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Look w:val="01E0" w:firstRow="1" w:lastRow="1" w:firstColumn="1" w:lastColumn="1" w:noHBand="0" w:noVBand="0"/>
      </w:tblPr>
      <w:tblGrid>
        <w:gridCol w:w="9648"/>
      </w:tblGrid>
      <w:tr w:rsidR="00352114" w:rsidRPr="006B2F43" w14:paraId="4FE5247D" w14:textId="77777777" w:rsidTr="00587E3C">
        <w:trPr>
          <w:trHeight w:val="993"/>
        </w:trPr>
        <w:tc>
          <w:tcPr>
            <w:tcW w:w="9648" w:type="dxa"/>
            <w:vAlign w:val="center"/>
          </w:tcPr>
          <w:p w14:paraId="1423409B" w14:textId="61F7D4BC" w:rsidR="00352114" w:rsidRPr="006B2F43" w:rsidRDefault="00352114" w:rsidP="00352114">
            <w:pPr>
              <w:spacing w:line="276" w:lineRule="auto"/>
              <w:jc w:val="center"/>
              <w:rPr>
                <w:rFonts w:ascii="Times New Roman" w:eastAsia="MS Mincho" w:hAnsi="Times New Roman" w:cs="Times New Roman"/>
                <w:sz w:val="20"/>
                <w:szCs w:val="20"/>
                <w:lang w:val="sq-AL"/>
              </w:rPr>
            </w:pPr>
          </w:p>
          <w:p w14:paraId="4E092534" w14:textId="463584AA" w:rsidR="00352114" w:rsidRPr="006B2F43" w:rsidRDefault="00352114" w:rsidP="001B5927">
            <w:pPr>
              <w:spacing w:line="276" w:lineRule="auto"/>
              <w:jc w:val="center"/>
              <w:rPr>
                <w:rFonts w:ascii="Times New Roman" w:hAnsi="Times New Roman" w:cs="Times New Roman"/>
                <w:b/>
                <w:bCs/>
                <w:sz w:val="20"/>
                <w:szCs w:val="20"/>
                <w:lang w:val="sq-AL"/>
              </w:rPr>
            </w:pPr>
          </w:p>
        </w:tc>
      </w:tr>
      <w:tr w:rsidR="00352114" w:rsidRPr="006B2F43" w14:paraId="6B722828" w14:textId="77777777" w:rsidTr="00587E3C">
        <w:tc>
          <w:tcPr>
            <w:tcW w:w="9648" w:type="dxa"/>
            <w:vAlign w:val="center"/>
          </w:tcPr>
          <w:p w14:paraId="693FEABC" w14:textId="77777777" w:rsidR="00CA446A" w:rsidRPr="006B2F43" w:rsidRDefault="00CA446A" w:rsidP="00CA446A">
            <w:pPr>
              <w:tabs>
                <w:tab w:val="left" w:pos="180"/>
              </w:tabs>
              <w:jc w:val="center"/>
              <w:rPr>
                <w:rFonts w:ascii="Times New Roman" w:eastAsia="Batang" w:hAnsi="Times New Roman" w:cs="Times New Roman"/>
                <w:b/>
                <w:bCs/>
                <w:sz w:val="20"/>
                <w:szCs w:val="20"/>
                <w:lang w:val="de-DE"/>
              </w:rPr>
            </w:pPr>
            <w:r w:rsidRPr="006B2F43">
              <w:rPr>
                <w:rFonts w:ascii="Times New Roman" w:hAnsi="Times New Roman" w:cs="Times New Roman"/>
                <w:b/>
                <w:bCs/>
                <w:sz w:val="20"/>
                <w:szCs w:val="20"/>
                <w:lang w:val="de-DE"/>
              </w:rPr>
              <w:t>Republika e Kosovës</w:t>
            </w:r>
          </w:p>
          <w:p w14:paraId="541D3072" w14:textId="77777777" w:rsidR="00CA446A" w:rsidRPr="006B2F43" w:rsidRDefault="00CA446A" w:rsidP="00CA446A">
            <w:pPr>
              <w:tabs>
                <w:tab w:val="left" w:pos="180"/>
              </w:tabs>
              <w:jc w:val="center"/>
              <w:rPr>
                <w:rFonts w:ascii="Times New Roman" w:eastAsia="MS Mincho" w:hAnsi="Times New Roman" w:cs="Times New Roman"/>
                <w:b/>
                <w:bCs/>
                <w:sz w:val="20"/>
                <w:szCs w:val="20"/>
                <w:lang w:val="de-DE"/>
              </w:rPr>
            </w:pPr>
            <w:r w:rsidRPr="006B2F43">
              <w:rPr>
                <w:rFonts w:ascii="Times New Roman" w:eastAsia="Batang" w:hAnsi="Times New Roman" w:cs="Times New Roman"/>
                <w:b/>
                <w:bCs/>
                <w:sz w:val="20"/>
                <w:szCs w:val="20"/>
                <w:lang w:val="de-DE"/>
              </w:rPr>
              <w:t>Republika Kosova-</w:t>
            </w:r>
            <w:r w:rsidRPr="006B2F43">
              <w:rPr>
                <w:rFonts w:ascii="Times New Roman" w:hAnsi="Times New Roman" w:cs="Times New Roman"/>
                <w:b/>
                <w:bCs/>
                <w:sz w:val="20"/>
                <w:szCs w:val="20"/>
                <w:lang w:val="de-DE"/>
              </w:rPr>
              <w:t>Republic of Kosovo</w:t>
            </w:r>
          </w:p>
          <w:p w14:paraId="7ED872CE" w14:textId="76FEC2F3" w:rsidR="00CA446A" w:rsidRPr="006B2F43" w:rsidRDefault="00CA446A" w:rsidP="00CA446A">
            <w:pPr>
              <w:tabs>
                <w:tab w:val="left" w:pos="180"/>
              </w:tabs>
              <w:jc w:val="center"/>
              <w:rPr>
                <w:rFonts w:ascii="Times New Roman" w:hAnsi="Times New Roman" w:cs="Times New Roman"/>
                <w:b/>
                <w:bCs/>
                <w:i/>
                <w:iCs/>
                <w:sz w:val="20"/>
                <w:szCs w:val="20"/>
              </w:rPr>
            </w:pPr>
            <w:r w:rsidRPr="006B2F43">
              <w:rPr>
                <w:rFonts w:ascii="Times New Roman" w:hAnsi="Times New Roman" w:cs="Times New Roman"/>
                <w:b/>
                <w:bCs/>
                <w:i/>
                <w:iCs/>
                <w:sz w:val="20"/>
                <w:szCs w:val="20"/>
              </w:rPr>
              <w:t>Qeveria–Vlada-Government</w:t>
            </w:r>
          </w:p>
          <w:p w14:paraId="0B6A7C87" w14:textId="77777777" w:rsidR="0000762B" w:rsidRPr="006B2F43" w:rsidRDefault="0000762B" w:rsidP="0000762B">
            <w:pPr>
              <w:tabs>
                <w:tab w:val="left" w:pos="180"/>
              </w:tabs>
              <w:jc w:val="center"/>
              <w:rPr>
                <w:rFonts w:ascii="Times New Roman" w:hAnsi="Times New Roman" w:cs="Times New Roman"/>
                <w:b/>
                <w:bCs/>
                <w:i/>
                <w:iCs/>
                <w:sz w:val="20"/>
                <w:szCs w:val="20"/>
                <w:lang w:val="sl-SI"/>
              </w:rPr>
            </w:pPr>
            <w:r w:rsidRPr="006B2F43">
              <w:rPr>
                <w:rFonts w:ascii="Times New Roman" w:hAnsi="Times New Roman" w:cs="Times New Roman"/>
                <w:b/>
                <w:bCs/>
                <w:i/>
                <w:iCs/>
                <w:sz w:val="20"/>
                <w:szCs w:val="20"/>
                <w:lang w:val="sl-SI"/>
              </w:rPr>
              <w:t>Ministria e Punës dhe Mirëqenies Sociale</w:t>
            </w:r>
            <w:r w:rsidR="00CA446A" w:rsidRPr="006B2F43">
              <w:rPr>
                <w:rFonts w:ascii="Times New Roman" w:hAnsi="Times New Roman" w:cs="Times New Roman"/>
                <w:b/>
                <w:bCs/>
                <w:i/>
                <w:iCs/>
                <w:sz w:val="20"/>
                <w:szCs w:val="20"/>
              </w:rPr>
              <w:t xml:space="preserve"> - </w:t>
            </w:r>
            <w:r w:rsidRPr="006B2F43">
              <w:rPr>
                <w:rFonts w:ascii="Times New Roman" w:hAnsi="Times New Roman" w:cs="Times New Roman"/>
                <w:b/>
                <w:bCs/>
                <w:i/>
                <w:iCs/>
                <w:sz w:val="20"/>
                <w:szCs w:val="20"/>
                <w:lang w:val="sl-SI"/>
              </w:rPr>
              <w:t>Ministarstva Rada i Socialne Zastitne</w:t>
            </w:r>
          </w:p>
          <w:p w14:paraId="0F38034A" w14:textId="1DF54EBC" w:rsidR="0000762B" w:rsidRPr="006B2F43" w:rsidRDefault="0000762B" w:rsidP="0000762B">
            <w:pPr>
              <w:tabs>
                <w:tab w:val="left" w:pos="180"/>
              </w:tabs>
              <w:jc w:val="center"/>
              <w:rPr>
                <w:rFonts w:ascii="Times New Roman" w:hAnsi="Times New Roman" w:cs="Times New Roman"/>
                <w:b/>
                <w:bCs/>
                <w:i/>
                <w:iCs/>
                <w:sz w:val="20"/>
                <w:szCs w:val="20"/>
                <w:lang w:val="sl-SI"/>
              </w:rPr>
            </w:pPr>
            <w:r w:rsidRPr="006B2F43">
              <w:rPr>
                <w:rFonts w:ascii="Times New Roman" w:hAnsi="Times New Roman" w:cs="Times New Roman"/>
                <w:b/>
                <w:bCs/>
                <w:i/>
                <w:iCs/>
                <w:sz w:val="20"/>
                <w:szCs w:val="20"/>
                <w:lang w:val="sl-SI"/>
              </w:rPr>
              <w:t xml:space="preserve">-Ministry of Labour and Social </w:t>
            </w:r>
            <w:r w:rsidR="003C0DB6">
              <w:rPr>
                <w:rFonts w:ascii="Times New Roman" w:hAnsi="Times New Roman" w:cs="Times New Roman"/>
                <w:b/>
                <w:bCs/>
                <w:i/>
                <w:iCs/>
                <w:sz w:val="20"/>
                <w:szCs w:val="20"/>
                <w:lang w:val="sl-SI"/>
              </w:rPr>
              <w:t>W</w:t>
            </w:r>
            <w:r w:rsidRPr="006B2F43">
              <w:rPr>
                <w:rFonts w:ascii="Times New Roman" w:hAnsi="Times New Roman" w:cs="Times New Roman"/>
                <w:b/>
                <w:bCs/>
                <w:i/>
                <w:iCs/>
                <w:sz w:val="20"/>
                <w:szCs w:val="20"/>
                <w:lang w:val="sl-SI"/>
              </w:rPr>
              <w:t>elfare</w:t>
            </w:r>
          </w:p>
          <w:p w14:paraId="24B5BF21" w14:textId="34A3745C" w:rsidR="00352114" w:rsidRPr="006B2F43" w:rsidRDefault="00352114" w:rsidP="0000762B">
            <w:pPr>
              <w:tabs>
                <w:tab w:val="left" w:pos="180"/>
              </w:tabs>
              <w:jc w:val="center"/>
              <w:rPr>
                <w:rFonts w:ascii="Times New Roman" w:eastAsia="MS Mincho" w:hAnsi="Times New Roman" w:cs="Times New Roman"/>
                <w:sz w:val="20"/>
                <w:szCs w:val="20"/>
                <w:u w:val="single"/>
                <w:lang w:val="sq-AL"/>
              </w:rPr>
            </w:pPr>
          </w:p>
        </w:tc>
      </w:tr>
    </w:tbl>
    <w:p w14:paraId="152D98A1" w14:textId="77777777" w:rsidR="000A4CBD" w:rsidRPr="006B2F43" w:rsidRDefault="000A4CBD" w:rsidP="0018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mallCaps/>
          <w:sz w:val="20"/>
          <w:szCs w:val="20"/>
          <w:lang w:val="sq-AL"/>
        </w:rPr>
      </w:pPr>
    </w:p>
    <w:p w14:paraId="02DBA1D6" w14:textId="7652C7C5" w:rsidR="009C5C25" w:rsidRPr="006B2F43" w:rsidRDefault="00CA446A" w:rsidP="00E8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lang w:val="sq-AL"/>
        </w:rPr>
      </w:pPr>
      <w:r w:rsidRPr="006B2F43">
        <w:rPr>
          <w:rFonts w:ascii="Times New Roman" w:eastAsia="MS Mincho" w:hAnsi="Times New Roman" w:cs="Times New Roman"/>
          <w:noProof/>
          <w:sz w:val="22"/>
          <w:szCs w:val="22"/>
          <w:lang w:val="en-US"/>
        </w:rPr>
        <w:drawing>
          <wp:anchor distT="0" distB="0" distL="114300" distR="114300" simplePos="0" relativeHeight="251659776" behindDoc="1" locked="0" layoutInCell="1" allowOverlap="1" wp14:anchorId="157B7833" wp14:editId="598BF12E">
            <wp:simplePos x="0" y="0"/>
            <wp:positionH relativeFrom="column">
              <wp:posOffset>2649220</wp:posOffset>
            </wp:positionH>
            <wp:positionV relativeFrom="paragraph">
              <wp:posOffset>-2058035</wp:posOffset>
            </wp:positionV>
            <wp:extent cx="838200" cy="928370"/>
            <wp:effectExtent l="0" t="0" r="0" b="50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8200" cy="928370"/>
                    </a:xfrm>
                    <a:prstGeom prst="rect">
                      <a:avLst/>
                    </a:prstGeom>
                    <a:noFill/>
                  </pic:spPr>
                </pic:pic>
              </a:graphicData>
            </a:graphic>
            <wp14:sizeRelH relativeFrom="margin">
              <wp14:pctWidth>0</wp14:pctWidth>
            </wp14:sizeRelH>
            <wp14:sizeRelV relativeFrom="margin">
              <wp14:pctHeight>0</wp14:pctHeight>
            </wp14:sizeRelV>
          </wp:anchor>
        </w:drawing>
      </w:r>
      <w:r w:rsidR="001867BD" w:rsidRPr="006B2F43">
        <w:rPr>
          <w:rFonts w:ascii="Times New Roman" w:hAnsi="Times New Roman" w:cs="Times New Roman"/>
          <w:b/>
          <w:bCs/>
          <w:smallCaps/>
          <w:sz w:val="22"/>
          <w:szCs w:val="22"/>
          <w:lang w:val="sq-AL"/>
        </w:rPr>
        <w:t>RAPORT NGA PROCESI I KONSULTIMIT PUBLIK PËR</w:t>
      </w:r>
      <w:r w:rsidR="00CF5D2A" w:rsidRPr="006B2F43">
        <w:rPr>
          <w:rFonts w:ascii="Times New Roman" w:hAnsi="Times New Roman" w:cs="Times New Roman"/>
          <w:b/>
          <w:bCs/>
          <w:smallCaps/>
          <w:sz w:val="22"/>
          <w:szCs w:val="22"/>
          <w:lang w:val="sq-AL"/>
        </w:rPr>
        <w:t xml:space="preserve"> HARTIMIN E KONCEPT DOKUMENTIT PËR </w:t>
      </w:r>
      <w:r w:rsidR="00CF5D2A" w:rsidRPr="006B2F43">
        <w:rPr>
          <w:rFonts w:ascii="Times New Roman" w:hAnsi="Times New Roman" w:cs="Times New Roman"/>
          <w:b/>
          <w:sz w:val="22"/>
          <w:szCs w:val="22"/>
          <w:lang w:val="sq-AL"/>
        </w:rPr>
        <w:t>RREGULLIMIN E FUSHËS SË MARRËDHËNIES SË PUNËS</w:t>
      </w:r>
    </w:p>
    <w:p w14:paraId="3C6868ED" w14:textId="77777777" w:rsidR="001867BD" w:rsidRPr="006B2F43" w:rsidRDefault="001867BD" w:rsidP="009D3AC4">
      <w:pPr>
        <w:jc w:val="center"/>
        <w:rPr>
          <w:rFonts w:ascii="Times New Roman" w:hAnsi="Times New Roman" w:cs="Times New Roman"/>
          <w:b/>
          <w:sz w:val="22"/>
          <w:szCs w:val="22"/>
          <w:lang w:val="sq-AL"/>
        </w:rPr>
      </w:pPr>
    </w:p>
    <w:p w14:paraId="5D2AEF8E" w14:textId="3219C1E2" w:rsidR="009C5C25" w:rsidRPr="006B2F43" w:rsidRDefault="009C5C25" w:rsidP="009D3AC4">
      <w:pPr>
        <w:jc w:val="center"/>
        <w:rPr>
          <w:rFonts w:ascii="Times New Roman" w:hAnsi="Times New Roman" w:cs="Times New Roman"/>
          <w:b/>
          <w:sz w:val="22"/>
          <w:szCs w:val="22"/>
          <w:lang w:val="sq-AL"/>
        </w:rPr>
      </w:pPr>
      <w:r w:rsidRPr="006B2F43">
        <w:rPr>
          <w:rFonts w:ascii="Times New Roman" w:hAnsi="Times New Roman" w:cs="Times New Roman"/>
          <w:b/>
          <w:sz w:val="22"/>
          <w:szCs w:val="22"/>
          <w:lang w:val="sq-AL"/>
        </w:rPr>
        <w:t>Hyrja/sfondi</w:t>
      </w:r>
    </w:p>
    <w:p w14:paraId="2B83B05B" w14:textId="77777777" w:rsidR="00FA0FD6" w:rsidRPr="006B2F43" w:rsidRDefault="00FA0FD6" w:rsidP="009D3AC4">
      <w:pPr>
        <w:jc w:val="center"/>
        <w:rPr>
          <w:rFonts w:ascii="Times New Roman" w:hAnsi="Times New Roman" w:cs="Times New Roman"/>
          <w:b/>
          <w:sz w:val="22"/>
          <w:szCs w:val="22"/>
          <w:lang w:val="sq-AL"/>
        </w:rPr>
      </w:pPr>
    </w:p>
    <w:p w14:paraId="60C6C17B" w14:textId="27299C14" w:rsidR="00CF5D2A" w:rsidRPr="006B2F43" w:rsidRDefault="00CF5D2A" w:rsidP="00CF5D2A">
      <w:pPr>
        <w:jc w:val="both"/>
        <w:rPr>
          <w:rFonts w:ascii="Times New Roman" w:hAnsi="Times New Roman" w:cs="Times New Roman"/>
          <w:sz w:val="22"/>
          <w:szCs w:val="22"/>
          <w:lang w:val="sq-AL"/>
        </w:rPr>
      </w:pPr>
      <w:r w:rsidRPr="006B2F43">
        <w:rPr>
          <w:rFonts w:ascii="Times New Roman" w:hAnsi="Times New Roman" w:cs="Times New Roman"/>
          <w:sz w:val="22"/>
          <w:szCs w:val="22"/>
          <w:lang w:val="sq-AL"/>
        </w:rPr>
        <w:t>Marrëveshja e Stabilizim Asociimit (MSA) në mes Kosovës dhe Bashkimit Evropian ka krijuar detyrime kontraktuale për Kosovën në agjendën e reformave, përfshirë në fushën e punës dhe mirëqenies sociale.</w:t>
      </w:r>
    </w:p>
    <w:p w14:paraId="025583E9" w14:textId="77777777" w:rsidR="00CF5D2A" w:rsidRPr="006B2F43" w:rsidRDefault="00CF5D2A" w:rsidP="00CF5D2A">
      <w:pPr>
        <w:jc w:val="both"/>
        <w:rPr>
          <w:rFonts w:ascii="Times New Roman" w:hAnsi="Times New Roman" w:cs="Times New Roman"/>
          <w:sz w:val="22"/>
          <w:szCs w:val="22"/>
          <w:lang w:val="sq-AL"/>
        </w:rPr>
      </w:pPr>
    </w:p>
    <w:p w14:paraId="25B2308D" w14:textId="04E7404B" w:rsidR="00CF5D2A" w:rsidRPr="006B2F43" w:rsidRDefault="00CF5D2A" w:rsidP="00CF5D2A">
      <w:pPr>
        <w:jc w:val="both"/>
        <w:rPr>
          <w:rFonts w:ascii="Times New Roman" w:hAnsi="Times New Roman" w:cs="Times New Roman"/>
          <w:sz w:val="22"/>
          <w:szCs w:val="22"/>
          <w:lang w:val="sq-AL"/>
        </w:rPr>
      </w:pPr>
      <w:r w:rsidRPr="006B2F43">
        <w:rPr>
          <w:rFonts w:ascii="Times New Roman" w:hAnsi="Times New Roman" w:cs="Times New Roman"/>
          <w:sz w:val="22"/>
          <w:szCs w:val="22"/>
          <w:lang w:val="sq-AL"/>
        </w:rPr>
        <w:t>Në këtë drejtim, Qeveria e Kosovës ka përgatitur Programin e saj Qeveritar 2017-2021, ku ka përcaktuar si prioritet, avancimin e kushteve të punës të të punësuarve konform standardeve ndërkombëtare nëpërmjet avancimit të kornizës ligjore.</w:t>
      </w:r>
    </w:p>
    <w:p w14:paraId="369A3751" w14:textId="77777777" w:rsidR="00CF5D2A" w:rsidRPr="006B2F43" w:rsidRDefault="00CF5D2A" w:rsidP="00CF5D2A">
      <w:pPr>
        <w:jc w:val="both"/>
        <w:rPr>
          <w:rFonts w:ascii="Times New Roman" w:hAnsi="Times New Roman" w:cs="Times New Roman"/>
          <w:sz w:val="22"/>
          <w:szCs w:val="22"/>
          <w:lang w:val="sq-AL"/>
        </w:rPr>
      </w:pPr>
    </w:p>
    <w:p w14:paraId="0D3C3C25" w14:textId="7DD16743" w:rsidR="00CF5D2A" w:rsidRPr="006B2F43" w:rsidRDefault="00CF5D2A" w:rsidP="00CF5D2A">
      <w:pPr>
        <w:jc w:val="both"/>
        <w:rPr>
          <w:rFonts w:ascii="Times New Roman" w:hAnsi="Times New Roman" w:cs="Times New Roman"/>
          <w:sz w:val="22"/>
          <w:szCs w:val="22"/>
          <w:lang w:val="sq-AL"/>
        </w:rPr>
      </w:pPr>
      <w:r w:rsidRPr="006B2F43">
        <w:rPr>
          <w:rFonts w:ascii="Times New Roman" w:hAnsi="Times New Roman" w:cs="Times New Roman"/>
          <w:sz w:val="22"/>
          <w:szCs w:val="22"/>
          <w:lang w:val="sq-AL"/>
        </w:rPr>
        <w:t>Ligji nr.03/L-212 i Punës i miratuar në vitin 2010, mbulon aspektet e përgjithshme të marrëdhënies së punës ndërsa burimet juridike janë kryesisht konventat e ILO-së dhe Acquis- së BE-së. Megjithatë, janë disa çështje që duhet rregulluar sipas Acquis së BE-së, konventave të ILO-së dhe praktikave të mira.</w:t>
      </w:r>
      <w:r w:rsidR="007242DB" w:rsidRPr="006B2F43">
        <w:rPr>
          <w:rFonts w:ascii="Times New Roman" w:hAnsi="Times New Roman" w:cs="Times New Roman"/>
          <w:sz w:val="22"/>
          <w:szCs w:val="22"/>
          <w:lang w:val="sq-AL"/>
        </w:rPr>
        <w:t xml:space="preserve"> </w:t>
      </w:r>
      <w:r w:rsidRPr="006B2F43">
        <w:rPr>
          <w:rFonts w:ascii="Times New Roman" w:hAnsi="Times New Roman" w:cs="Times New Roman"/>
          <w:sz w:val="22"/>
          <w:szCs w:val="22"/>
          <w:lang w:val="sq-AL"/>
        </w:rPr>
        <w:t xml:space="preserve">Ato janë si në vijim: organizimi i kohëzgjatjes së punës, mbështetja e  të rinjëve  në punësim, trajtimi i barabartë i pagesës për meshkuj dhe femra, ndalimi i diskriminimit gjatë procesit të rekrutimit,  mbrojta e grave gjatë kohës së shtatzënësisë dhe gjidhënies, mbrojtjen e të drejtave të të punësuarve në rast të transfereve të ndërmarrjeve, bizneseve ose pjesët e ndërmarrjeve të bizneseve, puna e pjesshme, puna me afat të caktuar,  punët me afat të pacaktuar, pushimi prindëror, largimet kolektive, procedurat e ndërprerjes së marrëdhënies së punës etj.  Ndërsa çështjet të cilat nuk janë rregulluar me ligjin në fuqi dhe që duhet të rregullohen për herë të parë janë: puna në shtëpi, mobingu, dërgimi i punëtorëve të huaj për të punuar përkohësisht, agjencitë e përkohshme të punësimit, mbrojtja e të punëtorëve në rastet e falimentin të punëdhënësve, informimin dhe konsultimi i punëtorëve, këshillat e punëtorëve, ndalimi i konkurrencës, etj.  </w:t>
      </w:r>
    </w:p>
    <w:p w14:paraId="5ADC0166" w14:textId="77777777" w:rsidR="00CF5D2A" w:rsidRPr="006B2F43" w:rsidRDefault="00CF5D2A" w:rsidP="00CF5D2A">
      <w:pPr>
        <w:jc w:val="both"/>
        <w:rPr>
          <w:rFonts w:ascii="Times New Roman" w:hAnsi="Times New Roman" w:cs="Times New Roman"/>
          <w:sz w:val="22"/>
          <w:szCs w:val="22"/>
          <w:lang w:val="sq-AL"/>
        </w:rPr>
      </w:pPr>
    </w:p>
    <w:p w14:paraId="2EC2EB79" w14:textId="0BE985C4" w:rsidR="001867BD" w:rsidRPr="006B2F43" w:rsidRDefault="00D71234" w:rsidP="00517F70">
      <w:pPr>
        <w:jc w:val="both"/>
        <w:rPr>
          <w:rFonts w:ascii="Times New Roman" w:hAnsi="Times New Roman" w:cs="Times New Roman"/>
          <w:sz w:val="22"/>
          <w:szCs w:val="22"/>
          <w:lang w:val="sq-AL"/>
        </w:rPr>
      </w:pPr>
      <w:r w:rsidRPr="006B2F43">
        <w:rPr>
          <w:rFonts w:ascii="Times New Roman" w:eastAsia="Calibri" w:hAnsi="Times New Roman" w:cs="Times New Roman"/>
          <w:sz w:val="22"/>
          <w:szCs w:val="22"/>
          <w:lang w:val="sq-AL"/>
        </w:rPr>
        <w:t xml:space="preserve">Me qëllim të përfshirjes së të gjithë akterëve, pas hartimit të draftit të </w:t>
      </w:r>
      <w:r w:rsidR="000A4CBD" w:rsidRPr="006B2F43">
        <w:rPr>
          <w:rFonts w:ascii="Times New Roman" w:eastAsia="Calibri" w:hAnsi="Times New Roman" w:cs="Times New Roman"/>
          <w:sz w:val="22"/>
          <w:szCs w:val="22"/>
          <w:lang w:val="sq-AL"/>
        </w:rPr>
        <w:t xml:space="preserve">fillestar </w:t>
      </w:r>
      <w:r w:rsidRPr="006B2F43">
        <w:rPr>
          <w:rFonts w:ascii="Times New Roman" w:eastAsia="Calibri" w:hAnsi="Times New Roman" w:cs="Times New Roman"/>
          <w:sz w:val="22"/>
          <w:szCs w:val="22"/>
          <w:lang w:val="sq-AL"/>
        </w:rPr>
        <w:t xml:space="preserve">të </w:t>
      </w:r>
      <w:r w:rsidR="007242DB" w:rsidRPr="006B2F43">
        <w:rPr>
          <w:rFonts w:ascii="Times New Roman" w:eastAsia="Calibri" w:hAnsi="Times New Roman" w:cs="Times New Roman"/>
          <w:sz w:val="22"/>
          <w:szCs w:val="22"/>
          <w:lang w:val="sq-AL"/>
        </w:rPr>
        <w:t>Koncept dokumentit për rregullimin e fushës së Marrëdhënies së Punës</w:t>
      </w:r>
      <w:r w:rsidRPr="006B2F43">
        <w:rPr>
          <w:rFonts w:ascii="Times New Roman" w:hAnsi="Times New Roman" w:cs="Times New Roman"/>
          <w:sz w:val="22"/>
          <w:szCs w:val="22"/>
          <w:lang w:val="sq-AL"/>
        </w:rPr>
        <w:t xml:space="preserve">, i njëjti është dërguar për konsultime </w:t>
      </w:r>
      <w:r w:rsidR="000A4CBD" w:rsidRPr="006B2F43">
        <w:rPr>
          <w:rFonts w:ascii="Times New Roman" w:hAnsi="Times New Roman" w:cs="Times New Roman"/>
          <w:sz w:val="22"/>
          <w:szCs w:val="22"/>
          <w:lang w:val="sq-AL"/>
        </w:rPr>
        <w:t xml:space="preserve">paraprake dhe </w:t>
      </w:r>
      <w:r w:rsidRPr="006B2F43">
        <w:rPr>
          <w:rFonts w:ascii="Times New Roman" w:hAnsi="Times New Roman" w:cs="Times New Roman"/>
          <w:sz w:val="22"/>
          <w:szCs w:val="22"/>
          <w:lang w:val="sq-AL"/>
        </w:rPr>
        <w:t xml:space="preserve">publike te institucionet shtetërore </w:t>
      </w:r>
      <w:r w:rsidR="000A4CBD" w:rsidRPr="006B2F43">
        <w:rPr>
          <w:rFonts w:ascii="Times New Roman" w:hAnsi="Times New Roman" w:cs="Times New Roman"/>
          <w:sz w:val="22"/>
          <w:szCs w:val="22"/>
          <w:lang w:val="sq-AL"/>
        </w:rPr>
        <w:t>te</w:t>
      </w:r>
      <w:r w:rsidR="007242DB" w:rsidRPr="006B2F43">
        <w:rPr>
          <w:rFonts w:ascii="Times New Roman" w:hAnsi="Times New Roman" w:cs="Times New Roman"/>
          <w:sz w:val="22"/>
          <w:szCs w:val="22"/>
          <w:lang w:val="sq-AL"/>
        </w:rPr>
        <w:t xml:space="preserve"> partnerët social, shoqëria civile</w:t>
      </w:r>
      <w:r w:rsidR="004F3DFA" w:rsidRPr="006B2F43">
        <w:rPr>
          <w:rFonts w:ascii="Times New Roman" w:hAnsi="Times New Roman" w:cs="Times New Roman"/>
          <w:sz w:val="22"/>
          <w:szCs w:val="22"/>
          <w:lang w:val="sq-AL"/>
        </w:rPr>
        <w:t>,</w:t>
      </w:r>
      <w:r w:rsidRPr="006B2F43">
        <w:rPr>
          <w:rFonts w:ascii="Times New Roman" w:hAnsi="Times New Roman" w:cs="Times New Roman"/>
          <w:sz w:val="22"/>
          <w:szCs w:val="22"/>
          <w:lang w:val="sq-AL"/>
        </w:rPr>
        <w:t xml:space="preserve"> te partnerët dhe organizatat ndërkombëtare</w:t>
      </w:r>
      <w:r w:rsidR="000A4CBD" w:rsidRPr="006B2F43">
        <w:rPr>
          <w:rFonts w:ascii="Times New Roman" w:hAnsi="Times New Roman" w:cs="Times New Roman"/>
          <w:sz w:val="22"/>
          <w:szCs w:val="22"/>
          <w:lang w:val="sq-AL"/>
        </w:rPr>
        <w:t>,</w:t>
      </w:r>
      <w:r w:rsidRPr="006B2F43">
        <w:rPr>
          <w:rFonts w:ascii="Times New Roman" w:hAnsi="Times New Roman" w:cs="Times New Roman"/>
          <w:sz w:val="22"/>
          <w:szCs w:val="22"/>
          <w:lang w:val="sq-AL"/>
        </w:rPr>
        <w:t xml:space="preserve"> që e kanë mbështetur këtë proces</w:t>
      </w:r>
      <w:r w:rsidR="000A4CBD" w:rsidRPr="006B2F43">
        <w:rPr>
          <w:rFonts w:ascii="Times New Roman" w:hAnsi="Times New Roman" w:cs="Times New Roman"/>
          <w:sz w:val="22"/>
          <w:szCs w:val="22"/>
          <w:lang w:val="sq-AL"/>
        </w:rPr>
        <w:t>.</w:t>
      </w:r>
    </w:p>
    <w:p w14:paraId="086A2C32" w14:textId="77777777" w:rsidR="001867BD" w:rsidRPr="006B2F43" w:rsidRDefault="001867BD" w:rsidP="00517F70">
      <w:pPr>
        <w:jc w:val="both"/>
        <w:rPr>
          <w:rFonts w:ascii="Times New Roman" w:hAnsi="Times New Roman" w:cs="Times New Roman"/>
          <w:sz w:val="22"/>
          <w:szCs w:val="22"/>
          <w:lang w:val="sq-AL"/>
        </w:rPr>
      </w:pPr>
    </w:p>
    <w:p w14:paraId="18BD56F2" w14:textId="77777777" w:rsidR="000A4CBD" w:rsidRPr="006B2F43" w:rsidRDefault="000A4CBD" w:rsidP="00294091">
      <w:pPr>
        <w:jc w:val="center"/>
        <w:rPr>
          <w:rFonts w:ascii="Times New Roman" w:hAnsi="Times New Roman" w:cs="Times New Roman"/>
          <w:b/>
          <w:sz w:val="22"/>
          <w:szCs w:val="22"/>
          <w:lang w:val="sq-AL"/>
        </w:rPr>
      </w:pPr>
    </w:p>
    <w:p w14:paraId="2C92D767" w14:textId="212FBCF7" w:rsidR="009C5C25" w:rsidRPr="006B2F43" w:rsidRDefault="009C5C25" w:rsidP="00294091">
      <w:pPr>
        <w:jc w:val="center"/>
        <w:rPr>
          <w:rFonts w:ascii="Times New Roman" w:hAnsi="Times New Roman" w:cs="Times New Roman"/>
          <w:b/>
          <w:sz w:val="22"/>
          <w:szCs w:val="22"/>
          <w:lang w:val="sq-AL"/>
        </w:rPr>
      </w:pPr>
      <w:r w:rsidRPr="006B2F43">
        <w:rPr>
          <w:rFonts w:ascii="Times New Roman" w:hAnsi="Times New Roman" w:cs="Times New Roman"/>
          <w:b/>
          <w:sz w:val="22"/>
          <w:szCs w:val="22"/>
          <w:lang w:val="sq-AL"/>
        </w:rPr>
        <w:t>Ecuria procesit të konsultimit</w:t>
      </w:r>
    </w:p>
    <w:p w14:paraId="09C40F90" w14:textId="32BD31DF" w:rsidR="00D71234" w:rsidRPr="006B2F43" w:rsidRDefault="007242DB" w:rsidP="00CF4C35">
      <w:pPr>
        <w:pStyle w:val="ListParagraph"/>
        <w:tabs>
          <w:tab w:val="left" w:pos="180"/>
        </w:tabs>
        <w:spacing w:before="240"/>
        <w:ind w:left="0"/>
        <w:jc w:val="both"/>
        <w:rPr>
          <w:rFonts w:ascii="Times New Roman" w:hAnsi="Times New Roman"/>
          <w:szCs w:val="22"/>
          <w:lang w:val="sq-AL"/>
        </w:rPr>
      </w:pPr>
      <w:r w:rsidRPr="006B2F43">
        <w:rPr>
          <w:rFonts w:ascii="Times New Roman" w:eastAsia="Calibri" w:hAnsi="Times New Roman"/>
          <w:szCs w:val="22"/>
          <w:lang w:val="sq-AL"/>
        </w:rPr>
        <w:t>Draft Koncept dokumentit për rregullimin e fushës së marrëdhënies së punës</w:t>
      </w:r>
      <w:r w:rsidR="00D71234" w:rsidRPr="006B2F43">
        <w:rPr>
          <w:rFonts w:ascii="Times New Roman" w:hAnsi="Times New Roman"/>
          <w:szCs w:val="22"/>
          <w:lang w:val="sq-AL"/>
        </w:rPr>
        <w:t xml:space="preserve"> është publikuar në platformën online si dhe është dërguar për komente përmes postës elektronike institucioneve, akterëve dhe grupeve tjera të interesit. Afati për dërgimin e komenteve ka qenë 15 ditë</w:t>
      </w:r>
      <w:r w:rsidR="000A4CBD" w:rsidRPr="006B2F43">
        <w:rPr>
          <w:rFonts w:ascii="Times New Roman" w:hAnsi="Times New Roman"/>
          <w:szCs w:val="22"/>
          <w:lang w:val="sq-AL"/>
        </w:rPr>
        <w:t xml:space="preserve"> pune</w:t>
      </w:r>
      <w:r w:rsidR="00D71234" w:rsidRPr="006B2F43">
        <w:rPr>
          <w:rFonts w:ascii="Times New Roman" w:hAnsi="Times New Roman"/>
          <w:szCs w:val="22"/>
          <w:lang w:val="sq-AL"/>
        </w:rPr>
        <w:t xml:space="preserve">. </w:t>
      </w:r>
    </w:p>
    <w:p w14:paraId="7FAA2447" w14:textId="27C2758C" w:rsidR="00C41165" w:rsidRPr="006B2F43" w:rsidRDefault="007242DB" w:rsidP="005B3440">
      <w:pPr>
        <w:jc w:val="both"/>
        <w:rPr>
          <w:rFonts w:ascii="Times New Roman" w:hAnsi="Times New Roman" w:cs="Times New Roman"/>
          <w:sz w:val="22"/>
          <w:szCs w:val="22"/>
          <w:lang w:val="sq-AL"/>
        </w:rPr>
      </w:pPr>
      <w:r w:rsidRPr="006B2F43">
        <w:rPr>
          <w:rFonts w:ascii="Times New Roman" w:eastAsia="Calibri" w:hAnsi="Times New Roman" w:cs="Times New Roman"/>
          <w:sz w:val="22"/>
          <w:szCs w:val="22"/>
          <w:lang w:val="sq-AL"/>
        </w:rPr>
        <w:t xml:space="preserve">Draft Koncept dokumentit për rregullimin e fushës së marrëdhënies së punës </w:t>
      </w:r>
      <w:r w:rsidR="00D71234" w:rsidRPr="006B2F43">
        <w:rPr>
          <w:rFonts w:ascii="Times New Roman" w:hAnsi="Times New Roman" w:cs="Times New Roman"/>
          <w:sz w:val="22"/>
          <w:szCs w:val="22"/>
          <w:lang w:val="sq-AL"/>
        </w:rPr>
        <w:t xml:space="preserve">është dërguar te Agjencioni për Barazi Gjinore, Sekretariati Koordinues i Qeverisë, Zyra për Planifikim Strategjik, Zyra Ligjore e Zyres së Kryeministrit, Zyra për Qeverisje të Mirë, Ministria e Financave, Ministria e Integrimeve </w:t>
      </w:r>
      <w:r w:rsidR="00D71234" w:rsidRPr="006B2F43">
        <w:rPr>
          <w:rFonts w:ascii="Times New Roman" w:hAnsi="Times New Roman" w:cs="Times New Roman"/>
          <w:sz w:val="22"/>
          <w:szCs w:val="22"/>
          <w:lang w:val="sq-AL"/>
        </w:rPr>
        <w:lastRenderedPageBreak/>
        <w:t xml:space="preserve">Ekonomike, </w:t>
      </w:r>
      <w:r w:rsidR="000A4CBD" w:rsidRPr="006B2F43">
        <w:rPr>
          <w:rFonts w:ascii="Times New Roman" w:hAnsi="Times New Roman" w:cs="Times New Roman"/>
          <w:sz w:val="22"/>
          <w:szCs w:val="22"/>
          <w:lang w:val="sq-AL"/>
        </w:rPr>
        <w:t xml:space="preserve">Ministria e Fianncave, </w:t>
      </w:r>
      <w:r w:rsidR="00D71234" w:rsidRPr="006B2F43">
        <w:rPr>
          <w:rFonts w:ascii="Times New Roman" w:hAnsi="Times New Roman" w:cs="Times New Roman"/>
          <w:sz w:val="22"/>
          <w:szCs w:val="22"/>
          <w:lang w:val="sq-AL"/>
        </w:rPr>
        <w:t xml:space="preserve">Ministria për Drejtësi, Ministria për Administratë Publike, Ministria e </w:t>
      </w:r>
      <w:r w:rsidR="000A4CBD" w:rsidRPr="006B2F43">
        <w:rPr>
          <w:rFonts w:ascii="Times New Roman" w:hAnsi="Times New Roman" w:cs="Times New Roman"/>
          <w:sz w:val="22"/>
          <w:szCs w:val="22"/>
          <w:lang w:val="sq-AL"/>
        </w:rPr>
        <w:t>Administrat</w:t>
      </w:r>
      <w:r w:rsidR="006B2F43" w:rsidRPr="006B2F43">
        <w:rPr>
          <w:rFonts w:ascii="Times New Roman" w:hAnsi="Times New Roman" w:cs="Times New Roman"/>
          <w:sz w:val="22"/>
          <w:szCs w:val="22"/>
          <w:lang w:val="sq-AL"/>
        </w:rPr>
        <w:t>ë</w:t>
      </w:r>
      <w:r w:rsidR="000A4CBD" w:rsidRPr="006B2F43">
        <w:rPr>
          <w:rFonts w:ascii="Times New Roman" w:hAnsi="Times New Roman" w:cs="Times New Roman"/>
          <w:sz w:val="22"/>
          <w:szCs w:val="22"/>
          <w:lang w:val="sq-AL"/>
        </w:rPr>
        <w:t>s s</w:t>
      </w:r>
      <w:r w:rsidR="006B2F43" w:rsidRPr="006B2F43">
        <w:rPr>
          <w:rFonts w:ascii="Times New Roman" w:hAnsi="Times New Roman" w:cs="Times New Roman"/>
          <w:sz w:val="22"/>
          <w:szCs w:val="22"/>
          <w:lang w:val="sq-AL"/>
        </w:rPr>
        <w:t>ë</w:t>
      </w:r>
      <w:r w:rsidR="000A4CBD" w:rsidRPr="006B2F43">
        <w:rPr>
          <w:rFonts w:ascii="Times New Roman" w:hAnsi="Times New Roman" w:cs="Times New Roman"/>
          <w:sz w:val="22"/>
          <w:szCs w:val="22"/>
          <w:lang w:val="sq-AL"/>
        </w:rPr>
        <w:t xml:space="preserve"> </w:t>
      </w:r>
      <w:r w:rsidR="00D71234" w:rsidRPr="006B2F43">
        <w:rPr>
          <w:rFonts w:ascii="Times New Roman" w:hAnsi="Times New Roman" w:cs="Times New Roman"/>
          <w:sz w:val="22"/>
          <w:szCs w:val="22"/>
          <w:lang w:val="sq-AL"/>
        </w:rPr>
        <w:t xml:space="preserve">Pushtetit Lokal, Ministria për Komunitete dhe Kthim, Zyra e Presidentit, Sekretariati Koordinues i Këshillit Konsultativ për Komunitete, Avokati i Popullit, platforma Civikos e shoqërisë civile, OSCE, Zyra Ligjore e EULEX-it, Agjencioni i Komunave të Kosovës, Oda Ekonomike e Kosovës, te HENDIKOS-i, te partnerët dhe donatorët ndërkombëtar. </w:t>
      </w:r>
      <w:r w:rsidR="00CA4ED5" w:rsidRPr="006B2F43">
        <w:rPr>
          <w:rFonts w:ascii="Times New Roman" w:hAnsi="Times New Roman" w:cs="Times New Roman"/>
          <w:sz w:val="22"/>
          <w:szCs w:val="22"/>
        </w:rPr>
        <w:t>Bashkimi i Sindikatave të Pavarura të Kosovës (BSPK); -Federata e Sindikatave të Shëndetësisë së Kosovës ( FSHSK);- Sindikatat e Bashkuara të  Arsimimit dhe Shkencës të Kosovës ( SBASHK)</w:t>
      </w:r>
      <w:r w:rsidR="00A4504F" w:rsidRPr="006B2F43">
        <w:rPr>
          <w:rFonts w:ascii="Times New Roman" w:hAnsi="Times New Roman" w:cs="Times New Roman"/>
          <w:sz w:val="22"/>
          <w:szCs w:val="22"/>
        </w:rPr>
        <w:t>,</w:t>
      </w:r>
      <w:r w:rsidR="00CA4ED5" w:rsidRPr="006B2F43">
        <w:rPr>
          <w:rFonts w:ascii="Times New Roman" w:hAnsi="Times New Roman" w:cs="Times New Roman"/>
          <w:sz w:val="22"/>
          <w:szCs w:val="22"/>
        </w:rPr>
        <w:t xml:space="preserve"> Oda Ekonomike e Kosovës (OEK)</w:t>
      </w:r>
      <w:r w:rsidR="00A4504F" w:rsidRPr="006B2F43">
        <w:rPr>
          <w:rFonts w:ascii="Times New Roman" w:hAnsi="Times New Roman" w:cs="Times New Roman"/>
          <w:sz w:val="22"/>
          <w:szCs w:val="22"/>
        </w:rPr>
        <w:t>,</w:t>
      </w:r>
      <w:r w:rsidR="00CA4ED5" w:rsidRPr="006B2F43">
        <w:rPr>
          <w:rFonts w:ascii="Times New Roman" w:hAnsi="Times New Roman" w:cs="Times New Roman"/>
          <w:sz w:val="22"/>
          <w:szCs w:val="22"/>
        </w:rPr>
        <w:t xml:space="preserve"> Oda Amerikane e Kosovës (OAK)</w:t>
      </w:r>
      <w:r w:rsidR="00A4504F" w:rsidRPr="006B2F43">
        <w:rPr>
          <w:rFonts w:ascii="Times New Roman" w:hAnsi="Times New Roman" w:cs="Times New Roman"/>
          <w:sz w:val="22"/>
          <w:szCs w:val="22"/>
        </w:rPr>
        <w:t>,</w:t>
      </w:r>
      <w:r w:rsidR="00CA4ED5" w:rsidRPr="006B2F43">
        <w:rPr>
          <w:rFonts w:ascii="Times New Roman" w:hAnsi="Times New Roman" w:cs="Times New Roman"/>
          <w:sz w:val="22"/>
          <w:szCs w:val="22"/>
        </w:rPr>
        <w:t xml:space="preserve">  Aleanca Kosovare e Biznesit (AKB)</w:t>
      </w:r>
      <w:r w:rsidR="00A4504F" w:rsidRPr="006B2F43">
        <w:rPr>
          <w:rFonts w:ascii="Times New Roman" w:hAnsi="Times New Roman" w:cs="Times New Roman"/>
          <w:sz w:val="22"/>
          <w:szCs w:val="22"/>
        </w:rPr>
        <w:t>,</w:t>
      </w:r>
      <w:r w:rsidR="00CA4ED5" w:rsidRPr="006B2F43">
        <w:rPr>
          <w:rFonts w:ascii="Times New Roman" w:hAnsi="Times New Roman" w:cs="Times New Roman"/>
          <w:sz w:val="22"/>
          <w:szCs w:val="22"/>
        </w:rPr>
        <w:t xml:space="preserve"> Oda Gjermane e Kosovës ( OGJK);- Oda Turke e Kosovës (OTK)</w:t>
      </w:r>
      <w:r w:rsidR="00A4504F" w:rsidRPr="006B2F43">
        <w:rPr>
          <w:rFonts w:ascii="Times New Roman" w:hAnsi="Times New Roman" w:cs="Times New Roman"/>
          <w:sz w:val="22"/>
          <w:szCs w:val="22"/>
        </w:rPr>
        <w:t>,</w:t>
      </w:r>
      <w:r w:rsidR="00CA4ED5" w:rsidRPr="006B2F43">
        <w:rPr>
          <w:rFonts w:ascii="Times New Roman" w:hAnsi="Times New Roman" w:cs="Times New Roman"/>
          <w:sz w:val="22"/>
          <w:szCs w:val="22"/>
        </w:rPr>
        <w:t xml:space="preserve"> Klubi i Prodhueseve të Kosovës (KPK)</w:t>
      </w:r>
      <w:r w:rsidR="00A4504F" w:rsidRPr="006B2F43">
        <w:rPr>
          <w:rFonts w:ascii="Times New Roman" w:hAnsi="Times New Roman" w:cs="Times New Roman"/>
          <w:sz w:val="22"/>
          <w:szCs w:val="22"/>
        </w:rPr>
        <w:t>,</w:t>
      </w:r>
      <w:r w:rsidR="00CA4ED5" w:rsidRPr="006B2F43">
        <w:rPr>
          <w:rFonts w:ascii="Times New Roman" w:hAnsi="Times New Roman" w:cs="Times New Roman"/>
          <w:sz w:val="22"/>
          <w:szCs w:val="22"/>
        </w:rPr>
        <w:t xml:space="preserve"> Zyra e Komisionit Evropian</w:t>
      </w:r>
      <w:r w:rsidR="00A4504F" w:rsidRPr="006B2F43">
        <w:rPr>
          <w:rFonts w:ascii="Times New Roman" w:hAnsi="Times New Roman" w:cs="Times New Roman"/>
          <w:sz w:val="22"/>
          <w:szCs w:val="22"/>
        </w:rPr>
        <w:t xml:space="preserve">, </w:t>
      </w:r>
      <w:r w:rsidR="00CA4ED5" w:rsidRPr="006B2F43">
        <w:rPr>
          <w:rFonts w:ascii="Times New Roman" w:hAnsi="Times New Roman" w:cs="Times New Roman"/>
          <w:sz w:val="22"/>
          <w:szCs w:val="22"/>
        </w:rPr>
        <w:t xml:space="preserve">Departamenti për të Drejtat e Njeriut dhe Komunitet të OSBE-së; - </w:t>
      </w:r>
      <w:r w:rsidR="00C41165" w:rsidRPr="006B2F43">
        <w:rPr>
          <w:rFonts w:ascii="Times New Roman" w:hAnsi="Times New Roman" w:cs="Times New Roman"/>
          <w:sz w:val="22"/>
          <w:szCs w:val="22"/>
          <w:lang w:val="sq-AL"/>
        </w:rPr>
        <w:t>Instituti Demokraci për zhvillim – D4D,  Instituti Riinvest</w:t>
      </w:r>
      <w:r w:rsidR="00C41165" w:rsidRPr="006B2F43">
        <w:rPr>
          <w:rFonts w:ascii="Times New Roman" w:hAnsi="Times New Roman" w:cs="Times New Roman"/>
          <w:bCs/>
          <w:sz w:val="22"/>
          <w:szCs w:val="22"/>
          <w:lang w:val="sq-AL"/>
        </w:rPr>
        <w:t xml:space="preserve">, </w:t>
      </w:r>
      <w:r w:rsidR="00C41165" w:rsidRPr="006B2F43">
        <w:rPr>
          <w:rFonts w:ascii="Times New Roman" w:hAnsi="Times New Roman" w:cs="Times New Roman"/>
          <w:sz w:val="22"/>
          <w:szCs w:val="22"/>
          <w:lang w:val="sq-AL"/>
        </w:rPr>
        <w:t xml:space="preserve">Rrjeti i Grave të Kosovës – RRGK </w:t>
      </w:r>
      <w:r w:rsidR="00C41165" w:rsidRPr="006B2F43">
        <w:rPr>
          <w:rFonts w:ascii="Times New Roman" w:hAnsi="Times New Roman" w:cs="Times New Roman"/>
          <w:bCs/>
          <w:sz w:val="22"/>
          <w:szCs w:val="22"/>
          <w:lang w:val="sq-AL"/>
        </w:rPr>
        <w:t xml:space="preserve">,  </w:t>
      </w:r>
      <w:r w:rsidR="00C41165" w:rsidRPr="006B2F43">
        <w:rPr>
          <w:rFonts w:ascii="Times New Roman" w:hAnsi="Times New Roman" w:cs="Times New Roman"/>
          <w:sz w:val="22"/>
          <w:szCs w:val="22"/>
          <w:lang w:val="sq-AL"/>
        </w:rPr>
        <w:t>Qendra Kosovare për Studime Gjinore - QKSGJ, Qendra për Politika dhe Avokim - QPA,  Bashkimi i Sindikatave të Pavarura të Kosovës – BSPK,  Federata e Sindikatave të Shëndetësisë së Kosovës – FSSHK,  Shoqata e Mamive të Kosovës – SHMAKS, Syri i Vizionit, Rrjeti i organizatave të Grave Rome, Ashkali dhe Egjiptase të Kosovës- RROGRAEK</w:t>
      </w:r>
    </w:p>
    <w:p w14:paraId="324BD827" w14:textId="5B35A4E0" w:rsidR="00CA4ED5" w:rsidRPr="006B2F43" w:rsidRDefault="00CA4ED5" w:rsidP="00CA4ED5">
      <w:pPr>
        <w:pStyle w:val="ListParagraph"/>
        <w:ind w:left="0"/>
        <w:jc w:val="both"/>
        <w:rPr>
          <w:rFonts w:ascii="Times New Roman" w:hAnsi="Times New Roman"/>
          <w:szCs w:val="22"/>
        </w:rPr>
      </w:pPr>
    </w:p>
    <w:p w14:paraId="59EF6FEB" w14:textId="77777777" w:rsidR="00CA4ED5" w:rsidRPr="006B2F43" w:rsidRDefault="00CA4ED5" w:rsidP="00CA4ED5">
      <w:pPr>
        <w:pStyle w:val="ListParagraph"/>
        <w:ind w:left="0"/>
        <w:jc w:val="both"/>
        <w:rPr>
          <w:rFonts w:ascii="Times New Roman" w:hAnsi="Times New Roman"/>
          <w:szCs w:val="22"/>
        </w:rPr>
      </w:pPr>
    </w:p>
    <w:p w14:paraId="5A7B389D" w14:textId="77777777" w:rsidR="00A4504F" w:rsidRPr="006B2F43" w:rsidRDefault="00A4504F" w:rsidP="00CA4ED5">
      <w:pPr>
        <w:widowControl w:val="0"/>
        <w:jc w:val="both"/>
        <w:rPr>
          <w:rFonts w:ascii="Times New Roman" w:hAnsi="Times New Roman" w:cs="Times New Roman"/>
          <w:sz w:val="22"/>
          <w:szCs w:val="22"/>
          <w:lang w:val="sq-AL"/>
        </w:rPr>
      </w:pPr>
    </w:p>
    <w:p w14:paraId="4971B01F" w14:textId="409451AD" w:rsidR="00A4504F" w:rsidRPr="006B2F43" w:rsidRDefault="00A4504F" w:rsidP="00CA4ED5">
      <w:pPr>
        <w:widowControl w:val="0"/>
        <w:jc w:val="both"/>
        <w:rPr>
          <w:rFonts w:ascii="Times New Roman" w:hAnsi="Times New Roman" w:cs="Times New Roman"/>
          <w:sz w:val="22"/>
          <w:szCs w:val="22"/>
          <w:lang w:val="sq-AL"/>
        </w:rPr>
      </w:pPr>
      <w:r w:rsidRPr="006B2F43">
        <w:rPr>
          <w:rFonts w:ascii="Times New Roman" w:hAnsi="Times New Roman" w:cs="Times New Roman"/>
          <w:sz w:val="22"/>
          <w:szCs w:val="22"/>
          <w:lang w:val="sq-AL"/>
        </w:rPr>
        <w:t>P</w:t>
      </w:r>
      <w:r w:rsidR="000A4CBD" w:rsidRPr="006B2F43">
        <w:rPr>
          <w:rFonts w:ascii="Times New Roman" w:hAnsi="Times New Roman" w:cs="Times New Roman"/>
          <w:sz w:val="22"/>
          <w:szCs w:val="22"/>
          <w:lang w:val="sq-AL"/>
        </w:rPr>
        <w:t>ë</w:t>
      </w:r>
      <w:r w:rsidRPr="006B2F43">
        <w:rPr>
          <w:rFonts w:ascii="Times New Roman" w:hAnsi="Times New Roman" w:cs="Times New Roman"/>
          <w:sz w:val="22"/>
          <w:szCs w:val="22"/>
          <w:lang w:val="sq-AL"/>
        </w:rPr>
        <w:t>r t</w:t>
      </w:r>
      <w:r w:rsidR="000A4CBD" w:rsidRPr="006B2F43">
        <w:rPr>
          <w:rFonts w:ascii="Times New Roman" w:hAnsi="Times New Roman" w:cs="Times New Roman"/>
          <w:sz w:val="22"/>
          <w:szCs w:val="22"/>
          <w:lang w:val="sq-AL"/>
        </w:rPr>
        <w:t>ë</w:t>
      </w:r>
      <w:r w:rsidRPr="006B2F43">
        <w:rPr>
          <w:rFonts w:ascii="Times New Roman" w:hAnsi="Times New Roman" w:cs="Times New Roman"/>
          <w:sz w:val="22"/>
          <w:szCs w:val="22"/>
          <w:lang w:val="sq-AL"/>
        </w:rPr>
        <w:t xml:space="preserve"> par</w:t>
      </w:r>
      <w:r w:rsidR="000A4CBD" w:rsidRPr="006B2F43">
        <w:rPr>
          <w:rFonts w:ascii="Times New Roman" w:hAnsi="Times New Roman" w:cs="Times New Roman"/>
          <w:sz w:val="22"/>
          <w:szCs w:val="22"/>
          <w:lang w:val="sq-AL"/>
        </w:rPr>
        <w:t>ë</w:t>
      </w:r>
      <w:r w:rsidRPr="006B2F43">
        <w:rPr>
          <w:rFonts w:ascii="Times New Roman" w:hAnsi="Times New Roman" w:cs="Times New Roman"/>
          <w:sz w:val="22"/>
          <w:szCs w:val="22"/>
          <w:lang w:val="sq-AL"/>
        </w:rPr>
        <w:t xml:space="preserve"> procesin e detajuar t</w:t>
      </w:r>
      <w:r w:rsidR="000A4CBD" w:rsidRPr="006B2F43">
        <w:rPr>
          <w:rFonts w:ascii="Times New Roman" w:hAnsi="Times New Roman" w:cs="Times New Roman"/>
          <w:sz w:val="22"/>
          <w:szCs w:val="22"/>
          <w:lang w:val="sq-AL"/>
        </w:rPr>
        <w:t>ë</w:t>
      </w:r>
      <w:r w:rsidRPr="006B2F43">
        <w:rPr>
          <w:rFonts w:ascii="Times New Roman" w:hAnsi="Times New Roman" w:cs="Times New Roman"/>
          <w:sz w:val="22"/>
          <w:szCs w:val="22"/>
          <w:lang w:val="sq-AL"/>
        </w:rPr>
        <w:t xml:space="preserve"> konsultimeve, m</w:t>
      </w:r>
      <w:r w:rsidR="000A4CBD" w:rsidRPr="006B2F43">
        <w:rPr>
          <w:rFonts w:ascii="Times New Roman" w:hAnsi="Times New Roman" w:cs="Times New Roman"/>
          <w:sz w:val="22"/>
          <w:szCs w:val="22"/>
          <w:lang w:val="sq-AL"/>
        </w:rPr>
        <w:t>ë</w:t>
      </w:r>
      <w:r w:rsidRPr="006B2F43">
        <w:rPr>
          <w:rFonts w:ascii="Times New Roman" w:hAnsi="Times New Roman" w:cs="Times New Roman"/>
          <w:sz w:val="22"/>
          <w:szCs w:val="22"/>
          <w:lang w:val="sq-AL"/>
        </w:rPr>
        <w:t xml:space="preserve"> posht</w:t>
      </w:r>
      <w:r w:rsidR="000A4CBD" w:rsidRPr="006B2F43">
        <w:rPr>
          <w:rFonts w:ascii="Times New Roman" w:hAnsi="Times New Roman" w:cs="Times New Roman"/>
          <w:sz w:val="22"/>
          <w:szCs w:val="22"/>
          <w:lang w:val="sq-AL"/>
        </w:rPr>
        <w:t>ë</w:t>
      </w:r>
      <w:r w:rsidRPr="006B2F43">
        <w:rPr>
          <w:rFonts w:ascii="Times New Roman" w:hAnsi="Times New Roman" w:cs="Times New Roman"/>
          <w:sz w:val="22"/>
          <w:szCs w:val="22"/>
          <w:lang w:val="sq-AL"/>
        </w:rPr>
        <w:t xml:space="preserve"> gjeni t</w:t>
      </w:r>
      <w:r w:rsidR="000A4CBD" w:rsidRPr="006B2F43">
        <w:rPr>
          <w:rFonts w:ascii="Times New Roman" w:hAnsi="Times New Roman" w:cs="Times New Roman"/>
          <w:sz w:val="22"/>
          <w:szCs w:val="22"/>
          <w:lang w:val="sq-AL"/>
        </w:rPr>
        <w:t>ë</w:t>
      </w:r>
      <w:r w:rsidRPr="006B2F43">
        <w:rPr>
          <w:rFonts w:ascii="Times New Roman" w:hAnsi="Times New Roman" w:cs="Times New Roman"/>
          <w:sz w:val="22"/>
          <w:szCs w:val="22"/>
          <w:lang w:val="sq-AL"/>
        </w:rPr>
        <w:t xml:space="preserve"> dh</w:t>
      </w:r>
      <w:r w:rsidR="000A4CBD" w:rsidRPr="006B2F43">
        <w:rPr>
          <w:rFonts w:ascii="Times New Roman" w:hAnsi="Times New Roman" w:cs="Times New Roman"/>
          <w:sz w:val="22"/>
          <w:szCs w:val="22"/>
          <w:lang w:val="sq-AL"/>
        </w:rPr>
        <w:t>ë</w:t>
      </w:r>
      <w:r w:rsidRPr="006B2F43">
        <w:rPr>
          <w:rFonts w:ascii="Times New Roman" w:hAnsi="Times New Roman" w:cs="Times New Roman"/>
          <w:sz w:val="22"/>
          <w:szCs w:val="22"/>
          <w:lang w:val="sq-AL"/>
        </w:rPr>
        <w:t xml:space="preserve">nat: </w:t>
      </w:r>
    </w:p>
    <w:p w14:paraId="6D6559B0" w14:textId="50A512BD" w:rsidR="00CA4ED5" w:rsidRPr="006B2F43" w:rsidRDefault="00CA4ED5" w:rsidP="00CA4ED5">
      <w:pPr>
        <w:pStyle w:val="ListParagraph"/>
        <w:ind w:left="0"/>
        <w:jc w:val="both"/>
        <w:rPr>
          <w:rFonts w:ascii="Times New Roman" w:hAnsi="Times New Roman"/>
          <w:szCs w:val="22"/>
        </w:rPr>
      </w:pPr>
    </w:p>
    <w:p w14:paraId="4AB866D3" w14:textId="77777777" w:rsidR="0078611B" w:rsidRPr="006B2F43" w:rsidRDefault="0078611B" w:rsidP="00FA0FD6">
      <w:pPr>
        <w:jc w:val="both"/>
        <w:rPr>
          <w:rFonts w:ascii="Times New Roman" w:hAnsi="Times New Roman" w:cs="Times New Roman"/>
          <w:i/>
          <w:sz w:val="22"/>
          <w:szCs w:val="22"/>
          <w:lang w:val="sq-AL"/>
        </w:rPr>
      </w:pPr>
    </w:p>
    <w:tbl>
      <w:tblPr>
        <w:tblStyle w:val="GridTable1Light-Accent51"/>
        <w:tblW w:w="0" w:type="auto"/>
        <w:tblLook w:val="04A0" w:firstRow="1" w:lastRow="0" w:firstColumn="1" w:lastColumn="0" w:noHBand="0" w:noVBand="1"/>
      </w:tblPr>
      <w:tblGrid>
        <w:gridCol w:w="3823"/>
        <w:gridCol w:w="2483"/>
        <w:gridCol w:w="3044"/>
      </w:tblGrid>
      <w:tr w:rsidR="0078611B" w:rsidRPr="006B2F43" w14:paraId="0A366BD3" w14:textId="77777777" w:rsidTr="00593C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3DA1C11A" w14:textId="77777777" w:rsidR="0078611B" w:rsidRPr="005B3440" w:rsidRDefault="0078611B" w:rsidP="00593CA3">
            <w:pPr>
              <w:pStyle w:val="Default"/>
              <w:rPr>
                <w:color w:val="auto"/>
                <w:sz w:val="22"/>
                <w:szCs w:val="22"/>
                <w:lang w:val="sq-AL"/>
              </w:rPr>
            </w:pPr>
            <w:r w:rsidRPr="005B3440">
              <w:rPr>
                <w:color w:val="auto"/>
                <w:sz w:val="22"/>
                <w:szCs w:val="22"/>
                <w:lang w:val="sq-AL"/>
              </w:rPr>
              <w:t>Metodat e Konsultimit</w:t>
            </w:r>
          </w:p>
        </w:tc>
        <w:tc>
          <w:tcPr>
            <w:tcW w:w="2483" w:type="dxa"/>
            <w:shd w:val="clear" w:color="auto" w:fill="FBE4D5" w:themeFill="accent2" w:themeFillTint="33"/>
          </w:tcPr>
          <w:p w14:paraId="0179E415" w14:textId="2C220230" w:rsidR="0078611B" w:rsidRPr="005B3440" w:rsidRDefault="0078611B" w:rsidP="00593CA3">
            <w:pPr>
              <w:pStyle w:val="Default"/>
              <w:cnfStyle w:val="100000000000" w:firstRow="1" w:lastRow="0" w:firstColumn="0" w:lastColumn="0" w:oddVBand="0" w:evenVBand="0" w:oddHBand="0" w:evenHBand="0" w:firstRowFirstColumn="0" w:firstRowLastColumn="0" w:lastRowFirstColumn="0" w:lastRowLastColumn="0"/>
              <w:rPr>
                <w:color w:val="auto"/>
                <w:sz w:val="22"/>
                <w:szCs w:val="22"/>
                <w:lang w:val="sq-AL"/>
              </w:rPr>
            </w:pPr>
            <w:r w:rsidRPr="005B3440">
              <w:rPr>
                <w:color w:val="auto"/>
                <w:sz w:val="22"/>
                <w:szCs w:val="22"/>
                <w:lang w:val="sq-AL"/>
              </w:rPr>
              <w:t>Datat/koh</w:t>
            </w:r>
            <w:r w:rsidR="007D7804" w:rsidRPr="005B3440">
              <w:rPr>
                <w:color w:val="auto"/>
                <w:sz w:val="22"/>
                <w:szCs w:val="22"/>
                <w:lang w:val="sq-AL"/>
              </w:rPr>
              <w:t>ë</w:t>
            </w:r>
            <w:r w:rsidRPr="005B3440">
              <w:rPr>
                <w:color w:val="auto"/>
                <w:sz w:val="22"/>
                <w:szCs w:val="22"/>
                <w:lang w:val="sq-AL"/>
              </w:rPr>
              <w:t>zgjatja</w:t>
            </w:r>
          </w:p>
        </w:tc>
        <w:tc>
          <w:tcPr>
            <w:tcW w:w="3044" w:type="dxa"/>
            <w:shd w:val="clear" w:color="auto" w:fill="FBE4D5" w:themeFill="accent2" w:themeFillTint="33"/>
          </w:tcPr>
          <w:p w14:paraId="3C2FA0BE" w14:textId="382521C5" w:rsidR="0078611B" w:rsidRPr="005B3440" w:rsidRDefault="0078611B" w:rsidP="00593CA3">
            <w:pPr>
              <w:pStyle w:val="Default"/>
              <w:cnfStyle w:val="100000000000" w:firstRow="1" w:lastRow="0" w:firstColumn="0" w:lastColumn="0" w:oddVBand="0" w:evenVBand="0" w:oddHBand="0" w:evenHBand="0" w:firstRowFirstColumn="0" w:firstRowLastColumn="0" w:lastRowFirstColumn="0" w:lastRowLastColumn="0"/>
              <w:rPr>
                <w:color w:val="auto"/>
                <w:sz w:val="22"/>
                <w:szCs w:val="22"/>
                <w:lang w:val="sq-AL"/>
              </w:rPr>
            </w:pPr>
            <w:r w:rsidRPr="005B3440">
              <w:rPr>
                <w:color w:val="auto"/>
                <w:sz w:val="22"/>
                <w:szCs w:val="22"/>
                <w:lang w:val="sq-AL"/>
              </w:rPr>
              <w:t>Numri</w:t>
            </w:r>
            <w:r w:rsidR="0040055E" w:rsidRPr="005B3440">
              <w:rPr>
                <w:color w:val="auto"/>
                <w:sz w:val="22"/>
                <w:szCs w:val="22"/>
                <w:lang w:val="sq-AL"/>
              </w:rPr>
              <w:t xml:space="preserve"> i </w:t>
            </w:r>
            <w:r w:rsidRPr="005B3440">
              <w:rPr>
                <w:color w:val="auto"/>
                <w:sz w:val="22"/>
                <w:szCs w:val="22"/>
                <w:lang w:val="sq-AL"/>
              </w:rPr>
              <w:t>pjesmarrësve/kontribuesve</w:t>
            </w:r>
          </w:p>
        </w:tc>
      </w:tr>
      <w:tr w:rsidR="0078611B" w:rsidRPr="006B2F43" w14:paraId="6AABDA76" w14:textId="77777777" w:rsidTr="00593CA3">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64D33193" w14:textId="77777777" w:rsidR="0078611B" w:rsidRPr="005B3440" w:rsidRDefault="0078611B" w:rsidP="0078611B">
            <w:pPr>
              <w:pStyle w:val="Default"/>
              <w:numPr>
                <w:ilvl w:val="0"/>
                <w:numId w:val="9"/>
              </w:numPr>
              <w:ind w:left="454"/>
              <w:rPr>
                <w:b w:val="0"/>
                <w:color w:val="auto"/>
                <w:sz w:val="22"/>
                <w:szCs w:val="22"/>
                <w:lang w:val="sq-AL"/>
              </w:rPr>
            </w:pPr>
            <w:r w:rsidRPr="005B3440">
              <w:rPr>
                <w:b w:val="0"/>
                <w:color w:val="auto"/>
                <w:sz w:val="22"/>
                <w:szCs w:val="22"/>
                <w:lang w:val="sq-AL"/>
              </w:rPr>
              <w:t>Konsultimet me shkrim / në mënyrë elektronike;</w:t>
            </w:r>
          </w:p>
        </w:tc>
        <w:tc>
          <w:tcPr>
            <w:tcW w:w="2483" w:type="dxa"/>
          </w:tcPr>
          <w:p w14:paraId="1521CFE3" w14:textId="4CBDE2DC" w:rsidR="0078611B" w:rsidRPr="005B3440" w:rsidRDefault="00B13CC1" w:rsidP="00593CA3">
            <w:pPr>
              <w:pStyle w:val="Default"/>
              <w:cnfStyle w:val="000000000000" w:firstRow="0" w:lastRow="0" w:firstColumn="0" w:lastColumn="0" w:oddVBand="0" w:evenVBand="0" w:oddHBand="0" w:evenHBand="0" w:firstRowFirstColumn="0" w:firstRowLastColumn="0" w:lastRowFirstColumn="0" w:lastRowLastColumn="0"/>
              <w:rPr>
                <w:color w:val="auto"/>
                <w:sz w:val="22"/>
                <w:szCs w:val="22"/>
                <w:lang w:val="sq-AL"/>
              </w:rPr>
            </w:pPr>
            <w:r w:rsidRPr="005B3440">
              <w:rPr>
                <w:color w:val="auto"/>
                <w:sz w:val="22"/>
                <w:szCs w:val="22"/>
                <w:lang w:val="sq-AL"/>
              </w:rPr>
              <w:t>15 ditë pune</w:t>
            </w:r>
          </w:p>
        </w:tc>
        <w:tc>
          <w:tcPr>
            <w:tcW w:w="3044" w:type="dxa"/>
          </w:tcPr>
          <w:p w14:paraId="4D30F821" w14:textId="4073361E" w:rsidR="0078611B" w:rsidRPr="005B3440" w:rsidRDefault="00112E8E" w:rsidP="00593CA3">
            <w:pPr>
              <w:pStyle w:val="Default"/>
              <w:cnfStyle w:val="000000000000" w:firstRow="0" w:lastRow="0" w:firstColumn="0" w:lastColumn="0" w:oddVBand="0" w:evenVBand="0" w:oddHBand="0" w:evenHBand="0" w:firstRowFirstColumn="0" w:firstRowLastColumn="0" w:lastRowFirstColumn="0" w:lastRowLastColumn="0"/>
              <w:rPr>
                <w:color w:val="auto"/>
                <w:sz w:val="22"/>
                <w:szCs w:val="22"/>
                <w:lang w:val="sq-AL"/>
              </w:rPr>
            </w:pPr>
            <w:r w:rsidRPr="005B3440">
              <w:rPr>
                <w:color w:val="auto"/>
                <w:sz w:val="22"/>
                <w:szCs w:val="22"/>
                <w:lang w:val="sq-AL"/>
              </w:rPr>
              <w:t>15</w:t>
            </w:r>
          </w:p>
        </w:tc>
      </w:tr>
      <w:tr w:rsidR="0078611B" w:rsidRPr="006B2F43" w14:paraId="674A71A6" w14:textId="77777777" w:rsidTr="00593CA3">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5DE8BDDA" w14:textId="77777777" w:rsidR="0078611B" w:rsidRPr="005B3440" w:rsidRDefault="0078611B" w:rsidP="0078611B">
            <w:pPr>
              <w:pStyle w:val="Default"/>
              <w:numPr>
                <w:ilvl w:val="0"/>
                <w:numId w:val="9"/>
              </w:numPr>
              <w:ind w:left="454"/>
              <w:rPr>
                <w:b w:val="0"/>
                <w:color w:val="auto"/>
                <w:sz w:val="22"/>
                <w:szCs w:val="22"/>
                <w:lang w:val="sq-AL"/>
              </w:rPr>
            </w:pPr>
            <w:r w:rsidRPr="005B3440">
              <w:rPr>
                <w:b w:val="0"/>
                <w:color w:val="auto"/>
                <w:sz w:val="22"/>
                <w:szCs w:val="22"/>
                <w:lang w:val="sq-AL"/>
              </w:rPr>
              <w:t>Publikimi në ueb faqe/Platforma elektronike</w:t>
            </w:r>
          </w:p>
        </w:tc>
        <w:tc>
          <w:tcPr>
            <w:tcW w:w="2483" w:type="dxa"/>
          </w:tcPr>
          <w:p w14:paraId="44C83DFE" w14:textId="7A344FAE" w:rsidR="0078611B" w:rsidRPr="005B3440" w:rsidRDefault="00B13CC1" w:rsidP="00593CA3">
            <w:pPr>
              <w:pStyle w:val="Default"/>
              <w:cnfStyle w:val="000000000000" w:firstRow="0" w:lastRow="0" w:firstColumn="0" w:lastColumn="0" w:oddVBand="0" w:evenVBand="0" w:oddHBand="0" w:evenHBand="0" w:firstRowFirstColumn="0" w:firstRowLastColumn="0" w:lastRowFirstColumn="0" w:lastRowLastColumn="0"/>
              <w:rPr>
                <w:color w:val="auto"/>
                <w:sz w:val="22"/>
                <w:szCs w:val="22"/>
                <w:lang w:val="sq-AL"/>
              </w:rPr>
            </w:pPr>
            <w:r w:rsidRPr="005B3440">
              <w:rPr>
                <w:color w:val="auto"/>
                <w:sz w:val="22"/>
                <w:szCs w:val="22"/>
                <w:lang w:val="sq-AL"/>
              </w:rPr>
              <w:t>15 ditë pune</w:t>
            </w:r>
          </w:p>
        </w:tc>
        <w:tc>
          <w:tcPr>
            <w:tcW w:w="3044" w:type="dxa"/>
          </w:tcPr>
          <w:p w14:paraId="50FF2565" w14:textId="7421E1A0" w:rsidR="0078611B" w:rsidRPr="005B3440" w:rsidRDefault="00112E8E" w:rsidP="00593CA3">
            <w:pPr>
              <w:pStyle w:val="Default"/>
              <w:cnfStyle w:val="000000000000" w:firstRow="0" w:lastRow="0" w:firstColumn="0" w:lastColumn="0" w:oddVBand="0" w:evenVBand="0" w:oddHBand="0" w:evenHBand="0" w:firstRowFirstColumn="0" w:firstRowLastColumn="0" w:lastRowFirstColumn="0" w:lastRowLastColumn="0"/>
              <w:rPr>
                <w:color w:val="auto"/>
                <w:sz w:val="22"/>
                <w:szCs w:val="22"/>
                <w:lang w:val="sq-AL"/>
              </w:rPr>
            </w:pPr>
            <w:r w:rsidRPr="005B3440">
              <w:rPr>
                <w:color w:val="auto"/>
                <w:sz w:val="22"/>
                <w:szCs w:val="22"/>
                <w:lang w:val="sq-AL"/>
              </w:rPr>
              <w:t>2</w:t>
            </w:r>
          </w:p>
        </w:tc>
      </w:tr>
      <w:tr w:rsidR="0078611B" w:rsidRPr="006B2F43" w14:paraId="289F76BC" w14:textId="77777777" w:rsidTr="00593CA3">
        <w:trPr>
          <w:trHeight w:val="283"/>
        </w:trPr>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6DF5C135" w14:textId="69E647F2" w:rsidR="0078611B" w:rsidRPr="005B3440" w:rsidRDefault="00012440" w:rsidP="001034C5">
            <w:pPr>
              <w:pStyle w:val="Default"/>
              <w:numPr>
                <w:ilvl w:val="0"/>
                <w:numId w:val="9"/>
              </w:numPr>
              <w:ind w:left="454"/>
              <w:rPr>
                <w:b w:val="0"/>
                <w:color w:val="auto"/>
                <w:sz w:val="22"/>
                <w:szCs w:val="22"/>
                <w:lang w:val="sq-AL"/>
              </w:rPr>
            </w:pPr>
            <w:r w:rsidRPr="005B3440">
              <w:rPr>
                <w:b w:val="0"/>
                <w:color w:val="auto"/>
                <w:sz w:val="22"/>
                <w:szCs w:val="22"/>
                <w:lang w:val="sq-AL"/>
              </w:rPr>
              <w:t xml:space="preserve">Punëtori </w:t>
            </w:r>
            <w:r w:rsidR="001034C5">
              <w:rPr>
                <w:b w:val="0"/>
                <w:color w:val="auto"/>
                <w:sz w:val="22"/>
                <w:szCs w:val="22"/>
                <w:lang w:val="sq-AL"/>
              </w:rPr>
              <w:t>dy</w:t>
            </w:r>
            <w:r w:rsidRPr="005B3440">
              <w:rPr>
                <w:b w:val="0"/>
                <w:color w:val="auto"/>
                <w:sz w:val="22"/>
                <w:szCs w:val="22"/>
                <w:lang w:val="sq-AL"/>
              </w:rPr>
              <w:t xml:space="preserve"> ditore e zyrtarit përgjegjës, ekipit mbështetës </w:t>
            </w:r>
          </w:p>
        </w:tc>
        <w:tc>
          <w:tcPr>
            <w:tcW w:w="2483" w:type="dxa"/>
          </w:tcPr>
          <w:p w14:paraId="08020F0F" w14:textId="09689FF9" w:rsidR="00B13CC1" w:rsidRPr="005B3440" w:rsidRDefault="00995377" w:rsidP="00995377">
            <w:pPr>
              <w:pStyle w:val="Default"/>
              <w:cnfStyle w:val="000000000000" w:firstRow="0" w:lastRow="0" w:firstColumn="0" w:lastColumn="0" w:oddVBand="0" w:evenVBand="0" w:oddHBand="0" w:evenHBand="0" w:firstRowFirstColumn="0" w:firstRowLastColumn="0" w:lastRowFirstColumn="0" w:lastRowLastColumn="0"/>
              <w:rPr>
                <w:color w:val="auto"/>
                <w:sz w:val="22"/>
                <w:szCs w:val="22"/>
                <w:lang w:val="sq-AL"/>
              </w:rPr>
            </w:pPr>
            <w:r>
              <w:rPr>
                <w:color w:val="auto"/>
                <w:sz w:val="22"/>
                <w:szCs w:val="22"/>
                <w:lang w:val="sq-AL"/>
              </w:rPr>
              <w:t>S</w:t>
            </w:r>
            <w:bookmarkStart w:id="0" w:name="_GoBack"/>
            <w:bookmarkEnd w:id="0"/>
            <w:r w:rsidR="00112E8E" w:rsidRPr="005B3440">
              <w:rPr>
                <w:color w:val="auto"/>
                <w:sz w:val="22"/>
                <w:szCs w:val="22"/>
                <w:lang w:val="sq-AL"/>
              </w:rPr>
              <w:t>hkurt</w:t>
            </w:r>
            <w:r w:rsidR="00012440" w:rsidRPr="005B3440">
              <w:rPr>
                <w:color w:val="auto"/>
                <w:sz w:val="22"/>
                <w:szCs w:val="22"/>
                <w:lang w:val="sq-AL"/>
              </w:rPr>
              <w:t>, 201</w:t>
            </w:r>
            <w:r w:rsidR="001E1980">
              <w:rPr>
                <w:color w:val="auto"/>
                <w:sz w:val="22"/>
                <w:szCs w:val="22"/>
                <w:lang w:val="sq-AL"/>
              </w:rPr>
              <w:t>8</w:t>
            </w:r>
            <w:r w:rsidR="00012440" w:rsidRPr="005B3440">
              <w:rPr>
                <w:color w:val="auto"/>
                <w:sz w:val="22"/>
                <w:szCs w:val="22"/>
                <w:lang w:val="sq-AL"/>
              </w:rPr>
              <w:t xml:space="preserve"> </w:t>
            </w:r>
          </w:p>
        </w:tc>
        <w:tc>
          <w:tcPr>
            <w:tcW w:w="3044" w:type="dxa"/>
          </w:tcPr>
          <w:p w14:paraId="52086F37" w14:textId="153F7181" w:rsidR="00B13CC1" w:rsidRPr="005B3440" w:rsidRDefault="00075BAF" w:rsidP="00112E8E">
            <w:pPr>
              <w:pStyle w:val="Default"/>
              <w:cnfStyle w:val="000000000000" w:firstRow="0" w:lastRow="0" w:firstColumn="0" w:lastColumn="0" w:oddVBand="0" w:evenVBand="0" w:oddHBand="0" w:evenHBand="0" w:firstRowFirstColumn="0" w:firstRowLastColumn="0" w:lastRowFirstColumn="0" w:lastRowLastColumn="0"/>
              <w:rPr>
                <w:color w:val="auto"/>
                <w:sz w:val="22"/>
                <w:szCs w:val="22"/>
                <w:lang w:val="sq-AL"/>
              </w:rPr>
            </w:pPr>
            <w:r>
              <w:rPr>
                <w:color w:val="auto"/>
                <w:sz w:val="22"/>
                <w:szCs w:val="22"/>
                <w:lang w:val="sq-AL"/>
              </w:rPr>
              <w:t>15</w:t>
            </w:r>
            <w:r w:rsidR="00012440" w:rsidRPr="005B3440">
              <w:rPr>
                <w:color w:val="auto"/>
                <w:sz w:val="22"/>
                <w:szCs w:val="22"/>
                <w:lang w:val="sq-AL"/>
              </w:rPr>
              <w:t xml:space="preserve"> </w:t>
            </w:r>
          </w:p>
        </w:tc>
      </w:tr>
      <w:tr w:rsidR="001E1980" w:rsidRPr="006B2F43" w14:paraId="52726A3E" w14:textId="77777777" w:rsidTr="00593CA3">
        <w:trPr>
          <w:trHeight w:val="283"/>
        </w:trPr>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7DEF7C57" w14:textId="2C758B89" w:rsidR="001E1980" w:rsidRPr="005B3440" w:rsidRDefault="001E1980" w:rsidP="00675F97">
            <w:pPr>
              <w:pStyle w:val="Default"/>
              <w:numPr>
                <w:ilvl w:val="0"/>
                <w:numId w:val="9"/>
              </w:numPr>
              <w:ind w:left="454"/>
              <w:rPr>
                <w:color w:val="auto"/>
                <w:sz w:val="22"/>
                <w:szCs w:val="22"/>
                <w:lang w:val="sq-AL"/>
              </w:rPr>
            </w:pPr>
            <w:r w:rsidRPr="005B3440">
              <w:rPr>
                <w:b w:val="0"/>
                <w:color w:val="auto"/>
                <w:sz w:val="22"/>
                <w:szCs w:val="22"/>
                <w:lang w:val="sq-AL"/>
              </w:rPr>
              <w:t xml:space="preserve">Punëtori </w:t>
            </w:r>
            <w:r>
              <w:rPr>
                <w:b w:val="0"/>
                <w:color w:val="auto"/>
                <w:sz w:val="22"/>
                <w:szCs w:val="22"/>
                <w:lang w:val="sq-AL"/>
              </w:rPr>
              <w:t>dy</w:t>
            </w:r>
            <w:r w:rsidRPr="005B3440">
              <w:rPr>
                <w:b w:val="0"/>
                <w:color w:val="auto"/>
                <w:sz w:val="22"/>
                <w:szCs w:val="22"/>
                <w:lang w:val="sq-AL"/>
              </w:rPr>
              <w:t xml:space="preserve"> ditore  </w:t>
            </w:r>
            <w:r>
              <w:rPr>
                <w:b w:val="0"/>
                <w:color w:val="auto"/>
                <w:sz w:val="22"/>
                <w:szCs w:val="22"/>
                <w:lang w:val="sq-AL"/>
              </w:rPr>
              <w:t>me shoq</w:t>
            </w:r>
            <w:r w:rsidR="00675F97" w:rsidRPr="005B3440">
              <w:rPr>
                <w:b w:val="0"/>
                <w:color w:val="auto"/>
                <w:sz w:val="22"/>
                <w:szCs w:val="22"/>
                <w:lang w:val="sq-AL"/>
              </w:rPr>
              <w:t>ë</w:t>
            </w:r>
            <w:r>
              <w:rPr>
                <w:b w:val="0"/>
                <w:color w:val="auto"/>
                <w:sz w:val="22"/>
                <w:szCs w:val="22"/>
                <w:lang w:val="sq-AL"/>
              </w:rPr>
              <w:t>rin civ</w:t>
            </w:r>
            <w:r w:rsidR="00675F97">
              <w:rPr>
                <w:b w:val="0"/>
                <w:color w:val="auto"/>
                <w:sz w:val="22"/>
                <w:szCs w:val="22"/>
                <w:lang w:val="sq-AL"/>
              </w:rPr>
              <w:t>i</w:t>
            </w:r>
            <w:r>
              <w:rPr>
                <w:b w:val="0"/>
                <w:color w:val="auto"/>
                <w:sz w:val="22"/>
                <w:szCs w:val="22"/>
                <w:lang w:val="sq-AL"/>
              </w:rPr>
              <w:t>le ( OJQ-te, sindikatat)</w:t>
            </w:r>
          </w:p>
        </w:tc>
        <w:tc>
          <w:tcPr>
            <w:tcW w:w="2483" w:type="dxa"/>
          </w:tcPr>
          <w:p w14:paraId="67820758" w14:textId="65C845A1" w:rsidR="001E1980" w:rsidRPr="005B3440" w:rsidRDefault="001E1980" w:rsidP="00112E8E">
            <w:pPr>
              <w:pStyle w:val="Default"/>
              <w:cnfStyle w:val="000000000000" w:firstRow="0" w:lastRow="0" w:firstColumn="0" w:lastColumn="0" w:oddVBand="0" w:evenVBand="0" w:oddHBand="0" w:evenHBand="0" w:firstRowFirstColumn="0" w:firstRowLastColumn="0" w:lastRowFirstColumn="0" w:lastRowLastColumn="0"/>
              <w:rPr>
                <w:color w:val="auto"/>
                <w:sz w:val="22"/>
                <w:szCs w:val="22"/>
                <w:lang w:val="sq-AL"/>
              </w:rPr>
            </w:pPr>
            <w:r>
              <w:rPr>
                <w:color w:val="auto"/>
                <w:sz w:val="22"/>
                <w:szCs w:val="22"/>
                <w:lang w:val="sq-AL"/>
              </w:rPr>
              <w:t>Prill, 2018</w:t>
            </w:r>
          </w:p>
        </w:tc>
        <w:tc>
          <w:tcPr>
            <w:tcW w:w="3044" w:type="dxa"/>
          </w:tcPr>
          <w:p w14:paraId="0260B0FC" w14:textId="3E0A4030" w:rsidR="001E1980" w:rsidRDefault="001E1980" w:rsidP="00112E8E">
            <w:pPr>
              <w:pStyle w:val="Default"/>
              <w:cnfStyle w:val="000000000000" w:firstRow="0" w:lastRow="0" w:firstColumn="0" w:lastColumn="0" w:oddVBand="0" w:evenVBand="0" w:oddHBand="0" w:evenHBand="0" w:firstRowFirstColumn="0" w:firstRowLastColumn="0" w:lastRowFirstColumn="0" w:lastRowLastColumn="0"/>
              <w:rPr>
                <w:color w:val="auto"/>
                <w:sz w:val="22"/>
                <w:szCs w:val="22"/>
                <w:lang w:val="sq-AL"/>
              </w:rPr>
            </w:pPr>
            <w:r>
              <w:rPr>
                <w:color w:val="auto"/>
                <w:sz w:val="22"/>
                <w:szCs w:val="22"/>
                <w:lang w:val="sq-AL"/>
              </w:rPr>
              <w:t>15</w:t>
            </w:r>
          </w:p>
        </w:tc>
      </w:tr>
    </w:tbl>
    <w:p w14:paraId="16894ACF" w14:textId="77777777" w:rsidR="009C5C25" w:rsidRPr="006B2F43" w:rsidRDefault="009C5C25" w:rsidP="00FA0FD6">
      <w:pPr>
        <w:jc w:val="both"/>
        <w:rPr>
          <w:rFonts w:ascii="Times New Roman" w:hAnsi="Times New Roman" w:cs="Times New Roman"/>
          <w:sz w:val="22"/>
          <w:szCs w:val="22"/>
          <w:lang w:val="sq-AL"/>
        </w:rPr>
      </w:pPr>
    </w:p>
    <w:p w14:paraId="0F4E27A4" w14:textId="77777777" w:rsidR="009116DB" w:rsidRPr="006B2F43" w:rsidRDefault="009116DB" w:rsidP="00FA0FD6">
      <w:pPr>
        <w:jc w:val="both"/>
        <w:rPr>
          <w:rFonts w:ascii="Times New Roman" w:hAnsi="Times New Roman" w:cs="Times New Roman"/>
          <w:sz w:val="22"/>
          <w:szCs w:val="22"/>
          <w:lang w:val="sq-AL"/>
        </w:rPr>
      </w:pPr>
    </w:p>
    <w:p w14:paraId="4697211A" w14:textId="77777777" w:rsidR="001F7390" w:rsidRPr="006B2F43" w:rsidRDefault="001F7390" w:rsidP="00CA636D">
      <w:pPr>
        <w:jc w:val="center"/>
        <w:rPr>
          <w:rFonts w:ascii="Times New Roman" w:hAnsi="Times New Roman" w:cs="Times New Roman"/>
          <w:b/>
          <w:sz w:val="22"/>
          <w:szCs w:val="22"/>
          <w:lang w:val="sq-AL"/>
        </w:rPr>
      </w:pPr>
    </w:p>
    <w:p w14:paraId="2EDDB491" w14:textId="77777777" w:rsidR="001F7390" w:rsidRPr="006B2F43" w:rsidRDefault="001F7390" w:rsidP="00CA636D">
      <w:pPr>
        <w:jc w:val="center"/>
        <w:rPr>
          <w:rFonts w:ascii="Times New Roman" w:hAnsi="Times New Roman" w:cs="Times New Roman"/>
          <w:b/>
          <w:sz w:val="22"/>
          <w:szCs w:val="22"/>
          <w:lang w:val="sq-AL"/>
        </w:rPr>
      </w:pPr>
    </w:p>
    <w:p w14:paraId="304F6585" w14:textId="79D21299" w:rsidR="00CA636D" w:rsidRPr="006B2F43" w:rsidRDefault="00CA636D" w:rsidP="00CA636D">
      <w:pPr>
        <w:jc w:val="center"/>
        <w:rPr>
          <w:rFonts w:ascii="Times New Roman" w:hAnsi="Times New Roman" w:cs="Times New Roman"/>
          <w:b/>
          <w:sz w:val="22"/>
          <w:szCs w:val="22"/>
          <w:lang w:val="sq-AL"/>
        </w:rPr>
      </w:pPr>
      <w:r w:rsidRPr="006B2F43">
        <w:rPr>
          <w:rFonts w:ascii="Times New Roman" w:hAnsi="Times New Roman" w:cs="Times New Roman"/>
          <w:b/>
          <w:sz w:val="22"/>
          <w:szCs w:val="22"/>
          <w:lang w:val="sq-AL"/>
        </w:rPr>
        <w:t>Përmbledhje e  kontributeve t</w:t>
      </w:r>
      <w:r w:rsidR="00821CD1" w:rsidRPr="006B2F43">
        <w:rPr>
          <w:rFonts w:ascii="Times New Roman" w:hAnsi="Times New Roman" w:cs="Times New Roman"/>
          <w:b/>
          <w:sz w:val="22"/>
          <w:szCs w:val="22"/>
          <w:lang w:val="sq-AL"/>
        </w:rPr>
        <w:t>ë</w:t>
      </w:r>
      <w:r w:rsidRPr="006B2F43">
        <w:rPr>
          <w:rFonts w:ascii="Times New Roman" w:hAnsi="Times New Roman" w:cs="Times New Roman"/>
          <w:b/>
          <w:sz w:val="22"/>
          <w:szCs w:val="22"/>
          <w:lang w:val="sq-AL"/>
        </w:rPr>
        <w:t xml:space="preserve"> pranuara gjat</w:t>
      </w:r>
      <w:r w:rsidR="00821CD1" w:rsidRPr="006B2F43">
        <w:rPr>
          <w:rFonts w:ascii="Times New Roman" w:hAnsi="Times New Roman" w:cs="Times New Roman"/>
          <w:b/>
          <w:sz w:val="22"/>
          <w:szCs w:val="22"/>
          <w:lang w:val="sq-AL"/>
        </w:rPr>
        <w:t>ë</w:t>
      </w:r>
      <w:r w:rsidRPr="006B2F43">
        <w:rPr>
          <w:rFonts w:ascii="Times New Roman" w:hAnsi="Times New Roman" w:cs="Times New Roman"/>
          <w:b/>
          <w:sz w:val="22"/>
          <w:szCs w:val="22"/>
          <w:lang w:val="sq-AL"/>
        </w:rPr>
        <w:t xml:space="preserve"> procesit të konsultimit</w:t>
      </w:r>
    </w:p>
    <w:p w14:paraId="291D9E5B" w14:textId="77777777" w:rsidR="00CA636D" w:rsidRPr="006B2F43" w:rsidRDefault="00CA636D" w:rsidP="00CA636D">
      <w:pPr>
        <w:jc w:val="center"/>
        <w:rPr>
          <w:rFonts w:ascii="Times New Roman" w:hAnsi="Times New Roman" w:cs="Times New Roman"/>
          <w:b/>
          <w:sz w:val="22"/>
          <w:szCs w:val="22"/>
          <w:lang w:val="sq-AL"/>
        </w:rPr>
      </w:pPr>
    </w:p>
    <w:p w14:paraId="5C11A6FC" w14:textId="5BCAE527" w:rsidR="00783480" w:rsidRPr="006B2F43" w:rsidRDefault="00431FA4" w:rsidP="00FA0FD6">
      <w:pPr>
        <w:jc w:val="both"/>
        <w:rPr>
          <w:rFonts w:ascii="Times New Roman" w:hAnsi="Times New Roman" w:cs="Times New Roman"/>
          <w:sz w:val="22"/>
          <w:szCs w:val="22"/>
          <w:lang w:val="sq-AL"/>
        </w:rPr>
      </w:pPr>
      <w:r w:rsidRPr="006B2F43">
        <w:rPr>
          <w:rFonts w:ascii="Times New Roman" w:hAnsi="Times New Roman" w:cs="Times New Roman"/>
          <w:sz w:val="22"/>
          <w:szCs w:val="22"/>
          <w:lang w:val="sq-AL"/>
        </w:rPr>
        <w:t xml:space="preserve">Kontributet nga palët e interesit gjatë procesit të konsultimit të </w:t>
      </w:r>
      <w:r w:rsidR="007242DB" w:rsidRPr="006B2F43">
        <w:rPr>
          <w:rFonts w:ascii="Times New Roman" w:eastAsia="Calibri" w:hAnsi="Times New Roman" w:cs="Times New Roman"/>
          <w:sz w:val="22"/>
          <w:szCs w:val="22"/>
          <w:lang w:val="sq-AL"/>
        </w:rPr>
        <w:t>Draft Koncept dokumentit për rregullimin e fushës së marrëdhënies së punës</w:t>
      </w:r>
      <w:r w:rsidR="00012440" w:rsidRPr="006B2F43">
        <w:rPr>
          <w:rFonts w:ascii="Times New Roman" w:hAnsi="Times New Roman" w:cs="Times New Roman"/>
          <w:sz w:val="22"/>
          <w:szCs w:val="22"/>
          <w:lang w:val="sq-AL"/>
        </w:rPr>
        <w:t xml:space="preserve"> kanë dhënë institucione të ndryshme</w:t>
      </w:r>
      <w:r w:rsidR="00783480" w:rsidRPr="006B2F43">
        <w:rPr>
          <w:rFonts w:ascii="Times New Roman" w:hAnsi="Times New Roman" w:cs="Times New Roman"/>
          <w:sz w:val="22"/>
          <w:szCs w:val="22"/>
          <w:lang w:val="sq-AL"/>
        </w:rPr>
        <w:t xml:space="preserve"> dhe grupe t</w:t>
      </w:r>
      <w:r w:rsidR="000A4CBD" w:rsidRPr="006B2F43">
        <w:rPr>
          <w:rFonts w:ascii="Times New Roman" w:hAnsi="Times New Roman" w:cs="Times New Roman"/>
          <w:sz w:val="22"/>
          <w:szCs w:val="22"/>
          <w:lang w:val="sq-AL"/>
        </w:rPr>
        <w:t>ë</w:t>
      </w:r>
      <w:r w:rsidR="00783480" w:rsidRPr="006B2F43">
        <w:rPr>
          <w:rFonts w:ascii="Times New Roman" w:hAnsi="Times New Roman" w:cs="Times New Roman"/>
          <w:sz w:val="22"/>
          <w:szCs w:val="22"/>
          <w:lang w:val="sq-AL"/>
        </w:rPr>
        <w:t xml:space="preserve"> interesit:</w:t>
      </w:r>
      <w:r w:rsidR="00012440" w:rsidRPr="006B2F43">
        <w:rPr>
          <w:rFonts w:ascii="Times New Roman" w:hAnsi="Times New Roman" w:cs="Times New Roman"/>
          <w:sz w:val="22"/>
          <w:szCs w:val="22"/>
          <w:lang w:val="sq-AL"/>
        </w:rPr>
        <w:t xml:space="preserve"> </w:t>
      </w:r>
      <w:r w:rsidR="007242DB" w:rsidRPr="006B2F43">
        <w:rPr>
          <w:rFonts w:ascii="Times New Roman" w:hAnsi="Times New Roman" w:cs="Times New Roman"/>
          <w:sz w:val="22"/>
          <w:szCs w:val="22"/>
          <w:lang w:val="sq-AL"/>
        </w:rPr>
        <w:t xml:space="preserve"> </w:t>
      </w:r>
    </w:p>
    <w:p w14:paraId="2E7D60E0" w14:textId="77777777" w:rsidR="00783480" w:rsidRPr="006B2F43" w:rsidRDefault="007242DB" w:rsidP="00FA0FD6">
      <w:pPr>
        <w:jc w:val="both"/>
        <w:rPr>
          <w:rFonts w:ascii="Times New Roman" w:hAnsi="Times New Roman" w:cs="Times New Roman"/>
          <w:sz w:val="22"/>
          <w:szCs w:val="22"/>
          <w:lang w:val="sq-AL"/>
        </w:rPr>
      </w:pPr>
      <w:r w:rsidRPr="006B2F43">
        <w:rPr>
          <w:rFonts w:ascii="Times New Roman" w:hAnsi="Times New Roman" w:cs="Times New Roman"/>
          <w:sz w:val="22"/>
          <w:szCs w:val="22"/>
          <w:lang w:val="sq-AL"/>
        </w:rPr>
        <w:t>Sekretariati Koordinues të Qeverisë</w:t>
      </w:r>
      <w:r w:rsidR="00A47F6E" w:rsidRPr="006B2F43">
        <w:rPr>
          <w:rFonts w:ascii="Times New Roman" w:hAnsi="Times New Roman" w:cs="Times New Roman"/>
          <w:sz w:val="22"/>
          <w:szCs w:val="22"/>
          <w:lang w:val="sq-AL"/>
        </w:rPr>
        <w:t xml:space="preserve">, </w:t>
      </w:r>
    </w:p>
    <w:p w14:paraId="0CF6A7BF" w14:textId="6834B485" w:rsidR="00783480" w:rsidRPr="006B2F43" w:rsidRDefault="00783480" w:rsidP="00FA0FD6">
      <w:pPr>
        <w:jc w:val="both"/>
        <w:rPr>
          <w:rFonts w:ascii="Times New Roman" w:hAnsi="Times New Roman" w:cs="Times New Roman"/>
          <w:sz w:val="22"/>
          <w:szCs w:val="22"/>
          <w:lang w:val="sq-AL"/>
        </w:rPr>
      </w:pPr>
      <w:r w:rsidRPr="006B2F43">
        <w:rPr>
          <w:rFonts w:ascii="Times New Roman" w:hAnsi="Times New Roman" w:cs="Times New Roman"/>
          <w:sz w:val="22"/>
          <w:szCs w:val="22"/>
          <w:lang w:val="sq-AL"/>
        </w:rPr>
        <w:t>Ministria e Financave;</w:t>
      </w:r>
    </w:p>
    <w:p w14:paraId="7A53E456" w14:textId="77777777" w:rsidR="00783480" w:rsidRPr="006B2F43" w:rsidRDefault="007242DB" w:rsidP="00FA0FD6">
      <w:pPr>
        <w:jc w:val="both"/>
        <w:rPr>
          <w:rFonts w:ascii="Times New Roman" w:hAnsi="Times New Roman" w:cs="Times New Roman"/>
          <w:sz w:val="22"/>
          <w:szCs w:val="22"/>
          <w:lang w:val="sq-AL"/>
        </w:rPr>
      </w:pPr>
      <w:r w:rsidRPr="006B2F43">
        <w:rPr>
          <w:rFonts w:ascii="Times New Roman" w:hAnsi="Times New Roman" w:cs="Times New Roman"/>
          <w:sz w:val="22"/>
          <w:szCs w:val="22"/>
          <w:lang w:val="sq-AL"/>
        </w:rPr>
        <w:t>Banka Botërore</w:t>
      </w:r>
      <w:r w:rsidR="00A47F6E" w:rsidRPr="006B2F43">
        <w:rPr>
          <w:rFonts w:ascii="Times New Roman" w:hAnsi="Times New Roman" w:cs="Times New Roman"/>
          <w:sz w:val="22"/>
          <w:szCs w:val="22"/>
          <w:lang w:val="sq-AL"/>
        </w:rPr>
        <w:t xml:space="preserve">, </w:t>
      </w:r>
    </w:p>
    <w:p w14:paraId="5F3906E3" w14:textId="77777777" w:rsidR="00783480" w:rsidRPr="006B2F43" w:rsidRDefault="00A47F6E" w:rsidP="00FA0FD6">
      <w:pPr>
        <w:jc w:val="both"/>
        <w:rPr>
          <w:rFonts w:ascii="Times New Roman" w:hAnsi="Times New Roman" w:cs="Times New Roman"/>
          <w:sz w:val="22"/>
          <w:szCs w:val="22"/>
          <w:lang w:val="sq-AL"/>
        </w:rPr>
      </w:pPr>
      <w:r w:rsidRPr="006B2F43">
        <w:rPr>
          <w:rFonts w:ascii="Times New Roman" w:hAnsi="Times New Roman" w:cs="Times New Roman"/>
          <w:sz w:val="22"/>
          <w:szCs w:val="22"/>
          <w:lang w:val="sq-AL"/>
        </w:rPr>
        <w:t xml:space="preserve">Shoqata e Bankave të Kosovës, </w:t>
      </w:r>
    </w:p>
    <w:p w14:paraId="4B2F3101" w14:textId="77777777" w:rsidR="00783480" w:rsidRPr="006B2F43" w:rsidRDefault="00A47F6E" w:rsidP="00FA0FD6">
      <w:pPr>
        <w:jc w:val="both"/>
        <w:rPr>
          <w:rFonts w:ascii="Times New Roman" w:hAnsi="Times New Roman" w:cs="Times New Roman"/>
          <w:sz w:val="22"/>
          <w:szCs w:val="22"/>
          <w:lang w:val="sq-AL"/>
        </w:rPr>
      </w:pPr>
      <w:r w:rsidRPr="006B2F43">
        <w:rPr>
          <w:rFonts w:ascii="Times New Roman" w:hAnsi="Times New Roman" w:cs="Times New Roman"/>
          <w:sz w:val="22"/>
          <w:szCs w:val="22"/>
          <w:lang w:val="sq-AL"/>
        </w:rPr>
        <w:t xml:space="preserve">Instituti Demokraci për zhvillim – D4D, </w:t>
      </w:r>
    </w:p>
    <w:p w14:paraId="48C36FB0" w14:textId="77777777" w:rsidR="00783480" w:rsidRPr="006B2F43" w:rsidRDefault="00A47F6E" w:rsidP="00FA0FD6">
      <w:pPr>
        <w:jc w:val="both"/>
        <w:rPr>
          <w:rFonts w:ascii="Times New Roman" w:hAnsi="Times New Roman" w:cs="Times New Roman"/>
          <w:sz w:val="22"/>
          <w:szCs w:val="22"/>
          <w:lang w:val="sq-AL"/>
        </w:rPr>
      </w:pPr>
      <w:r w:rsidRPr="006B2F43">
        <w:rPr>
          <w:rFonts w:ascii="Times New Roman" w:hAnsi="Times New Roman" w:cs="Times New Roman"/>
          <w:sz w:val="22"/>
          <w:szCs w:val="22"/>
          <w:lang w:val="sq-AL"/>
        </w:rPr>
        <w:t xml:space="preserve">Instituti Riinvest, </w:t>
      </w:r>
    </w:p>
    <w:p w14:paraId="047994A9" w14:textId="77777777" w:rsidR="00783480" w:rsidRPr="006B2F43" w:rsidRDefault="00A47F6E" w:rsidP="00FA0FD6">
      <w:pPr>
        <w:jc w:val="both"/>
        <w:rPr>
          <w:rFonts w:ascii="Times New Roman" w:hAnsi="Times New Roman" w:cs="Times New Roman"/>
          <w:sz w:val="22"/>
          <w:szCs w:val="22"/>
          <w:lang w:val="sq-AL"/>
        </w:rPr>
      </w:pPr>
      <w:r w:rsidRPr="006B2F43">
        <w:rPr>
          <w:rFonts w:ascii="Times New Roman" w:hAnsi="Times New Roman" w:cs="Times New Roman"/>
          <w:sz w:val="22"/>
          <w:szCs w:val="22"/>
          <w:lang w:val="sq-AL"/>
        </w:rPr>
        <w:t xml:space="preserve">Rrjeti i Grave të Kosovës – RRGK , </w:t>
      </w:r>
    </w:p>
    <w:p w14:paraId="4F9E530B" w14:textId="77777777" w:rsidR="00783480" w:rsidRPr="006B2F43" w:rsidRDefault="00A47F6E" w:rsidP="00FA0FD6">
      <w:pPr>
        <w:jc w:val="both"/>
        <w:rPr>
          <w:rFonts w:ascii="Times New Roman" w:hAnsi="Times New Roman" w:cs="Times New Roman"/>
          <w:sz w:val="22"/>
          <w:szCs w:val="22"/>
          <w:lang w:val="sq-AL"/>
        </w:rPr>
      </w:pPr>
      <w:r w:rsidRPr="006B2F43">
        <w:rPr>
          <w:rFonts w:ascii="Times New Roman" w:hAnsi="Times New Roman" w:cs="Times New Roman"/>
          <w:sz w:val="22"/>
          <w:szCs w:val="22"/>
          <w:lang w:val="sq-AL"/>
        </w:rPr>
        <w:t xml:space="preserve">Qendra Kosovare për Studime Gjinore - QKSGJ, </w:t>
      </w:r>
    </w:p>
    <w:p w14:paraId="6BB89C34" w14:textId="77777777" w:rsidR="00783480" w:rsidRPr="006B2F43" w:rsidRDefault="00A47F6E" w:rsidP="00FA0FD6">
      <w:pPr>
        <w:jc w:val="both"/>
        <w:rPr>
          <w:rFonts w:ascii="Times New Roman" w:hAnsi="Times New Roman" w:cs="Times New Roman"/>
          <w:sz w:val="22"/>
          <w:szCs w:val="22"/>
          <w:lang w:val="sq-AL"/>
        </w:rPr>
      </w:pPr>
      <w:r w:rsidRPr="006B2F43">
        <w:rPr>
          <w:rFonts w:ascii="Times New Roman" w:hAnsi="Times New Roman" w:cs="Times New Roman"/>
          <w:sz w:val="22"/>
          <w:szCs w:val="22"/>
          <w:lang w:val="sq-AL"/>
        </w:rPr>
        <w:t xml:space="preserve">Qendra për Politika dhe Avokim - QPA, </w:t>
      </w:r>
    </w:p>
    <w:p w14:paraId="47410F1C" w14:textId="77777777" w:rsidR="00783480" w:rsidRPr="006B2F43" w:rsidRDefault="00A47F6E" w:rsidP="00FA0FD6">
      <w:pPr>
        <w:jc w:val="both"/>
        <w:rPr>
          <w:rFonts w:ascii="Times New Roman" w:hAnsi="Times New Roman" w:cs="Times New Roman"/>
          <w:sz w:val="22"/>
          <w:szCs w:val="22"/>
          <w:lang w:val="sq-AL"/>
        </w:rPr>
      </w:pPr>
      <w:r w:rsidRPr="006B2F43">
        <w:rPr>
          <w:rFonts w:ascii="Times New Roman" w:hAnsi="Times New Roman" w:cs="Times New Roman"/>
          <w:sz w:val="22"/>
          <w:szCs w:val="22"/>
          <w:lang w:val="sq-AL"/>
        </w:rPr>
        <w:t xml:space="preserve">Bashkimi i Sindikatave të Pavarura të Kosovës – BSPK, </w:t>
      </w:r>
    </w:p>
    <w:p w14:paraId="21CCD7AC" w14:textId="77777777" w:rsidR="00783480" w:rsidRPr="006B2F43" w:rsidRDefault="00A47F6E" w:rsidP="00FA0FD6">
      <w:pPr>
        <w:jc w:val="both"/>
        <w:rPr>
          <w:rFonts w:ascii="Times New Roman" w:hAnsi="Times New Roman" w:cs="Times New Roman"/>
          <w:sz w:val="22"/>
          <w:szCs w:val="22"/>
          <w:lang w:val="sq-AL"/>
        </w:rPr>
      </w:pPr>
      <w:r w:rsidRPr="006B2F43">
        <w:rPr>
          <w:rFonts w:ascii="Times New Roman" w:hAnsi="Times New Roman" w:cs="Times New Roman"/>
          <w:sz w:val="22"/>
          <w:szCs w:val="22"/>
          <w:lang w:val="sq-AL"/>
        </w:rPr>
        <w:t xml:space="preserve">Federata e Sindikatave të Shëndetësisë së Kosovës – FSSHK, </w:t>
      </w:r>
    </w:p>
    <w:p w14:paraId="5CD985B8" w14:textId="77777777" w:rsidR="00783480" w:rsidRPr="006B2F43" w:rsidRDefault="00A47F6E" w:rsidP="00FA0FD6">
      <w:pPr>
        <w:jc w:val="both"/>
        <w:rPr>
          <w:rFonts w:ascii="Times New Roman" w:hAnsi="Times New Roman" w:cs="Times New Roman"/>
          <w:sz w:val="22"/>
          <w:szCs w:val="22"/>
          <w:lang w:val="sq-AL"/>
        </w:rPr>
      </w:pPr>
      <w:r w:rsidRPr="006B2F43">
        <w:rPr>
          <w:rFonts w:ascii="Times New Roman" w:hAnsi="Times New Roman" w:cs="Times New Roman"/>
          <w:sz w:val="22"/>
          <w:szCs w:val="22"/>
          <w:lang w:val="sq-AL"/>
        </w:rPr>
        <w:t xml:space="preserve">Shoqata e Mamive të Kosovës – SHMAKS, </w:t>
      </w:r>
    </w:p>
    <w:p w14:paraId="3168994A" w14:textId="7BFAC42D" w:rsidR="00783480" w:rsidRPr="006B2F43" w:rsidRDefault="00A47F6E" w:rsidP="00FA0FD6">
      <w:pPr>
        <w:jc w:val="both"/>
        <w:rPr>
          <w:rFonts w:ascii="Times New Roman" w:hAnsi="Times New Roman" w:cs="Times New Roman"/>
          <w:sz w:val="22"/>
          <w:szCs w:val="22"/>
          <w:lang w:val="sq-AL"/>
        </w:rPr>
      </w:pPr>
      <w:r w:rsidRPr="006B2F43">
        <w:rPr>
          <w:rFonts w:ascii="Times New Roman" w:hAnsi="Times New Roman" w:cs="Times New Roman"/>
          <w:sz w:val="22"/>
          <w:szCs w:val="22"/>
          <w:lang w:val="sq-AL"/>
        </w:rPr>
        <w:lastRenderedPageBreak/>
        <w:t xml:space="preserve">Syri i Vizionit, </w:t>
      </w:r>
    </w:p>
    <w:p w14:paraId="5E44E2AA" w14:textId="77777777" w:rsidR="00783480" w:rsidRPr="006B2F43" w:rsidRDefault="00783480" w:rsidP="00FA0FD6">
      <w:pPr>
        <w:jc w:val="both"/>
        <w:rPr>
          <w:rFonts w:ascii="Times New Roman" w:hAnsi="Times New Roman" w:cs="Times New Roman"/>
          <w:sz w:val="22"/>
          <w:szCs w:val="22"/>
          <w:lang w:val="sq-AL"/>
        </w:rPr>
      </w:pPr>
      <w:r w:rsidRPr="006B2F43">
        <w:rPr>
          <w:rFonts w:ascii="Times New Roman" w:hAnsi="Times New Roman" w:cs="Times New Roman"/>
          <w:sz w:val="22"/>
          <w:szCs w:val="22"/>
          <w:lang w:val="sq-AL"/>
        </w:rPr>
        <w:t>R</w:t>
      </w:r>
      <w:r w:rsidR="00A47F6E" w:rsidRPr="006B2F43">
        <w:rPr>
          <w:rFonts w:ascii="Times New Roman" w:hAnsi="Times New Roman" w:cs="Times New Roman"/>
          <w:sz w:val="22"/>
          <w:szCs w:val="22"/>
          <w:lang w:val="sq-AL"/>
        </w:rPr>
        <w:t xml:space="preserve">rjeti i organizatave të Grave Rome, Ashkali dhe Egjiptase të Kosovës- RROGRAEK, Fondacioni Kosovar për Shoqëri Civile (KCSF), </w:t>
      </w:r>
    </w:p>
    <w:p w14:paraId="26EF45A2" w14:textId="77777777" w:rsidR="00783480" w:rsidRPr="006B2F43" w:rsidRDefault="00A47F6E" w:rsidP="00FA0FD6">
      <w:pPr>
        <w:jc w:val="both"/>
        <w:rPr>
          <w:rFonts w:ascii="Times New Roman" w:hAnsi="Times New Roman" w:cs="Times New Roman"/>
          <w:sz w:val="22"/>
          <w:szCs w:val="22"/>
          <w:lang w:val="sq-AL"/>
        </w:rPr>
      </w:pPr>
      <w:r w:rsidRPr="006B2F43">
        <w:rPr>
          <w:rFonts w:ascii="Times New Roman" w:hAnsi="Times New Roman" w:cs="Times New Roman"/>
          <w:sz w:val="22"/>
          <w:szCs w:val="22"/>
          <w:lang w:val="sq-AL"/>
        </w:rPr>
        <w:t xml:space="preserve">Oda Ekonomike e Kosovës, </w:t>
      </w:r>
    </w:p>
    <w:p w14:paraId="2A6F04CA" w14:textId="2C57B52B" w:rsidR="00783480" w:rsidRPr="006B2F43" w:rsidRDefault="00783480" w:rsidP="00FA0FD6">
      <w:pPr>
        <w:jc w:val="both"/>
        <w:rPr>
          <w:rFonts w:ascii="Times New Roman" w:hAnsi="Times New Roman" w:cs="Times New Roman"/>
          <w:sz w:val="22"/>
          <w:szCs w:val="22"/>
          <w:lang w:val="sq-AL"/>
        </w:rPr>
      </w:pPr>
      <w:r w:rsidRPr="006B2F43">
        <w:rPr>
          <w:rFonts w:ascii="Times New Roman" w:hAnsi="Times New Roman" w:cs="Times New Roman"/>
          <w:sz w:val="22"/>
          <w:szCs w:val="22"/>
          <w:lang w:val="sq-AL"/>
        </w:rPr>
        <w:t>Shoqata e bankave t</w:t>
      </w:r>
      <w:r w:rsidR="000A4CBD" w:rsidRPr="006B2F43">
        <w:rPr>
          <w:rFonts w:ascii="Times New Roman" w:hAnsi="Times New Roman" w:cs="Times New Roman"/>
          <w:sz w:val="22"/>
          <w:szCs w:val="22"/>
          <w:lang w:val="sq-AL"/>
        </w:rPr>
        <w:t>ë</w:t>
      </w:r>
      <w:r w:rsidRPr="006B2F43">
        <w:rPr>
          <w:rFonts w:ascii="Times New Roman" w:hAnsi="Times New Roman" w:cs="Times New Roman"/>
          <w:sz w:val="22"/>
          <w:szCs w:val="22"/>
          <w:lang w:val="sq-AL"/>
        </w:rPr>
        <w:t xml:space="preserve"> Kosov</w:t>
      </w:r>
      <w:r w:rsidR="000A4CBD" w:rsidRPr="006B2F43">
        <w:rPr>
          <w:rFonts w:ascii="Times New Roman" w:hAnsi="Times New Roman" w:cs="Times New Roman"/>
          <w:sz w:val="22"/>
          <w:szCs w:val="22"/>
          <w:lang w:val="sq-AL"/>
        </w:rPr>
        <w:t>ë</w:t>
      </w:r>
      <w:r w:rsidRPr="006B2F43">
        <w:rPr>
          <w:rFonts w:ascii="Times New Roman" w:hAnsi="Times New Roman" w:cs="Times New Roman"/>
          <w:sz w:val="22"/>
          <w:szCs w:val="22"/>
          <w:lang w:val="sq-AL"/>
        </w:rPr>
        <w:t>s.</w:t>
      </w:r>
    </w:p>
    <w:p w14:paraId="20196A2E" w14:textId="77777777" w:rsidR="00783480" w:rsidRPr="006B2F43" w:rsidRDefault="00783480" w:rsidP="00FA0FD6">
      <w:pPr>
        <w:jc w:val="both"/>
        <w:rPr>
          <w:rFonts w:ascii="Times New Roman" w:hAnsi="Times New Roman" w:cs="Times New Roman"/>
          <w:sz w:val="22"/>
          <w:szCs w:val="22"/>
          <w:lang w:val="sq-AL"/>
        </w:rPr>
      </w:pPr>
    </w:p>
    <w:p w14:paraId="5C5320C7" w14:textId="33B74825" w:rsidR="00751825" w:rsidRPr="006B2F43" w:rsidRDefault="00012440" w:rsidP="007A6B69">
      <w:pPr>
        <w:jc w:val="both"/>
        <w:rPr>
          <w:rFonts w:ascii="Times New Roman" w:hAnsi="Times New Roman" w:cs="Times New Roman"/>
          <w:b/>
          <w:sz w:val="22"/>
          <w:szCs w:val="22"/>
          <w:lang w:val="sq-AL"/>
        </w:rPr>
      </w:pPr>
      <w:r w:rsidRPr="006B2F43">
        <w:rPr>
          <w:rFonts w:ascii="Times New Roman" w:hAnsi="Times New Roman" w:cs="Times New Roman"/>
          <w:sz w:val="22"/>
          <w:szCs w:val="22"/>
          <w:lang w:val="sq-AL"/>
        </w:rPr>
        <w:t xml:space="preserve"> </w:t>
      </w:r>
    </w:p>
    <w:p w14:paraId="6E97A558" w14:textId="2EF24CD2" w:rsidR="009C5C25" w:rsidRPr="006B2F43" w:rsidRDefault="009C5C25" w:rsidP="00294091">
      <w:pPr>
        <w:jc w:val="center"/>
        <w:rPr>
          <w:rFonts w:ascii="Times New Roman" w:hAnsi="Times New Roman" w:cs="Times New Roman"/>
          <w:b/>
          <w:sz w:val="22"/>
          <w:szCs w:val="22"/>
          <w:lang w:val="sq-AL"/>
        </w:rPr>
      </w:pPr>
      <w:r w:rsidRPr="006B2F43">
        <w:rPr>
          <w:rFonts w:ascii="Times New Roman" w:hAnsi="Times New Roman" w:cs="Times New Roman"/>
          <w:b/>
          <w:sz w:val="22"/>
          <w:szCs w:val="22"/>
          <w:lang w:val="sq-AL"/>
        </w:rPr>
        <w:t>Hapat e ardhshëm</w:t>
      </w:r>
    </w:p>
    <w:p w14:paraId="4AAF0766" w14:textId="77777777" w:rsidR="009C5C25" w:rsidRPr="006B2F43" w:rsidRDefault="009C5C25" w:rsidP="00FA0FD6">
      <w:pPr>
        <w:jc w:val="both"/>
        <w:rPr>
          <w:rFonts w:ascii="Times New Roman" w:hAnsi="Times New Roman" w:cs="Times New Roman"/>
          <w:sz w:val="22"/>
          <w:szCs w:val="22"/>
          <w:lang w:val="sq-AL"/>
        </w:rPr>
      </w:pPr>
    </w:p>
    <w:p w14:paraId="0FD88D4B" w14:textId="5742DAF6" w:rsidR="00751825" w:rsidRPr="006B2F43" w:rsidRDefault="00A47F6E" w:rsidP="00FA0FD6">
      <w:pPr>
        <w:jc w:val="both"/>
        <w:rPr>
          <w:rFonts w:ascii="Times New Roman" w:hAnsi="Times New Roman" w:cs="Times New Roman"/>
          <w:sz w:val="22"/>
          <w:szCs w:val="22"/>
          <w:lang w:val="sq-AL"/>
        </w:rPr>
      </w:pPr>
      <w:r w:rsidRPr="006B2F43">
        <w:rPr>
          <w:rFonts w:ascii="Times New Roman" w:eastAsia="Calibri" w:hAnsi="Times New Roman" w:cs="Times New Roman"/>
          <w:sz w:val="22"/>
          <w:szCs w:val="22"/>
          <w:lang w:val="sq-AL"/>
        </w:rPr>
        <w:t xml:space="preserve">Draft Koncept </w:t>
      </w:r>
      <w:r w:rsidR="00783480" w:rsidRPr="006B2F43">
        <w:rPr>
          <w:rFonts w:ascii="Times New Roman" w:eastAsia="Calibri" w:hAnsi="Times New Roman" w:cs="Times New Roman"/>
          <w:sz w:val="22"/>
          <w:szCs w:val="22"/>
          <w:lang w:val="sq-AL"/>
        </w:rPr>
        <w:t>D</w:t>
      </w:r>
      <w:r w:rsidRPr="006B2F43">
        <w:rPr>
          <w:rFonts w:ascii="Times New Roman" w:eastAsia="Calibri" w:hAnsi="Times New Roman" w:cs="Times New Roman"/>
          <w:sz w:val="22"/>
          <w:szCs w:val="22"/>
          <w:lang w:val="sq-AL"/>
        </w:rPr>
        <w:t>okumentit për rregullimin e fushës së marrëdhënies së punës</w:t>
      </w:r>
      <w:r w:rsidRPr="006B2F43">
        <w:rPr>
          <w:rFonts w:ascii="Times New Roman" w:hAnsi="Times New Roman" w:cs="Times New Roman"/>
          <w:sz w:val="22"/>
          <w:szCs w:val="22"/>
          <w:lang w:val="sq-AL"/>
        </w:rPr>
        <w:t xml:space="preserve"> </w:t>
      </w:r>
      <w:r w:rsidR="00751825" w:rsidRPr="006B2F43">
        <w:rPr>
          <w:rFonts w:ascii="Times New Roman" w:hAnsi="Times New Roman" w:cs="Times New Roman"/>
          <w:sz w:val="22"/>
          <w:szCs w:val="22"/>
          <w:lang w:val="sq-AL"/>
        </w:rPr>
        <w:t>tani është finalizuar. Në draftin final janë përfshirë komentet/propozimet e pranuara dhe janë riformuluar disa të tjera. Tabela me komentet dhe përgjigjet në komente është finalizuar</w:t>
      </w:r>
      <w:r w:rsidR="00D14341" w:rsidRPr="006B2F43">
        <w:rPr>
          <w:rFonts w:ascii="Times New Roman" w:hAnsi="Times New Roman" w:cs="Times New Roman"/>
          <w:sz w:val="22"/>
          <w:szCs w:val="22"/>
          <w:lang w:val="sq-AL"/>
        </w:rPr>
        <w:t xml:space="preserve"> dhe ajo do të publikohet në platformën online për konsultimet me publikun</w:t>
      </w:r>
      <w:r w:rsidR="00751825" w:rsidRPr="006B2F43">
        <w:rPr>
          <w:rFonts w:ascii="Times New Roman" w:hAnsi="Times New Roman" w:cs="Times New Roman"/>
          <w:sz w:val="22"/>
          <w:szCs w:val="22"/>
          <w:lang w:val="sq-AL"/>
        </w:rPr>
        <w:t xml:space="preserve">. Ajo përmban tri kolona: </w:t>
      </w:r>
    </w:p>
    <w:p w14:paraId="22529A48" w14:textId="77777777" w:rsidR="00012440" w:rsidRPr="006B2F43" w:rsidRDefault="00012440" w:rsidP="00FA0FD6">
      <w:pPr>
        <w:jc w:val="both"/>
        <w:rPr>
          <w:rFonts w:ascii="Times New Roman" w:hAnsi="Times New Roman" w:cs="Times New Roman"/>
          <w:sz w:val="22"/>
          <w:szCs w:val="22"/>
          <w:lang w:val="sq-AL"/>
        </w:rPr>
      </w:pPr>
    </w:p>
    <w:p w14:paraId="27BE0935" w14:textId="77777777" w:rsidR="0081023E" w:rsidRPr="006B2F43" w:rsidRDefault="0081023E" w:rsidP="0081023E">
      <w:pPr>
        <w:pStyle w:val="ListParagraph"/>
        <w:numPr>
          <w:ilvl w:val="0"/>
          <w:numId w:val="11"/>
        </w:numPr>
        <w:jc w:val="both"/>
        <w:rPr>
          <w:rFonts w:ascii="Times New Roman" w:hAnsi="Times New Roman"/>
          <w:szCs w:val="22"/>
          <w:lang w:val="sq-AL"/>
        </w:rPr>
      </w:pPr>
      <w:r w:rsidRPr="006B2F43">
        <w:rPr>
          <w:rFonts w:ascii="Times New Roman" w:hAnsi="Times New Roman"/>
          <w:szCs w:val="22"/>
          <w:lang w:val="sq-AL"/>
        </w:rPr>
        <w:t>k</w:t>
      </w:r>
      <w:r w:rsidR="00751825" w:rsidRPr="006B2F43">
        <w:rPr>
          <w:rFonts w:ascii="Times New Roman" w:hAnsi="Times New Roman"/>
          <w:szCs w:val="22"/>
          <w:lang w:val="sq-AL"/>
        </w:rPr>
        <w:t>olona 1 përmban draftin e dërguar për diskutim;</w:t>
      </w:r>
    </w:p>
    <w:p w14:paraId="457C9212" w14:textId="77777777" w:rsidR="0081023E" w:rsidRPr="006B2F43" w:rsidRDefault="0081023E" w:rsidP="0081023E">
      <w:pPr>
        <w:pStyle w:val="ListParagraph"/>
        <w:numPr>
          <w:ilvl w:val="0"/>
          <w:numId w:val="11"/>
        </w:numPr>
        <w:jc w:val="both"/>
        <w:rPr>
          <w:rFonts w:ascii="Times New Roman" w:hAnsi="Times New Roman"/>
          <w:szCs w:val="22"/>
          <w:lang w:val="sq-AL"/>
        </w:rPr>
      </w:pPr>
      <w:r w:rsidRPr="006B2F43">
        <w:rPr>
          <w:rFonts w:ascii="Times New Roman" w:hAnsi="Times New Roman"/>
          <w:szCs w:val="22"/>
          <w:lang w:val="sq-AL"/>
        </w:rPr>
        <w:t>k</w:t>
      </w:r>
      <w:r w:rsidR="00751825" w:rsidRPr="006B2F43">
        <w:rPr>
          <w:rFonts w:ascii="Times New Roman" w:hAnsi="Times New Roman"/>
          <w:szCs w:val="22"/>
          <w:lang w:val="sq-AL"/>
        </w:rPr>
        <w:t>olona 2 përmban komentet, vërejtjet dhe propozimet nga palët e interesit;</w:t>
      </w:r>
    </w:p>
    <w:p w14:paraId="4379E9C4" w14:textId="56FC8585" w:rsidR="00D14341" w:rsidRPr="006B2F43" w:rsidRDefault="0081023E" w:rsidP="0081023E">
      <w:pPr>
        <w:pStyle w:val="ListParagraph"/>
        <w:numPr>
          <w:ilvl w:val="0"/>
          <w:numId w:val="11"/>
        </w:numPr>
        <w:jc w:val="both"/>
        <w:rPr>
          <w:rFonts w:ascii="Times New Roman" w:hAnsi="Times New Roman"/>
          <w:szCs w:val="22"/>
          <w:lang w:val="sq-AL"/>
        </w:rPr>
      </w:pPr>
      <w:r w:rsidRPr="006B2F43">
        <w:rPr>
          <w:rFonts w:ascii="Times New Roman" w:hAnsi="Times New Roman"/>
          <w:szCs w:val="22"/>
          <w:lang w:val="sq-AL"/>
        </w:rPr>
        <w:t>k</w:t>
      </w:r>
      <w:r w:rsidR="00751825" w:rsidRPr="006B2F43">
        <w:rPr>
          <w:rFonts w:ascii="Times New Roman" w:hAnsi="Times New Roman"/>
          <w:szCs w:val="22"/>
          <w:lang w:val="sq-AL"/>
        </w:rPr>
        <w:t>olona 3 përmban përgjigjet tona në komentet/propozimet e palëve të</w:t>
      </w:r>
      <w:r w:rsidR="00D14341" w:rsidRPr="006B2F43">
        <w:rPr>
          <w:rFonts w:ascii="Times New Roman" w:hAnsi="Times New Roman"/>
          <w:szCs w:val="22"/>
          <w:lang w:val="sq-AL"/>
        </w:rPr>
        <w:t xml:space="preserve"> interesit, të cilat tregojnë se janë pranuar, janë pranuar pjesërisht apo nuk janë pranuar propozimet, si dhe arsyetimin.</w:t>
      </w:r>
    </w:p>
    <w:p w14:paraId="37BB9EC2" w14:textId="3709D1D4" w:rsidR="009C5C25" w:rsidRPr="006B2F43" w:rsidRDefault="00116BC5" w:rsidP="00FA0FD6">
      <w:pPr>
        <w:jc w:val="both"/>
        <w:rPr>
          <w:rFonts w:ascii="Times New Roman" w:hAnsi="Times New Roman" w:cs="Times New Roman"/>
          <w:sz w:val="22"/>
          <w:szCs w:val="22"/>
          <w:lang w:val="sq-AL"/>
        </w:rPr>
      </w:pPr>
      <w:r w:rsidRPr="006B2F43">
        <w:rPr>
          <w:rFonts w:ascii="Times New Roman" w:hAnsi="Times New Roman" w:cs="Times New Roman"/>
          <w:sz w:val="22"/>
          <w:szCs w:val="22"/>
          <w:lang w:val="sq-AL"/>
        </w:rPr>
        <w:t xml:space="preserve"> </w:t>
      </w:r>
    </w:p>
    <w:p w14:paraId="3B3ADF7E" w14:textId="34C6FA67" w:rsidR="009C5C25" w:rsidRPr="006B2F43" w:rsidRDefault="00A47F6E" w:rsidP="00D14341">
      <w:pPr>
        <w:jc w:val="both"/>
        <w:rPr>
          <w:rFonts w:ascii="Times New Roman" w:hAnsi="Times New Roman" w:cs="Times New Roman"/>
          <w:sz w:val="22"/>
          <w:szCs w:val="22"/>
          <w:lang w:val="sq-AL"/>
        </w:rPr>
      </w:pPr>
      <w:r w:rsidRPr="006B2F43">
        <w:rPr>
          <w:rFonts w:ascii="Times New Roman" w:eastAsia="Calibri" w:hAnsi="Times New Roman" w:cs="Times New Roman"/>
          <w:sz w:val="22"/>
          <w:szCs w:val="22"/>
          <w:lang w:val="sq-AL"/>
        </w:rPr>
        <w:t>Draft Koncept dokumentit për rregullimin e fushës së marrëdhënies së punës</w:t>
      </w:r>
      <w:r w:rsidR="00012440" w:rsidRPr="006B2F43">
        <w:rPr>
          <w:rFonts w:ascii="Times New Roman" w:hAnsi="Times New Roman" w:cs="Times New Roman"/>
          <w:sz w:val="22"/>
          <w:szCs w:val="22"/>
          <w:lang w:val="sq-AL"/>
        </w:rPr>
        <w:t xml:space="preserve"> </w:t>
      </w:r>
      <w:r w:rsidR="00D14341" w:rsidRPr="006B2F43">
        <w:rPr>
          <w:rFonts w:ascii="Times New Roman" w:hAnsi="Times New Roman" w:cs="Times New Roman"/>
          <w:sz w:val="22"/>
          <w:szCs w:val="22"/>
          <w:lang w:val="sq-AL"/>
        </w:rPr>
        <w:t>gjatë ditëve në vijim do të procedohet</w:t>
      </w:r>
      <w:r w:rsidR="00012440" w:rsidRPr="006B2F43">
        <w:rPr>
          <w:rFonts w:ascii="Times New Roman" w:hAnsi="Times New Roman" w:cs="Times New Roman"/>
          <w:sz w:val="22"/>
          <w:szCs w:val="22"/>
          <w:lang w:val="sq-AL"/>
        </w:rPr>
        <w:t xml:space="preserve"> për miratim nga Ministri i MPMS</w:t>
      </w:r>
      <w:r w:rsidR="00D14341" w:rsidRPr="006B2F43">
        <w:rPr>
          <w:rFonts w:ascii="Times New Roman" w:hAnsi="Times New Roman" w:cs="Times New Roman"/>
          <w:sz w:val="22"/>
          <w:szCs w:val="22"/>
          <w:lang w:val="sq-AL"/>
        </w:rPr>
        <w:t>-së.</w:t>
      </w:r>
    </w:p>
    <w:p w14:paraId="0C9F2EED" w14:textId="77777777" w:rsidR="000B2585" w:rsidRPr="006B2F43" w:rsidRDefault="000B2585" w:rsidP="00D14341">
      <w:pPr>
        <w:jc w:val="both"/>
        <w:rPr>
          <w:rFonts w:ascii="Times New Roman" w:hAnsi="Times New Roman" w:cs="Times New Roman"/>
          <w:sz w:val="22"/>
          <w:szCs w:val="22"/>
          <w:lang w:val="sq-AL"/>
        </w:rPr>
      </w:pPr>
    </w:p>
    <w:p w14:paraId="16478EEF" w14:textId="77777777" w:rsidR="0081023E" w:rsidRPr="006B2F43" w:rsidRDefault="0081023E">
      <w:pPr>
        <w:rPr>
          <w:rFonts w:ascii="Times New Roman" w:hAnsi="Times New Roman" w:cs="Times New Roman"/>
          <w:sz w:val="22"/>
          <w:szCs w:val="22"/>
          <w:lang w:val="sq-AL"/>
        </w:rPr>
      </w:pPr>
      <w:r w:rsidRPr="006B2F43">
        <w:rPr>
          <w:rFonts w:ascii="Times New Roman" w:hAnsi="Times New Roman" w:cs="Times New Roman"/>
          <w:sz w:val="22"/>
          <w:szCs w:val="22"/>
          <w:lang w:val="sq-AL"/>
        </w:rPr>
        <w:br w:type="page"/>
      </w:r>
    </w:p>
    <w:p w14:paraId="5C9CA835" w14:textId="1FAF38B2" w:rsidR="009C5C25" w:rsidRPr="006B2F43" w:rsidRDefault="000B2585" w:rsidP="00D14341">
      <w:pPr>
        <w:jc w:val="both"/>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Shtojca</w:t>
      </w:r>
      <w:r w:rsidR="009C5C25" w:rsidRPr="006B2F43">
        <w:rPr>
          <w:rFonts w:ascii="Times New Roman" w:hAnsi="Times New Roman" w:cs="Times New Roman"/>
          <w:sz w:val="20"/>
          <w:szCs w:val="20"/>
          <w:lang w:val="sq-AL"/>
        </w:rPr>
        <w:t xml:space="preserve"> – </w:t>
      </w:r>
      <w:r w:rsidR="00783480" w:rsidRPr="006B2F43">
        <w:rPr>
          <w:rFonts w:ascii="Times New Roman" w:hAnsi="Times New Roman" w:cs="Times New Roman"/>
          <w:sz w:val="20"/>
          <w:szCs w:val="20"/>
          <w:lang w:val="sq-AL"/>
        </w:rPr>
        <w:t>T</w:t>
      </w:r>
      <w:r w:rsidR="009C5C25" w:rsidRPr="006B2F43">
        <w:rPr>
          <w:rFonts w:ascii="Times New Roman" w:hAnsi="Times New Roman" w:cs="Times New Roman"/>
          <w:sz w:val="20"/>
          <w:szCs w:val="20"/>
          <w:lang w:val="sq-AL"/>
        </w:rPr>
        <w:t>abela e detajuar me informatat p</w:t>
      </w:r>
      <w:r w:rsidR="0081023E" w:rsidRPr="006B2F43">
        <w:rPr>
          <w:rFonts w:ascii="Times New Roman" w:hAnsi="Times New Roman" w:cs="Times New Roman"/>
          <w:sz w:val="20"/>
          <w:szCs w:val="20"/>
          <w:lang w:val="sq-AL"/>
        </w:rPr>
        <w:t>ë</w:t>
      </w:r>
      <w:r w:rsidR="009C5C25" w:rsidRPr="006B2F43">
        <w:rPr>
          <w:rFonts w:ascii="Times New Roman" w:hAnsi="Times New Roman" w:cs="Times New Roman"/>
          <w:sz w:val="20"/>
          <w:szCs w:val="20"/>
          <w:lang w:val="sq-AL"/>
        </w:rPr>
        <w:t>r kontribuesit</w:t>
      </w:r>
      <w:r w:rsidR="0040055E" w:rsidRPr="006B2F43">
        <w:rPr>
          <w:rFonts w:ascii="Times New Roman" w:hAnsi="Times New Roman" w:cs="Times New Roman"/>
          <w:sz w:val="20"/>
          <w:szCs w:val="20"/>
          <w:lang w:val="sq-AL"/>
        </w:rPr>
        <w:t>,</w:t>
      </w:r>
      <w:r w:rsidR="009C5C25" w:rsidRPr="006B2F43">
        <w:rPr>
          <w:rFonts w:ascii="Times New Roman" w:hAnsi="Times New Roman" w:cs="Times New Roman"/>
          <w:sz w:val="20"/>
          <w:szCs w:val="20"/>
          <w:lang w:val="sq-AL"/>
        </w:rPr>
        <w:t xml:space="preserve"> arsyetimet për përgjigjet e pranuara dhe të refuzuara.  </w:t>
      </w:r>
    </w:p>
    <w:p w14:paraId="00EDE561" w14:textId="77777777" w:rsidR="009C5C25" w:rsidRPr="006B2F43" w:rsidRDefault="009C5C25" w:rsidP="009C5C25">
      <w:pPr>
        <w:rPr>
          <w:rFonts w:ascii="Times New Roman" w:hAnsi="Times New Roman" w:cs="Times New Roman"/>
          <w:sz w:val="20"/>
          <w:szCs w:val="20"/>
          <w:lang w:val="sq-AL"/>
        </w:rPr>
      </w:pPr>
    </w:p>
    <w:tbl>
      <w:tblPr>
        <w:tblStyle w:val="GridTable1Light-Accent51"/>
        <w:tblW w:w="9648" w:type="dxa"/>
        <w:tblLook w:val="0420" w:firstRow="1" w:lastRow="0" w:firstColumn="0" w:lastColumn="0" w:noHBand="0" w:noVBand="1"/>
      </w:tblPr>
      <w:tblGrid>
        <w:gridCol w:w="1433"/>
        <w:gridCol w:w="104"/>
        <w:gridCol w:w="3251"/>
        <w:gridCol w:w="53"/>
        <w:gridCol w:w="1532"/>
        <w:gridCol w:w="36"/>
        <w:gridCol w:w="3239"/>
      </w:tblGrid>
      <w:tr w:rsidR="00626BAA" w:rsidRPr="006B2F43" w14:paraId="351DD67D" w14:textId="77777777" w:rsidTr="001F7390">
        <w:trPr>
          <w:cnfStyle w:val="100000000000" w:firstRow="1" w:lastRow="0" w:firstColumn="0" w:lastColumn="0" w:oddVBand="0" w:evenVBand="0" w:oddHBand="0" w:evenHBand="0" w:firstRowFirstColumn="0" w:firstRowLastColumn="0" w:lastRowFirstColumn="0" w:lastRowLastColumn="0"/>
          <w:trHeight w:val="1582"/>
        </w:trPr>
        <w:tc>
          <w:tcPr>
            <w:tcW w:w="1433" w:type="dxa"/>
            <w:shd w:val="clear" w:color="auto" w:fill="FBE4D5" w:themeFill="accent2" w:themeFillTint="33"/>
            <w:hideMark/>
          </w:tcPr>
          <w:p w14:paraId="418571D6" w14:textId="35982262" w:rsidR="009C5C25" w:rsidRPr="006B2F43" w:rsidRDefault="009C5C25" w:rsidP="009C5C25">
            <w:pPr>
              <w:rPr>
                <w:rFonts w:ascii="Times New Roman" w:hAnsi="Times New Roman" w:cs="Times New Roman"/>
                <w:sz w:val="20"/>
                <w:szCs w:val="20"/>
                <w:lang w:val="sq-AL"/>
              </w:rPr>
            </w:pPr>
            <w:r w:rsidRPr="006B2F43">
              <w:rPr>
                <w:rFonts w:ascii="Times New Roman" w:hAnsi="Times New Roman" w:cs="Times New Roman"/>
                <w:bCs w:val="0"/>
                <w:sz w:val="20"/>
                <w:szCs w:val="20"/>
                <w:lang w:val="sq-AL"/>
              </w:rPr>
              <w:t>Emri</w:t>
            </w:r>
            <w:r w:rsidR="0040055E" w:rsidRPr="006B2F43">
              <w:rPr>
                <w:rFonts w:ascii="Times New Roman" w:hAnsi="Times New Roman" w:cs="Times New Roman"/>
                <w:bCs w:val="0"/>
                <w:sz w:val="20"/>
                <w:szCs w:val="20"/>
                <w:lang w:val="sq-AL"/>
              </w:rPr>
              <w:t xml:space="preserve"> i  i </w:t>
            </w:r>
            <w:r w:rsidRPr="006B2F43">
              <w:rPr>
                <w:rFonts w:ascii="Times New Roman" w:hAnsi="Times New Roman" w:cs="Times New Roman"/>
                <w:bCs w:val="0"/>
                <w:sz w:val="20"/>
                <w:szCs w:val="20"/>
                <w:lang w:val="sq-AL"/>
              </w:rPr>
              <w:t>organizatës /individit</w:t>
            </w:r>
          </w:p>
        </w:tc>
        <w:tc>
          <w:tcPr>
            <w:tcW w:w="3355" w:type="dxa"/>
            <w:gridSpan w:val="2"/>
            <w:shd w:val="clear" w:color="auto" w:fill="FBE4D5" w:themeFill="accent2" w:themeFillTint="33"/>
            <w:hideMark/>
          </w:tcPr>
          <w:p w14:paraId="376CF00B" w14:textId="49C86859" w:rsidR="009C5C25" w:rsidRPr="006B2F43" w:rsidRDefault="009C5C25" w:rsidP="009C5C25">
            <w:pPr>
              <w:rPr>
                <w:rFonts w:ascii="Times New Roman" w:hAnsi="Times New Roman" w:cs="Times New Roman"/>
                <w:sz w:val="20"/>
                <w:szCs w:val="20"/>
                <w:lang w:val="sq-AL"/>
              </w:rPr>
            </w:pPr>
            <w:r w:rsidRPr="006B2F43">
              <w:rPr>
                <w:rFonts w:ascii="Times New Roman" w:hAnsi="Times New Roman" w:cs="Times New Roman"/>
                <w:bCs w:val="0"/>
                <w:sz w:val="20"/>
                <w:szCs w:val="20"/>
                <w:lang w:val="sq-AL"/>
              </w:rPr>
              <w:t>Koment</w:t>
            </w:r>
            <w:r w:rsidR="0040055E" w:rsidRPr="006B2F43">
              <w:rPr>
                <w:rFonts w:ascii="Times New Roman" w:hAnsi="Times New Roman" w:cs="Times New Roman"/>
                <w:bCs w:val="0"/>
                <w:sz w:val="20"/>
                <w:szCs w:val="20"/>
                <w:lang w:val="sq-AL"/>
              </w:rPr>
              <w:t xml:space="preserve"> i  i </w:t>
            </w:r>
            <w:r w:rsidRPr="006B2F43">
              <w:rPr>
                <w:rFonts w:ascii="Times New Roman" w:hAnsi="Times New Roman" w:cs="Times New Roman"/>
                <w:bCs w:val="0"/>
                <w:sz w:val="20"/>
                <w:szCs w:val="20"/>
                <w:lang w:val="sq-AL"/>
              </w:rPr>
              <w:t>organizatës /individit</w:t>
            </w:r>
          </w:p>
        </w:tc>
        <w:tc>
          <w:tcPr>
            <w:tcW w:w="1585" w:type="dxa"/>
            <w:gridSpan w:val="2"/>
            <w:shd w:val="clear" w:color="auto" w:fill="FBE4D5" w:themeFill="accent2" w:themeFillTint="33"/>
            <w:hideMark/>
          </w:tcPr>
          <w:p w14:paraId="69419801" w14:textId="6381A4B6" w:rsidR="009C5C25" w:rsidRPr="006B2F43" w:rsidRDefault="007D7804" w:rsidP="009C5C25">
            <w:pPr>
              <w:rPr>
                <w:rFonts w:ascii="Times New Roman" w:hAnsi="Times New Roman" w:cs="Times New Roman"/>
                <w:sz w:val="20"/>
                <w:szCs w:val="20"/>
                <w:lang w:val="sq-AL"/>
              </w:rPr>
            </w:pPr>
            <w:r w:rsidRPr="006B2F43">
              <w:rPr>
                <w:rFonts w:ascii="Times New Roman" w:hAnsi="Times New Roman" w:cs="Times New Roman"/>
                <w:bCs w:val="0"/>
                <w:sz w:val="20"/>
                <w:szCs w:val="20"/>
                <w:lang w:val="sq-AL"/>
              </w:rPr>
              <w:t>Përgjigj</w:t>
            </w:r>
            <w:r w:rsidR="009C5C25" w:rsidRPr="006B2F43">
              <w:rPr>
                <w:rFonts w:ascii="Times New Roman" w:hAnsi="Times New Roman" w:cs="Times New Roman"/>
                <w:bCs w:val="0"/>
                <w:sz w:val="20"/>
                <w:szCs w:val="20"/>
                <w:lang w:val="sq-AL"/>
              </w:rPr>
              <w:t>a nga Ministria</w:t>
            </w:r>
          </w:p>
          <w:p w14:paraId="14715F8B" w14:textId="77777777" w:rsidR="009C5C25" w:rsidRPr="006B2F43" w:rsidRDefault="009C5C25" w:rsidP="009C5C25">
            <w:pPr>
              <w:rPr>
                <w:rFonts w:ascii="Times New Roman" w:hAnsi="Times New Roman" w:cs="Times New Roman"/>
                <w:sz w:val="20"/>
                <w:szCs w:val="20"/>
                <w:lang w:val="sq-AL"/>
              </w:rPr>
            </w:pPr>
            <w:r w:rsidRPr="006B2F43">
              <w:rPr>
                <w:rFonts w:ascii="Times New Roman" w:hAnsi="Times New Roman" w:cs="Times New Roman"/>
                <w:bCs w:val="0"/>
                <w:sz w:val="20"/>
                <w:szCs w:val="20"/>
                <w:lang w:val="sq-AL"/>
              </w:rPr>
              <w:t>E pranuar plotësisht</w:t>
            </w:r>
          </w:p>
          <w:p w14:paraId="5C6B10AA" w14:textId="77777777" w:rsidR="009C5C25" w:rsidRPr="006B2F43" w:rsidRDefault="009C5C25" w:rsidP="009C5C25">
            <w:pPr>
              <w:rPr>
                <w:rFonts w:ascii="Times New Roman" w:hAnsi="Times New Roman" w:cs="Times New Roman"/>
                <w:sz w:val="20"/>
                <w:szCs w:val="20"/>
                <w:lang w:val="sq-AL"/>
              </w:rPr>
            </w:pPr>
            <w:r w:rsidRPr="006B2F43">
              <w:rPr>
                <w:rFonts w:ascii="Times New Roman" w:hAnsi="Times New Roman" w:cs="Times New Roman"/>
                <w:bCs w:val="0"/>
                <w:sz w:val="20"/>
                <w:szCs w:val="20"/>
                <w:lang w:val="sq-AL"/>
              </w:rPr>
              <w:t xml:space="preserve">E pranuar pjesërisht </w:t>
            </w:r>
          </w:p>
          <w:p w14:paraId="36A86F12" w14:textId="79BBD0A1" w:rsidR="009C5C25" w:rsidRPr="006B2F43" w:rsidRDefault="009C5C25" w:rsidP="009C5C25">
            <w:pPr>
              <w:rPr>
                <w:rFonts w:ascii="Times New Roman" w:hAnsi="Times New Roman" w:cs="Times New Roman"/>
                <w:sz w:val="20"/>
                <w:szCs w:val="20"/>
                <w:lang w:val="sq-AL"/>
              </w:rPr>
            </w:pPr>
            <w:r w:rsidRPr="006B2F43">
              <w:rPr>
                <w:rFonts w:ascii="Times New Roman" w:hAnsi="Times New Roman" w:cs="Times New Roman"/>
                <w:bCs w:val="0"/>
                <w:sz w:val="20"/>
                <w:szCs w:val="20"/>
                <w:lang w:val="sq-AL"/>
              </w:rPr>
              <w:t>E refuzuar</w:t>
            </w:r>
          </w:p>
        </w:tc>
        <w:tc>
          <w:tcPr>
            <w:tcW w:w="3275" w:type="dxa"/>
            <w:gridSpan w:val="2"/>
            <w:shd w:val="clear" w:color="auto" w:fill="FBE4D5" w:themeFill="accent2" w:themeFillTint="33"/>
            <w:hideMark/>
          </w:tcPr>
          <w:p w14:paraId="76B9C9DF" w14:textId="77777777" w:rsidR="009C5C25" w:rsidRPr="006B2F43" w:rsidRDefault="009C5C25" w:rsidP="009C5C25">
            <w:pPr>
              <w:rPr>
                <w:rFonts w:ascii="Times New Roman" w:hAnsi="Times New Roman" w:cs="Times New Roman"/>
                <w:sz w:val="20"/>
                <w:szCs w:val="20"/>
                <w:lang w:val="sq-AL"/>
              </w:rPr>
            </w:pPr>
            <w:r w:rsidRPr="006B2F43">
              <w:rPr>
                <w:rFonts w:ascii="Times New Roman" w:hAnsi="Times New Roman" w:cs="Times New Roman"/>
                <w:bCs w:val="0"/>
                <w:sz w:val="20"/>
                <w:szCs w:val="20"/>
                <w:lang w:val="sq-AL"/>
              </w:rPr>
              <w:t xml:space="preserve">Sqarim nga Ministria </w:t>
            </w:r>
          </w:p>
          <w:p w14:paraId="50826307" w14:textId="77777777" w:rsidR="009C5C25" w:rsidRPr="006B2F43" w:rsidRDefault="009C5C25" w:rsidP="009C5C25">
            <w:pPr>
              <w:tabs>
                <w:tab w:val="left" w:pos="2556"/>
              </w:tabs>
              <w:ind w:right="541"/>
              <w:rPr>
                <w:rFonts w:ascii="Times New Roman" w:hAnsi="Times New Roman" w:cs="Times New Roman"/>
                <w:sz w:val="20"/>
                <w:szCs w:val="20"/>
                <w:lang w:val="sq-AL"/>
              </w:rPr>
            </w:pPr>
            <w:r w:rsidRPr="006B2F43">
              <w:rPr>
                <w:rFonts w:ascii="Times New Roman" w:hAnsi="Times New Roman" w:cs="Times New Roman"/>
                <w:bCs w:val="0"/>
                <w:sz w:val="20"/>
                <w:szCs w:val="20"/>
                <w:lang w:val="sq-AL"/>
              </w:rPr>
              <w:t>(veçanërisht arsyet për të mos pranuar komente të caktuara)</w:t>
            </w:r>
          </w:p>
        </w:tc>
      </w:tr>
      <w:tr w:rsidR="00626BAA" w:rsidRPr="006B2F43" w14:paraId="4E71D557" w14:textId="77777777" w:rsidTr="001F7390">
        <w:trPr>
          <w:trHeight w:val="954"/>
        </w:trPr>
        <w:tc>
          <w:tcPr>
            <w:tcW w:w="1433" w:type="dxa"/>
          </w:tcPr>
          <w:p w14:paraId="54BA562C" w14:textId="27A39A13" w:rsidR="009C5C25" w:rsidRPr="006B2F43" w:rsidRDefault="00044FC1" w:rsidP="00044FC1">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r w:rsidR="00006D50" w:rsidRPr="006B2F43">
              <w:rPr>
                <w:rFonts w:ascii="Times New Roman" w:hAnsi="Times New Roman" w:cs="Times New Roman"/>
                <w:sz w:val="20"/>
                <w:szCs w:val="20"/>
                <w:lang w:val="sq-AL"/>
              </w:rPr>
              <w:t xml:space="preserve"> </w:t>
            </w:r>
            <w:r w:rsidR="00D2714D" w:rsidRPr="006B2F43">
              <w:rPr>
                <w:rFonts w:ascii="Times New Roman" w:hAnsi="Times New Roman" w:cs="Times New Roman"/>
                <w:sz w:val="20"/>
                <w:szCs w:val="20"/>
                <w:lang w:val="sq-AL"/>
              </w:rPr>
              <w:t xml:space="preserve"> (BKT)</w:t>
            </w:r>
          </w:p>
        </w:tc>
        <w:tc>
          <w:tcPr>
            <w:tcW w:w="3355" w:type="dxa"/>
            <w:gridSpan w:val="2"/>
          </w:tcPr>
          <w:p w14:paraId="73E5EA40" w14:textId="76256004" w:rsidR="009C5C25" w:rsidRPr="006B2F43" w:rsidRDefault="00344DEA" w:rsidP="00C83066">
            <w:pPr>
              <w:tabs>
                <w:tab w:val="left" w:pos="180"/>
              </w:tabs>
              <w:rPr>
                <w:rFonts w:ascii="Times New Roman" w:hAnsi="Times New Roman" w:cs="Times New Roman"/>
                <w:i/>
                <w:sz w:val="20"/>
                <w:szCs w:val="20"/>
                <w:lang w:val="sq-AL"/>
              </w:rPr>
            </w:pPr>
            <w:r w:rsidRPr="006B2F43">
              <w:rPr>
                <w:rFonts w:ascii="Times New Roman" w:hAnsi="Times New Roman" w:cs="Times New Roman"/>
                <w:i/>
                <w:sz w:val="20"/>
                <w:szCs w:val="20"/>
                <w:lang w:val="sq-AL"/>
              </w:rPr>
              <w:t>Lidhur me propozimin që kontratat me periudhë të caktuar prej 10 vjetësh të afatizohen deri në 5 ose 3 vite</w:t>
            </w:r>
            <w:r w:rsidR="00BF3BA9" w:rsidRPr="006B2F43">
              <w:rPr>
                <w:rFonts w:ascii="Times New Roman" w:hAnsi="Times New Roman" w:cs="Times New Roman"/>
                <w:i/>
                <w:sz w:val="20"/>
                <w:szCs w:val="20"/>
                <w:lang w:val="sq-AL"/>
              </w:rPr>
              <w:t>,</w:t>
            </w:r>
          </w:p>
          <w:p w14:paraId="1CA28FE4" w14:textId="77777777" w:rsidR="00006D50" w:rsidRPr="006B2F43" w:rsidRDefault="00006D50" w:rsidP="00C83066">
            <w:pPr>
              <w:tabs>
                <w:tab w:val="left" w:pos="180"/>
              </w:tabs>
              <w:rPr>
                <w:rFonts w:ascii="Times New Roman" w:hAnsi="Times New Roman" w:cs="Times New Roman"/>
                <w:sz w:val="20"/>
                <w:szCs w:val="20"/>
                <w:lang w:val="sq-AL"/>
              </w:rPr>
            </w:pPr>
          </w:p>
          <w:p w14:paraId="0B88AAE2" w14:textId="7634291A" w:rsidR="00006D50" w:rsidRPr="006B2F43" w:rsidRDefault="00504035" w:rsidP="00044FC1">
            <w:pPr>
              <w:tabs>
                <w:tab w:val="left" w:pos="180"/>
              </w:tabs>
              <w:rPr>
                <w:rFonts w:ascii="Times New Roman" w:hAnsi="Times New Roman" w:cs="Times New Roman"/>
                <w:sz w:val="20"/>
                <w:szCs w:val="20"/>
                <w:lang w:val="sq-AL"/>
              </w:rPr>
            </w:pPr>
            <w:r w:rsidRPr="006B2F43">
              <w:rPr>
                <w:rFonts w:ascii="Times New Roman" w:hAnsi="Times New Roman" w:cs="Times New Roman"/>
                <w:sz w:val="20"/>
                <w:szCs w:val="20"/>
                <w:lang w:val="sq-AL"/>
              </w:rPr>
              <w:t>Propozojmë që lidhja e kontratave me afat të</w:t>
            </w:r>
            <w:r w:rsidR="00044FC1" w:rsidRPr="006B2F43">
              <w:rPr>
                <w:rFonts w:ascii="Times New Roman" w:hAnsi="Times New Roman" w:cs="Times New Roman"/>
                <w:sz w:val="20"/>
                <w:szCs w:val="20"/>
                <w:lang w:val="sq-AL"/>
              </w:rPr>
              <w:t xml:space="preserve"> caktuar </w:t>
            </w:r>
            <w:r w:rsidRPr="006B2F43">
              <w:rPr>
                <w:rFonts w:ascii="Times New Roman" w:hAnsi="Times New Roman" w:cs="Times New Roman"/>
                <w:sz w:val="20"/>
                <w:szCs w:val="20"/>
                <w:lang w:val="sq-AL"/>
              </w:rPr>
              <w:t>të mund të vazhdohet ose zgjatet jo më shumë se tri herë brenda periudhës për tri vite, e jo dy herë sic është</w:t>
            </w:r>
            <w:r w:rsidR="00044FC1" w:rsidRPr="006B2F43">
              <w:rPr>
                <w:rFonts w:ascii="Times New Roman" w:hAnsi="Times New Roman" w:cs="Times New Roman"/>
                <w:sz w:val="20"/>
                <w:szCs w:val="20"/>
                <w:lang w:val="sq-AL"/>
              </w:rPr>
              <w:t xml:space="preserve"> propozuar nga Ministria.</w:t>
            </w:r>
          </w:p>
        </w:tc>
        <w:tc>
          <w:tcPr>
            <w:tcW w:w="1585" w:type="dxa"/>
            <w:gridSpan w:val="2"/>
          </w:tcPr>
          <w:p w14:paraId="15104BDD" w14:textId="56D2E314" w:rsidR="009C5C25" w:rsidRPr="006B2F43" w:rsidRDefault="00DE0759" w:rsidP="00DE0759">
            <w:pPr>
              <w:rPr>
                <w:rFonts w:ascii="Times New Roman" w:hAnsi="Times New Roman" w:cs="Times New Roman"/>
                <w:sz w:val="20"/>
                <w:szCs w:val="20"/>
                <w:lang w:val="sq-AL"/>
              </w:rPr>
            </w:pPr>
            <w:r>
              <w:rPr>
                <w:rFonts w:ascii="Times New Roman" w:hAnsi="Times New Roman" w:cs="Times New Roman"/>
                <w:sz w:val="20"/>
                <w:szCs w:val="20"/>
                <w:lang w:val="sq-AL"/>
              </w:rPr>
              <w:t>P</w:t>
            </w:r>
            <w:r w:rsidR="00783480" w:rsidRPr="006B2F43">
              <w:rPr>
                <w:rFonts w:ascii="Times New Roman" w:hAnsi="Times New Roman" w:cs="Times New Roman"/>
                <w:sz w:val="20"/>
                <w:szCs w:val="20"/>
                <w:lang w:val="sq-AL"/>
              </w:rPr>
              <w:t>ran</w:t>
            </w:r>
            <w:r>
              <w:rPr>
                <w:rFonts w:ascii="Times New Roman" w:hAnsi="Times New Roman" w:cs="Times New Roman"/>
                <w:sz w:val="20"/>
                <w:szCs w:val="20"/>
                <w:lang w:val="sq-AL"/>
              </w:rPr>
              <w:t>ohet</w:t>
            </w:r>
          </w:p>
        </w:tc>
        <w:tc>
          <w:tcPr>
            <w:tcW w:w="3275" w:type="dxa"/>
            <w:gridSpan w:val="2"/>
            <w:hideMark/>
          </w:tcPr>
          <w:p w14:paraId="2D3B13C2" w14:textId="0BF0394C" w:rsidR="009C5C25" w:rsidRPr="006B2F43" w:rsidRDefault="009C5C25" w:rsidP="00C83066">
            <w:pPr>
              <w:tabs>
                <w:tab w:val="left" w:pos="180"/>
              </w:tabs>
              <w:rPr>
                <w:rFonts w:ascii="Times New Roman" w:eastAsia="Book Antiqua" w:hAnsi="Times New Roman" w:cs="Times New Roman"/>
                <w:sz w:val="20"/>
                <w:szCs w:val="20"/>
                <w:lang w:val="sq-AL"/>
              </w:rPr>
            </w:pPr>
          </w:p>
        </w:tc>
      </w:tr>
      <w:tr w:rsidR="00626BAA" w:rsidRPr="006B2F43" w14:paraId="414EB1ED" w14:textId="77777777" w:rsidTr="001F7390">
        <w:trPr>
          <w:trHeight w:val="954"/>
        </w:trPr>
        <w:tc>
          <w:tcPr>
            <w:tcW w:w="1433" w:type="dxa"/>
          </w:tcPr>
          <w:p w14:paraId="01BB51D0" w14:textId="79F246DF" w:rsidR="00006D50" w:rsidRPr="006B2F43" w:rsidRDefault="00D2714D"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 (BKT)</w:t>
            </w:r>
          </w:p>
        </w:tc>
        <w:tc>
          <w:tcPr>
            <w:tcW w:w="3355" w:type="dxa"/>
            <w:gridSpan w:val="2"/>
          </w:tcPr>
          <w:p w14:paraId="2F01E5D4" w14:textId="082660A0" w:rsidR="00006D50" w:rsidRPr="006B2F43" w:rsidRDefault="00216A1D" w:rsidP="00006D50">
            <w:pPr>
              <w:contextualSpacing/>
              <w:rPr>
                <w:rFonts w:ascii="Times New Roman" w:hAnsi="Times New Roman" w:cs="Times New Roman"/>
                <w:sz w:val="20"/>
                <w:szCs w:val="20"/>
                <w:lang w:val="sq-AL"/>
              </w:rPr>
            </w:pPr>
            <w:r w:rsidRPr="006B2F43">
              <w:rPr>
                <w:rFonts w:ascii="Times New Roman" w:hAnsi="Times New Roman" w:cs="Times New Roman"/>
                <w:i/>
                <w:sz w:val="20"/>
                <w:szCs w:val="20"/>
                <w:lang w:val="sq-AL"/>
              </w:rPr>
              <w:t xml:space="preserve">Lidhur me </w:t>
            </w:r>
            <w:r w:rsidR="00504035" w:rsidRPr="006B2F43">
              <w:rPr>
                <w:rFonts w:ascii="Times New Roman" w:hAnsi="Times New Roman" w:cs="Times New Roman"/>
                <w:i/>
                <w:sz w:val="20"/>
                <w:szCs w:val="20"/>
                <w:lang w:val="sq-AL"/>
              </w:rPr>
              <w:t>lidhjën</w:t>
            </w:r>
            <w:r w:rsidR="00D2714D" w:rsidRPr="006B2F43">
              <w:rPr>
                <w:rFonts w:ascii="Times New Roman" w:hAnsi="Times New Roman" w:cs="Times New Roman"/>
                <w:i/>
                <w:sz w:val="20"/>
                <w:szCs w:val="20"/>
                <w:lang w:val="sq-AL"/>
              </w:rPr>
              <w:t xml:space="preserve"> e kontratës së punës me kohë të pjesshme me disa punëdhënës</w:t>
            </w:r>
            <w:r w:rsidR="00006D50" w:rsidRPr="006B2F43">
              <w:rPr>
                <w:rFonts w:ascii="Times New Roman" w:hAnsi="Times New Roman" w:cs="Times New Roman"/>
                <w:sz w:val="20"/>
                <w:szCs w:val="20"/>
                <w:lang w:val="sq-AL"/>
              </w:rPr>
              <w:t>,</w:t>
            </w:r>
          </w:p>
          <w:p w14:paraId="41794C58" w14:textId="77777777" w:rsidR="00006D50" w:rsidRPr="006B2F43" w:rsidRDefault="00006D50" w:rsidP="00006D50">
            <w:pPr>
              <w:contextualSpacing/>
              <w:rPr>
                <w:rFonts w:ascii="Times New Roman" w:hAnsi="Times New Roman" w:cs="Times New Roman"/>
                <w:sz w:val="20"/>
                <w:szCs w:val="20"/>
                <w:lang w:val="sq-AL"/>
              </w:rPr>
            </w:pPr>
          </w:p>
          <w:p w14:paraId="0A3E570E" w14:textId="780A3D90" w:rsidR="00006D50" w:rsidRPr="006B2F43" w:rsidRDefault="00BF3BA9" w:rsidP="00006D50">
            <w:pPr>
              <w:contextualSpacing/>
              <w:rPr>
                <w:rFonts w:ascii="Times New Roman" w:hAnsi="Times New Roman" w:cs="Times New Roman"/>
                <w:sz w:val="20"/>
                <w:szCs w:val="20"/>
                <w:lang w:val="sq-AL"/>
              </w:rPr>
            </w:pPr>
            <w:r w:rsidRPr="006B2F43">
              <w:rPr>
                <w:rFonts w:ascii="Times New Roman" w:hAnsi="Times New Roman" w:cs="Times New Roman"/>
                <w:sz w:val="20"/>
                <w:szCs w:val="20"/>
                <w:lang w:val="sq-AL"/>
              </w:rPr>
              <w:t>Propozojmë që të kufizohet në dy punëdhënës dhe jo më shumë</w:t>
            </w:r>
            <w:r w:rsidR="00D2714D" w:rsidRPr="006B2F43">
              <w:rPr>
                <w:rFonts w:ascii="Times New Roman" w:hAnsi="Times New Roman" w:cs="Times New Roman"/>
                <w:sz w:val="20"/>
                <w:szCs w:val="20"/>
                <w:lang w:val="sq-AL"/>
              </w:rPr>
              <w:t>.</w:t>
            </w:r>
          </w:p>
        </w:tc>
        <w:tc>
          <w:tcPr>
            <w:tcW w:w="1585" w:type="dxa"/>
            <w:gridSpan w:val="2"/>
          </w:tcPr>
          <w:p w14:paraId="149E7A4D" w14:textId="07BF178C" w:rsidR="00006D50" w:rsidRPr="006B2F43" w:rsidRDefault="00783480" w:rsidP="00783480">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Nuk </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pranuar</w:t>
            </w:r>
          </w:p>
        </w:tc>
        <w:tc>
          <w:tcPr>
            <w:tcW w:w="3275" w:type="dxa"/>
            <w:gridSpan w:val="2"/>
          </w:tcPr>
          <w:p w14:paraId="1EC687A6" w14:textId="268FE7DB" w:rsidR="00006D50" w:rsidRPr="006B2F43" w:rsidRDefault="00783480" w:rsidP="00783480">
            <w:pPr>
              <w:ind w:right="667"/>
              <w:jc w:val="both"/>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Propozim i MPMS </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rputhje me direktiv</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 e BE-s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q</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rregullon k</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fush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 </w:t>
            </w:r>
          </w:p>
        </w:tc>
      </w:tr>
      <w:tr w:rsidR="00626BAA" w:rsidRPr="006B2F43" w14:paraId="6ACE49ED" w14:textId="77777777" w:rsidTr="001F7390">
        <w:trPr>
          <w:trHeight w:val="954"/>
        </w:trPr>
        <w:tc>
          <w:tcPr>
            <w:tcW w:w="1433" w:type="dxa"/>
            <w:hideMark/>
          </w:tcPr>
          <w:p w14:paraId="0012389C" w14:textId="32BE4721" w:rsidR="00006D50" w:rsidRPr="006B2F43" w:rsidRDefault="00D2714D"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 (BKT)</w:t>
            </w:r>
          </w:p>
        </w:tc>
        <w:tc>
          <w:tcPr>
            <w:tcW w:w="3355" w:type="dxa"/>
            <w:gridSpan w:val="2"/>
          </w:tcPr>
          <w:p w14:paraId="1C8C6F51" w14:textId="66F84DF2" w:rsidR="00006D50" w:rsidRPr="006B2F43" w:rsidRDefault="00216A1D" w:rsidP="00006D50">
            <w:pPr>
              <w:rPr>
                <w:rFonts w:ascii="Times New Roman" w:hAnsi="Times New Roman" w:cs="Times New Roman"/>
                <w:i/>
                <w:sz w:val="20"/>
                <w:szCs w:val="20"/>
                <w:lang w:val="sq-AL"/>
              </w:rPr>
            </w:pPr>
            <w:r w:rsidRPr="006B2F43">
              <w:rPr>
                <w:rFonts w:ascii="Times New Roman" w:hAnsi="Times New Roman" w:cs="Times New Roman"/>
                <w:i/>
                <w:sz w:val="20"/>
                <w:szCs w:val="20"/>
                <w:lang w:val="sq-AL"/>
              </w:rPr>
              <w:t xml:space="preserve">Lidhur me </w:t>
            </w:r>
            <w:r w:rsidR="00BF3BA9" w:rsidRPr="006B2F43">
              <w:rPr>
                <w:rFonts w:ascii="Times New Roman" w:hAnsi="Times New Roman" w:cs="Times New Roman"/>
                <w:i/>
                <w:sz w:val="20"/>
                <w:szCs w:val="20"/>
                <w:lang w:val="sq-AL"/>
              </w:rPr>
              <w:t>p</w:t>
            </w:r>
            <w:r w:rsidR="00D2714D" w:rsidRPr="006B2F43">
              <w:rPr>
                <w:rFonts w:ascii="Times New Roman" w:hAnsi="Times New Roman" w:cs="Times New Roman"/>
                <w:i/>
                <w:sz w:val="20"/>
                <w:szCs w:val="20"/>
                <w:lang w:val="sq-AL"/>
              </w:rPr>
              <w:t>ërfundimin e marrëdhënies së punës</w:t>
            </w:r>
            <w:r w:rsidR="00006D50" w:rsidRPr="006B2F43">
              <w:rPr>
                <w:rFonts w:ascii="Times New Roman" w:hAnsi="Times New Roman" w:cs="Times New Roman"/>
                <w:i/>
                <w:sz w:val="20"/>
                <w:szCs w:val="20"/>
                <w:lang w:val="sq-AL"/>
              </w:rPr>
              <w:t>,</w:t>
            </w:r>
          </w:p>
          <w:p w14:paraId="0F2BF231" w14:textId="77777777" w:rsidR="00006D50" w:rsidRPr="006B2F43" w:rsidRDefault="00006D50" w:rsidP="00006D50">
            <w:pPr>
              <w:rPr>
                <w:rFonts w:ascii="Times New Roman" w:hAnsi="Times New Roman" w:cs="Times New Roman"/>
                <w:sz w:val="20"/>
                <w:szCs w:val="20"/>
                <w:lang w:val="sq-AL"/>
              </w:rPr>
            </w:pPr>
          </w:p>
          <w:p w14:paraId="56126F85" w14:textId="5DA44EBC" w:rsidR="00006D50" w:rsidRPr="006B2F43" w:rsidRDefault="00BF3BA9" w:rsidP="00344DEA">
            <w:pPr>
              <w:pStyle w:val="CommentText"/>
              <w:rPr>
                <w:rFonts w:ascii="Times New Roman" w:hAnsi="Times New Roman"/>
              </w:rPr>
            </w:pPr>
            <w:r w:rsidRPr="006B2F43">
              <w:rPr>
                <w:rFonts w:ascii="Times New Roman" w:hAnsi="Times New Roman"/>
              </w:rPr>
              <w:t>Propozojmë që midis tjerash M</w:t>
            </w:r>
            <w:r w:rsidR="00D2714D" w:rsidRPr="006B2F43">
              <w:rPr>
                <w:rFonts w:ascii="Times New Roman" w:hAnsi="Times New Roman"/>
              </w:rPr>
              <w:t>inistri</w:t>
            </w:r>
            <w:r w:rsidRPr="006B2F43">
              <w:rPr>
                <w:rFonts w:ascii="Times New Roman" w:hAnsi="Times New Roman"/>
              </w:rPr>
              <w:t>a të pë</w:t>
            </w:r>
            <w:r w:rsidR="00D2714D" w:rsidRPr="006B2F43">
              <w:rPr>
                <w:rFonts w:ascii="Times New Roman" w:hAnsi="Times New Roman"/>
              </w:rPr>
              <w:t xml:space="preserve">rpiloj </w:t>
            </w:r>
            <w:r w:rsidRPr="006B2F43">
              <w:rPr>
                <w:rFonts w:ascii="Times New Roman" w:hAnsi="Times New Roman"/>
              </w:rPr>
              <w:t>edhe format e vendimit për ndërprerjen e marrëdhënies së punës, të cilat do të</w:t>
            </w:r>
            <w:r w:rsidR="00D2714D" w:rsidRPr="006B2F43">
              <w:rPr>
                <w:rFonts w:ascii="Times New Roman" w:hAnsi="Times New Roman"/>
              </w:rPr>
              <w:t xml:space="preserve"> ishin forma standarde. Kjo do te eleminonte çdo mundesi per interpretime te ndryshme qofte nga Gjykata ose edhe Inspetkorati i punes lidhur me ate nese vendimi per nderprerjen e maredheneis se punes i ka elementet e nevojshme ose jo!</w:t>
            </w:r>
            <w:r w:rsidR="00006D50" w:rsidRPr="006B2F43">
              <w:rPr>
                <w:rFonts w:ascii="Times New Roman" w:hAnsi="Times New Roman"/>
              </w:rPr>
              <w:t xml:space="preserve"> </w:t>
            </w:r>
          </w:p>
        </w:tc>
        <w:tc>
          <w:tcPr>
            <w:tcW w:w="1585" w:type="dxa"/>
            <w:gridSpan w:val="2"/>
          </w:tcPr>
          <w:p w14:paraId="1C4D19A9" w14:textId="656C9923" w:rsidR="00006D50" w:rsidRPr="006B2F43" w:rsidRDefault="00783480"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Pranohet </w:t>
            </w:r>
          </w:p>
        </w:tc>
        <w:tc>
          <w:tcPr>
            <w:tcW w:w="3275" w:type="dxa"/>
            <w:gridSpan w:val="2"/>
          </w:tcPr>
          <w:p w14:paraId="54DE2F6D" w14:textId="2EF36CF6" w:rsidR="00006D50" w:rsidRPr="006B2F43" w:rsidRDefault="00783480" w:rsidP="00783480">
            <w:pPr>
              <w:tabs>
                <w:tab w:val="left" w:pos="180"/>
              </w:tabs>
              <w:jc w:val="both"/>
              <w:rPr>
                <w:rFonts w:ascii="Times New Roman" w:hAnsi="Times New Roman" w:cs="Times New Roman"/>
                <w:sz w:val="20"/>
                <w:szCs w:val="20"/>
                <w:lang w:val="sq-AL"/>
              </w:rPr>
            </w:pPr>
            <w:r w:rsidRPr="006B2F43">
              <w:rPr>
                <w:rFonts w:ascii="Times New Roman" w:hAnsi="Times New Roman" w:cs="Times New Roman"/>
                <w:sz w:val="20"/>
                <w:szCs w:val="20"/>
                <w:lang w:val="sq-AL"/>
              </w:rPr>
              <w:t>V</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rejt</w:t>
            </w:r>
            <w:r w:rsidR="00CB1430">
              <w:rPr>
                <w:rFonts w:ascii="Times New Roman" w:hAnsi="Times New Roman" w:cs="Times New Roman"/>
                <w:sz w:val="20"/>
                <w:szCs w:val="20"/>
                <w:lang w:val="sq-AL"/>
              </w:rPr>
              <w:t>j</w:t>
            </w:r>
            <w:r w:rsidRPr="006B2F43">
              <w:rPr>
                <w:rFonts w:ascii="Times New Roman" w:hAnsi="Times New Roman" w:cs="Times New Roman"/>
                <w:sz w:val="20"/>
                <w:szCs w:val="20"/>
                <w:lang w:val="sq-AL"/>
              </w:rPr>
              <w:t>e: ky proces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b</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t pas miratimit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Ligjit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ri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w:t>
            </w:r>
          </w:p>
        </w:tc>
      </w:tr>
      <w:tr w:rsidR="00626BAA" w:rsidRPr="006B2F43" w14:paraId="1DC479BF" w14:textId="77777777" w:rsidTr="001F7390">
        <w:trPr>
          <w:trHeight w:val="954"/>
        </w:trPr>
        <w:tc>
          <w:tcPr>
            <w:tcW w:w="1433" w:type="dxa"/>
          </w:tcPr>
          <w:p w14:paraId="48BB8D03" w14:textId="77777777" w:rsidR="00006D50" w:rsidRPr="006B2F43" w:rsidRDefault="00D2714D"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06F7076E" w14:textId="2D9C4DA7" w:rsidR="00D2714D" w:rsidRPr="006B2F43" w:rsidRDefault="00D2714D"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(BKT)</w:t>
            </w:r>
          </w:p>
        </w:tc>
        <w:tc>
          <w:tcPr>
            <w:tcW w:w="3355" w:type="dxa"/>
            <w:gridSpan w:val="2"/>
          </w:tcPr>
          <w:p w14:paraId="76EC3B37" w14:textId="1E5D8BE1" w:rsidR="00006D50" w:rsidRPr="006B2F43" w:rsidRDefault="00216A1D" w:rsidP="00006D50">
            <w:pPr>
              <w:pStyle w:val="CommentText"/>
              <w:rPr>
                <w:rFonts w:ascii="Times New Roman" w:hAnsi="Times New Roman"/>
                <w:i/>
              </w:rPr>
            </w:pPr>
            <w:r w:rsidRPr="006B2F43">
              <w:rPr>
                <w:rFonts w:ascii="Times New Roman" w:hAnsi="Times New Roman"/>
                <w:i/>
              </w:rPr>
              <w:t xml:space="preserve">Lidhur me </w:t>
            </w:r>
            <w:r w:rsidR="00BF3BA9" w:rsidRPr="006B2F43">
              <w:rPr>
                <w:rFonts w:ascii="Times New Roman" w:hAnsi="Times New Roman"/>
                <w:i/>
              </w:rPr>
              <w:t>p</w:t>
            </w:r>
            <w:r w:rsidR="00D2714D" w:rsidRPr="006B2F43">
              <w:rPr>
                <w:rFonts w:ascii="Times New Roman" w:hAnsi="Times New Roman"/>
                <w:i/>
              </w:rPr>
              <w:t>ushimi</w:t>
            </w:r>
            <w:r w:rsidR="00BF3BA9" w:rsidRPr="006B2F43">
              <w:rPr>
                <w:rFonts w:ascii="Times New Roman" w:hAnsi="Times New Roman"/>
                <w:i/>
              </w:rPr>
              <w:t>n e</w:t>
            </w:r>
            <w:r w:rsidR="00D2714D" w:rsidRPr="006B2F43">
              <w:rPr>
                <w:rFonts w:ascii="Times New Roman" w:hAnsi="Times New Roman"/>
                <w:i/>
              </w:rPr>
              <w:t xml:space="preserve"> lehonisë dhe pushimi prindëror</w:t>
            </w:r>
            <w:r w:rsidR="00006D50" w:rsidRPr="006B2F43">
              <w:rPr>
                <w:rFonts w:ascii="Times New Roman" w:hAnsi="Times New Roman"/>
                <w:i/>
              </w:rPr>
              <w:t>,</w:t>
            </w:r>
          </w:p>
          <w:p w14:paraId="616DFF68" w14:textId="77777777" w:rsidR="00006D50" w:rsidRPr="006B2F43" w:rsidRDefault="00006D50" w:rsidP="00006D50">
            <w:pPr>
              <w:pStyle w:val="CommentText"/>
              <w:rPr>
                <w:rFonts w:ascii="Times New Roman" w:hAnsi="Times New Roman"/>
              </w:rPr>
            </w:pPr>
          </w:p>
          <w:p w14:paraId="4DE4C407" w14:textId="48BCD787" w:rsidR="00006D50" w:rsidRPr="006B2F43" w:rsidRDefault="00BF3BA9" w:rsidP="00006D50">
            <w:pPr>
              <w:pStyle w:val="CommentText"/>
              <w:rPr>
                <w:rFonts w:ascii="Times New Roman" w:hAnsi="Times New Roman"/>
              </w:rPr>
            </w:pPr>
            <w:r w:rsidRPr="006B2F43">
              <w:rPr>
                <w:rFonts w:ascii="Times New Roman" w:hAnsi="Times New Roman"/>
              </w:rPr>
              <w:t>Propozojmë</w:t>
            </w:r>
            <w:r w:rsidR="00D2714D" w:rsidRPr="006B2F43">
              <w:rPr>
                <w:rFonts w:ascii="Times New Roman" w:hAnsi="Times New Roman"/>
              </w:rPr>
              <w:t xml:space="preserve"> qe afati prej 14 javes te sqarohet me detajisht dhe te zbritet ne 8 jave. </w:t>
            </w:r>
          </w:p>
        </w:tc>
        <w:tc>
          <w:tcPr>
            <w:tcW w:w="1585" w:type="dxa"/>
            <w:gridSpan w:val="2"/>
          </w:tcPr>
          <w:p w14:paraId="5C411BCE" w14:textId="23680BD9" w:rsidR="00006D50" w:rsidRPr="006B2F43" w:rsidRDefault="00783480"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Nuk pranohet</w:t>
            </w:r>
          </w:p>
        </w:tc>
        <w:tc>
          <w:tcPr>
            <w:tcW w:w="3275" w:type="dxa"/>
            <w:gridSpan w:val="2"/>
          </w:tcPr>
          <w:p w14:paraId="0599A15D" w14:textId="0BA8539A" w:rsidR="00006D50" w:rsidRPr="006B2F43" w:rsidRDefault="00783480" w:rsidP="001E0EF8">
            <w:pPr>
              <w:rPr>
                <w:rFonts w:ascii="Times New Roman" w:hAnsi="Times New Roman" w:cs="Times New Roman"/>
                <w:sz w:val="20"/>
                <w:szCs w:val="20"/>
                <w:lang w:val="sq-AL"/>
              </w:rPr>
            </w:pPr>
            <w:r w:rsidRPr="006B2F43">
              <w:rPr>
                <w:rFonts w:ascii="Times New Roman" w:hAnsi="Times New Roman" w:cs="Times New Roman"/>
                <w:sz w:val="20"/>
                <w:szCs w:val="20"/>
                <w:lang w:val="sq-AL"/>
              </w:rPr>
              <w:t>Afati 14 jav</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 i pushimit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lehonis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e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rcaktuar me Konvent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 e ILO</w:t>
            </w:r>
            <w:r w:rsidRPr="006B2F43">
              <w:rPr>
                <w:rFonts w:ascii="Times New Roman" w:eastAsia="Calibri" w:hAnsi="Times New Roman" w:cs="Times New Roman"/>
                <w:sz w:val="20"/>
                <w:szCs w:val="20"/>
              </w:rPr>
              <w:t xml:space="preserve"> nr. 83, për pushimin e lehonisë, që përcakton se minimumi i kohëzgjatjes së pushimit të lehonisë për gruan me rastin e lindjes së fëmijës prej 14 javësh.</w:t>
            </w:r>
          </w:p>
        </w:tc>
      </w:tr>
      <w:tr w:rsidR="00626BAA" w:rsidRPr="006B2F43" w14:paraId="6EECB4BF" w14:textId="77777777" w:rsidTr="001F7390">
        <w:trPr>
          <w:trHeight w:val="954"/>
        </w:trPr>
        <w:tc>
          <w:tcPr>
            <w:tcW w:w="1433" w:type="dxa"/>
          </w:tcPr>
          <w:p w14:paraId="605BC32D" w14:textId="77777777" w:rsidR="00006D50" w:rsidRPr="006B2F43" w:rsidRDefault="00D2714D"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54737BD4" w14:textId="3B5B8870" w:rsidR="00D2714D" w:rsidRPr="006B2F43" w:rsidRDefault="00D2714D"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(BKT)</w:t>
            </w:r>
          </w:p>
        </w:tc>
        <w:tc>
          <w:tcPr>
            <w:tcW w:w="3355" w:type="dxa"/>
            <w:gridSpan w:val="2"/>
          </w:tcPr>
          <w:p w14:paraId="0731E92A" w14:textId="4CEDA936" w:rsidR="00006D50" w:rsidRPr="006B2F43" w:rsidRDefault="00216A1D" w:rsidP="00006D50">
            <w:pPr>
              <w:pStyle w:val="CommentText"/>
              <w:rPr>
                <w:rFonts w:ascii="Times New Roman" w:hAnsi="Times New Roman"/>
                <w:i/>
              </w:rPr>
            </w:pPr>
            <w:r w:rsidRPr="006B2F43">
              <w:rPr>
                <w:rFonts w:ascii="Times New Roman" w:hAnsi="Times New Roman"/>
                <w:i/>
              </w:rPr>
              <w:t xml:space="preserve">Lidhur me </w:t>
            </w:r>
            <w:r w:rsidR="00BF3BA9" w:rsidRPr="006B2F43">
              <w:rPr>
                <w:rFonts w:ascii="Times New Roman" w:hAnsi="Times New Roman"/>
                <w:i/>
              </w:rPr>
              <w:t>pagë</w:t>
            </w:r>
            <w:r w:rsidR="00D2714D" w:rsidRPr="006B2F43">
              <w:rPr>
                <w:rFonts w:ascii="Times New Roman" w:hAnsi="Times New Roman"/>
                <w:i/>
              </w:rPr>
              <w:t>n shtesë</w:t>
            </w:r>
            <w:r w:rsidR="00006D50" w:rsidRPr="006B2F43">
              <w:rPr>
                <w:rFonts w:ascii="Times New Roman" w:hAnsi="Times New Roman"/>
                <w:i/>
              </w:rPr>
              <w:t xml:space="preserve">, </w:t>
            </w:r>
          </w:p>
          <w:p w14:paraId="20CA9F64" w14:textId="77777777" w:rsidR="00006D50" w:rsidRPr="006B2F43" w:rsidRDefault="00006D50" w:rsidP="00006D50">
            <w:pPr>
              <w:pStyle w:val="CommentText"/>
              <w:rPr>
                <w:rFonts w:ascii="Times New Roman" w:hAnsi="Times New Roman"/>
              </w:rPr>
            </w:pPr>
          </w:p>
          <w:p w14:paraId="6D62466F" w14:textId="4745F3E2" w:rsidR="00006D50" w:rsidRPr="006B2F43" w:rsidRDefault="00D2714D" w:rsidP="00006D50">
            <w:pPr>
              <w:pStyle w:val="CommentText"/>
              <w:rPr>
                <w:rFonts w:ascii="Times New Roman" w:hAnsi="Times New Roman"/>
              </w:rPr>
            </w:pPr>
            <w:r w:rsidRPr="006B2F43">
              <w:rPr>
                <w:rFonts w:ascii="Times New Roman" w:eastAsia="Arial Unicode MS" w:hAnsi="Times New Roman"/>
                <w:bCs/>
                <w:kern w:val="2"/>
                <w:lang w:eastAsia="ar-SA"/>
              </w:rPr>
              <w:t xml:space="preserve">Propozojme qe ne vend te pages shtese te perdoret termi pagesa per pune jashte orarit sipas ligjit aktual te punes. </w:t>
            </w:r>
          </w:p>
        </w:tc>
        <w:tc>
          <w:tcPr>
            <w:tcW w:w="1585" w:type="dxa"/>
            <w:gridSpan w:val="2"/>
          </w:tcPr>
          <w:p w14:paraId="6E350908" w14:textId="740B3F6A" w:rsidR="00006D50" w:rsidRPr="006B2F43" w:rsidRDefault="00431402"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Nuk pranohet</w:t>
            </w:r>
          </w:p>
        </w:tc>
        <w:tc>
          <w:tcPr>
            <w:tcW w:w="3275" w:type="dxa"/>
            <w:gridSpan w:val="2"/>
          </w:tcPr>
          <w:p w14:paraId="03A869BA" w14:textId="38F27F63" w:rsidR="00006D50" w:rsidRPr="006B2F43" w:rsidRDefault="00431402" w:rsidP="00431402">
            <w:pPr>
              <w:jc w:val="both"/>
              <w:rPr>
                <w:rFonts w:ascii="Times New Roman" w:hAnsi="Times New Roman" w:cs="Times New Roman"/>
                <w:sz w:val="20"/>
                <w:szCs w:val="20"/>
                <w:lang w:val="sq-AL"/>
              </w:rPr>
            </w:pPr>
            <w:r w:rsidRPr="006B2F43">
              <w:rPr>
                <w:rFonts w:ascii="Times New Roman" w:hAnsi="Times New Roman" w:cs="Times New Roman"/>
                <w:sz w:val="20"/>
                <w:szCs w:val="20"/>
                <w:lang w:val="sq-AL"/>
              </w:rPr>
              <w:t>Paga shtes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nuk 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nkupton vet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m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pages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 jasht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orarit por trajton nj</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spekt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m</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gj</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pagesave kundrejt pag</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baz</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w:t>
            </w:r>
          </w:p>
        </w:tc>
      </w:tr>
      <w:tr w:rsidR="00626BAA" w:rsidRPr="006B2F43" w14:paraId="47F08FE8" w14:textId="77777777" w:rsidTr="001F7390">
        <w:trPr>
          <w:trHeight w:val="954"/>
        </w:trPr>
        <w:tc>
          <w:tcPr>
            <w:tcW w:w="1433" w:type="dxa"/>
          </w:tcPr>
          <w:p w14:paraId="418E0A87" w14:textId="77777777" w:rsidR="00006D50" w:rsidRPr="006B2F43" w:rsidRDefault="00D2714D"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467F7DB9" w14:textId="0136AEB8" w:rsidR="00D2714D" w:rsidRPr="006B2F43" w:rsidRDefault="00D2714D"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(BKT)</w:t>
            </w:r>
          </w:p>
        </w:tc>
        <w:tc>
          <w:tcPr>
            <w:tcW w:w="3355" w:type="dxa"/>
            <w:gridSpan w:val="2"/>
          </w:tcPr>
          <w:p w14:paraId="4668CCC8" w14:textId="03FCD761" w:rsidR="00006D50" w:rsidRPr="006B2F43" w:rsidRDefault="00216A1D" w:rsidP="00006D50">
            <w:pPr>
              <w:tabs>
                <w:tab w:val="left" w:pos="180"/>
              </w:tabs>
              <w:rPr>
                <w:rFonts w:ascii="Times New Roman" w:hAnsi="Times New Roman" w:cs="Times New Roman"/>
                <w:i/>
                <w:sz w:val="20"/>
                <w:szCs w:val="20"/>
                <w:lang w:val="sq-AL"/>
              </w:rPr>
            </w:pPr>
            <w:r w:rsidRPr="006B2F43">
              <w:rPr>
                <w:rFonts w:ascii="Times New Roman" w:hAnsi="Times New Roman" w:cs="Times New Roman"/>
                <w:i/>
                <w:sz w:val="20"/>
                <w:szCs w:val="20"/>
                <w:lang w:val="sq-AL"/>
              </w:rPr>
              <w:t xml:space="preserve">Lidhur me </w:t>
            </w:r>
            <w:r w:rsidR="00BF3BA9" w:rsidRPr="006B2F43">
              <w:rPr>
                <w:rFonts w:ascii="Times New Roman" w:hAnsi="Times New Roman" w:cs="Times New Roman"/>
                <w:i/>
                <w:sz w:val="20"/>
                <w:szCs w:val="20"/>
                <w:lang w:val="sq-AL"/>
              </w:rPr>
              <w:t xml:space="preserve">ndalimin e </w:t>
            </w:r>
            <w:r w:rsidR="00D2714D" w:rsidRPr="006B2F43">
              <w:rPr>
                <w:rFonts w:ascii="Times New Roman" w:hAnsi="Times New Roman" w:cs="Times New Roman"/>
                <w:i/>
                <w:sz w:val="20"/>
                <w:szCs w:val="20"/>
                <w:lang w:val="sq-AL"/>
              </w:rPr>
              <w:t>punëdhënësi</w:t>
            </w:r>
            <w:r w:rsidR="00BF3BA9" w:rsidRPr="006B2F43">
              <w:rPr>
                <w:rFonts w:ascii="Times New Roman" w:hAnsi="Times New Roman" w:cs="Times New Roman"/>
                <w:i/>
                <w:sz w:val="20"/>
                <w:szCs w:val="20"/>
                <w:lang w:val="sq-AL"/>
              </w:rPr>
              <w:t>t që</w:t>
            </w:r>
            <w:r w:rsidR="00D2714D" w:rsidRPr="006B2F43">
              <w:rPr>
                <w:rFonts w:ascii="Times New Roman" w:hAnsi="Times New Roman" w:cs="Times New Roman"/>
                <w:i/>
                <w:sz w:val="20"/>
                <w:szCs w:val="20"/>
                <w:lang w:val="sq-AL"/>
              </w:rPr>
              <w:t xml:space="preserve"> të kërkojë ndonjë informatë rreth shtatzënisë së femrës së punësuar dhe/ose planifikimit familjar</w:t>
            </w:r>
            <w:r w:rsidR="00006D50" w:rsidRPr="006B2F43">
              <w:rPr>
                <w:rFonts w:ascii="Times New Roman" w:hAnsi="Times New Roman" w:cs="Times New Roman"/>
                <w:i/>
                <w:sz w:val="20"/>
                <w:szCs w:val="20"/>
                <w:lang w:val="sq-AL"/>
              </w:rPr>
              <w:t>,</w:t>
            </w:r>
          </w:p>
          <w:p w14:paraId="30764788" w14:textId="77777777" w:rsidR="00006D50" w:rsidRPr="006B2F43" w:rsidRDefault="00006D50" w:rsidP="00006D50">
            <w:pPr>
              <w:tabs>
                <w:tab w:val="left" w:pos="180"/>
              </w:tabs>
              <w:rPr>
                <w:rFonts w:ascii="Times New Roman" w:hAnsi="Times New Roman" w:cs="Times New Roman"/>
                <w:sz w:val="20"/>
                <w:szCs w:val="20"/>
                <w:lang w:val="sq-AL"/>
              </w:rPr>
            </w:pPr>
          </w:p>
          <w:p w14:paraId="2406F335" w14:textId="322F706F" w:rsidR="00006D50" w:rsidRPr="006B2F43" w:rsidRDefault="00D2714D" w:rsidP="00713AE3">
            <w:pPr>
              <w:suppressAutoHyphens/>
              <w:spacing w:after="200"/>
              <w:rPr>
                <w:rFonts w:ascii="Times New Roman" w:eastAsia="Arial Unicode MS" w:hAnsi="Times New Roman" w:cs="Times New Roman"/>
                <w:bCs/>
                <w:kern w:val="2"/>
                <w:sz w:val="20"/>
                <w:szCs w:val="20"/>
                <w:u w:val="single"/>
                <w:lang w:val="sq-AL" w:eastAsia="ar-SA"/>
              </w:rPr>
            </w:pPr>
            <w:r w:rsidRPr="006B2F43">
              <w:rPr>
                <w:rFonts w:ascii="Times New Roman" w:eastAsia="Arial Unicode MS" w:hAnsi="Times New Roman" w:cs="Times New Roman"/>
                <w:bCs/>
                <w:kern w:val="2"/>
                <w:sz w:val="20"/>
                <w:szCs w:val="20"/>
                <w:lang w:val="sq-AL" w:eastAsia="ar-SA"/>
              </w:rPr>
              <w:t xml:space="preserve">Propozojme </w:t>
            </w:r>
            <w:r w:rsidR="00BF3BA9" w:rsidRPr="006B2F43">
              <w:rPr>
                <w:rFonts w:ascii="Times New Roman" w:eastAsia="Arial Unicode MS" w:hAnsi="Times New Roman" w:cs="Times New Roman"/>
                <w:bCs/>
                <w:kern w:val="2"/>
                <w:sz w:val="20"/>
                <w:szCs w:val="20"/>
                <w:lang w:val="sq-AL" w:eastAsia="ar-SA"/>
              </w:rPr>
              <w:t xml:space="preserve">që </w:t>
            </w:r>
            <w:r w:rsidRPr="006B2F43">
              <w:rPr>
                <w:rFonts w:ascii="Times New Roman" w:eastAsia="Arial Unicode MS" w:hAnsi="Times New Roman" w:cs="Times New Roman"/>
                <w:bCs/>
                <w:kern w:val="2"/>
                <w:sz w:val="20"/>
                <w:szCs w:val="20"/>
                <w:lang w:val="sq-AL" w:eastAsia="ar-SA"/>
              </w:rPr>
              <w:t xml:space="preserve">punedhenesi </w:t>
            </w:r>
            <w:r w:rsidRPr="006B2F43">
              <w:rPr>
                <w:rFonts w:ascii="Times New Roman" w:eastAsia="Arial Unicode MS" w:hAnsi="Times New Roman" w:cs="Times New Roman"/>
                <w:bCs/>
                <w:kern w:val="2"/>
                <w:sz w:val="20"/>
                <w:szCs w:val="20"/>
                <w:lang w:val="sq-AL" w:eastAsia="ar-SA"/>
              </w:rPr>
              <w:lastRenderedPageBreak/>
              <w:t>perjashtimisht gjate marredhenies se punes mund te kerkoje ndonje informate rreth shtatzanise se te punesuares, me qellim te planifikimit te plotesimit te pozites se punes per periudhen e pushimit te lehonise se punonjeses.</w:t>
            </w:r>
          </w:p>
        </w:tc>
        <w:tc>
          <w:tcPr>
            <w:tcW w:w="1585" w:type="dxa"/>
            <w:gridSpan w:val="2"/>
          </w:tcPr>
          <w:p w14:paraId="39ACF94B" w14:textId="2C27E3B0" w:rsidR="00006D50" w:rsidRPr="006B2F43" w:rsidRDefault="00431402"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Nuk pranohet</w:t>
            </w:r>
          </w:p>
        </w:tc>
        <w:tc>
          <w:tcPr>
            <w:tcW w:w="3275" w:type="dxa"/>
            <w:gridSpan w:val="2"/>
          </w:tcPr>
          <w:p w14:paraId="3BE47F33" w14:textId="444D3B42" w:rsidR="00006D50" w:rsidRPr="006B2F43" w:rsidRDefault="00431402" w:rsidP="00006D50">
            <w:pPr>
              <w:tabs>
                <w:tab w:val="left" w:pos="180"/>
              </w:tabs>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Propozim i MPMS </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rputhje me direktiv</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 e BE-s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q</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rregullon k</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fush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w:t>
            </w:r>
          </w:p>
        </w:tc>
      </w:tr>
      <w:tr w:rsidR="00626BAA" w:rsidRPr="006B2F43" w14:paraId="66EBEFB8" w14:textId="77777777" w:rsidTr="001F7390">
        <w:trPr>
          <w:trHeight w:val="954"/>
        </w:trPr>
        <w:tc>
          <w:tcPr>
            <w:tcW w:w="1433" w:type="dxa"/>
          </w:tcPr>
          <w:p w14:paraId="29D97BDF" w14:textId="77777777" w:rsidR="00006D50" w:rsidRPr="006B2F43" w:rsidRDefault="00D2714D"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Shoqata e Bankave të Kosovës</w:t>
            </w:r>
          </w:p>
          <w:p w14:paraId="0B6BD2FA" w14:textId="1771E83E" w:rsidR="00D2714D" w:rsidRPr="006B2F43" w:rsidRDefault="00D2714D"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(BKT)</w:t>
            </w:r>
          </w:p>
        </w:tc>
        <w:tc>
          <w:tcPr>
            <w:tcW w:w="3355" w:type="dxa"/>
            <w:gridSpan w:val="2"/>
          </w:tcPr>
          <w:p w14:paraId="1F0E55D8" w14:textId="0ED20B89" w:rsidR="00006D50" w:rsidRPr="006B2F43" w:rsidRDefault="00216A1D" w:rsidP="00006D50">
            <w:pPr>
              <w:tabs>
                <w:tab w:val="left" w:pos="180"/>
              </w:tabs>
              <w:rPr>
                <w:rFonts w:ascii="Times New Roman" w:hAnsi="Times New Roman" w:cs="Times New Roman"/>
                <w:sz w:val="20"/>
                <w:szCs w:val="20"/>
                <w:lang w:val="sq-AL"/>
              </w:rPr>
            </w:pPr>
            <w:r w:rsidRPr="006B2F43">
              <w:rPr>
                <w:rFonts w:ascii="Times New Roman" w:hAnsi="Times New Roman" w:cs="Times New Roman"/>
                <w:i/>
                <w:sz w:val="20"/>
                <w:szCs w:val="20"/>
                <w:lang w:val="sq-AL"/>
              </w:rPr>
              <w:t xml:space="preserve">Lidhur me </w:t>
            </w:r>
            <w:r w:rsidR="00BF3BA9" w:rsidRPr="006B2F43">
              <w:rPr>
                <w:rFonts w:ascii="Times New Roman" w:hAnsi="Times New Roman" w:cs="Times New Roman"/>
                <w:i/>
                <w:sz w:val="20"/>
                <w:szCs w:val="20"/>
                <w:lang w:val="sq-AL"/>
              </w:rPr>
              <w:t>rastet e n</w:t>
            </w:r>
            <w:r w:rsidR="00D2714D" w:rsidRPr="006B2F43">
              <w:rPr>
                <w:rFonts w:ascii="Times New Roman" w:hAnsi="Times New Roman" w:cs="Times New Roman"/>
                <w:i/>
                <w:sz w:val="20"/>
                <w:szCs w:val="20"/>
                <w:lang w:val="sq-AL"/>
              </w:rPr>
              <w:t>dalimi</w:t>
            </w:r>
            <w:r w:rsidR="00BF3BA9" w:rsidRPr="006B2F43">
              <w:rPr>
                <w:rFonts w:ascii="Times New Roman" w:hAnsi="Times New Roman" w:cs="Times New Roman"/>
                <w:i/>
                <w:sz w:val="20"/>
                <w:szCs w:val="20"/>
                <w:lang w:val="sq-AL"/>
              </w:rPr>
              <w:t>t të</w:t>
            </w:r>
            <w:r w:rsidR="00D2714D" w:rsidRPr="006B2F43">
              <w:rPr>
                <w:rFonts w:ascii="Times New Roman" w:hAnsi="Times New Roman" w:cs="Times New Roman"/>
                <w:i/>
                <w:sz w:val="20"/>
                <w:szCs w:val="20"/>
                <w:lang w:val="sq-AL"/>
              </w:rPr>
              <w:t xml:space="preserve"> shkëputjes së kontratës</w:t>
            </w:r>
            <w:r w:rsidR="00344DEA" w:rsidRPr="006B2F43">
              <w:rPr>
                <w:rFonts w:ascii="Times New Roman" w:hAnsi="Times New Roman" w:cs="Times New Roman"/>
                <w:sz w:val="20"/>
                <w:szCs w:val="20"/>
                <w:lang w:val="sq-AL"/>
              </w:rPr>
              <w:t>,</w:t>
            </w:r>
          </w:p>
          <w:p w14:paraId="50499DC9" w14:textId="77777777" w:rsidR="00344DEA" w:rsidRPr="006B2F43" w:rsidRDefault="00344DEA" w:rsidP="00006D50">
            <w:pPr>
              <w:tabs>
                <w:tab w:val="left" w:pos="180"/>
              </w:tabs>
              <w:rPr>
                <w:rFonts w:ascii="Times New Roman" w:hAnsi="Times New Roman" w:cs="Times New Roman"/>
                <w:sz w:val="20"/>
                <w:szCs w:val="20"/>
                <w:lang w:val="sq-AL"/>
              </w:rPr>
            </w:pPr>
          </w:p>
          <w:p w14:paraId="3DD28F7B" w14:textId="77777777" w:rsidR="00BF3BA9" w:rsidRPr="006B2F43" w:rsidRDefault="00D2714D" w:rsidP="00006D50">
            <w:pPr>
              <w:tabs>
                <w:tab w:val="left" w:pos="180"/>
              </w:tabs>
              <w:rPr>
                <w:rFonts w:ascii="Times New Roman" w:eastAsia="Arial Unicode MS" w:hAnsi="Times New Roman" w:cs="Times New Roman"/>
                <w:bCs/>
                <w:kern w:val="2"/>
                <w:sz w:val="20"/>
                <w:szCs w:val="20"/>
                <w:lang w:val="sq-AL" w:eastAsia="ar-SA"/>
              </w:rPr>
            </w:pPr>
            <w:r w:rsidRPr="006B2F43">
              <w:rPr>
                <w:rFonts w:ascii="Times New Roman" w:eastAsia="Arial Unicode MS" w:hAnsi="Times New Roman" w:cs="Times New Roman"/>
                <w:bCs/>
                <w:kern w:val="2"/>
                <w:sz w:val="20"/>
                <w:szCs w:val="20"/>
                <w:lang w:val="sq-AL" w:eastAsia="ar-SA"/>
              </w:rPr>
              <w:t>Propozojme qe ne rast te mashtrimeve dhe shkeljeve tjera te renda qe perbejne vepra penale punedhenesi te mund te ia nderprese marredhenien e punes punonjeses shtatzene apo ta largoj perkohsisht nga puna.</w:t>
            </w:r>
          </w:p>
          <w:p w14:paraId="42898588" w14:textId="51D73288" w:rsidR="00006D50" w:rsidRPr="006B2F43" w:rsidRDefault="00D2714D" w:rsidP="00006D50">
            <w:pPr>
              <w:tabs>
                <w:tab w:val="left" w:pos="180"/>
              </w:tabs>
              <w:rPr>
                <w:rFonts w:ascii="Times New Roman" w:hAnsi="Times New Roman" w:cs="Times New Roman"/>
                <w:sz w:val="20"/>
                <w:szCs w:val="20"/>
                <w:lang w:val="sq-AL"/>
              </w:rPr>
            </w:pPr>
            <w:r w:rsidRPr="006B2F43">
              <w:rPr>
                <w:rFonts w:ascii="Times New Roman" w:eastAsia="Arial Unicode MS" w:hAnsi="Times New Roman" w:cs="Times New Roman"/>
                <w:bCs/>
                <w:kern w:val="2"/>
                <w:sz w:val="20"/>
                <w:szCs w:val="20"/>
                <w:lang w:val="sq-AL" w:eastAsia="ar-SA"/>
              </w:rPr>
              <w:t xml:space="preserve"> </w:t>
            </w:r>
          </w:p>
        </w:tc>
        <w:tc>
          <w:tcPr>
            <w:tcW w:w="1585" w:type="dxa"/>
            <w:gridSpan w:val="2"/>
          </w:tcPr>
          <w:p w14:paraId="30D47B8A" w14:textId="0D046AA4" w:rsidR="00006D50" w:rsidRPr="006B2F43" w:rsidRDefault="00431402"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Pranohet</w:t>
            </w:r>
          </w:p>
        </w:tc>
        <w:tc>
          <w:tcPr>
            <w:tcW w:w="3275" w:type="dxa"/>
            <w:gridSpan w:val="2"/>
          </w:tcPr>
          <w:p w14:paraId="62941B65" w14:textId="6325AC00" w:rsidR="00006D50" w:rsidRPr="006B2F43" w:rsidRDefault="00431402" w:rsidP="00431402">
            <w:pPr>
              <w:rPr>
                <w:rFonts w:ascii="Times New Roman" w:hAnsi="Times New Roman" w:cs="Times New Roman"/>
                <w:sz w:val="20"/>
                <w:szCs w:val="20"/>
                <w:lang w:val="sq-AL"/>
              </w:rPr>
            </w:pPr>
            <w:r w:rsidRPr="006B2F43">
              <w:rPr>
                <w:rFonts w:ascii="Times New Roman" w:hAnsi="Times New Roman" w:cs="Times New Roman"/>
                <w:sz w:val="20"/>
                <w:szCs w:val="20"/>
                <w:lang w:val="sq-AL"/>
              </w:rPr>
              <w:t>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rregullohet me detajisht 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Ligjin e ri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s. </w:t>
            </w:r>
          </w:p>
        </w:tc>
      </w:tr>
      <w:tr w:rsidR="00626BAA" w:rsidRPr="006B2F43" w14:paraId="50F02314" w14:textId="77777777" w:rsidTr="001F7390">
        <w:trPr>
          <w:trHeight w:val="954"/>
        </w:trPr>
        <w:tc>
          <w:tcPr>
            <w:tcW w:w="1433" w:type="dxa"/>
          </w:tcPr>
          <w:p w14:paraId="63352B95" w14:textId="77777777" w:rsidR="00757BAB" w:rsidRPr="006B2F43" w:rsidRDefault="00757BAB" w:rsidP="00757BAB">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652694DA" w14:textId="6522ED59" w:rsidR="00006D50" w:rsidRPr="006B2F43" w:rsidRDefault="00757BAB" w:rsidP="00757BAB">
            <w:pPr>
              <w:rPr>
                <w:rFonts w:ascii="Times New Roman" w:hAnsi="Times New Roman" w:cs="Times New Roman"/>
                <w:sz w:val="20"/>
                <w:szCs w:val="20"/>
                <w:lang w:val="sq-AL"/>
              </w:rPr>
            </w:pPr>
            <w:r w:rsidRPr="006B2F43">
              <w:rPr>
                <w:rFonts w:ascii="Times New Roman" w:hAnsi="Times New Roman" w:cs="Times New Roman"/>
                <w:sz w:val="20"/>
                <w:szCs w:val="20"/>
                <w:lang w:val="sq-AL"/>
              </w:rPr>
              <w:t>(NLB)</w:t>
            </w:r>
          </w:p>
        </w:tc>
        <w:tc>
          <w:tcPr>
            <w:tcW w:w="3355" w:type="dxa"/>
            <w:gridSpan w:val="2"/>
          </w:tcPr>
          <w:p w14:paraId="7B613486" w14:textId="6E984A23" w:rsidR="00504035" w:rsidRPr="006B2F43" w:rsidRDefault="00504035" w:rsidP="00504035">
            <w:pPr>
              <w:tabs>
                <w:tab w:val="left" w:pos="180"/>
              </w:tabs>
              <w:rPr>
                <w:rFonts w:ascii="Times New Roman" w:hAnsi="Times New Roman" w:cs="Times New Roman"/>
                <w:i/>
                <w:sz w:val="20"/>
                <w:szCs w:val="20"/>
                <w:lang w:val="sq-AL"/>
              </w:rPr>
            </w:pPr>
            <w:r w:rsidRPr="006B2F43">
              <w:rPr>
                <w:rFonts w:ascii="Times New Roman" w:hAnsi="Times New Roman" w:cs="Times New Roman"/>
                <w:i/>
                <w:sz w:val="20"/>
                <w:szCs w:val="20"/>
                <w:lang w:val="sq-AL"/>
              </w:rPr>
              <w:t xml:space="preserve">Lidhur me propozimin që kontratat me periudhë të caktuar prej 10 vjetësh të </w:t>
            </w:r>
            <w:r w:rsidR="00BF3BA9" w:rsidRPr="006B2F43">
              <w:rPr>
                <w:rFonts w:ascii="Times New Roman" w:hAnsi="Times New Roman" w:cs="Times New Roman"/>
                <w:i/>
                <w:sz w:val="20"/>
                <w:szCs w:val="20"/>
                <w:lang w:val="sq-AL"/>
              </w:rPr>
              <w:t>afatizohen deri në 5 ose 3 vite,</w:t>
            </w:r>
          </w:p>
          <w:p w14:paraId="2803704A" w14:textId="77777777" w:rsidR="00D2714D" w:rsidRPr="006B2F43" w:rsidRDefault="00D2714D" w:rsidP="00006D50">
            <w:pPr>
              <w:pStyle w:val="CommentText"/>
              <w:rPr>
                <w:rFonts w:ascii="Times New Roman" w:hAnsi="Times New Roman"/>
              </w:rPr>
            </w:pPr>
          </w:p>
          <w:p w14:paraId="47BA64DF" w14:textId="77777777" w:rsidR="00006D50" w:rsidRPr="006B2F43" w:rsidRDefault="00D2714D" w:rsidP="00006D50">
            <w:pPr>
              <w:pStyle w:val="CommentText"/>
              <w:rPr>
                <w:rFonts w:ascii="Times New Roman" w:hAnsi="Times New Roman"/>
              </w:rPr>
            </w:pPr>
            <w:r w:rsidRPr="006B2F43">
              <w:rPr>
                <w:rFonts w:ascii="Times New Roman" w:hAnsi="Times New Roman"/>
              </w:rPr>
              <w:t>Zbatimi i tyre mund të ndodh në praktikë dhe nuk do të ketë konsekuenca të mëdha, me kusht që: mënyra, kushtet, faktorët, etj. te ndërprerjes se kontratës se punës të rregullohen dhe të precizohen. Gjithashtu, kjo lidhet edhe me efikasitetin e gjykatave. Pra, duhet të mendohet dhe veprohet edhe në këtë drejtim që kontestet e punës të zgjidhen përfundojnë me vendim definitiv në një afat sa më të shkurtër kohor, por jo më shumë se 6-9 muaj nga data kur para parashtrohet padia.</w:t>
            </w:r>
          </w:p>
          <w:p w14:paraId="1429618A" w14:textId="2B3677DA" w:rsidR="00BF3BA9" w:rsidRPr="006B2F43" w:rsidRDefault="00BF3BA9" w:rsidP="00006D50">
            <w:pPr>
              <w:pStyle w:val="CommentText"/>
              <w:rPr>
                <w:rFonts w:ascii="Times New Roman" w:hAnsi="Times New Roman"/>
              </w:rPr>
            </w:pPr>
          </w:p>
        </w:tc>
        <w:tc>
          <w:tcPr>
            <w:tcW w:w="1585" w:type="dxa"/>
            <w:gridSpan w:val="2"/>
          </w:tcPr>
          <w:p w14:paraId="128FA5A8" w14:textId="54A93EC0" w:rsidR="00006D50" w:rsidRPr="006B2F43" w:rsidRDefault="00431402"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Nuk ka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rgjigje vetem opinion</w:t>
            </w:r>
          </w:p>
        </w:tc>
        <w:tc>
          <w:tcPr>
            <w:tcW w:w="3275" w:type="dxa"/>
            <w:gridSpan w:val="2"/>
          </w:tcPr>
          <w:p w14:paraId="2BD2CC30" w14:textId="3149A2C4" w:rsidR="00006D50" w:rsidRPr="006B2F43" w:rsidRDefault="00006D50" w:rsidP="00AF7B8C">
            <w:pPr>
              <w:jc w:val="both"/>
              <w:rPr>
                <w:rFonts w:ascii="Times New Roman" w:hAnsi="Times New Roman" w:cs="Times New Roman"/>
                <w:sz w:val="20"/>
                <w:szCs w:val="20"/>
                <w:lang w:val="sq-AL"/>
              </w:rPr>
            </w:pPr>
          </w:p>
        </w:tc>
      </w:tr>
      <w:tr w:rsidR="00626BAA" w:rsidRPr="006B2F43" w14:paraId="550EAC05" w14:textId="77777777" w:rsidTr="001F7390">
        <w:trPr>
          <w:trHeight w:val="954"/>
        </w:trPr>
        <w:tc>
          <w:tcPr>
            <w:tcW w:w="1433" w:type="dxa"/>
          </w:tcPr>
          <w:p w14:paraId="070E8F43" w14:textId="77777777" w:rsidR="00757BAB" w:rsidRPr="006B2F43" w:rsidRDefault="00757BAB" w:rsidP="00757BAB">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583E634A" w14:textId="549AAB32" w:rsidR="00006D50" w:rsidRPr="006B2F43" w:rsidRDefault="00757BAB" w:rsidP="00757BAB">
            <w:pPr>
              <w:rPr>
                <w:rFonts w:ascii="Times New Roman" w:hAnsi="Times New Roman" w:cs="Times New Roman"/>
                <w:sz w:val="20"/>
                <w:szCs w:val="20"/>
                <w:lang w:val="sq-AL"/>
              </w:rPr>
            </w:pPr>
            <w:r w:rsidRPr="006B2F43">
              <w:rPr>
                <w:rFonts w:ascii="Times New Roman" w:hAnsi="Times New Roman" w:cs="Times New Roman"/>
                <w:sz w:val="20"/>
                <w:szCs w:val="20"/>
                <w:lang w:val="sq-AL"/>
              </w:rPr>
              <w:t>(NLB)</w:t>
            </w:r>
          </w:p>
        </w:tc>
        <w:tc>
          <w:tcPr>
            <w:tcW w:w="3355" w:type="dxa"/>
            <w:gridSpan w:val="2"/>
          </w:tcPr>
          <w:p w14:paraId="35087605" w14:textId="435C0FAF" w:rsidR="00006D50" w:rsidRPr="006B2F43" w:rsidRDefault="00AF7B8C" w:rsidP="00006D50">
            <w:pPr>
              <w:tabs>
                <w:tab w:val="left" w:pos="180"/>
              </w:tabs>
              <w:rPr>
                <w:rFonts w:ascii="Times New Roman" w:hAnsi="Times New Roman" w:cs="Times New Roman"/>
                <w:i/>
                <w:sz w:val="20"/>
                <w:szCs w:val="20"/>
                <w:lang w:val="sq-AL"/>
              </w:rPr>
            </w:pPr>
            <w:r w:rsidRPr="006B2F43">
              <w:rPr>
                <w:rFonts w:ascii="Times New Roman" w:hAnsi="Times New Roman" w:cs="Times New Roman"/>
                <w:i/>
                <w:sz w:val="20"/>
                <w:szCs w:val="20"/>
                <w:lang w:val="sq-AL"/>
              </w:rPr>
              <w:t xml:space="preserve">Lidhur me </w:t>
            </w:r>
            <w:r w:rsidR="00BF3BA9" w:rsidRPr="006B2F43">
              <w:rPr>
                <w:rFonts w:ascii="Times New Roman" w:hAnsi="Times New Roman" w:cs="Times New Roman"/>
                <w:i/>
                <w:sz w:val="20"/>
                <w:szCs w:val="20"/>
                <w:lang w:val="sq-AL"/>
              </w:rPr>
              <w:t>punën nga s</w:t>
            </w:r>
            <w:r w:rsidR="00757BAB" w:rsidRPr="006B2F43">
              <w:rPr>
                <w:rFonts w:ascii="Times New Roman" w:hAnsi="Times New Roman" w:cs="Times New Roman"/>
                <w:i/>
                <w:sz w:val="20"/>
                <w:szCs w:val="20"/>
                <w:lang w:val="sq-AL"/>
              </w:rPr>
              <w:t>htëpia</w:t>
            </w:r>
            <w:r w:rsidR="00006D50" w:rsidRPr="006B2F43">
              <w:rPr>
                <w:rFonts w:ascii="Times New Roman" w:hAnsi="Times New Roman" w:cs="Times New Roman"/>
                <w:i/>
                <w:sz w:val="20"/>
                <w:szCs w:val="20"/>
                <w:lang w:val="sq-AL"/>
              </w:rPr>
              <w:t>,</w:t>
            </w:r>
          </w:p>
          <w:p w14:paraId="5FAF03CA" w14:textId="77777777" w:rsidR="00006D50" w:rsidRPr="006B2F43" w:rsidRDefault="00006D50" w:rsidP="00006D50">
            <w:pPr>
              <w:tabs>
                <w:tab w:val="left" w:pos="180"/>
              </w:tabs>
              <w:rPr>
                <w:rFonts w:ascii="Times New Roman" w:hAnsi="Times New Roman" w:cs="Times New Roman"/>
                <w:i/>
                <w:sz w:val="20"/>
                <w:szCs w:val="20"/>
                <w:lang w:val="sq-AL"/>
              </w:rPr>
            </w:pPr>
          </w:p>
          <w:p w14:paraId="54BC9434" w14:textId="77777777" w:rsidR="00006D50" w:rsidRPr="006B2F43" w:rsidRDefault="00757BAB" w:rsidP="00006D50">
            <w:pPr>
              <w:tabs>
                <w:tab w:val="left" w:pos="180"/>
              </w:tabs>
              <w:rPr>
                <w:rFonts w:ascii="Times New Roman" w:hAnsi="Times New Roman" w:cs="Times New Roman"/>
                <w:sz w:val="20"/>
                <w:szCs w:val="20"/>
                <w:lang w:val="sq-AL"/>
              </w:rPr>
            </w:pPr>
            <w:r w:rsidRPr="006B2F43">
              <w:rPr>
                <w:rFonts w:ascii="Times New Roman" w:hAnsi="Times New Roman" w:cs="Times New Roman"/>
                <w:sz w:val="20"/>
                <w:szCs w:val="20"/>
                <w:lang w:val="sq-AL"/>
              </w:rPr>
              <w:t>Shikuar nga këndvështrimi i situatës se përgjithshme në Kosovë, çështja e punës “ Puna nga shtëpia” mund të shtyhet për rregullim edhe për një kohë.</w:t>
            </w:r>
          </w:p>
          <w:p w14:paraId="6C73F44F" w14:textId="24400CFD" w:rsidR="00BF3BA9" w:rsidRPr="006B2F43" w:rsidRDefault="00BF3BA9" w:rsidP="00006D50">
            <w:pPr>
              <w:tabs>
                <w:tab w:val="left" w:pos="180"/>
              </w:tabs>
              <w:rPr>
                <w:rFonts w:ascii="Times New Roman" w:hAnsi="Times New Roman" w:cs="Times New Roman"/>
                <w:sz w:val="20"/>
                <w:szCs w:val="20"/>
                <w:lang w:val="sq-AL"/>
              </w:rPr>
            </w:pPr>
          </w:p>
        </w:tc>
        <w:tc>
          <w:tcPr>
            <w:tcW w:w="1585" w:type="dxa"/>
            <w:gridSpan w:val="2"/>
          </w:tcPr>
          <w:p w14:paraId="37706027" w14:textId="1F9B165F" w:rsidR="00006D50" w:rsidRPr="006B2F43" w:rsidRDefault="00431402"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Nuk pranohet</w:t>
            </w:r>
          </w:p>
        </w:tc>
        <w:tc>
          <w:tcPr>
            <w:tcW w:w="3275" w:type="dxa"/>
            <w:gridSpan w:val="2"/>
          </w:tcPr>
          <w:p w14:paraId="6D258FE8" w14:textId="658C7822" w:rsidR="00AF7B8C" w:rsidRPr="006B2F43" w:rsidRDefault="00431402" w:rsidP="00431402">
            <w:pPr>
              <w:tabs>
                <w:tab w:val="left" w:pos="180"/>
              </w:tabs>
              <w:jc w:val="both"/>
              <w:rPr>
                <w:rFonts w:ascii="Times New Roman" w:hAnsi="Times New Roman" w:cs="Times New Roman"/>
                <w:sz w:val="20"/>
                <w:szCs w:val="20"/>
                <w:lang w:val="sq-AL"/>
              </w:rPr>
            </w:pPr>
            <w:r w:rsidRPr="006B2F43">
              <w:rPr>
                <w:rFonts w:ascii="Times New Roman" w:hAnsi="Times New Roman" w:cs="Times New Roman"/>
                <w:sz w:val="20"/>
                <w:szCs w:val="20"/>
                <w:lang w:val="sq-AL"/>
              </w:rPr>
              <w:t>Puna nga 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tpia </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bazuar sipas Konvent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ILO-se dhe praktikave m</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mira. Synim i MPMS </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q</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rafroj sa m</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shum</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korniz</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 ligjore nga marr</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dh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nia 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me standartet nd</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rkomb</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tar</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s. </w:t>
            </w:r>
          </w:p>
        </w:tc>
      </w:tr>
      <w:tr w:rsidR="00626BAA" w:rsidRPr="006B2F43" w14:paraId="56B9F06E" w14:textId="77777777" w:rsidTr="001F7390">
        <w:trPr>
          <w:trHeight w:val="954"/>
        </w:trPr>
        <w:tc>
          <w:tcPr>
            <w:tcW w:w="1433" w:type="dxa"/>
          </w:tcPr>
          <w:p w14:paraId="1579F910" w14:textId="77777777" w:rsidR="00757BAB" w:rsidRPr="006B2F43" w:rsidRDefault="00757BAB" w:rsidP="00757BAB">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75E6FFD6" w14:textId="035495A3" w:rsidR="00006D50" w:rsidRPr="006B2F43" w:rsidRDefault="00757BAB" w:rsidP="00757BAB">
            <w:pPr>
              <w:rPr>
                <w:rFonts w:ascii="Times New Roman" w:hAnsi="Times New Roman" w:cs="Times New Roman"/>
                <w:sz w:val="20"/>
                <w:szCs w:val="20"/>
                <w:lang w:val="sq-AL"/>
              </w:rPr>
            </w:pPr>
            <w:r w:rsidRPr="006B2F43">
              <w:rPr>
                <w:rFonts w:ascii="Times New Roman" w:hAnsi="Times New Roman" w:cs="Times New Roman"/>
                <w:sz w:val="20"/>
                <w:szCs w:val="20"/>
                <w:lang w:val="sq-AL"/>
              </w:rPr>
              <w:t>(NLB)</w:t>
            </w:r>
          </w:p>
        </w:tc>
        <w:tc>
          <w:tcPr>
            <w:tcW w:w="3355" w:type="dxa"/>
            <w:gridSpan w:val="2"/>
          </w:tcPr>
          <w:p w14:paraId="78329DEB" w14:textId="3259DCD1" w:rsidR="00757BAB" w:rsidRPr="006B2F43" w:rsidRDefault="00757BAB" w:rsidP="00006D50">
            <w:pPr>
              <w:tabs>
                <w:tab w:val="left" w:pos="180"/>
              </w:tabs>
              <w:rPr>
                <w:rFonts w:ascii="Times New Roman" w:hAnsi="Times New Roman" w:cs="Times New Roman"/>
                <w:i/>
                <w:sz w:val="20"/>
                <w:szCs w:val="20"/>
                <w:lang w:val="sq-AL"/>
              </w:rPr>
            </w:pPr>
            <w:r w:rsidRPr="006B2F43">
              <w:rPr>
                <w:rFonts w:ascii="Times New Roman" w:hAnsi="Times New Roman" w:cs="Times New Roman"/>
                <w:i/>
                <w:sz w:val="20"/>
                <w:szCs w:val="20"/>
                <w:lang w:val="sq-AL"/>
              </w:rPr>
              <w:t>Lidhur me punën e praktikantit</w:t>
            </w:r>
            <w:r w:rsidR="00BF3BA9" w:rsidRPr="006B2F43">
              <w:rPr>
                <w:rFonts w:ascii="Times New Roman" w:hAnsi="Times New Roman" w:cs="Times New Roman"/>
                <w:i/>
                <w:sz w:val="20"/>
                <w:szCs w:val="20"/>
                <w:lang w:val="sq-AL"/>
              </w:rPr>
              <w:t>,</w:t>
            </w:r>
          </w:p>
          <w:p w14:paraId="0104A0C8" w14:textId="77777777" w:rsidR="00757BAB" w:rsidRPr="006B2F43" w:rsidRDefault="00757BAB" w:rsidP="00006D50">
            <w:pPr>
              <w:tabs>
                <w:tab w:val="left" w:pos="180"/>
              </w:tabs>
              <w:rPr>
                <w:rFonts w:ascii="Times New Roman" w:hAnsi="Times New Roman" w:cs="Times New Roman"/>
                <w:sz w:val="20"/>
                <w:szCs w:val="20"/>
                <w:lang w:val="sq-AL"/>
              </w:rPr>
            </w:pPr>
          </w:p>
          <w:p w14:paraId="618E7CE2" w14:textId="77777777" w:rsidR="00006D50" w:rsidRPr="006B2F43" w:rsidRDefault="00757BAB" w:rsidP="00006D50">
            <w:pPr>
              <w:tabs>
                <w:tab w:val="left" w:pos="180"/>
              </w:tabs>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Nuk duhet domosdoshmërisht të behet pagesa. Duhet te behet dallimi ne mes praktikes mësimore dhe praktikantit. Çështja e praktikantit është e rregulluar me nenin 16 te ligjit në fuqi. Ajo vetëm se duhet sa me shume te specifikohet dhe të shkurtohet afati nga 1 vit në 6 muaj. Praktika mësimore duhet te zgjas më së shumti </w:t>
            </w:r>
            <w:r w:rsidRPr="006B2F43">
              <w:rPr>
                <w:rFonts w:ascii="Times New Roman" w:hAnsi="Times New Roman" w:cs="Times New Roman"/>
                <w:sz w:val="20"/>
                <w:szCs w:val="20"/>
                <w:lang w:val="sq-AL"/>
              </w:rPr>
              <w:lastRenderedPageBreak/>
              <w:t>3-6 muaj.</w:t>
            </w:r>
          </w:p>
          <w:p w14:paraId="39F1AFDA" w14:textId="5B73F2A0" w:rsidR="00BF3BA9" w:rsidRPr="006B2F43" w:rsidRDefault="00BF3BA9" w:rsidP="00006D50">
            <w:pPr>
              <w:tabs>
                <w:tab w:val="left" w:pos="180"/>
              </w:tabs>
              <w:rPr>
                <w:rFonts w:ascii="Times New Roman" w:hAnsi="Times New Roman" w:cs="Times New Roman"/>
                <w:sz w:val="20"/>
                <w:szCs w:val="20"/>
                <w:lang w:val="sq-AL"/>
              </w:rPr>
            </w:pPr>
          </w:p>
        </w:tc>
        <w:tc>
          <w:tcPr>
            <w:tcW w:w="1585" w:type="dxa"/>
            <w:gridSpan w:val="2"/>
          </w:tcPr>
          <w:p w14:paraId="07F40275" w14:textId="21CE264A" w:rsidR="00006D50" w:rsidRPr="006B2F43" w:rsidRDefault="00481DCE"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Nuk pranohet</w:t>
            </w:r>
          </w:p>
        </w:tc>
        <w:tc>
          <w:tcPr>
            <w:tcW w:w="3275" w:type="dxa"/>
            <w:gridSpan w:val="2"/>
          </w:tcPr>
          <w:p w14:paraId="370F0830" w14:textId="187F1A44" w:rsidR="00006D50" w:rsidRPr="006B2F43" w:rsidRDefault="00481DCE" w:rsidP="00481DCE">
            <w:pPr>
              <w:rPr>
                <w:rFonts w:ascii="Times New Roman" w:hAnsi="Times New Roman" w:cs="Times New Roman"/>
                <w:sz w:val="20"/>
                <w:szCs w:val="20"/>
                <w:lang w:val="sq-AL"/>
              </w:rPr>
            </w:pPr>
            <w:r w:rsidRPr="006B2F43">
              <w:rPr>
                <w:rFonts w:ascii="Times New Roman" w:hAnsi="Times New Roman" w:cs="Times New Roman"/>
                <w:sz w:val="20"/>
                <w:szCs w:val="20"/>
                <w:lang w:val="sq-AL"/>
              </w:rPr>
              <w:t>Sipas prakikave m</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mira, puna e praktikan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ve kompenzohet.  </w:t>
            </w:r>
          </w:p>
        </w:tc>
      </w:tr>
      <w:tr w:rsidR="00626BAA" w:rsidRPr="006B2F43" w14:paraId="3DFFCC25" w14:textId="77777777" w:rsidTr="001F7390">
        <w:trPr>
          <w:trHeight w:val="954"/>
        </w:trPr>
        <w:tc>
          <w:tcPr>
            <w:tcW w:w="1433" w:type="dxa"/>
          </w:tcPr>
          <w:p w14:paraId="04749A0F" w14:textId="77777777" w:rsidR="00757BAB" w:rsidRPr="006B2F43" w:rsidRDefault="00757BAB" w:rsidP="00757BAB">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Shoqata e Bankave të Kosovës</w:t>
            </w:r>
          </w:p>
          <w:p w14:paraId="648D5FF4" w14:textId="0846F26A" w:rsidR="00006D50" w:rsidRPr="006B2F43" w:rsidRDefault="00757BAB" w:rsidP="00757BAB">
            <w:pPr>
              <w:rPr>
                <w:rFonts w:ascii="Times New Roman" w:hAnsi="Times New Roman" w:cs="Times New Roman"/>
                <w:sz w:val="20"/>
                <w:szCs w:val="20"/>
                <w:lang w:val="sq-AL"/>
              </w:rPr>
            </w:pPr>
            <w:r w:rsidRPr="006B2F43">
              <w:rPr>
                <w:rFonts w:ascii="Times New Roman" w:hAnsi="Times New Roman" w:cs="Times New Roman"/>
                <w:sz w:val="20"/>
                <w:szCs w:val="20"/>
                <w:lang w:val="sq-AL"/>
              </w:rPr>
              <w:t>(NLB)</w:t>
            </w:r>
          </w:p>
        </w:tc>
        <w:tc>
          <w:tcPr>
            <w:tcW w:w="3355" w:type="dxa"/>
            <w:gridSpan w:val="2"/>
          </w:tcPr>
          <w:p w14:paraId="0A2FD57F" w14:textId="4B493C6A" w:rsidR="00757BAB" w:rsidRPr="006B2F43" w:rsidRDefault="00757BAB" w:rsidP="00006D50">
            <w:pPr>
              <w:pStyle w:val="CommentText"/>
              <w:rPr>
                <w:rFonts w:ascii="Times New Roman" w:hAnsi="Times New Roman"/>
                <w:i/>
              </w:rPr>
            </w:pPr>
            <w:r w:rsidRPr="006B2F43">
              <w:rPr>
                <w:rFonts w:ascii="Times New Roman" w:hAnsi="Times New Roman"/>
                <w:i/>
              </w:rPr>
              <w:t xml:space="preserve">Lidhur me </w:t>
            </w:r>
            <w:r w:rsidR="003C3E1A" w:rsidRPr="006B2F43">
              <w:rPr>
                <w:rFonts w:ascii="Times New Roman" w:hAnsi="Times New Roman"/>
                <w:i/>
              </w:rPr>
              <w:t xml:space="preserve">rolin e </w:t>
            </w:r>
            <w:r w:rsidRPr="006B2F43">
              <w:rPr>
                <w:rFonts w:ascii="Times New Roman" w:hAnsi="Times New Roman"/>
                <w:i/>
              </w:rPr>
              <w:t>agjenci</w:t>
            </w:r>
            <w:r w:rsidR="003C3E1A" w:rsidRPr="006B2F43">
              <w:rPr>
                <w:rFonts w:ascii="Times New Roman" w:hAnsi="Times New Roman"/>
                <w:i/>
              </w:rPr>
              <w:t>v</w:t>
            </w:r>
            <w:r w:rsidRPr="006B2F43">
              <w:rPr>
                <w:rFonts w:ascii="Times New Roman" w:hAnsi="Times New Roman"/>
                <w:i/>
              </w:rPr>
              <w:t xml:space="preserve">e </w:t>
            </w:r>
            <w:r w:rsidR="003C3E1A" w:rsidRPr="006B2F43">
              <w:rPr>
                <w:rFonts w:ascii="Times New Roman" w:hAnsi="Times New Roman"/>
                <w:i/>
              </w:rPr>
              <w:t>të</w:t>
            </w:r>
            <w:r w:rsidRPr="006B2F43">
              <w:rPr>
                <w:rFonts w:ascii="Times New Roman" w:hAnsi="Times New Roman"/>
                <w:i/>
              </w:rPr>
              <w:t xml:space="preserve"> përkohshme të punësimit</w:t>
            </w:r>
            <w:r w:rsidR="00BF3BA9" w:rsidRPr="006B2F43">
              <w:rPr>
                <w:rFonts w:ascii="Times New Roman" w:hAnsi="Times New Roman"/>
                <w:i/>
              </w:rPr>
              <w:t>,</w:t>
            </w:r>
          </w:p>
          <w:p w14:paraId="681E15CB" w14:textId="77777777" w:rsidR="00757BAB" w:rsidRPr="006B2F43" w:rsidRDefault="00757BAB" w:rsidP="00006D50">
            <w:pPr>
              <w:pStyle w:val="CommentText"/>
              <w:rPr>
                <w:rFonts w:ascii="Times New Roman" w:hAnsi="Times New Roman"/>
              </w:rPr>
            </w:pPr>
          </w:p>
          <w:p w14:paraId="1EA70708" w14:textId="059D5AA1" w:rsidR="00BF3BA9" w:rsidRPr="006B2F43" w:rsidRDefault="00757BAB" w:rsidP="00757BAB">
            <w:pPr>
              <w:pStyle w:val="CommentText"/>
              <w:rPr>
                <w:rFonts w:ascii="Times New Roman" w:hAnsi="Times New Roman"/>
              </w:rPr>
            </w:pPr>
            <w:r w:rsidRPr="006B2F43">
              <w:rPr>
                <w:rFonts w:ascii="Times New Roman" w:hAnsi="Times New Roman"/>
              </w:rPr>
              <w:t>Nuk duhet të rregullohet tani por në një fazë të më vonshme prej 3-5 vjeçare.</w:t>
            </w:r>
          </w:p>
        </w:tc>
        <w:tc>
          <w:tcPr>
            <w:tcW w:w="1585" w:type="dxa"/>
            <w:gridSpan w:val="2"/>
          </w:tcPr>
          <w:p w14:paraId="08C58D42" w14:textId="136356D5" w:rsidR="00006D50" w:rsidRPr="006B2F43" w:rsidRDefault="00481DCE"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Nuk pranohet</w:t>
            </w:r>
          </w:p>
        </w:tc>
        <w:tc>
          <w:tcPr>
            <w:tcW w:w="3275" w:type="dxa"/>
            <w:gridSpan w:val="2"/>
          </w:tcPr>
          <w:p w14:paraId="1DC8DE2B" w14:textId="19252922" w:rsidR="00006D50" w:rsidRPr="006B2F43" w:rsidRDefault="00481DCE" w:rsidP="00481DCE">
            <w:pPr>
              <w:rPr>
                <w:rFonts w:ascii="Times New Roman" w:hAnsi="Times New Roman" w:cs="Times New Roman"/>
                <w:sz w:val="20"/>
                <w:szCs w:val="20"/>
                <w:lang w:val="sq-AL"/>
              </w:rPr>
            </w:pPr>
            <w:r w:rsidRPr="006B2F43">
              <w:rPr>
                <w:rFonts w:ascii="Times New Roman" w:hAnsi="Times New Roman" w:cs="Times New Roman"/>
                <w:sz w:val="20"/>
                <w:szCs w:val="20"/>
                <w:lang w:val="sq-AL"/>
              </w:rPr>
              <w:t>Direktiva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rkat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se e BE-s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do ta transpozohet 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kuad</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Ligjit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ri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por q</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dispozitat rreth rolit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agjencive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rkohshme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simit,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zbatohen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nj</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perudh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dy vjeqar</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pas hyrjen 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fuqi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ligjit. </w:t>
            </w:r>
          </w:p>
        </w:tc>
      </w:tr>
      <w:tr w:rsidR="00626BAA" w:rsidRPr="006B2F43" w14:paraId="709F4688" w14:textId="77777777" w:rsidTr="006B2F43">
        <w:trPr>
          <w:trHeight w:val="2717"/>
        </w:trPr>
        <w:tc>
          <w:tcPr>
            <w:tcW w:w="1433" w:type="dxa"/>
          </w:tcPr>
          <w:p w14:paraId="4518FBA6" w14:textId="77777777" w:rsidR="00757BAB" w:rsidRPr="006B2F43" w:rsidRDefault="00757BAB" w:rsidP="00757BAB">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3F5C4B51" w14:textId="6A7AEF10" w:rsidR="00006D50" w:rsidRPr="006B2F43" w:rsidRDefault="00757BAB" w:rsidP="00757BAB">
            <w:pPr>
              <w:rPr>
                <w:rFonts w:ascii="Times New Roman" w:hAnsi="Times New Roman" w:cs="Times New Roman"/>
                <w:sz w:val="20"/>
                <w:szCs w:val="20"/>
                <w:lang w:val="sq-AL"/>
              </w:rPr>
            </w:pPr>
            <w:r w:rsidRPr="006B2F43">
              <w:rPr>
                <w:rFonts w:ascii="Times New Roman" w:hAnsi="Times New Roman" w:cs="Times New Roman"/>
                <w:sz w:val="20"/>
                <w:szCs w:val="20"/>
                <w:lang w:val="sq-AL"/>
              </w:rPr>
              <w:t>(NLB)</w:t>
            </w:r>
          </w:p>
        </w:tc>
        <w:tc>
          <w:tcPr>
            <w:tcW w:w="3355" w:type="dxa"/>
            <w:gridSpan w:val="2"/>
          </w:tcPr>
          <w:p w14:paraId="06E22911" w14:textId="3DCE980E" w:rsidR="00757BAB" w:rsidRPr="006B2F43" w:rsidRDefault="00757BAB" w:rsidP="00006D50">
            <w:pPr>
              <w:pStyle w:val="CommentText"/>
              <w:rPr>
                <w:rFonts w:ascii="Times New Roman" w:eastAsiaTheme="minorHAnsi" w:hAnsi="Times New Roman"/>
                <w:i/>
              </w:rPr>
            </w:pPr>
            <w:r w:rsidRPr="006B2F43">
              <w:rPr>
                <w:rFonts w:ascii="Times New Roman" w:eastAsiaTheme="minorHAnsi" w:hAnsi="Times New Roman"/>
                <w:i/>
              </w:rPr>
              <w:t xml:space="preserve">Lidhur me largimet kolektive </w:t>
            </w:r>
            <w:r w:rsidR="00BF3BA9" w:rsidRPr="006B2F43">
              <w:rPr>
                <w:rFonts w:ascii="Times New Roman" w:eastAsiaTheme="minorHAnsi" w:hAnsi="Times New Roman"/>
                <w:i/>
              </w:rPr>
              <w:t xml:space="preserve">të punëtorëve </w:t>
            </w:r>
            <w:r w:rsidRPr="006B2F43">
              <w:rPr>
                <w:rFonts w:ascii="Times New Roman" w:eastAsiaTheme="minorHAnsi" w:hAnsi="Times New Roman"/>
                <w:i/>
              </w:rPr>
              <w:t>nga puna</w:t>
            </w:r>
            <w:r w:rsidR="00BF3BA9" w:rsidRPr="006B2F43">
              <w:rPr>
                <w:rFonts w:ascii="Times New Roman" w:eastAsiaTheme="minorHAnsi" w:hAnsi="Times New Roman"/>
                <w:i/>
              </w:rPr>
              <w:t>,</w:t>
            </w:r>
          </w:p>
          <w:p w14:paraId="2D4E155E" w14:textId="77777777" w:rsidR="00757BAB" w:rsidRPr="006B2F43" w:rsidRDefault="00757BAB" w:rsidP="00006D50">
            <w:pPr>
              <w:pStyle w:val="CommentText"/>
              <w:rPr>
                <w:rFonts w:ascii="Times New Roman" w:eastAsiaTheme="minorHAnsi" w:hAnsi="Times New Roman"/>
              </w:rPr>
            </w:pPr>
          </w:p>
          <w:p w14:paraId="39AC3557" w14:textId="77777777" w:rsidR="00006D50" w:rsidRPr="006B2F43" w:rsidRDefault="00757BAB" w:rsidP="00006D50">
            <w:pPr>
              <w:pStyle w:val="CommentText"/>
              <w:rPr>
                <w:rFonts w:ascii="Times New Roman" w:eastAsiaTheme="minorHAnsi" w:hAnsi="Times New Roman"/>
              </w:rPr>
            </w:pPr>
            <w:r w:rsidRPr="006B2F43">
              <w:rPr>
                <w:rFonts w:ascii="Times New Roman" w:eastAsiaTheme="minorHAnsi" w:hAnsi="Times New Roman"/>
              </w:rPr>
              <w:t>Duhet jepen sqarime dhe te precizohet saktë se në cilat raste mund të ndodhin largimet kolektive. Të precizohen të drejtat dhe obligimet e punëdhënësit dhe të të punësuarit. Me rastin e largimeve kolektive të precizohet një periudhë paralajmërimi prej së paku 3 muajve. Për këtë çështje duhet te merren parasysh praktikat e BE-së.</w:t>
            </w:r>
          </w:p>
          <w:p w14:paraId="52C24734" w14:textId="6A944AA7" w:rsidR="00BF3BA9" w:rsidRPr="006B2F43" w:rsidRDefault="00BF3BA9" w:rsidP="00006D50">
            <w:pPr>
              <w:pStyle w:val="CommentText"/>
              <w:rPr>
                <w:rFonts w:ascii="Times New Roman" w:eastAsiaTheme="minorHAnsi" w:hAnsi="Times New Roman"/>
              </w:rPr>
            </w:pPr>
          </w:p>
        </w:tc>
        <w:tc>
          <w:tcPr>
            <w:tcW w:w="1585" w:type="dxa"/>
            <w:gridSpan w:val="2"/>
          </w:tcPr>
          <w:p w14:paraId="43355121" w14:textId="2088CC96" w:rsidR="00006D50" w:rsidRPr="006B2F43" w:rsidRDefault="00481DCE" w:rsidP="00AF7B8C">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Pranohet </w:t>
            </w:r>
          </w:p>
        </w:tc>
        <w:tc>
          <w:tcPr>
            <w:tcW w:w="3275" w:type="dxa"/>
            <w:gridSpan w:val="2"/>
          </w:tcPr>
          <w:p w14:paraId="65B8764D" w14:textId="00F00B83" w:rsidR="00006D50" w:rsidRPr="006B2F43" w:rsidRDefault="00481DCE" w:rsidP="00481DCE">
            <w:pPr>
              <w:rPr>
                <w:rFonts w:ascii="Times New Roman" w:hAnsi="Times New Roman" w:cs="Times New Roman"/>
                <w:sz w:val="20"/>
                <w:szCs w:val="20"/>
                <w:lang w:val="sq-AL"/>
              </w:rPr>
            </w:pPr>
            <w:r w:rsidRPr="006B2F43">
              <w:rPr>
                <w:rFonts w:ascii="Times New Roman" w:hAnsi="Times New Roman" w:cs="Times New Roman"/>
                <w:sz w:val="20"/>
                <w:szCs w:val="20"/>
                <w:lang w:val="sq-AL"/>
              </w:rPr>
              <w:t>Rregullimi i detajuar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b</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het me Ligjin e ri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dhe at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sipas Direktiv</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BE-s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q</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rregullon k</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fush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w:t>
            </w:r>
          </w:p>
        </w:tc>
      </w:tr>
      <w:tr w:rsidR="00626BAA" w:rsidRPr="006B2F43" w14:paraId="6BC3E6B7" w14:textId="77777777" w:rsidTr="001F7390">
        <w:trPr>
          <w:trHeight w:val="954"/>
        </w:trPr>
        <w:tc>
          <w:tcPr>
            <w:tcW w:w="1433" w:type="dxa"/>
          </w:tcPr>
          <w:p w14:paraId="75440671" w14:textId="77777777" w:rsidR="00757BAB" w:rsidRPr="006B2F43" w:rsidRDefault="00757BAB" w:rsidP="00757BAB">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46100BB9" w14:textId="4DB818D5" w:rsidR="00006D50" w:rsidRPr="006B2F43" w:rsidRDefault="00757BAB" w:rsidP="00757BAB">
            <w:pPr>
              <w:rPr>
                <w:rFonts w:ascii="Times New Roman" w:hAnsi="Times New Roman" w:cs="Times New Roman"/>
                <w:sz w:val="20"/>
                <w:szCs w:val="20"/>
                <w:lang w:val="sq-AL"/>
              </w:rPr>
            </w:pPr>
            <w:r w:rsidRPr="006B2F43">
              <w:rPr>
                <w:rFonts w:ascii="Times New Roman" w:hAnsi="Times New Roman" w:cs="Times New Roman"/>
                <w:sz w:val="20"/>
                <w:szCs w:val="20"/>
                <w:lang w:val="sq-AL"/>
              </w:rPr>
              <w:t>(NLB)</w:t>
            </w:r>
          </w:p>
        </w:tc>
        <w:tc>
          <w:tcPr>
            <w:tcW w:w="3355" w:type="dxa"/>
            <w:gridSpan w:val="2"/>
          </w:tcPr>
          <w:p w14:paraId="2A9D7FEB" w14:textId="43D77462" w:rsidR="00757BAB" w:rsidRPr="006B2F43" w:rsidRDefault="000D725E" w:rsidP="00006D50">
            <w:pPr>
              <w:pStyle w:val="CommentText"/>
              <w:rPr>
                <w:rFonts w:ascii="Times New Roman" w:hAnsi="Times New Roman"/>
                <w:i/>
              </w:rPr>
            </w:pPr>
            <w:r w:rsidRPr="006B2F43">
              <w:rPr>
                <w:rFonts w:ascii="Times New Roman" w:hAnsi="Times New Roman"/>
              </w:rPr>
              <w:t xml:space="preserve"> </w:t>
            </w:r>
            <w:r w:rsidRPr="006B2F43">
              <w:rPr>
                <w:rFonts w:ascii="Times New Roman" w:hAnsi="Times New Roman"/>
                <w:i/>
              </w:rPr>
              <w:t>Lidhur me të drejtat e punëtorëve me rastin e falimentimit të ndërmarrjeve,</w:t>
            </w:r>
          </w:p>
          <w:p w14:paraId="77411A5B" w14:textId="77777777" w:rsidR="00757BAB" w:rsidRPr="006B2F43" w:rsidRDefault="00757BAB" w:rsidP="00006D50">
            <w:pPr>
              <w:pStyle w:val="CommentText"/>
              <w:rPr>
                <w:rFonts w:ascii="Times New Roman" w:hAnsi="Times New Roman"/>
              </w:rPr>
            </w:pPr>
          </w:p>
          <w:p w14:paraId="41C1B8C2" w14:textId="77777777" w:rsidR="00006D50" w:rsidRPr="006B2F43" w:rsidRDefault="00757BAB" w:rsidP="00006D50">
            <w:pPr>
              <w:pStyle w:val="CommentText"/>
              <w:rPr>
                <w:rFonts w:ascii="Times New Roman" w:hAnsi="Times New Roman"/>
              </w:rPr>
            </w:pPr>
            <w:r w:rsidRPr="006B2F43">
              <w:rPr>
                <w:rFonts w:ascii="Times New Roman" w:hAnsi="Times New Roman"/>
              </w:rPr>
              <w:t>Te parashihet një nen i përgjithshëm i cili për më gjerësisht udhëzon në nxjerrjen e një udhëzimi administrativ i cili tregon për të drejtat e punëtorëve me rastin e falimentimit të ndërmarrjeve.</w:t>
            </w:r>
          </w:p>
          <w:p w14:paraId="709E926B" w14:textId="4A8200EE" w:rsidR="00BF3BA9" w:rsidRPr="006B2F43" w:rsidRDefault="00BF3BA9" w:rsidP="00006D50">
            <w:pPr>
              <w:pStyle w:val="CommentText"/>
              <w:rPr>
                <w:rFonts w:ascii="Times New Roman" w:hAnsi="Times New Roman"/>
              </w:rPr>
            </w:pPr>
          </w:p>
        </w:tc>
        <w:tc>
          <w:tcPr>
            <w:tcW w:w="1585" w:type="dxa"/>
            <w:gridSpan w:val="2"/>
          </w:tcPr>
          <w:p w14:paraId="0E640763" w14:textId="19E89F77" w:rsidR="00006D50" w:rsidRPr="006B2F43" w:rsidRDefault="006A5375"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Pranohet</w:t>
            </w:r>
          </w:p>
        </w:tc>
        <w:tc>
          <w:tcPr>
            <w:tcW w:w="3275" w:type="dxa"/>
            <w:gridSpan w:val="2"/>
          </w:tcPr>
          <w:p w14:paraId="2E7C25D3" w14:textId="5151B8A8" w:rsidR="00006D50" w:rsidRPr="006B2F43" w:rsidRDefault="006A5375" w:rsidP="00006D50">
            <w:pPr>
              <w:tabs>
                <w:tab w:val="left" w:pos="180"/>
              </w:tabs>
              <w:rPr>
                <w:rFonts w:ascii="Times New Roman" w:eastAsia="Calibri" w:hAnsi="Times New Roman" w:cs="Times New Roman"/>
                <w:sz w:val="20"/>
                <w:szCs w:val="20"/>
                <w:lang w:val="sq-AL"/>
              </w:rPr>
            </w:pPr>
            <w:r w:rsidRPr="006B2F43">
              <w:rPr>
                <w:rFonts w:ascii="Times New Roman" w:hAnsi="Times New Roman" w:cs="Times New Roman"/>
                <w:sz w:val="20"/>
                <w:szCs w:val="20"/>
                <w:lang w:val="sq-AL"/>
              </w:rPr>
              <w:t>Rregullimi i detajuar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b</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het me Ligjin e ri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dhe at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sipas Direktiv</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BE-s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q</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rregullon k</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fush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w:t>
            </w:r>
          </w:p>
        </w:tc>
      </w:tr>
      <w:tr w:rsidR="00626BAA" w:rsidRPr="006B2F43" w14:paraId="0C278BF1" w14:textId="77777777" w:rsidTr="001F7390">
        <w:trPr>
          <w:trHeight w:val="954"/>
        </w:trPr>
        <w:tc>
          <w:tcPr>
            <w:tcW w:w="1433" w:type="dxa"/>
          </w:tcPr>
          <w:p w14:paraId="4C815D03" w14:textId="77777777" w:rsidR="00757BAB" w:rsidRPr="006B2F43" w:rsidRDefault="00757BAB" w:rsidP="00757BAB">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1A5EA7EE" w14:textId="19DA13AF" w:rsidR="00006D50" w:rsidRPr="006B2F43" w:rsidRDefault="00757BAB" w:rsidP="00757BAB">
            <w:pPr>
              <w:rPr>
                <w:rFonts w:ascii="Times New Roman" w:hAnsi="Times New Roman" w:cs="Times New Roman"/>
                <w:sz w:val="20"/>
                <w:szCs w:val="20"/>
                <w:lang w:val="sq-AL"/>
              </w:rPr>
            </w:pPr>
            <w:r w:rsidRPr="006B2F43">
              <w:rPr>
                <w:rFonts w:ascii="Times New Roman" w:hAnsi="Times New Roman" w:cs="Times New Roman"/>
                <w:sz w:val="20"/>
                <w:szCs w:val="20"/>
                <w:lang w:val="sq-AL"/>
              </w:rPr>
              <w:t>(NLB)</w:t>
            </w:r>
          </w:p>
        </w:tc>
        <w:tc>
          <w:tcPr>
            <w:tcW w:w="3355" w:type="dxa"/>
            <w:gridSpan w:val="2"/>
          </w:tcPr>
          <w:p w14:paraId="3A921206" w14:textId="3FD9C66A" w:rsidR="00757BAB" w:rsidRPr="006B2F43" w:rsidRDefault="00757BAB" w:rsidP="00006D50">
            <w:pPr>
              <w:rPr>
                <w:rFonts w:ascii="Times New Roman" w:hAnsi="Times New Roman" w:cs="Times New Roman"/>
                <w:i/>
                <w:sz w:val="20"/>
                <w:szCs w:val="20"/>
                <w:lang w:val="sq-AL"/>
              </w:rPr>
            </w:pPr>
            <w:r w:rsidRPr="006B2F43">
              <w:rPr>
                <w:rFonts w:ascii="Times New Roman" w:hAnsi="Times New Roman" w:cs="Times New Roman"/>
                <w:i/>
                <w:sz w:val="20"/>
                <w:szCs w:val="20"/>
                <w:lang w:val="sq-AL"/>
              </w:rPr>
              <w:t>Lidhur me pushimin e lehonisë</w:t>
            </w:r>
            <w:r w:rsidR="00BF3BA9" w:rsidRPr="006B2F43">
              <w:rPr>
                <w:rFonts w:ascii="Times New Roman" w:hAnsi="Times New Roman" w:cs="Times New Roman"/>
                <w:i/>
                <w:sz w:val="20"/>
                <w:szCs w:val="20"/>
                <w:lang w:val="sq-AL"/>
              </w:rPr>
              <w:t>,</w:t>
            </w:r>
          </w:p>
          <w:p w14:paraId="3819BAEF" w14:textId="77777777" w:rsidR="00757BAB" w:rsidRPr="006B2F43" w:rsidRDefault="00757BAB" w:rsidP="00006D50">
            <w:pPr>
              <w:rPr>
                <w:rFonts w:ascii="Times New Roman" w:hAnsi="Times New Roman" w:cs="Times New Roman"/>
                <w:sz w:val="20"/>
                <w:szCs w:val="20"/>
                <w:lang w:val="sq-AL"/>
              </w:rPr>
            </w:pPr>
          </w:p>
          <w:p w14:paraId="209DA57B" w14:textId="77777777" w:rsidR="00006D50" w:rsidRPr="006B2F43" w:rsidRDefault="00757BAB"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Mënyra se si është e rregulluar tash me ligjin në fuqi, është duke prodhuar më tepër efekte negative se sa pozitive si për punëdhënësin ashtu edhe për punësuarin.</w:t>
            </w:r>
          </w:p>
          <w:p w14:paraId="3C5D0A49" w14:textId="20678341" w:rsidR="00BF3BA9" w:rsidRPr="006B2F43" w:rsidRDefault="00BF3BA9" w:rsidP="00006D50">
            <w:pPr>
              <w:rPr>
                <w:rFonts w:ascii="Times New Roman" w:hAnsi="Times New Roman" w:cs="Times New Roman"/>
                <w:sz w:val="20"/>
                <w:szCs w:val="20"/>
                <w:lang w:val="sq-AL"/>
              </w:rPr>
            </w:pPr>
          </w:p>
        </w:tc>
        <w:tc>
          <w:tcPr>
            <w:tcW w:w="1585" w:type="dxa"/>
            <w:gridSpan w:val="2"/>
          </w:tcPr>
          <w:p w14:paraId="58606E88" w14:textId="1678D96E" w:rsidR="00006D50" w:rsidRPr="006B2F43" w:rsidRDefault="006A5375" w:rsidP="006A5375">
            <w:pPr>
              <w:rPr>
                <w:rFonts w:ascii="Times New Roman" w:hAnsi="Times New Roman" w:cs="Times New Roman"/>
                <w:sz w:val="20"/>
                <w:szCs w:val="20"/>
                <w:lang w:val="sq-AL"/>
              </w:rPr>
            </w:pPr>
            <w:r w:rsidRPr="006B2F43">
              <w:rPr>
                <w:rFonts w:ascii="Times New Roman" w:hAnsi="Times New Roman" w:cs="Times New Roman"/>
                <w:sz w:val="20"/>
                <w:szCs w:val="20"/>
                <w:lang w:val="sq-AL"/>
              </w:rPr>
              <w:t>Nuk ka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rgjigje por opinione</w:t>
            </w:r>
          </w:p>
        </w:tc>
        <w:tc>
          <w:tcPr>
            <w:tcW w:w="3275" w:type="dxa"/>
            <w:gridSpan w:val="2"/>
          </w:tcPr>
          <w:p w14:paraId="067D3359" w14:textId="272B0A52" w:rsidR="00006D50" w:rsidRPr="006B2F43" w:rsidRDefault="00006D50" w:rsidP="00006D50">
            <w:pPr>
              <w:tabs>
                <w:tab w:val="left" w:pos="180"/>
              </w:tabs>
              <w:rPr>
                <w:rFonts w:ascii="Times New Roman" w:eastAsia="Calibri" w:hAnsi="Times New Roman" w:cs="Times New Roman"/>
                <w:i/>
                <w:sz w:val="20"/>
                <w:szCs w:val="20"/>
                <w:lang w:val="sq-AL"/>
              </w:rPr>
            </w:pPr>
          </w:p>
        </w:tc>
      </w:tr>
      <w:tr w:rsidR="00626BAA" w:rsidRPr="006B2F43" w14:paraId="24D34E18" w14:textId="77777777" w:rsidTr="001F7390">
        <w:trPr>
          <w:trHeight w:val="954"/>
        </w:trPr>
        <w:tc>
          <w:tcPr>
            <w:tcW w:w="1433" w:type="dxa"/>
          </w:tcPr>
          <w:p w14:paraId="5D349DF1" w14:textId="77777777" w:rsidR="00757BAB" w:rsidRPr="006B2F43" w:rsidRDefault="00757BAB" w:rsidP="00757BAB">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1AC00A40" w14:textId="469C1A18" w:rsidR="00006D50" w:rsidRPr="006B2F43" w:rsidRDefault="00757BAB" w:rsidP="00757BAB">
            <w:pPr>
              <w:rPr>
                <w:rFonts w:ascii="Times New Roman" w:hAnsi="Times New Roman" w:cs="Times New Roman"/>
                <w:sz w:val="20"/>
                <w:szCs w:val="20"/>
                <w:lang w:val="sq-AL"/>
              </w:rPr>
            </w:pPr>
            <w:r w:rsidRPr="006B2F43">
              <w:rPr>
                <w:rFonts w:ascii="Times New Roman" w:hAnsi="Times New Roman" w:cs="Times New Roman"/>
                <w:sz w:val="20"/>
                <w:szCs w:val="20"/>
                <w:lang w:val="sq-AL"/>
              </w:rPr>
              <w:t>(NLB)</w:t>
            </w:r>
          </w:p>
        </w:tc>
        <w:tc>
          <w:tcPr>
            <w:tcW w:w="3355" w:type="dxa"/>
            <w:gridSpan w:val="2"/>
          </w:tcPr>
          <w:p w14:paraId="7501082E" w14:textId="5AE21269" w:rsidR="00757BAB" w:rsidRPr="006B2F43" w:rsidRDefault="00757BAB"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vazhdimin e pagesës së pushimit të lehonisë për gratë të cilave iu ka skaduar kontrata e punës gjatë shfrytëzimit të kësaj të drejte</w:t>
            </w:r>
            <w:r w:rsidR="00BF3BA9" w:rsidRPr="006B2F43">
              <w:rPr>
                <w:rFonts w:ascii="Times New Roman" w:eastAsia="Calibri" w:hAnsi="Times New Roman" w:cs="Times New Roman"/>
                <w:i/>
                <w:sz w:val="20"/>
                <w:szCs w:val="20"/>
                <w:lang w:val="sq-AL"/>
              </w:rPr>
              <w:t>,</w:t>
            </w:r>
          </w:p>
          <w:p w14:paraId="5638F689" w14:textId="77777777" w:rsidR="00757BAB" w:rsidRPr="006B2F43" w:rsidRDefault="00757BAB" w:rsidP="00006D50">
            <w:pPr>
              <w:tabs>
                <w:tab w:val="left" w:pos="180"/>
              </w:tabs>
              <w:rPr>
                <w:rFonts w:ascii="Times New Roman" w:eastAsia="Calibri" w:hAnsi="Times New Roman" w:cs="Times New Roman"/>
                <w:sz w:val="20"/>
                <w:szCs w:val="20"/>
                <w:lang w:val="sq-AL"/>
              </w:rPr>
            </w:pPr>
          </w:p>
          <w:p w14:paraId="2DE91EDC" w14:textId="77777777" w:rsidR="00757BAB" w:rsidRPr="006B2F43" w:rsidRDefault="00757BAB"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Duhet të vazhdoj të bëhet pagesa ashtu që pushimi i lehonisë të paguhet nga Qeveria e Kosovës. Shuma dhe mënyra e kompensimit të rregullohet me udhëzim administrativ.</w:t>
            </w:r>
          </w:p>
          <w:p w14:paraId="5455F3B1" w14:textId="03D6A5DD" w:rsidR="00BF3BA9" w:rsidRPr="006B2F43" w:rsidRDefault="00BF3BA9" w:rsidP="00006D50">
            <w:pPr>
              <w:tabs>
                <w:tab w:val="left" w:pos="180"/>
              </w:tabs>
              <w:rPr>
                <w:rFonts w:ascii="Times New Roman" w:eastAsia="Calibri" w:hAnsi="Times New Roman" w:cs="Times New Roman"/>
                <w:sz w:val="20"/>
                <w:szCs w:val="20"/>
                <w:lang w:val="sq-AL"/>
              </w:rPr>
            </w:pPr>
          </w:p>
        </w:tc>
        <w:tc>
          <w:tcPr>
            <w:tcW w:w="1585" w:type="dxa"/>
            <w:gridSpan w:val="2"/>
          </w:tcPr>
          <w:p w14:paraId="0072C138" w14:textId="13363541" w:rsidR="00006D50" w:rsidRPr="006B2F43" w:rsidRDefault="006A5375"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Nuk pranohet</w:t>
            </w:r>
          </w:p>
        </w:tc>
        <w:tc>
          <w:tcPr>
            <w:tcW w:w="3275" w:type="dxa"/>
            <w:gridSpan w:val="2"/>
          </w:tcPr>
          <w:p w14:paraId="4D6B34BE" w14:textId="770A2DB0" w:rsidR="00006D50" w:rsidRPr="006B2F43" w:rsidRDefault="006A5375" w:rsidP="00F73E14">
            <w:pPr>
              <w:rPr>
                <w:rFonts w:ascii="Times New Roman" w:hAnsi="Times New Roman" w:cs="Times New Roman"/>
                <w:sz w:val="20"/>
                <w:szCs w:val="20"/>
                <w:lang w:val="sq-AL"/>
              </w:rPr>
            </w:pPr>
            <w:r w:rsidRPr="006B2F43">
              <w:rPr>
                <w:rFonts w:ascii="Times New Roman" w:hAnsi="Times New Roman" w:cs="Times New Roman"/>
                <w:sz w:val="20"/>
                <w:szCs w:val="20"/>
                <w:lang w:val="sq-AL"/>
              </w:rPr>
              <w:t>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dh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nsi </w:t>
            </w:r>
            <w:r w:rsidR="00F73E14" w:rsidRPr="006B2F43">
              <w:rPr>
                <w:rFonts w:ascii="Times New Roman" w:hAnsi="Times New Roman" w:cs="Times New Roman"/>
                <w:sz w:val="20"/>
                <w:szCs w:val="20"/>
                <w:lang w:val="sq-AL"/>
              </w:rPr>
              <w:t xml:space="preserve">dhe Qeveria </w:t>
            </w:r>
            <w:r w:rsidRPr="006B2F43">
              <w:rPr>
                <w:rFonts w:ascii="Times New Roman" w:hAnsi="Times New Roman" w:cs="Times New Roman"/>
                <w:sz w:val="20"/>
                <w:szCs w:val="20"/>
                <w:lang w:val="sq-AL"/>
              </w:rPr>
              <w:t>duhet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i</w:t>
            </w:r>
            <w:r w:rsidR="00F73E14" w:rsidRPr="006B2F43">
              <w:rPr>
                <w:rFonts w:ascii="Times New Roman" w:hAnsi="Times New Roman" w:cs="Times New Roman"/>
                <w:sz w:val="20"/>
                <w:szCs w:val="20"/>
                <w:lang w:val="sq-AL"/>
              </w:rPr>
              <w:t>a</w:t>
            </w:r>
            <w:r w:rsidRPr="006B2F43">
              <w:rPr>
                <w:rFonts w:ascii="Times New Roman" w:hAnsi="Times New Roman" w:cs="Times New Roman"/>
                <w:sz w:val="20"/>
                <w:szCs w:val="20"/>
                <w:lang w:val="sq-AL"/>
              </w:rPr>
              <w:t xml:space="preserve"> pagua</w:t>
            </w:r>
            <w:r w:rsidR="00F73E14" w:rsidRPr="006B2F43">
              <w:rPr>
                <w:rFonts w:ascii="Times New Roman" w:hAnsi="Times New Roman" w:cs="Times New Roman"/>
                <w:sz w:val="20"/>
                <w:szCs w:val="20"/>
                <w:lang w:val="sq-AL"/>
              </w:rPr>
              <w:t>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j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suar</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koh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 e mbetur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pushimit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lehonis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( 1 deri tre muaj) edhe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rkund</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skadimit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kont</w:t>
            </w:r>
            <w:r w:rsidR="00F73E14" w:rsidRPr="006B2F43">
              <w:rPr>
                <w:rFonts w:ascii="Times New Roman" w:hAnsi="Times New Roman" w:cs="Times New Roman"/>
                <w:sz w:val="20"/>
                <w:szCs w:val="20"/>
                <w:lang w:val="sq-AL"/>
              </w:rPr>
              <w:t>r</w:t>
            </w:r>
            <w:r w:rsidRPr="006B2F43">
              <w:rPr>
                <w:rFonts w:ascii="Times New Roman" w:hAnsi="Times New Roman" w:cs="Times New Roman"/>
                <w:sz w:val="20"/>
                <w:szCs w:val="20"/>
                <w:lang w:val="sq-AL"/>
              </w:rPr>
              <w:t>at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s </w:t>
            </w:r>
            <w:r w:rsidR="00F73E14" w:rsidRPr="006B2F43">
              <w:rPr>
                <w:rFonts w:ascii="Times New Roman" w:hAnsi="Times New Roman" w:cs="Times New Roman"/>
                <w:sz w:val="20"/>
                <w:szCs w:val="20"/>
                <w:lang w:val="sq-AL"/>
              </w:rPr>
              <w:t>.</w:t>
            </w:r>
          </w:p>
        </w:tc>
      </w:tr>
      <w:tr w:rsidR="00626BAA" w:rsidRPr="006B2F43" w14:paraId="02A7EF66" w14:textId="77777777" w:rsidTr="001F7390">
        <w:trPr>
          <w:trHeight w:val="954"/>
        </w:trPr>
        <w:tc>
          <w:tcPr>
            <w:tcW w:w="1433" w:type="dxa"/>
          </w:tcPr>
          <w:p w14:paraId="4E8034D2" w14:textId="77777777" w:rsidR="00757BAB" w:rsidRPr="006B2F43" w:rsidRDefault="00757BAB" w:rsidP="00757BAB">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Shoqata e Bankave të Kosovës</w:t>
            </w:r>
          </w:p>
          <w:p w14:paraId="13AA0A6E" w14:textId="27772F29" w:rsidR="00757BAB" w:rsidRPr="006B2F43" w:rsidRDefault="00757BAB" w:rsidP="00757BAB">
            <w:pPr>
              <w:rPr>
                <w:rFonts w:ascii="Times New Roman" w:hAnsi="Times New Roman" w:cs="Times New Roman"/>
                <w:sz w:val="20"/>
                <w:szCs w:val="20"/>
                <w:lang w:val="sq-AL"/>
              </w:rPr>
            </w:pPr>
            <w:r w:rsidRPr="006B2F43">
              <w:rPr>
                <w:rFonts w:ascii="Times New Roman" w:hAnsi="Times New Roman" w:cs="Times New Roman"/>
                <w:sz w:val="20"/>
                <w:szCs w:val="20"/>
                <w:lang w:val="sq-AL"/>
              </w:rPr>
              <w:t>(NLB)</w:t>
            </w:r>
          </w:p>
        </w:tc>
        <w:tc>
          <w:tcPr>
            <w:tcW w:w="3355" w:type="dxa"/>
            <w:gridSpan w:val="2"/>
          </w:tcPr>
          <w:p w14:paraId="4D6EF1F4" w14:textId="6351BA28" w:rsidR="00757BAB" w:rsidRPr="006B2F43" w:rsidRDefault="00757BAB"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pushim prindëror</w:t>
            </w:r>
            <w:r w:rsidR="00BF3BA9" w:rsidRPr="006B2F43">
              <w:rPr>
                <w:rFonts w:ascii="Times New Roman" w:eastAsia="Calibri" w:hAnsi="Times New Roman" w:cs="Times New Roman"/>
                <w:i/>
                <w:sz w:val="20"/>
                <w:szCs w:val="20"/>
                <w:lang w:val="sq-AL"/>
              </w:rPr>
              <w:t>,</w:t>
            </w:r>
          </w:p>
          <w:p w14:paraId="53A08952" w14:textId="77777777" w:rsidR="00757BAB" w:rsidRPr="006B2F43" w:rsidRDefault="00757BAB" w:rsidP="00006D50">
            <w:pPr>
              <w:tabs>
                <w:tab w:val="left" w:pos="180"/>
              </w:tabs>
              <w:rPr>
                <w:rFonts w:ascii="Times New Roman" w:eastAsia="Calibri" w:hAnsi="Times New Roman" w:cs="Times New Roman"/>
                <w:i/>
                <w:sz w:val="20"/>
                <w:szCs w:val="20"/>
                <w:lang w:val="sq-AL"/>
              </w:rPr>
            </w:pPr>
          </w:p>
          <w:p w14:paraId="56E7E8DB" w14:textId="77777777" w:rsidR="00757BAB" w:rsidRPr="006B2F43" w:rsidRDefault="00757BAB"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Tash mund të rregullohet, në mënyrë që mos te këtë ndërprerje te gjate nga puna dhe te eliminohen barrierat gjinore në tërë procesin e punësimit. Me rastin e emërimit te nenit, të emërtohet si pushim prindëror.</w:t>
            </w:r>
          </w:p>
          <w:p w14:paraId="7D5ECA51" w14:textId="02038326" w:rsidR="0051795A" w:rsidRPr="006B2F43" w:rsidRDefault="0051795A" w:rsidP="00006D50">
            <w:pPr>
              <w:tabs>
                <w:tab w:val="left" w:pos="180"/>
              </w:tabs>
              <w:rPr>
                <w:rFonts w:ascii="Times New Roman" w:eastAsia="Calibri" w:hAnsi="Times New Roman" w:cs="Times New Roman"/>
                <w:sz w:val="20"/>
                <w:szCs w:val="20"/>
                <w:lang w:val="sq-AL"/>
              </w:rPr>
            </w:pPr>
          </w:p>
        </w:tc>
        <w:tc>
          <w:tcPr>
            <w:tcW w:w="1585" w:type="dxa"/>
            <w:gridSpan w:val="2"/>
          </w:tcPr>
          <w:p w14:paraId="388473A5" w14:textId="6E94A964" w:rsidR="00757BAB" w:rsidRPr="006B2F43" w:rsidRDefault="00F73E1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Pranohet</w:t>
            </w:r>
          </w:p>
        </w:tc>
        <w:tc>
          <w:tcPr>
            <w:tcW w:w="3275" w:type="dxa"/>
            <w:gridSpan w:val="2"/>
          </w:tcPr>
          <w:p w14:paraId="4C556246" w14:textId="77777777" w:rsidR="00757BAB" w:rsidRPr="006B2F43" w:rsidRDefault="00757BAB" w:rsidP="00006D50">
            <w:pPr>
              <w:rPr>
                <w:rFonts w:ascii="Times New Roman" w:hAnsi="Times New Roman" w:cs="Times New Roman"/>
                <w:sz w:val="20"/>
                <w:szCs w:val="20"/>
                <w:lang w:val="sq-AL"/>
              </w:rPr>
            </w:pPr>
          </w:p>
        </w:tc>
      </w:tr>
      <w:tr w:rsidR="00626BAA" w:rsidRPr="006B2F43" w14:paraId="4396365E" w14:textId="77777777" w:rsidTr="001F7390">
        <w:trPr>
          <w:trHeight w:val="954"/>
        </w:trPr>
        <w:tc>
          <w:tcPr>
            <w:tcW w:w="1433" w:type="dxa"/>
          </w:tcPr>
          <w:p w14:paraId="46C6B688" w14:textId="77777777" w:rsidR="00757BAB" w:rsidRPr="006B2F43" w:rsidRDefault="00757BAB" w:rsidP="00757BAB">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44A8BB6B" w14:textId="505555F3" w:rsidR="00757BAB" w:rsidRPr="006B2F43" w:rsidRDefault="00757BAB" w:rsidP="00757BAB">
            <w:pPr>
              <w:rPr>
                <w:rFonts w:ascii="Times New Roman" w:hAnsi="Times New Roman" w:cs="Times New Roman"/>
                <w:sz w:val="20"/>
                <w:szCs w:val="20"/>
                <w:lang w:val="sq-AL"/>
              </w:rPr>
            </w:pPr>
            <w:r w:rsidRPr="006B2F43">
              <w:rPr>
                <w:rFonts w:ascii="Times New Roman" w:hAnsi="Times New Roman" w:cs="Times New Roman"/>
                <w:sz w:val="20"/>
                <w:szCs w:val="20"/>
                <w:lang w:val="sq-AL"/>
              </w:rPr>
              <w:t>(NLB)</w:t>
            </w:r>
          </w:p>
        </w:tc>
        <w:tc>
          <w:tcPr>
            <w:tcW w:w="3355" w:type="dxa"/>
            <w:gridSpan w:val="2"/>
          </w:tcPr>
          <w:p w14:paraId="66E55877" w14:textId="6BB82E1C" w:rsidR="00757BAB" w:rsidRPr="006B2F43" w:rsidRDefault="00757BAB" w:rsidP="000B07D8">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i/>
                <w:sz w:val="20"/>
                <w:szCs w:val="20"/>
                <w:lang w:val="sq-AL"/>
              </w:rPr>
              <w:t>Lidhur me</w:t>
            </w:r>
            <w:r w:rsidR="000B07D8" w:rsidRPr="006B2F43">
              <w:rPr>
                <w:rFonts w:ascii="Times New Roman" w:eastAsia="Calibri" w:hAnsi="Times New Roman" w:cs="Times New Roman"/>
                <w:i/>
                <w:sz w:val="20"/>
                <w:szCs w:val="20"/>
                <w:lang w:val="sq-AL"/>
              </w:rPr>
              <w:t xml:space="preserve"> </w:t>
            </w:r>
            <w:r w:rsidRPr="006B2F43">
              <w:rPr>
                <w:rFonts w:ascii="Times New Roman" w:eastAsia="Calibri" w:hAnsi="Times New Roman" w:cs="Times New Roman"/>
                <w:i/>
                <w:sz w:val="20"/>
                <w:szCs w:val="20"/>
                <w:lang w:val="sq-AL"/>
              </w:rPr>
              <w:t>kom</w:t>
            </w:r>
            <w:r w:rsidR="000B07D8" w:rsidRPr="006B2F43">
              <w:rPr>
                <w:rFonts w:ascii="Times New Roman" w:eastAsia="Calibri" w:hAnsi="Times New Roman" w:cs="Times New Roman"/>
                <w:i/>
                <w:sz w:val="20"/>
                <w:szCs w:val="20"/>
                <w:lang w:val="sq-AL"/>
              </w:rPr>
              <w:t>p</w:t>
            </w:r>
            <w:r w:rsidRPr="006B2F43">
              <w:rPr>
                <w:rFonts w:ascii="Times New Roman" w:eastAsia="Calibri" w:hAnsi="Times New Roman" w:cs="Times New Roman"/>
                <w:i/>
                <w:sz w:val="20"/>
                <w:szCs w:val="20"/>
                <w:lang w:val="sq-AL"/>
              </w:rPr>
              <w:t>enzimin</w:t>
            </w:r>
            <w:r w:rsidR="000B07D8" w:rsidRPr="006B2F43">
              <w:rPr>
                <w:rFonts w:ascii="Times New Roman" w:eastAsia="Calibri" w:hAnsi="Times New Roman" w:cs="Times New Roman"/>
                <w:i/>
                <w:sz w:val="20"/>
                <w:szCs w:val="20"/>
                <w:lang w:val="sq-AL"/>
              </w:rPr>
              <w:t xml:space="preserve"> </w:t>
            </w:r>
            <w:r w:rsidRPr="006B2F43">
              <w:rPr>
                <w:rFonts w:ascii="Times New Roman" w:eastAsia="Calibri" w:hAnsi="Times New Roman" w:cs="Times New Roman"/>
                <w:i/>
                <w:sz w:val="20"/>
                <w:szCs w:val="20"/>
                <w:lang w:val="sq-AL"/>
              </w:rPr>
              <w:t>me</w:t>
            </w:r>
            <w:r w:rsidR="000B07D8" w:rsidRPr="006B2F43">
              <w:rPr>
                <w:rFonts w:ascii="Times New Roman" w:eastAsia="Calibri" w:hAnsi="Times New Roman" w:cs="Times New Roman"/>
                <w:i/>
                <w:sz w:val="20"/>
                <w:szCs w:val="20"/>
                <w:lang w:val="sq-AL"/>
              </w:rPr>
              <w:t xml:space="preserve"> </w:t>
            </w:r>
            <w:r w:rsidR="0051795A" w:rsidRPr="006B2F43">
              <w:rPr>
                <w:rFonts w:ascii="Times New Roman" w:eastAsia="Calibri" w:hAnsi="Times New Roman" w:cs="Times New Roman"/>
                <w:i/>
                <w:sz w:val="20"/>
                <w:szCs w:val="20"/>
                <w:lang w:val="sq-AL"/>
              </w:rPr>
              <w:t>pagesë</w:t>
            </w:r>
            <w:r w:rsidR="000B07D8" w:rsidRPr="006B2F43">
              <w:rPr>
                <w:rFonts w:ascii="Times New Roman" w:eastAsia="Calibri" w:hAnsi="Times New Roman" w:cs="Times New Roman"/>
                <w:i/>
                <w:sz w:val="20"/>
                <w:szCs w:val="20"/>
                <w:lang w:val="sq-AL"/>
              </w:rPr>
              <w:t xml:space="preserve"> </w:t>
            </w:r>
            <w:r w:rsidR="0051795A" w:rsidRPr="006B2F43">
              <w:rPr>
                <w:rFonts w:ascii="Times New Roman" w:eastAsia="Calibri" w:hAnsi="Times New Roman" w:cs="Times New Roman"/>
                <w:i/>
                <w:sz w:val="20"/>
                <w:szCs w:val="20"/>
                <w:lang w:val="sq-AL"/>
              </w:rPr>
              <w:t>pë</w:t>
            </w:r>
            <w:r w:rsidRPr="006B2F43">
              <w:rPr>
                <w:rFonts w:ascii="Times New Roman" w:eastAsia="Calibri" w:hAnsi="Times New Roman" w:cs="Times New Roman"/>
                <w:i/>
                <w:sz w:val="20"/>
                <w:szCs w:val="20"/>
                <w:lang w:val="sq-AL"/>
              </w:rPr>
              <w:t>r</w:t>
            </w:r>
            <w:r w:rsidR="000B07D8" w:rsidRPr="006B2F43">
              <w:rPr>
                <w:rFonts w:ascii="Times New Roman" w:eastAsia="Calibri" w:hAnsi="Times New Roman" w:cs="Times New Roman"/>
                <w:i/>
                <w:sz w:val="20"/>
                <w:szCs w:val="20"/>
                <w:lang w:val="sq-AL"/>
              </w:rPr>
              <w:t xml:space="preserve"> </w:t>
            </w:r>
            <w:r w:rsidR="0051795A" w:rsidRPr="006B2F43">
              <w:rPr>
                <w:rFonts w:ascii="Times New Roman" w:eastAsia="Calibri" w:hAnsi="Times New Roman" w:cs="Times New Roman"/>
                <w:i/>
                <w:sz w:val="20"/>
                <w:szCs w:val="20"/>
                <w:lang w:val="sq-AL"/>
              </w:rPr>
              <w:t>gratë</w:t>
            </w:r>
            <w:r w:rsidR="000B07D8" w:rsidRPr="006B2F43">
              <w:rPr>
                <w:rFonts w:ascii="Times New Roman" w:eastAsia="Calibri" w:hAnsi="Times New Roman" w:cs="Times New Roman"/>
                <w:i/>
                <w:sz w:val="20"/>
                <w:szCs w:val="20"/>
                <w:lang w:val="sq-AL"/>
              </w:rPr>
              <w:t xml:space="preserve"> </w:t>
            </w:r>
            <w:r w:rsidR="0051795A" w:rsidRPr="006B2F43">
              <w:rPr>
                <w:rFonts w:ascii="Times New Roman" w:eastAsia="Calibri" w:hAnsi="Times New Roman" w:cs="Times New Roman"/>
                <w:i/>
                <w:sz w:val="20"/>
                <w:szCs w:val="20"/>
                <w:lang w:val="sq-AL"/>
              </w:rPr>
              <w:t>të</w:t>
            </w:r>
            <w:r w:rsidR="000B07D8" w:rsidRPr="006B2F43">
              <w:rPr>
                <w:rFonts w:ascii="Times New Roman" w:eastAsia="Calibri" w:hAnsi="Times New Roman" w:cs="Times New Roman"/>
                <w:i/>
                <w:sz w:val="20"/>
                <w:szCs w:val="20"/>
                <w:lang w:val="sq-AL"/>
              </w:rPr>
              <w:t xml:space="preserve"> </w:t>
            </w:r>
            <w:r w:rsidRPr="006B2F43">
              <w:rPr>
                <w:rFonts w:ascii="Times New Roman" w:eastAsia="Calibri" w:hAnsi="Times New Roman" w:cs="Times New Roman"/>
                <w:i/>
                <w:sz w:val="20"/>
                <w:szCs w:val="20"/>
                <w:lang w:val="sq-AL"/>
              </w:rPr>
              <w:t>cilat</w:t>
            </w:r>
            <w:r w:rsidR="000B07D8" w:rsidRPr="006B2F43">
              <w:rPr>
                <w:rFonts w:ascii="Times New Roman" w:eastAsia="Calibri" w:hAnsi="Times New Roman" w:cs="Times New Roman"/>
                <w:i/>
                <w:sz w:val="20"/>
                <w:szCs w:val="20"/>
                <w:lang w:val="sq-AL"/>
              </w:rPr>
              <w:t xml:space="preserve"> </w:t>
            </w:r>
            <w:r w:rsidRPr="006B2F43">
              <w:rPr>
                <w:rFonts w:ascii="Times New Roman" w:eastAsia="Calibri" w:hAnsi="Times New Roman" w:cs="Times New Roman"/>
                <w:i/>
                <w:sz w:val="20"/>
                <w:szCs w:val="20"/>
                <w:lang w:val="sq-AL"/>
              </w:rPr>
              <w:t>lindin</w:t>
            </w:r>
            <w:r w:rsidR="000B07D8" w:rsidRPr="006B2F43">
              <w:rPr>
                <w:rFonts w:ascii="Times New Roman" w:eastAsia="Calibri" w:hAnsi="Times New Roman" w:cs="Times New Roman"/>
                <w:i/>
                <w:sz w:val="20"/>
                <w:szCs w:val="20"/>
                <w:lang w:val="sq-AL"/>
              </w:rPr>
              <w:t xml:space="preserve"> </w:t>
            </w:r>
            <w:r w:rsidR="0051795A" w:rsidRPr="006B2F43">
              <w:rPr>
                <w:rFonts w:ascii="Times New Roman" w:eastAsia="Calibri" w:hAnsi="Times New Roman" w:cs="Times New Roman"/>
                <w:i/>
                <w:sz w:val="20"/>
                <w:szCs w:val="20"/>
                <w:lang w:val="sq-AL"/>
              </w:rPr>
              <w:t>femijë</w:t>
            </w:r>
            <w:r w:rsidR="000B07D8" w:rsidRPr="006B2F43">
              <w:rPr>
                <w:rFonts w:ascii="Times New Roman" w:eastAsia="Calibri" w:hAnsi="Times New Roman" w:cs="Times New Roman"/>
                <w:i/>
                <w:sz w:val="20"/>
                <w:szCs w:val="20"/>
                <w:lang w:val="sq-AL"/>
              </w:rPr>
              <w:t xml:space="preserve"> </w:t>
            </w:r>
            <w:r w:rsidRPr="006B2F43">
              <w:rPr>
                <w:rFonts w:ascii="Times New Roman" w:eastAsia="Calibri" w:hAnsi="Times New Roman" w:cs="Times New Roman"/>
                <w:i/>
                <w:sz w:val="20"/>
                <w:szCs w:val="20"/>
                <w:lang w:val="sq-AL"/>
              </w:rPr>
              <w:t>(lehonat)</w:t>
            </w:r>
            <w:r w:rsidR="000B07D8" w:rsidRPr="006B2F43">
              <w:rPr>
                <w:rFonts w:ascii="Times New Roman" w:eastAsia="Calibri" w:hAnsi="Times New Roman" w:cs="Times New Roman"/>
                <w:i/>
                <w:sz w:val="20"/>
                <w:szCs w:val="20"/>
                <w:lang w:val="sq-AL"/>
              </w:rPr>
              <w:t xml:space="preserve"> </w:t>
            </w:r>
            <w:r w:rsidR="0051795A" w:rsidRPr="006B2F43">
              <w:rPr>
                <w:rFonts w:ascii="Times New Roman" w:eastAsia="Calibri" w:hAnsi="Times New Roman" w:cs="Times New Roman"/>
                <w:i/>
                <w:sz w:val="20"/>
                <w:szCs w:val="20"/>
                <w:lang w:val="sq-AL"/>
              </w:rPr>
              <w:t>e që nuk janë të</w:t>
            </w:r>
            <w:r w:rsidR="000B07D8" w:rsidRPr="006B2F43">
              <w:rPr>
                <w:rFonts w:ascii="Times New Roman" w:eastAsia="Calibri" w:hAnsi="Times New Roman" w:cs="Times New Roman"/>
                <w:i/>
                <w:sz w:val="20"/>
                <w:szCs w:val="20"/>
                <w:lang w:val="sq-AL"/>
              </w:rPr>
              <w:t xml:space="preserve"> </w:t>
            </w:r>
            <w:r w:rsidR="0051795A" w:rsidRPr="006B2F43">
              <w:rPr>
                <w:rFonts w:ascii="Times New Roman" w:eastAsia="Calibri" w:hAnsi="Times New Roman" w:cs="Times New Roman"/>
                <w:i/>
                <w:sz w:val="20"/>
                <w:szCs w:val="20"/>
                <w:lang w:val="sq-AL"/>
              </w:rPr>
              <w:t>papunë</w:t>
            </w:r>
            <w:r w:rsidRPr="006B2F43">
              <w:rPr>
                <w:rFonts w:ascii="Times New Roman" w:eastAsia="Calibri" w:hAnsi="Times New Roman" w:cs="Times New Roman"/>
                <w:i/>
                <w:sz w:val="20"/>
                <w:szCs w:val="20"/>
                <w:lang w:val="sq-AL"/>
              </w:rPr>
              <w:t>suara</w:t>
            </w:r>
            <w:r w:rsidRPr="006B2F43">
              <w:rPr>
                <w:rFonts w:ascii="Times New Roman" w:eastAsia="Calibri" w:hAnsi="Times New Roman" w:cs="Times New Roman"/>
                <w:sz w:val="20"/>
                <w:szCs w:val="20"/>
                <w:lang w:val="sq-AL"/>
              </w:rPr>
              <w:t>,</w:t>
            </w:r>
          </w:p>
          <w:p w14:paraId="077FB503" w14:textId="77777777" w:rsidR="000B07D8" w:rsidRPr="006B2F43" w:rsidRDefault="000B07D8" w:rsidP="000B07D8">
            <w:pPr>
              <w:tabs>
                <w:tab w:val="left" w:pos="180"/>
              </w:tabs>
              <w:rPr>
                <w:rFonts w:ascii="Times New Roman" w:eastAsia="Calibri" w:hAnsi="Times New Roman" w:cs="Times New Roman"/>
                <w:sz w:val="20"/>
                <w:szCs w:val="20"/>
                <w:lang w:val="sq-AL"/>
              </w:rPr>
            </w:pPr>
          </w:p>
          <w:p w14:paraId="13CDD7E5" w14:textId="77777777" w:rsidR="000B07D8" w:rsidRPr="006B2F43" w:rsidRDefault="000B07D8" w:rsidP="000B07D8">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Kjo çështje duhet të trajtohet me ligj të veçantë. Kjo për faktin se qëllimi i ligjit të punës është të rregullojë të drejtat dhe detyrimet nga marrëdhënia e punës, siç përcaktohen me këtë ligj dhe jo të atyre personave që fare nuk janë te punësuar.</w:t>
            </w:r>
          </w:p>
          <w:p w14:paraId="182ACC9E" w14:textId="56DE482E" w:rsidR="0051795A" w:rsidRPr="006B2F43" w:rsidRDefault="0051795A" w:rsidP="000B07D8">
            <w:pPr>
              <w:tabs>
                <w:tab w:val="left" w:pos="180"/>
              </w:tabs>
              <w:rPr>
                <w:rFonts w:ascii="Times New Roman" w:eastAsia="Calibri" w:hAnsi="Times New Roman" w:cs="Times New Roman"/>
                <w:sz w:val="20"/>
                <w:szCs w:val="20"/>
                <w:lang w:val="sq-AL"/>
              </w:rPr>
            </w:pPr>
          </w:p>
        </w:tc>
        <w:tc>
          <w:tcPr>
            <w:tcW w:w="1585" w:type="dxa"/>
            <w:gridSpan w:val="2"/>
          </w:tcPr>
          <w:p w14:paraId="3CF88D95" w14:textId="6600D5ED" w:rsidR="00757BAB" w:rsidRPr="006B2F43" w:rsidRDefault="00F73E1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Pranohet </w:t>
            </w:r>
          </w:p>
        </w:tc>
        <w:tc>
          <w:tcPr>
            <w:tcW w:w="3275" w:type="dxa"/>
            <w:gridSpan w:val="2"/>
          </w:tcPr>
          <w:p w14:paraId="265C7236" w14:textId="77777777" w:rsidR="00757BAB" w:rsidRPr="006B2F43" w:rsidRDefault="00757BAB" w:rsidP="00006D50">
            <w:pPr>
              <w:rPr>
                <w:rFonts w:ascii="Times New Roman" w:hAnsi="Times New Roman" w:cs="Times New Roman"/>
                <w:sz w:val="20"/>
                <w:szCs w:val="20"/>
                <w:lang w:val="sq-AL"/>
              </w:rPr>
            </w:pPr>
          </w:p>
        </w:tc>
      </w:tr>
      <w:tr w:rsidR="00626BAA" w:rsidRPr="006B2F43" w14:paraId="320AEBAD" w14:textId="77777777" w:rsidTr="001F7390">
        <w:trPr>
          <w:trHeight w:val="954"/>
        </w:trPr>
        <w:tc>
          <w:tcPr>
            <w:tcW w:w="1433" w:type="dxa"/>
          </w:tcPr>
          <w:p w14:paraId="7F3FBE44" w14:textId="77777777" w:rsidR="000B07D8" w:rsidRPr="006B2F43" w:rsidRDefault="000B07D8" w:rsidP="000B07D8">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0E6EC257" w14:textId="4B7322D3" w:rsidR="00757BAB" w:rsidRPr="006B2F43" w:rsidRDefault="000B07D8" w:rsidP="000B07D8">
            <w:pPr>
              <w:rPr>
                <w:rFonts w:ascii="Times New Roman" w:hAnsi="Times New Roman" w:cs="Times New Roman"/>
                <w:sz w:val="20"/>
                <w:szCs w:val="20"/>
                <w:lang w:val="sq-AL"/>
              </w:rPr>
            </w:pPr>
            <w:r w:rsidRPr="006B2F43">
              <w:rPr>
                <w:rFonts w:ascii="Times New Roman" w:hAnsi="Times New Roman" w:cs="Times New Roman"/>
                <w:sz w:val="20"/>
                <w:szCs w:val="20"/>
                <w:lang w:val="sq-AL"/>
              </w:rPr>
              <w:t>(NLB)</w:t>
            </w:r>
          </w:p>
        </w:tc>
        <w:tc>
          <w:tcPr>
            <w:tcW w:w="3355" w:type="dxa"/>
            <w:gridSpan w:val="2"/>
          </w:tcPr>
          <w:p w14:paraId="104B2784" w14:textId="3B98AA12" w:rsidR="00757BAB" w:rsidRPr="006B2F43" w:rsidRDefault="000B07D8"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klauzolë</w:t>
            </w:r>
            <w:r w:rsidR="0051795A" w:rsidRPr="006B2F43">
              <w:rPr>
                <w:rFonts w:ascii="Times New Roman" w:eastAsia="Calibri" w:hAnsi="Times New Roman" w:cs="Times New Roman"/>
                <w:i/>
                <w:sz w:val="20"/>
                <w:szCs w:val="20"/>
                <w:lang w:val="sq-AL"/>
              </w:rPr>
              <w:t>n</w:t>
            </w:r>
            <w:r w:rsidRPr="006B2F43">
              <w:rPr>
                <w:rFonts w:ascii="Times New Roman" w:eastAsia="Calibri" w:hAnsi="Times New Roman" w:cs="Times New Roman"/>
                <w:i/>
                <w:sz w:val="20"/>
                <w:szCs w:val="20"/>
                <w:lang w:val="sq-AL"/>
              </w:rPr>
              <w:t xml:space="preserve"> për mos konkurrencë</w:t>
            </w:r>
            <w:r w:rsidR="000D725E" w:rsidRPr="006B2F43">
              <w:rPr>
                <w:rFonts w:ascii="Times New Roman" w:eastAsia="Calibri" w:hAnsi="Times New Roman" w:cs="Times New Roman"/>
                <w:i/>
                <w:sz w:val="20"/>
                <w:szCs w:val="20"/>
                <w:lang w:val="sq-AL"/>
              </w:rPr>
              <w:t>,</w:t>
            </w:r>
          </w:p>
          <w:p w14:paraId="262410B7" w14:textId="77777777" w:rsidR="000B07D8" w:rsidRPr="006B2F43" w:rsidRDefault="000B07D8" w:rsidP="00006D50">
            <w:pPr>
              <w:tabs>
                <w:tab w:val="left" w:pos="180"/>
              </w:tabs>
              <w:rPr>
                <w:rFonts w:ascii="Times New Roman" w:eastAsia="Calibri" w:hAnsi="Times New Roman" w:cs="Times New Roman"/>
                <w:sz w:val="20"/>
                <w:szCs w:val="20"/>
                <w:lang w:val="sq-AL"/>
              </w:rPr>
            </w:pPr>
          </w:p>
          <w:p w14:paraId="622EC02C" w14:textId="77777777" w:rsidR="000B07D8" w:rsidRPr="006B2F43" w:rsidRDefault="000B07D8"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Po duhet të ketë. Vetëm se periudha duhet të jetë nga 6 – 24 muaj. Kjo pasi me rastin normimit afati për mos konkurrencë duhet të specifikohet sipas sektorëve.</w:t>
            </w:r>
          </w:p>
          <w:p w14:paraId="4A2238CE" w14:textId="5F3E73B4" w:rsidR="0051795A" w:rsidRPr="006B2F43" w:rsidRDefault="0051795A" w:rsidP="00006D50">
            <w:pPr>
              <w:tabs>
                <w:tab w:val="left" w:pos="180"/>
              </w:tabs>
              <w:rPr>
                <w:rFonts w:ascii="Times New Roman" w:eastAsia="Calibri" w:hAnsi="Times New Roman" w:cs="Times New Roman"/>
                <w:sz w:val="20"/>
                <w:szCs w:val="20"/>
                <w:lang w:val="sq-AL"/>
              </w:rPr>
            </w:pPr>
          </w:p>
        </w:tc>
        <w:tc>
          <w:tcPr>
            <w:tcW w:w="1585" w:type="dxa"/>
            <w:gridSpan w:val="2"/>
          </w:tcPr>
          <w:p w14:paraId="1DEA0F54" w14:textId="5E7D2453" w:rsidR="00757BAB" w:rsidRPr="006B2F43" w:rsidRDefault="00F73E1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Pranohet pjes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risht</w:t>
            </w:r>
          </w:p>
        </w:tc>
        <w:tc>
          <w:tcPr>
            <w:tcW w:w="3275" w:type="dxa"/>
            <w:gridSpan w:val="2"/>
          </w:tcPr>
          <w:p w14:paraId="375AD0D9" w14:textId="70E89AE8" w:rsidR="00757BAB" w:rsidRPr="006B2F43" w:rsidRDefault="00F73E14" w:rsidP="00F73E14">
            <w:pPr>
              <w:rPr>
                <w:rFonts w:ascii="Times New Roman" w:hAnsi="Times New Roman" w:cs="Times New Roman"/>
                <w:sz w:val="20"/>
                <w:szCs w:val="20"/>
                <w:lang w:val="sq-AL"/>
              </w:rPr>
            </w:pPr>
            <w:r w:rsidRPr="006B2F43">
              <w:rPr>
                <w:rFonts w:ascii="Times New Roman" w:hAnsi="Times New Roman" w:cs="Times New Roman"/>
                <w:sz w:val="20"/>
                <w:szCs w:val="20"/>
                <w:lang w:val="sq-AL"/>
              </w:rPr>
              <w:t>Afati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rcaktohet me Ligjin e ri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s. </w:t>
            </w:r>
          </w:p>
        </w:tc>
      </w:tr>
      <w:tr w:rsidR="00626BAA" w:rsidRPr="006B2F43" w14:paraId="0F370BB9" w14:textId="77777777" w:rsidTr="001F7390">
        <w:trPr>
          <w:trHeight w:val="954"/>
        </w:trPr>
        <w:tc>
          <w:tcPr>
            <w:tcW w:w="1433" w:type="dxa"/>
          </w:tcPr>
          <w:p w14:paraId="02E26E5D" w14:textId="77777777" w:rsidR="000B07D8" w:rsidRPr="006B2F43" w:rsidRDefault="000B07D8" w:rsidP="000B07D8">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4DAEC5FB" w14:textId="43B08900" w:rsidR="00757BAB" w:rsidRPr="006B2F43" w:rsidRDefault="000B07D8" w:rsidP="000B07D8">
            <w:pPr>
              <w:rPr>
                <w:rFonts w:ascii="Times New Roman" w:hAnsi="Times New Roman" w:cs="Times New Roman"/>
                <w:sz w:val="20"/>
                <w:szCs w:val="20"/>
                <w:lang w:val="sq-AL"/>
              </w:rPr>
            </w:pPr>
            <w:r w:rsidRPr="006B2F43">
              <w:rPr>
                <w:rFonts w:ascii="Times New Roman" w:hAnsi="Times New Roman" w:cs="Times New Roman"/>
                <w:sz w:val="20"/>
                <w:szCs w:val="20"/>
                <w:lang w:val="sq-AL"/>
              </w:rPr>
              <w:t>(NLB)</w:t>
            </w:r>
          </w:p>
        </w:tc>
        <w:tc>
          <w:tcPr>
            <w:tcW w:w="3355" w:type="dxa"/>
            <w:gridSpan w:val="2"/>
          </w:tcPr>
          <w:p w14:paraId="4856764A" w14:textId="073AF8C3" w:rsidR="00757BAB" w:rsidRPr="006B2F43" w:rsidRDefault="000B07D8"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 xml:space="preserve">Lidhur me normimin e </w:t>
            </w:r>
            <w:r w:rsidR="0051795A" w:rsidRPr="006B2F43">
              <w:rPr>
                <w:rFonts w:ascii="Times New Roman" w:eastAsia="Calibri" w:hAnsi="Times New Roman" w:cs="Times New Roman"/>
                <w:i/>
                <w:sz w:val="20"/>
                <w:szCs w:val="20"/>
                <w:lang w:val="sq-AL"/>
              </w:rPr>
              <w:t>kujdestarisë</w:t>
            </w:r>
            <w:r w:rsidRPr="006B2F43">
              <w:rPr>
                <w:rFonts w:ascii="Times New Roman" w:eastAsia="Calibri" w:hAnsi="Times New Roman" w:cs="Times New Roman"/>
                <w:i/>
                <w:sz w:val="20"/>
                <w:szCs w:val="20"/>
                <w:lang w:val="sq-AL"/>
              </w:rPr>
              <w:t xml:space="preserve"> në thirrje</w:t>
            </w:r>
            <w:r w:rsidR="0051795A" w:rsidRPr="006B2F43">
              <w:rPr>
                <w:rFonts w:ascii="Times New Roman" w:eastAsia="Calibri" w:hAnsi="Times New Roman" w:cs="Times New Roman"/>
                <w:i/>
                <w:sz w:val="20"/>
                <w:szCs w:val="20"/>
                <w:lang w:val="sq-AL"/>
              </w:rPr>
              <w:t>,</w:t>
            </w:r>
          </w:p>
          <w:p w14:paraId="3804C7E7" w14:textId="77777777" w:rsidR="000B07D8" w:rsidRPr="006B2F43" w:rsidRDefault="000B07D8" w:rsidP="00006D50">
            <w:pPr>
              <w:tabs>
                <w:tab w:val="left" w:pos="180"/>
              </w:tabs>
              <w:rPr>
                <w:rFonts w:ascii="Times New Roman" w:eastAsia="Calibri" w:hAnsi="Times New Roman" w:cs="Times New Roman"/>
                <w:sz w:val="20"/>
                <w:szCs w:val="20"/>
                <w:lang w:val="sq-AL"/>
              </w:rPr>
            </w:pPr>
          </w:p>
          <w:p w14:paraId="44EE10DD" w14:textId="420EA6E2" w:rsidR="000B07D8" w:rsidRPr="006B2F43" w:rsidRDefault="000B07D8"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Do të ishte e mirë se ardhur të behet normimin nëse veç është bërë praktikë.</w:t>
            </w:r>
          </w:p>
        </w:tc>
        <w:tc>
          <w:tcPr>
            <w:tcW w:w="1585" w:type="dxa"/>
            <w:gridSpan w:val="2"/>
          </w:tcPr>
          <w:p w14:paraId="7C09D096" w14:textId="5494B674" w:rsidR="00757BAB" w:rsidRPr="006B2F43" w:rsidRDefault="00F73E1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Nuk ka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rgjigje por opinion</w:t>
            </w:r>
          </w:p>
        </w:tc>
        <w:tc>
          <w:tcPr>
            <w:tcW w:w="3275" w:type="dxa"/>
            <w:gridSpan w:val="2"/>
          </w:tcPr>
          <w:p w14:paraId="1F9416AF" w14:textId="77777777" w:rsidR="00757BAB" w:rsidRPr="006B2F43" w:rsidRDefault="00757BAB" w:rsidP="00006D50">
            <w:pPr>
              <w:rPr>
                <w:rFonts w:ascii="Times New Roman" w:hAnsi="Times New Roman" w:cs="Times New Roman"/>
                <w:sz w:val="20"/>
                <w:szCs w:val="20"/>
                <w:lang w:val="sq-AL"/>
              </w:rPr>
            </w:pPr>
          </w:p>
        </w:tc>
      </w:tr>
      <w:tr w:rsidR="00626BAA" w:rsidRPr="006B2F43" w14:paraId="18C6E8AD" w14:textId="77777777" w:rsidTr="001F7390">
        <w:trPr>
          <w:trHeight w:val="954"/>
        </w:trPr>
        <w:tc>
          <w:tcPr>
            <w:tcW w:w="1433" w:type="dxa"/>
          </w:tcPr>
          <w:p w14:paraId="3807E8A7" w14:textId="77777777" w:rsidR="006150F5" w:rsidRPr="006B2F43" w:rsidRDefault="006150F5" w:rsidP="006150F5">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25D10F53" w14:textId="22752DAE" w:rsidR="00757BAB" w:rsidRPr="006B2F43" w:rsidRDefault="006150F5" w:rsidP="006150F5">
            <w:pPr>
              <w:rPr>
                <w:rFonts w:ascii="Times New Roman" w:hAnsi="Times New Roman" w:cs="Times New Roman"/>
                <w:sz w:val="20"/>
                <w:szCs w:val="20"/>
                <w:lang w:val="sq-AL"/>
              </w:rPr>
            </w:pPr>
            <w:r w:rsidRPr="006B2F43">
              <w:rPr>
                <w:rFonts w:ascii="Times New Roman" w:hAnsi="Times New Roman" w:cs="Times New Roman"/>
                <w:sz w:val="20"/>
                <w:szCs w:val="20"/>
                <w:lang w:val="sq-AL"/>
              </w:rPr>
              <w:t>(NLB)</w:t>
            </w:r>
          </w:p>
        </w:tc>
        <w:tc>
          <w:tcPr>
            <w:tcW w:w="3355" w:type="dxa"/>
            <w:gridSpan w:val="2"/>
          </w:tcPr>
          <w:p w14:paraId="5B7DF5E6" w14:textId="60F5E9BA" w:rsidR="00757BAB" w:rsidRPr="006B2F43" w:rsidRDefault="006150F5"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 xml:space="preserve">Lidhur </w:t>
            </w:r>
            <w:r w:rsidR="0051795A" w:rsidRPr="006B2F43">
              <w:rPr>
                <w:rFonts w:ascii="Times New Roman" w:eastAsia="Calibri" w:hAnsi="Times New Roman" w:cs="Times New Roman"/>
                <w:i/>
                <w:sz w:val="20"/>
                <w:szCs w:val="20"/>
                <w:lang w:val="sq-AL"/>
              </w:rPr>
              <w:t>me rregullimin dhe precizimin më të mirë të lidhjes së</w:t>
            </w:r>
            <w:r w:rsidR="00B7716F" w:rsidRPr="006B2F43">
              <w:rPr>
                <w:rFonts w:ascii="Times New Roman" w:eastAsia="Calibri" w:hAnsi="Times New Roman" w:cs="Times New Roman"/>
                <w:i/>
                <w:sz w:val="20"/>
                <w:szCs w:val="20"/>
                <w:lang w:val="sq-AL"/>
              </w:rPr>
              <w:t xml:space="preserve"> marreveshjes</w:t>
            </w:r>
            <w:r w:rsidRPr="006B2F43">
              <w:rPr>
                <w:rFonts w:ascii="Times New Roman" w:eastAsia="Calibri" w:hAnsi="Times New Roman" w:cs="Times New Roman"/>
                <w:i/>
                <w:sz w:val="20"/>
                <w:szCs w:val="20"/>
                <w:lang w:val="sq-AL"/>
              </w:rPr>
              <w:t xml:space="preserve"> kolektive</w:t>
            </w:r>
            <w:r w:rsidR="0051795A" w:rsidRPr="006B2F43">
              <w:rPr>
                <w:rFonts w:ascii="Times New Roman" w:eastAsia="Calibri" w:hAnsi="Times New Roman" w:cs="Times New Roman"/>
                <w:i/>
                <w:sz w:val="20"/>
                <w:szCs w:val="20"/>
                <w:lang w:val="sq-AL"/>
              </w:rPr>
              <w:t>,</w:t>
            </w:r>
          </w:p>
          <w:p w14:paraId="234639C4" w14:textId="77777777" w:rsidR="006150F5" w:rsidRPr="006B2F43" w:rsidRDefault="006150F5" w:rsidP="00006D50">
            <w:pPr>
              <w:tabs>
                <w:tab w:val="left" w:pos="180"/>
              </w:tabs>
              <w:rPr>
                <w:rFonts w:ascii="Times New Roman" w:eastAsia="Calibri" w:hAnsi="Times New Roman" w:cs="Times New Roman"/>
                <w:sz w:val="20"/>
                <w:szCs w:val="20"/>
                <w:lang w:val="sq-AL"/>
              </w:rPr>
            </w:pPr>
          </w:p>
          <w:p w14:paraId="3899674B" w14:textId="77777777" w:rsidR="006150F5" w:rsidRPr="006B2F43" w:rsidRDefault="006150F5" w:rsidP="006150F5">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Po duhet dhe marrëveshja duhet e jete e ndarë sipas sektorëve për shkak të natyrës dhe aktivitetit dhe jo vetëm një Marrëveshje e Përgjithshme</w:t>
            </w:r>
            <w:r w:rsidR="0051795A" w:rsidRPr="006B2F43">
              <w:rPr>
                <w:rFonts w:ascii="Times New Roman" w:eastAsia="Calibri" w:hAnsi="Times New Roman" w:cs="Times New Roman"/>
                <w:sz w:val="20"/>
                <w:szCs w:val="20"/>
                <w:lang w:val="sq-AL"/>
              </w:rPr>
              <w:t>.</w:t>
            </w:r>
          </w:p>
          <w:p w14:paraId="6045AFBA" w14:textId="15C1D96D" w:rsidR="0051795A" w:rsidRPr="006B2F43" w:rsidRDefault="0051795A" w:rsidP="006150F5">
            <w:pPr>
              <w:tabs>
                <w:tab w:val="left" w:pos="180"/>
              </w:tabs>
              <w:rPr>
                <w:rFonts w:ascii="Times New Roman" w:eastAsia="Calibri" w:hAnsi="Times New Roman" w:cs="Times New Roman"/>
                <w:sz w:val="20"/>
                <w:szCs w:val="20"/>
                <w:lang w:val="sq-AL"/>
              </w:rPr>
            </w:pPr>
          </w:p>
        </w:tc>
        <w:tc>
          <w:tcPr>
            <w:tcW w:w="1585" w:type="dxa"/>
            <w:gridSpan w:val="2"/>
          </w:tcPr>
          <w:p w14:paraId="6C7364D5" w14:textId="717AC80C" w:rsidR="00757BAB" w:rsidRPr="006B2F43" w:rsidRDefault="00F73E1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Nuk ka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rgjigje por opinion</w:t>
            </w:r>
          </w:p>
        </w:tc>
        <w:tc>
          <w:tcPr>
            <w:tcW w:w="3275" w:type="dxa"/>
            <w:gridSpan w:val="2"/>
          </w:tcPr>
          <w:p w14:paraId="21F03FA9" w14:textId="77777777" w:rsidR="00757BAB" w:rsidRPr="006B2F43" w:rsidRDefault="00757BAB" w:rsidP="00006D50">
            <w:pPr>
              <w:rPr>
                <w:rFonts w:ascii="Times New Roman" w:hAnsi="Times New Roman" w:cs="Times New Roman"/>
                <w:sz w:val="20"/>
                <w:szCs w:val="20"/>
                <w:lang w:val="sq-AL"/>
              </w:rPr>
            </w:pPr>
          </w:p>
        </w:tc>
      </w:tr>
      <w:tr w:rsidR="00626BAA" w:rsidRPr="006B2F43" w14:paraId="2D7990D9" w14:textId="77777777" w:rsidTr="001F7390">
        <w:trPr>
          <w:trHeight w:val="954"/>
        </w:trPr>
        <w:tc>
          <w:tcPr>
            <w:tcW w:w="1433" w:type="dxa"/>
          </w:tcPr>
          <w:p w14:paraId="442B87F2" w14:textId="701C8143" w:rsidR="004B3C25" w:rsidRPr="006B2F43" w:rsidRDefault="004B3C25" w:rsidP="004B3C25">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6F700DF3" w14:textId="550B368A" w:rsidR="00757BAB" w:rsidRPr="006B2F43" w:rsidRDefault="004B3C25" w:rsidP="004B3C25">
            <w:pPr>
              <w:rPr>
                <w:rFonts w:ascii="Times New Roman" w:hAnsi="Times New Roman" w:cs="Times New Roman"/>
                <w:sz w:val="20"/>
                <w:szCs w:val="20"/>
                <w:lang w:val="sq-AL"/>
              </w:rPr>
            </w:pPr>
            <w:r w:rsidRPr="006B2F43">
              <w:rPr>
                <w:rFonts w:ascii="Times New Roman" w:hAnsi="Times New Roman" w:cs="Times New Roman"/>
                <w:sz w:val="20"/>
                <w:szCs w:val="20"/>
                <w:lang w:val="sq-AL"/>
              </w:rPr>
              <w:t>(NLB)</w:t>
            </w:r>
          </w:p>
        </w:tc>
        <w:tc>
          <w:tcPr>
            <w:tcW w:w="3355" w:type="dxa"/>
            <w:gridSpan w:val="2"/>
          </w:tcPr>
          <w:p w14:paraId="3FF78411" w14:textId="1097D018" w:rsidR="00757BAB" w:rsidRPr="006B2F43" w:rsidRDefault="006150F5" w:rsidP="004B3C25">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kompensimi</w:t>
            </w:r>
            <w:r w:rsidR="004B3C25" w:rsidRPr="006B2F43">
              <w:rPr>
                <w:rFonts w:ascii="Times New Roman" w:eastAsia="Calibri" w:hAnsi="Times New Roman" w:cs="Times New Roman"/>
                <w:i/>
                <w:sz w:val="20"/>
                <w:szCs w:val="20"/>
                <w:lang w:val="sq-AL"/>
              </w:rPr>
              <w:t>n e</w:t>
            </w:r>
            <w:r w:rsidRPr="006B2F43">
              <w:rPr>
                <w:rFonts w:ascii="Times New Roman" w:eastAsia="Calibri" w:hAnsi="Times New Roman" w:cs="Times New Roman"/>
                <w:i/>
                <w:sz w:val="20"/>
                <w:szCs w:val="20"/>
                <w:lang w:val="sq-AL"/>
              </w:rPr>
              <w:t xml:space="preserve"> pushimit mjekësor</w:t>
            </w:r>
            <w:r w:rsidR="0051795A" w:rsidRPr="006B2F43">
              <w:rPr>
                <w:rFonts w:ascii="Times New Roman" w:eastAsia="Calibri" w:hAnsi="Times New Roman" w:cs="Times New Roman"/>
                <w:i/>
                <w:sz w:val="20"/>
                <w:szCs w:val="20"/>
                <w:lang w:val="sq-AL"/>
              </w:rPr>
              <w:t>,</w:t>
            </w:r>
          </w:p>
          <w:p w14:paraId="15924929" w14:textId="77777777" w:rsidR="004B3C25" w:rsidRPr="006B2F43" w:rsidRDefault="004B3C25" w:rsidP="004B3C25">
            <w:pPr>
              <w:tabs>
                <w:tab w:val="left" w:pos="180"/>
              </w:tabs>
              <w:rPr>
                <w:rFonts w:ascii="Times New Roman" w:eastAsia="Calibri" w:hAnsi="Times New Roman" w:cs="Times New Roman"/>
                <w:sz w:val="20"/>
                <w:szCs w:val="20"/>
                <w:lang w:val="sq-AL"/>
              </w:rPr>
            </w:pPr>
          </w:p>
          <w:p w14:paraId="2B16D9CC" w14:textId="77777777" w:rsidR="004B3C25" w:rsidRPr="006B2F43" w:rsidRDefault="004B3C25" w:rsidP="004B3C25">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Pas skadimit te periudhës se paraparë me ligjin ne fuqi, për paaftësinë e te punësuarit edhe për një kohe të caktuar si dhe sëmundjet e renda, Ministria të nxjerr udhëzim administrativ për sqarime më të detajuar për këso raste.</w:t>
            </w:r>
          </w:p>
          <w:p w14:paraId="38D40C8D" w14:textId="470D3252" w:rsidR="0051795A" w:rsidRPr="006B2F43" w:rsidRDefault="0051795A" w:rsidP="004B3C25">
            <w:pPr>
              <w:tabs>
                <w:tab w:val="left" w:pos="180"/>
              </w:tabs>
              <w:rPr>
                <w:rFonts w:ascii="Times New Roman" w:eastAsia="Calibri" w:hAnsi="Times New Roman" w:cs="Times New Roman"/>
                <w:sz w:val="20"/>
                <w:szCs w:val="20"/>
                <w:lang w:val="sq-AL"/>
              </w:rPr>
            </w:pPr>
          </w:p>
        </w:tc>
        <w:tc>
          <w:tcPr>
            <w:tcW w:w="1585" w:type="dxa"/>
            <w:gridSpan w:val="2"/>
          </w:tcPr>
          <w:p w14:paraId="39F25F01" w14:textId="183B711A" w:rsidR="00757BAB" w:rsidRPr="006B2F43" w:rsidRDefault="00F73E1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Pranuar pjes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risht</w:t>
            </w:r>
          </w:p>
        </w:tc>
        <w:tc>
          <w:tcPr>
            <w:tcW w:w="3275" w:type="dxa"/>
            <w:gridSpan w:val="2"/>
          </w:tcPr>
          <w:p w14:paraId="223384C7" w14:textId="1E836948" w:rsidR="00757BAB" w:rsidRPr="006B2F43" w:rsidRDefault="00F73E14" w:rsidP="00F73E14">
            <w:pPr>
              <w:rPr>
                <w:rFonts w:ascii="Times New Roman" w:hAnsi="Times New Roman" w:cs="Times New Roman"/>
                <w:sz w:val="20"/>
                <w:szCs w:val="20"/>
                <w:lang w:val="sq-AL"/>
              </w:rPr>
            </w:pPr>
            <w:r w:rsidRPr="006B2F43">
              <w:rPr>
                <w:rFonts w:ascii="Times New Roman" w:hAnsi="Times New Roman" w:cs="Times New Roman"/>
                <w:sz w:val="20"/>
                <w:szCs w:val="20"/>
                <w:lang w:val="sq-AL"/>
              </w:rPr>
              <w:t>Kjo c</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sthje, dp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trajohet 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K</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shillin Ekonomiko Social dhe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jet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pjes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e diskutimeve gjat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hartimit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Ligjit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ri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w:t>
            </w:r>
          </w:p>
        </w:tc>
      </w:tr>
      <w:tr w:rsidR="00626BAA" w:rsidRPr="006B2F43" w14:paraId="1364C44C" w14:textId="77777777" w:rsidTr="001F7390">
        <w:trPr>
          <w:trHeight w:val="954"/>
        </w:trPr>
        <w:tc>
          <w:tcPr>
            <w:tcW w:w="1433" w:type="dxa"/>
          </w:tcPr>
          <w:p w14:paraId="2A382DFE" w14:textId="77777777" w:rsidR="004B3C25" w:rsidRPr="006B2F43" w:rsidRDefault="004B3C25" w:rsidP="004B3C25">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Shoqata e Bankave të Kosovës</w:t>
            </w:r>
          </w:p>
          <w:p w14:paraId="102CDB92" w14:textId="6150689A" w:rsidR="00757BAB" w:rsidRPr="006B2F43" w:rsidRDefault="004B3C25" w:rsidP="004B3C25">
            <w:pPr>
              <w:rPr>
                <w:rFonts w:ascii="Times New Roman" w:hAnsi="Times New Roman" w:cs="Times New Roman"/>
                <w:sz w:val="20"/>
                <w:szCs w:val="20"/>
                <w:lang w:val="sq-AL"/>
              </w:rPr>
            </w:pPr>
            <w:r w:rsidRPr="006B2F43">
              <w:rPr>
                <w:rFonts w:ascii="Times New Roman" w:hAnsi="Times New Roman" w:cs="Times New Roman"/>
                <w:sz w:val="20"/>
                <w:szCs w:val="20"/>
                <w:lang w:val="sq-AL"/>
              </w:rPr>
              <w:t>(RBKO)</w:t>
            </w:r>
          </w:p>
        </w:tc>
        <w:tc>
          <w:tcPr>
            <w:tcW w:w="3355" w:type="dxa"/>
            <w:gridSpan w:val="2"/>
          </w:tcPr>
          <w:p w14:paraId="5B28DFB4" w14:textId="77777777" w:rsidR="00504035" w:rsidRPr="006B2F43" w:rsidRDefault="00504035" w:rsidP="00504035">
            <w:pPr>
              <w:tabs>
                <w:tab w:val="left" w:pos="180"/>
              </w:tabs>
              <w:rPr>
                <w:rFonts w:ascii="Times New Roman" w:hAnsi="Times New Roman" w:cs="Times New Roman"/>
                <w:i/>
                <w:sz w:val="20"/>
                <w:szCs w:val="20"/>
                <w:lang w:val="sq-AL"/>
              </w:rPr>
            </w:pPr>
            <w:r w:rsidRPr="006B2F43">
              <w:rPr>
                <w:rFonts w:ascii="Times New Roman" w:hAnsi="Times New Roman" w:cs="Times New Roman"/>
                <w:i/>
                <w:sz w:val="20"/>
                <w:szCs w:val="20"/>
                <w:lang w:val="sq-AL"/>
              </w:rPr>
              <w:t>Lidhur me propozimin që kontratat me periudhë të caktuar prej 10 vjetësh të afatizohen deri në 5 ose 3 vite?</w:t>
            </w:r>
          </w:p>
          <w:p w14:paraId="35350BC8" w14:textId="77777777" w:rsidR="00364784" w:rsidRPr="006B2F43" w:rsidRDefault="00364784" w:rsidP="00006D50">
            <w:pPr>
              <w:tabs>
                <w:tab w:val="left" w:pos="180"/>
              </w:tabs>
              <w:rPr>
                <w:rFonts w:ascii="Times New Roman" w:hAnsi="Times New Roman" w:cs="Times New Roman"/>
                <w:sz w:val="20"/>
                <w:szCs w:val="20"/>
                <w:lang w:val="sq-AL"/>
              </w:rPr>
            </w:pPr>
          </w:p>
          <w:p w14:paraId="2992056F" w14:textId="5F9A156E" w:rsidR="00757BAB" w:rsidRPr="006B2F43" w:rsidRDefault="00364784"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Rekomandojme te qendroje ne fuqi periudha prej 10 vjetesh te caktuar sipas ligjit aktual.</w:t>
            </w:r>
          </w:p>
          <w:p w14:paraId="23F02C0F" w14:textId="76655C47" w:rsidR="00364784" w:rsidRPr="006B2F43" w:rsidRDefault="00364784" w:rsidP="00006D50">
            <w:pPr>
              <w:tabs>
                <w:tab w:val="left" w:pos="180"/>
              </w:tabs>
              <w:rPr>
                <w:rFonts w:ascii="Times New Roman" w:eastAsia="Calibri" w:hAnsi="Times New Roman" w:cs="Times New Roman"/>
                <w:sz w:val="20"/>
                <w:szCs w:val="20"/>
                <w:lang w:val="sq-AL"/>
              </w:rPr>
            </w:pPr>
          </w:p>
        </w:tc>
        <w:tc>
          <w:tcPr>
            <w:tcW w:w="1585" w:type="dxa"/>
            <w:gridSpan w:val="2"/>
          </w:tcPr>
          <w:p w14:paraId="4FD701E2" w14:textId="2FA16F12" w:rsidR="00757BAB" w:rsidRPr="006B2F43" w:rsidRDefault="00F73E1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Nuk </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pranuar</w:t>
            </w:r>
          </w:p>
        </w:tc>
        <w:tc>
          <w:tcPr>
            <w:tcW w:w="3275" w:type="dxa"/>
            <w:gridSpan w:val="2"/>
          </w:tcPr>
          <w:p w14:paraId="06700B0E" w14:textId="05E109B8" w:rsidR="00757BAB" w:rsidRPr="006B2F43" w:rsidRDefault="00F73E14" w:rsidP="00F73E14">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Komenti </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kudershtim me Direktiv</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 e BE-s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q</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rregullon k</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fush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w:t>
            </w:r>
          </w:p>
        </w:tc>
      </w:tr>
      <w:tr w:rsidR="00626BAA" w:rsidRPr="006B2F43" w14:paraId="5EE34CE7" w14:textId="77777777" w:rsidTr="001F7390">
        <w:trPr>
          <w:trHeight w:val="954"/>
        </w:trPr>
        <w:tc>
          <w:tcPr>
            <w:tcW w:w="1433" w:type="dxa"/>
          </w:tcPr>
          <w:p w14:paraId="79402485" w14:textId="77777777" w:rsidR="00364784" w:rsidRPr="006B2F43" w:rsidRDefault="00364784" w:rsidP="00364784">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23BC4F95" w14:textId="2CC5FC27" w:rsidR="004B3C25" w:rsidRPr="006B2F43" w:rsidRDefault="00364784" w:rsidP="00364784">
            <w:pPr>
              <w:rPr>
                <w:rFonts w:ascii="Times New Roman" w:hAnsi="Times New Roman" w:cs="Times New Roman"/>
                <w:sz w:val="20"/>
                <w:szCs w:val="20"/>
                <w:lang w:val="sq-AL"/>
              </w:rPr>
            </w:pPr>
            <w:r w:rsidRPr="006B2F43">
              <w:rPr>
                <w:rFonts w:ascii="Times New Roman" w:hAnsi="Times New Roman" w:cs="Times New Roman"/>
                <w:sz w:val="20"/>
                <w:szCs w:val="20"/>
                <w:lang w:val="sq-AL"/>
              </w:rPr>
              <w:t>(RBKO)</w:t>
            </w:r>
          </w:p>
        </w:tc>
        <w:tc>
          <w:tcPr>
            <w:tcW w:w="3355" w:type="dxa"/>
            <w:gridSpan w:val="2"/>
          </w:tcPr>
          <w:p w14:paraId="7B0EAE3A" w14:textId="7BBB45B5" w:rsidR="004B3C25" w:rsidRPr="006B2F43" w:rsidRDefault="0051795A"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p</w:t>
            </w:r>
            <w:r w:rsidR="00364784" w:rsidRPr="006B2F43">
              <w:rPr>
                <w:rFonts w:ascii="Times New Roman" w:eastAsia="Calibri" w:hAnsi="Times New Roman" w:cs="Times New Roman"/>
                <w:i/>
                <w:sz w:val="20"/>
                <w:szCs w:val="20"/>
                <w:lang w:val="sq-AL"/>
              </w:rPr>
              <w:t>unën nga shtëpia</w:t>
            </w:r>
            <w:r w:rsidRPr="006B2F43">
              <w:rPr>
                <w:rFonts w:ascii="Times New Roman" w:eastAsia="Calibri" w:hAnsi="Times New Roman" w:cs="Times New Roman"/>
                <w:i/>
                <w:sz w:val="20"/>
                <w:szCs w:val="20"/>
                <w:lang w:val="sq-AL"/>
              </w:rPr>
              <w:t>,</w:t>
            </w:r>
          </w:p>
          <w:p w14:paraId="7D3ED55D" w14:textId="77777777" w:rsidR="00364784" w:rsidRPr="006B2F43" w:rsidRDefault="00364784" w:rsidP="00006D50">
            <w:pPr>
              <w:tabs>
                <w:tab w:val="left" w:pos="180"/>
              </w:tabs>
              <w:rPr>
                <w:rFonts w:ascii="Times New Roman" w:eastAsia="Calibri" w:hAnsi="Times New Roman" w:cs="Times New Roman"/>
                <w:i/>
                <w:sz w:val="20"/>
                <w:szCs w:val="20"/>
                <w:lang w:val="sq-AL"/>
              </w:rPr>
            </w:pPr>
          </w:p>
          <w:p w14:paraId="4C10602D" w14:textId="77777777" w:rsidR="00364784" w:rsidRPr="006B2F43" w:rsidRDefault="00364784"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Nuk rekomandojme nje casje te tille te punes nga shtepia duke u nderlidhur ne pjekurite korporative te kutures se punes dhe mundesite nga sistement e IT teknologjise per te mbeshtetur kete lloj te punes nga shtepia.</w:t>
            </w:r>
          </w:p>
          <w:p w14:paraId="0A45C21A" w14:textId="2BD3C0D4" w:rsidR="003C3E1A" w:rsidRPr="006B2F43" w:rsidRDefault="003C3E1A" w:rsidP="00006D50">
            <w:pPr>
              <w:tabs>
                <w:tab w:val="left" w:pos="180"/>
              </w:tabs>
              <w:rPr>
                <w:rFonts w:ascii="Times New Roman" w:eastAsia="Calibri" w:hAnsi="Times New Roman" w:cs="Times New Roman"/>
                <w:sz w:val="20"/>
                <w:szCs w:val="20"/>
                <w:lang w:val="sq-AL"/>
              </w:rPr>
            </w:pPr>
          </w:p>
        </w:tc>
        <w:tc>
          <w:tcPr>
            <w:tcW w:w="1585" w:type="dxa"/>
            <w:gridSpan w:val="2"/>
          </w:tcPr>
          <w:p w14:paraId="3134110D" w14:textId="664F70D9" w:rsidR="004B3C25" w:rsidRPr="006B2F43" w:rsidRDefault="00F73E1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Nuk </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pranuar</w:t>
            </w:r>
          </w:p>
        </w:tc>
        <w:tc>
          <w:tcPr>
            <w:tcW w:w="3275" w:type="dxa"/>
            <w:gridSpan w:val="2"/>
          </w:tcPr>
          <w:p w14:paraId="357EDCA4" w14:textId="1D6CDEB8" w:rsidR="004B3C25" w:rsidRPr="006B2F43" w:rsidRDefault="00F73E14" w:rsidP="00F73E14">
            <w:pPr>
              <w:rPr>
                <w:rFonts w:ascii="Times New Roman" w:hAnsi="Times New Roman" w:cs="Times New Roman"/>
                <w:sz w:val="20"/>
                <w:szCs w:val="20"/>
                <w:lang w:val="sq-AL"/>
              </w:rPr>
            </w:pPr>
            <w:r w:rsidRPr="006B2F43">
              <w:rPr>
                <w:rFonts w:ascii="Times New Roman" w:hAnsi="Times New Roman" w:cs="Times New Roman"/>
                <w:sz w:val="20"/>
                <w:szCs w:val="20"/>
                <w:lang w:val="sq-AL"/>
              </w:rPr>
              <w:t>Puna nga 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tpia </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bazuar sipas Konvent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ILO-se dhe praktikave m</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mira. Synim i MPMS </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q</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rafroj sa m</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shum</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korniz</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 ligjore nga marr</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dh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nia 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me standartet nd</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rkomb</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tare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w:t>
            </w:r>
          </w:p>
        </w:tc>
      </w:tr>
      <w:tr w:rsidR="00626BAA" w:rsidRPr="006B2F43" w14:paraId="56AF2287" w14:textId="77777777" w:rsidTr="001F7390">
        <w:trPr>
          <w:trHeight w:val="954"/>
        </w:trPr>
        <w:tc>
          <w:tcPr>
            <w:tcW w:w="1433" w:type="dxa"/>
          </w:tcPr>
          <w:p w14:paraId="275D28E2" w14:textId="77777777" w:rsidR="00364784" w:rsidRPr="006B2F43" w:rsidRDefault="00364784" w:rsidP="00364784">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6284ABB0" w14:textId="3BF63BBF" w:rsidR="004B3C25" w:rsidRPr="006B2F43" w:rsidRDefault="00364784" w:rsidP="00364784">
            <w:pPr>
              <w:rPr>
                <w:rFonts w:ascii="Times New Roman" w:hAnsi="Times New Roman" w:cs="Times New Roman"/>
                <w:sz w:val="20"/>
                <w:szCs w:val="20"/>
                <w:lang w:val="sq-AL"/>
              </w:rPr>
            </w:pPr>
            <w:r w:rsidRPr="006B2F43">
              <w:rPr>
                <w:rFonts w:ascii="Times New Roman" w:hAnsi="Times New Roman" w:cs="Times New Roman"/>
                <w:sz w:val="20"/>
                <w:szCs w:val="20"/>
                <w:lang w:val="sq-AL"/>
              </w:rPr>
              <w:t>(RBKO)</w:t>
            </w:r>
          </w:p>
        </w:tc>
        <w:tc>
          <w:tcPr>
            <w:tcW w:w="3355" w:type="dxa"/>
            <w:gridSpan w:val="2"/>
          </w:tcPr>
          <w:p w14:paraId="01C98439" w14:textId="4760B830" w:rsidR="004B3C25" w:rsidRPr="006B2F43" w:rsidRDefault="003C3E1A"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punën e p</w:t>
            </w:r>
            <w:r w:rsidR="00364784" w:rsidRPr="006B2F43">
              <w:rPr>
                <w:rFonts w:ascii="Times New Roman" w:eastAsia="Calibri" w:hAnsi="Times New Roman" w:cs="Times New Roman"/>
                <w:i/>
                <w:sz w:val="20"/>
                <w:szCs w:val="20"/>
                <w:lang w:val="sq-AL"/>
              </w:rPr>
              <w:t>raktikantit</w:t>
            </w:r>
            <w:r w:rsidRPr="006B2F43">
              <w:rPr>
                <w:rFonts w:ascii="Times New Roman" w:eastAsia="Calibri" w:hAnsi="Times New Roman" w:cs="Times New Roman"/>
                <w:i/>
                <w:sz w:val="20"/>
                <w:szCs w:val="20"/>
                <w:lang w:val="sq-AL"/>
              </w:rPr>
              <w:t>,</w:t>
            </w:r>
          </w:p>
          <w:p w14:paraId="438C3CA9" w14:textId="77777777" w:rsidR="00364784" w:rsidRPr="006B2F43" w:rsidRDefault="00364784" w:rsidP="00006D50">
            <w:pPr>
              <w:tabs>
                <w:tab w:val="left" w:pos="180"/>
              </w:tabs>
              <w:rPr>
                <w:rFonts w:ascii="Times New Roman" w:eastAsia="Calibri" w:hAnsi="Times New Roman" w:cs="Times New Roman"/>
                <w:i/>
                <w:sz w:val="20"/>
                <w:szCs w:val="20"/>
                <w:lang w:val="sq-AL"/>
              </w:rPr>
            </w:pPr>
          </w:p>
          <w:p w14:paraId="6486E286" w14:textId="77777777" w:rsidR="00364784" w:rsidRPr="006B2F43" w:rsidRDefault="00364784"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Kjo mund te lihet ne mundesi te punedhenesve, pa e cenuar te drejten e praktikantit te ushtroj detyren e praktikes ne kompani.Afati kohor deri ne 2 vjet do te ishte e preferuar.</w:t>
            </w:r>
          </w:p>
          <w:p w14:paraId="16BB59E7" w14:textId="7A81F266" w:rsidR="003C3E1A" w:rsidRPr="006B2F43" w:rsidRDefault="003C3E1A" w:rsidP="00006D50">
            <w:pPr>
              <w:tabs>
                <w:tab w:val="left" w:pos="180"/>
              </w:tabs>
              <w:rPr>
                <w:rFonts w:ascii="Times New Roman" w:eastAsia="Calibri" w:hAnsi="Times New Roman" w:cs="Times New Roman"/>
                <w:sz w:val="20"/>
                <w:szCs w:val="20"/>
                <w:lang w:val="sq-AL"/>
              </w:rPr>
            </w:pPr>
          </w:p>
        </w:tc>
        <w:tc>
          <w:tcPr>
            <w:tcW w:w="1585" w:type="dxa"/>
            <w:gridSpan w:val="2"/>
          </w:tcPr>
          <w:p w14:paraId="2C74BA07" w14:textId="690F03B5" w:rsidR="004B3C25" w:rsidRPr="006B2F43" w:rsidRDefault="00F73E1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Nuk </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pranuar</w:t>
            </w:r>
          </w:p>
        </w:tc>
        <w:tc>
          <w:tcPr>
            <w:tcW w:w="3275" w:type="dxa"/>
            <w:gridSpan w:val="2"/>
          </w:tcPr>
          <w:p w14:paraId="1511607C" w14:textId="2240FF3B" w:rsidR="004B3C25" w:rsidRPr="006B2F43" w:rsidRDefault="00F73E1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Sipas prakikave m</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mira, puna e praktikan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ve kompenzohet.  </w:t>
            </w:r>
          </w:p>
        </w:tc>
      </w:tr>
      <w:tr w:rsidR="00626BAA" w:rsidRPr="006B2F43" w14:paraId="4546C813" w14:textId="77777777" w:rsidTr="001F7390">
        <w:trPr>
          <w:trHeight w:val="954"/>
        </w:trPr>
        <w:tc>
          <w:tcPr>
            <w:tcW w:w="1433" w:type="dxa"/>
          </w:tcPr>
          <w:p w14:paraId="3BDEF353" w14:textId="77777777" w:rsidR="00364784" w:rsidRPr="006B2F43" w:rsidRDefault="00364784" w:rsidP="00364784">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3065F88C" w14:textId="73298959" w:rsidR="004B3C25" w:rsidRPr="006B2F43" w:rsidRDefault="00364784" w:rsidP="00364784">
            <w:pPr>
              <w:rPr>
                <w:rFonts w:ascii="Times New Roman" w:hAnsi="Times New Roman" w:cs="Times New Roman"/>
                <w:sz w:val="20"/>
                <w:szCs w:val="20"/>
                <w:lang w:val="sq-AL"/>
              </w:rPr>
            </w:pPr>
            <w:r w:rsidRPr="006B2F43">
              <w:rPr>
                <w:rFonts w:ascii="Times New Roman" w:hAnsi="Times New Roman" w:cs="Times New Roman"/>
                <w:sz w:val="20"/>
                <w:szCs w:val="20"/>
                <w:lang w:val="sq-AL"/>
              </w:rPr>
              <w:t>(RBKO)</w:t>
            </w:r>
          </w:p>
        </w:tc>
        <w:tc>
          <w:tcPr>
            <w:tcW w:w="3355" w:type="dxa"/>
            <w:gridSpan w:val="2"/>
          </w:tcPr>
          <w:p w14:paraId="31A0919A" w14:textId="539F9A67" w:rsidR="004B3C25" w:rsidRPr="006B2F43" w:rsidRDefault="00364784"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rolin e agjencive të përkohshme të punësimit</w:t>
            </w:r>
            <w:r w:rsidR="003C3E1A" w:rsidRPr="006B2F43">
              <w:rPr>
                <w:rFonts w:ascii="Times New Roman" w:eastAsia="Calibri" w:hAnsi="Times New Roman" w:cs="Times New Roman"/>
                <w:i/>
                <w:sz w:val="20"/>
                <w:szCs w:val="20"/>
                <w:lang w:val="sq-AL"/>
              </w:rPr>
              <w:t>,</w:t>
            </w:r>
          </w:p>
          <w:p w14:paraId="77FE8A4C" w14:textId="77777777" w:rsidR="00364784" w:rsidRPr="006B2F43" w:rsidRDefault="00364784" w:rsidP="00006D50">
            <w:pPr>
              <w:tabs>
                <w:tab w:val="left" w:pos="180"/>
              </w:tabs>
              <w:rPr>
                <w:rFonts w:ascii="Times New Roman" w:eastAsia="Calibri" w:hAnsi="Times New Roman" w:cs="Times New Roman"/>
                <w:sz w:val="20"/>
                <w:szCs w:val="20"/>
                <w:lang w:val="sq-AL"/>
              </w:rPr>
            </w:pPr>
          </w:p>
          <w:p w14:paraId="2CF350D6" w14:textId="77777777" w:rsidR="00364784" w:rsidRPr="006B2F43" w:rsidRDefault="00364784"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Kjo nuk rekomandohet per institucione private te zbatohet/aplikohet.</w:t>
            </w:r>
          </w:p>
          <w:p w14:paraId="52FCD0F9" w14:textId="2D5EFC87" w:rsidR="003C3E1A" w:rsidRPr="006B2F43" w:rsidRDefault="003C3E1A" w:rsidP="00006D50">
            <w:pPr>
              <w:tabs>
                <w:tab w:val="left" w:pos="180"/>
              </w:tabs>
              <w:rPr>
                <w:rFonts w:ascii="Times New Roman" w:eastAsia="Calibri" w:hAnsi="Times New Roman" w:cs="Times New Roman"/>
                <w:sz w:val="20"/>
                <w:szCs w:val="20"/>
                <w:lang w:val="sq-AL"/>
              </w:rPr>
            </w:pPr>
          </w:p>
        </w:tc>
        <w:tc>
          <w:tcPr>
            <w:tcW w:w="1585" w:type="dxa"/>
            <w:gridSpan w:val="2"/>
          </w:tcPr>
          <w:p w14:paraId="47E9D08D" w14:textId="6A0FE52B" w:rsidR="004B3C25" w:rsidRPr="006B2F43" w:rsidRDefault="00F73E1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Nuk </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pranuar</w:t>
            </w:r>
          </w:p>
        </w:tc>
        <w:tc>
          <w:tcPr>
            <w:tcW w:w="3275" w:type="dxa"/>
            <w:gridSpan w:val="2"/>
          </w:tcPr>
          <w:p w14:paraId="6FF280DE" w14:textId="3F58DECA" w:rsidR="004B3C25" w:rsidRPr="006B2F43" w:rsidRDefault="00F73E1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Direktiva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rkat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se e BE-s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do ta transpozohet 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kuad</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Ligjit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ri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por q</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dispozitat rreth rolit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agjencive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rkohshme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simit,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zbatohen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nj</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perudh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dy vjeqar</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pas hyrjen 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fuqi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ligjit</w:t>
            </w:r>
          </w:p>
        </w:tc>
      </w:tr>
      <w:tr w:rsidR="00626BAA" w:rsidRPr="006B2F43" w14:paraId="641AC005" w14:textId="77777777" w:rsidTr="001F7390">
        <w:trPr>
          <w:trHeight w:val="954"/>
        </w:trPr>
        <w:tc>
          <w:tcPr>
            <w:tcW w:w="1433" w:type="dxa"/>
          </w:tcPr>
          <w:p w14:paraId="17AB6664" w14:textId="77777777" w:rsidR="00364784" w:rsidRPr="006B2F43" w:rsidRDefault="00364784" w:rsidP="00364784">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544ACF64" w14:textId="2583DBB4" w:rsidR="00757BAB" w:rsidRPr="006B2F43" w:rsidRDefault="00364784" w:rsidP="00364784">
            <w:pPr>
              <w:rPr>
                <w:rFonts w:ascii="Times New Roman" w:hAnsi="Times New Roman" w:cs="Times New Roman"/>
                <w:sz w:val="20"/>
                <w:szCs w:val="20"/>
                <w:lang w:val="sq-AL"/>
              </w:rPr>
            </w:pPr>
            <w:r w:rsidRPr="006B2F43">
              <w:rPr>
                <w:rFonts w:ascii="Times New Roman" w:hAnsi="Times New Roman" w:cs="Times New Roman"/>
                <w:sz w:val="20"/>
                <w:szCs w:val="20"/>
                <w:lang w:val="sq-AL"/>
              </w:rPr>
              <w:t>(RBKO)</w:t>
            </w:r>
          </w:p>
        </w:tc>
        <w:tc>
          <w:tcPr>
            <w:tcW w:w="3355" w:type="dxa"/>
            <w:gridSpan w:val="2"/>
          </w:tcPr>
          <w:p w14:paraId="25370C8A" w14:textId="62792E49" w:rsidR="00757BAB" w:rsidRPr="006B2F43" w:rsidRDefault="00364784"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l</w:t>
            </w:r>
            <w:r w:rsidR="003C3E1A" w:rsidRPr="006B2F43">
              <w:rPr>
                <w:rFonts w:ascii="Times New Roman" w:eastAsia="Calibri" w:hAnsi="Times New Roman" w:cs="Times New Roman"/>
                <w:i/>
                <w:sz w:val="20"/>
                <w:szCs w:val="20"/>
                <w:lang w:val="sq-AL"/>
              </w:rPr>
              <w:t>argimet kolektive të punëtorëve,</w:t>
            </w:r>
          </w:p>
          <w:p w14:paraId="4BE8C1A7" w14:textId="77777777" w:rsidR="00364784" w:rsidRPr="006B2F43" w:rsidRDefault="00364784" w:rsidP="00006D50">
            <w:pPr>
              <w:tabs>
                <w:tab w:val="left" w:pos="180"/>
              </w:tabs>
              <w:rPr>
                <w:rFonts w:ascii="Times New Roman" w:eastAsia="Calibri" w:hAnsi="Times New Roman" w:cs="Times New Roman"/>
                <w:sz w:val="20"/>
                <w:szCs w:val="20"/>
                <w:lang w:val="sq-AL"/>
              </w:rPr>
            </w:pPr>
          </w:p>
          <w:p w14:paraId="5DF187DA" w14:textId="77777777" w:rsidR="00364784" w:rsidRPr="006B2F43" w:rsidRDefault="00364784"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Duhet te jene te qarta kriteret qe e regullojne kete forme te largimit nga puna.</w:t>
            </w:r>
          </w:p>
          <w:p w14:paraId="55031A53" w14:textId="01866CE6" w:rsidR="003C3E1A" w:rsidRPr="006B2F43" w:rsidRDefault="003C3E1A" w:rsidP="00006D50">
            <w:pPr>
              <w:tabs>
                <w:tab w:val="left" w:pos="180"/>
              </w:tabs>
              <w:rPr>
                <w:rFonts w:ascii="Times New Roman" w:eastAsia="Calibri" w:hAnsi="Times New Roman" w:cs="Times New Roman"/>
                <w:sz w:val="20"/>
                <w:szCs w:val="20"/>
                <w:lang w:val="sq-AL"/>
              </w:rPr>
            </w:pPr>
          </w:p>
        </w:tc>
        <w:tc>
          <w:tcPr>
            <w:tcW w:w="1585" w:type="dxa"/>
            <w:gridSpan w:val="2"/>
          </w:tcPr>
          <w:p w14:paraId="7315CAAD" w14:textId="4E2135CE" w:rsidR="00757BAB" w:rsidRPr="006B2F43" w:rsidRDefault="00F73E1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Pranohet</w:t>
            </w:r>
          </w:p>
        </w:tc>
        <w:tc>
          <w:tcPr>
            <w:tcW w:w="3275" w:type="dxa"/>
            <w:gridSpan w:val="2"/>
          </w:tcPr>
          <w:p w14:paraId="260D3799" w14:textId="070EA145" w:rsidR="00757BAB" w:rsidRPr="006B2F43" w:rsidRDefault="00F73E1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Rregullimi i detajuar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b</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het me Ligjin e ri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dhe at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sipas Direktiv</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BE-s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q</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rregullon k</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fush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w:t>
            </w:r>
          </w:p>
        </w:tc>
      </w:tr>
      <w:tr w:rsidR="00626BAA" w:rsidRPr="006B2F43" w14:paraId="2D2AE4A1" w14:textId="77777777" w:rsidTr="001F7390">
        <w:trPr>
          <w:trHeight w:val="954"/>
        </w:trPr>
        <w:tc>
          <w:tcPr>
            <w:tcW w:w="1433" w:type="dxa"/>
          </w:tcPr>
          <w:p w14:paraId="1ECA8932" w14:textId="77777777" w:rsidR="00364784" w:rsidRPr="006B2F43" w:rsidRDefault="00364784" w:rsidP="00364784">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23CF4FE0" w14:textId="5AFE0DCB" w:rsidR="00757BAB" w:rsidRPr="006B2F43" w:rsidRDefault="00364784" w:rsidP="00364784">
            <w:pPr>
              <w:rPr>
                <w:rFonts w:ascii="Times New Roman" w:hAnsi="Times New Roman" w:cs="Times New Roman"/>
                <w:sz w:val="20"/>
                <w:szCs w:val="20"/>
                <w:lang w:val="sq-AL"/>
              </w:rPr>
            </w:pPr>
            <w:r w:rsidRPr="006B2F43">
              <w:rPr>
                <w:rFonts w:ascii="Times New Roman" w:hAnsi="Times New Roman" w:cs="Times New Roman"/>
                <w:sz w:val="20"/>
                <w:szCs w:val="20"/>
                <w:lang w:val="sq-AL"/>
              </w:rPr>
              <w:t>(RBKO)</w:t>
            </w:r>
          </w:p>
        </w:tc>
        <w:tc>
          <w:tcPr>
            <w:tcW w:w="3355" w:type="dxa"/>
            <w:gridSpan w:val="2"/>
          </w:tcPr>
          <w:p w14:paraId="30EE9A88" w14:textId="6AC13F8A" w:rsidR="00757BAB" w:rsidRPr="006B2F43" w:rsidRDefault="00364784"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 xml:space="preserve">Lidhur me të </w:t>
            </w:r>
            <w:r w:rsidR="000D725E" w:rsidRPr="006B2F43">
              <w:rPr>
                <w:rFonts w:ascii="Times New Roman" w:eastAsia="Calibri" w:hAnsi="Times New Roman" w:cs="Times New Roman"/>
                <w:i/>
                <w:sz w:val="20"/>
                <w:szCs w:val="20"/>
                <w:lang w:val="sq-AL"/>
              </w:rPr>
              <w:t>d</w:t>
            </w:r>
            <w:r w:rsidRPr="006B2F43">
              <w:rPr>
                <w:rFonts w:ascii="Times New Roman" w:eastAsia="Calibri" w:hAnsi="Times New Roman" w:cs="Times New Roman"/>
                <w:i/>
                <w:sz w:val="20"/>
                <w:szCs w:val="20"/>
                <w:lang w:val="sq-AL"/>
              </w:rPr>
              <w:t>rejtat e punëtorëve me rastin e falimentimit të ndërmarrjeve</w:t>
            </w:r>
            <w:r w:rsidR="003C3E1A" w:rsidRPr="006B2F43">
              <w:rPr>
                <w:rFonts w:ascii="Times New Roman" w:eastAsia="Calibri" w:hAnsi="Times New Roman" w:cs="Times New Roman"/>
                <w:i/>
                <w:sz w:val="20"/>
                <w:szCs w:val="20"/>
                <w:lang w:val="sq-AL"/>
              </w:rPr>
              <w:t>,</w:t>
            </w:r>
          </w:p>
          <w:p w14:paraId="4CAB2826" w14:textId="77777777" w:rsidR="00364784" w:rsidRPr="006B2F43" w:rsidRDefault="00364784" w:rsidP="00006D50">
            <w:pPr>
              <w:tabs>
                <w:tab w:val="left" w:pos="180"/>
              </w:tabs>
              <w:rPr>
                <w:rFonts w:ascii="Times New Roman" w:eastAsia="Calibri" w:hAnsi="Times New Roman" w:cs="Times New Roman"/>
                <w:sz w:val="20"/>
                <w:szCs w:val="20"/>
                <w:lang w:val="sq-AL"/>
              </w:rPr>
            </w:pPr>
          </w:p>
          <w:p w14:paraId="12AF8A85" w14:textId="77777777" w:rsidR="00364784" w:rsidRPr="006B2F43" w:rsidRDefault="00364784"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Ne raste te ketilla duhet te ekzistoje nje trup kompetent ne kuader te ndermarrjes qe mund te gjykoje per te drejtat e punetoreve ne raste te falimentimit te ndermarrjeve.</w:t>
            </w:r>
          </w:p>
          <w:p w14:paraId="63381020" w14:textId="7A65A6FE" w:rsidR="000D725E" w:rsidRPr="006B2F43" w:rsidRDefault="000D725E" w:rsidP="00006D50">
            <w:pPr>
              <w:tabs>
                <w:tab w:val="left" w:pos="180"/>
              </w:tabs>
              <w:rPr>
                <w:rFonts w:ascii="Times New Roman" w:eastAsia="Calibri" w:hAnsi="Times New Roman" w:cs="Times New Roman"/>
                <w:sz w:val="20"/>
                <w:szCs w:val="20"/>
                <w:lang w:val="sq-AL"/>
              </w:rPr>
            </w:pPr>
          </w:p>
        </w:tc>
        <w:tc>
          <w:tcPr>
            <w:tcW w:w="1585" w:type="dxa"/>
            <w:gridSpan w:val="2"/>
          </w:tcPr>
          <w:p w14:paraId="78CF8DF6" w14:textId="1C158B60" w:rsidR="00757BAB" w:rsidRPr="006B2F43" w:rsidRDefault="00D64EBE"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Nuk pranohet</w:t>
            </w:r>
          </w:p>
        </w:tc>
        <w:tc>
          <w:tcPr>
            <w:tcW w:w="3275" w:type="dxa"/>
            <w:gridSpan w:val="2"/>
          </w:tcPr>
          <w:p w14:paraId="4D861D9D" w14:textId="1F7D17A6" w:rsidR="00757BAB" w:rsidRPr="006B2F43" w:rsidRDefault="00D64EBE" w:rsidP="00D64EBE">
            <w:pPr>
              <w:rPr>
                <w:rFonts w:ascii="Times New Roman" w:hAnsi="Times New Roman" w:cs="Times New Roman"/>
                <w:sz w:val="20"/>
                <w:szCs w:val="20"/>
                <w:lang w:val="sq-AL"/>
              </w:rPr>
            </w:pPr>
            <w:r w:rsidRPr="006B2F43">
              <w:rPr>
                <w:rFonts w:ascii="Times New Roman" w:hAnsi="Times New Roman" w:cs="Times New Roman"/>
                <w:sz w:val="20"/>
                <w:szCs w:val="20"/>
                <w:lang w:val="sq-AL"/>
              </w:rPr>
              <w:t>Procesi i falimentit do te behet sipas ligjit ne fuqi q</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rregullon k</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fush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Ligji I ri i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do ta trajton kompenzimin 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torve 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rastet, kur nuk i kan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marr</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tri rrogat e fundit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nsuarit. Kjo fush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rregullohet me detaisht me Ligjin e ri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s. </w:t>
            </w:r>
          </w:p>
        </w:tc>
      </w:tr>
      <w:tr w:rsidR="00626BAA" w:rsidRPr="006B2F43" w14:paraId="3D759DC6" w14:textId="77777777" w:rsidTr="001F7390">
        <w:trPr>
          <w:trHeight w:val="954"/>
        </w:trPr>
        <w:tc>
          <w:tcPr>
            <w:tcW w:w="1433" w:type="dxa"/>
          </w:tcPr>
          <w:p w14:paraId="7408DAA0" w14:textId="77777777" w:rsidR="00364784" w:rsidRPr="006B2F43" w:rsidRDefault="00364784" w:rsidP="00364784">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3C20ADEE" w14:textId="12B81ED8" w:rsidR="00757BAB" w:rsidRPr="006B2F43" w:rsidRDefault="00364784" w:rsidP="00364784">
            <w:pPr>
              <w:rPr>
                <w:rFonts w:ascii="Times New Roman" w:hAnsi="Times New Roman" w:cs="Times New Roman"/>
                <w:sz w:val="20"/>
                <w:szCs w:val="20"/>
                <w:lang w:val="sq-AL"/>
              </w:rPr>
            </w:pPr>
            <w:r w:rsidRPr="006B2F43">
              <w:rPr>
                <w:rFonts w:ascii="Times New Roman" w:hAnsi="Times New Roman" w:cs="Times New Roman"/>
                <w:sz w:val="20"/>
                <w:szCs w:val="20"/>
                <w:lang w:val="sq-AL"/>
              </w:rPr>
              <w:t>(RBKO)</w:t>
            </w:r>
          </w:p>
        </w:tc>
        <w:tc>
          <w:tcPr>
            <w:tcW w:w="3355" w:type="dxa"/>
            <w:gridSpan w:val="2"/>
          </w:tcPr>
          <w:p w14:paraId="54DF4735" w14:textId="7361CDAE" w:rsidR="00757BAB" w:rsidRPr="006B2F43" w:rsidRDefault="00364784"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 xml:space="preserve">Lidhur me pushimin e lehonisë, </w:t>
            </w:r>
          </w:p>
          <w:p w14:paraId="14BBA289" w14:textId="77777777" w:rsidR="00364784" w:rsidRPr="006B2F43" w:rsidRDefault="00364784" w:rsidP="00006D50">
            <w:pPr>
              <w:tabs>
                <w:tab w:val="left" w:pos="180"/>
              </w:tabs>
              <w:rPr>
                <w:rFonts w:ascii="Times New Roman" w:eastAsia="Calibri" w:hAnsi="Times New Roman" w:cs="Times New Roman"/>
                <w:sz w:val="20"/>
                <w:szCs w:val="20"/>
                <w:lang w:val="sq-AL"/>
              </w:rPr>
            </w:pPr>
          </w:p>
          <w:p w14:paraId="0A1C835A" w14:textId="77777777" w:rsidR="00364784" w:rsidRPr="006B2F43" w:rsidRDefault="00364784"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Pushimi i Lehonise mund te mbetet ne fuqi sipas rregullave aktuale, nese pjesa e punedhenesve shkurtohet duhet te zgjatet pjesa e qeverise ne aspekt te financimit te lehonave.</w:t>
            </w:r>
          </w:p>
          <w:p w14:paraId="4CBD544F" w14:textId="5DD20071" w:rsidR="000D725E" w:rsidRPr="006B2F43" w:rsidRDefault="000D725E" w:rsidP="00006D50">
            <w:pPr>
              <w:tabs>
                <w:tab w:val="left" w:pos="180"/>
              </w:tabs>
              <w:rPr>
                <w:rFonts w:ascii="Times New Roman" w:eastAsia="Calibri" w:hAnsi="Times New Roman" w:cs="Times New Roman"/>
                <w:sz w:val="20"/>
                <w:szCs w:val="20"/>
                <w:lang w:val="sq-AL"/>
              </w:rPr>
            </w:pPr>
          </w:p>
        </w:tc>
        <w:tc>
          <w:tcPr>
            <w:tcW w:w="1585" w:type="dxa"/>
            <w:gridSpan w:val="2"/>
          </w:tcPr>
          <w:p w14:paraId="1658342B" w14:textId="347591FA" w:rsidR="00757BAB" w:rsidRPr="006B2F43" w:rsidRDefault="00D64EBE"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Nuk </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e qart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rgjigja.</w:t>
            </w:r>
          </w:p>
        </w:tc>
        <w:tc>
          <w:tcPr>
            <w:tcW w:w="3275" w:type="dxa"/>
            <w:gridSpan w:val="2"/>
          </w:tcPr>
          <w:p w14:paraId="50D60473" w14:textId="482BC02D" w:rsidR="00757BAB" w:rsidRPr="006B2F43" w:rsidRDefault="00D64EBE" w:rsidP="00D64EBE">
            <w:pPr>
              <w:rPr>
                <w:rFonts w:ascii="Times New Roman" w:hAnsi="Times New Roman" w:cs="Times New Roman"/>
                <w:sz w:val="20"/>
                <w:szCs w:val="20"/>
                <w:lang w:val="sq-AL"/>
              </w:rPr>
            </w:pPr>
            <w:r w:rsidRPr="006B2F43">
              <w:rPr>
                <w:rFonts w:ascii="Times New Roman" w:hAnsi="Times New Roman" w:cs="Times New Roman"/>
                <w:sz w:val="20"/>
                <w:szCs w:val="20"/>
                <w:lang w:val="sq-AL"/>
              </w:rPr>
              <w:t>Sipas propozimit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MPMS, pushimi i lehonis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shkurtohet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dhn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si nga 6 deri 3 muaj nd</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rsa Qeveriaa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paguaj 6 muajt e tjer</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vijim.</w:t>
            </w:r>
          </w:p>
        </w:tc>
      </w:tr>
      <w:tr w:rsidR="00626BAA" w:rsidRPr="006B2F43" w14:paraId="318F7DF4" w14:textId="77777777" w:rsidTr="001F7390">
        <w:trPr>
          <w:trHeight w:val="954"/>
        </w:trPr>
        <w:tc>
          <w:tcPr>
            <w:tcW w:w="1433" w:type="dxa"/>
          </w:tcPr>
          <w:p w14:paraId="3C83FB8B" w14:textId="77777777" w:rsidR="00364784" w:rsidRPr="006B2F43" w:rsidRDefault="00364784" w:rsidP="00364784">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Shoqata e Bankave të Kosovës</w:t>
            </w:r>
          </w:p>
          <w:p w14:paraId="4F14BD9D" w14:textId="2E55CA61" w:rsidR="00757BAB" w:rsidRPr="006B2F43" w:rsidRDefault="00364784" w:rsidP="00364784">
            <w:pPr>
              <w:rPr>
                <w:rFonts w:ascii="Times New Roman" w:hAnsi="Times New Roman" w:cs="Times New Roman"/>
                <w:sz w:val="20"/>
                <w:szCs w:val="20"/>
                <w:lang w:val="sq-AL"/>
              </w:rPr>
            </w:pPr>
            <w:r w:rsidRPr="006B2F43">
              <w:rPr>
                <w:rFonts w:ascii="Times New Roman" w:hAnsi="Times New Roman" w:cs="Times New Roman"/>
                <w:sz w:val="20"/>
                <w:szCs w:val="20"/>
                <w:lang w:val="sq-AL"/>
              </w:rPr>
              <w:t>(RBKO)</w:t>
            </w:r>
          </w:p>
        </w:tc>
        <w:tc>
          <w:tcPr>
            <w:tcW w:w="3355" w:type="dxa"/>
            <w:gridSpan w:val="2"/>
          </w:tcPr>
          <w:p w14:paraId="74F482FE" w14:textId="77777777" w:rsidR="000D725E" w:rsidRPr="006B2F43" w:rsidRDefault="000D725E" w:rsidP="000D725E">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vazhdimin e pagesës së pushimit të lehonisë për gratë të cilave iu ka skaduar kontrata e punës gjatë shfrytëzimit të kësaj të drejte,</w:t>
            </w:r>
          </w:p>
          <w:p w14:paraId="51B3EAE2" w14:textId="77777777" w:rsidR="00685FCD" w:rsidRPr="006B2F43" w:rsidRDefault="00685FCD" w:rsidP="00006D50">
            <w:pPr>
              <w:tabs>
                <w:tab w:val="left" w:pos="180"/>
              </w:tabs>
              <w:rPr>
                <w:rFonts w:ascii="Times New Roman" w:eastAsia="Calibri" w:hAnsi="Times New Roman" w:cs="Times New Roman"/>
                <w:sz w:val="20"/>
                <w:szCs w:val="20"/>
                <w:lang w:val="sq-AL"/>
              </w:rPr>
            </w:pPr>
          </w:p>
          <w:p w14:paraId="6352527E" w14:textId="77777777" w:rsidR="00685FCD" w:rsidRPr="006B2F43" w:rsidRDefault="00685FCD"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Me fuqine e ligjit me skadim te kontrates cdo e drejte duhet te perfundoje, dyuke perfshire edhe pjesen vazhdimit te pageses se pushimit te lehonise.</w:t>
            </w:r>
          </w:p>
          <w:p w14:paraId="69BAFE68" w14:textId="4C76AE38" w:rsidR="000D725E" w:rsidRPr="006B2F43" w:rsidRDefault="000D725E" w:rsidP="00006D50">
            <w:pPr>
              <w:tabs>
                <w:tab w:val="left" w:pos="180"/>
              </w:tabs>
              <w:rPr>
                <w:rFonts w:ascii="Times New Roman" w:eastAsia="Calibri" w:hAnsi="Times New Roman" w:cs="Times New Roman"/>
                <w:sz w:val="20"/>
                <w:szCs w:val="20"/>
                <w:lang w:val="sq-AL"/>
              </w:rPr>
            </w:pPr>
          </w:p>
        </w:tc>
        <w:tc>
          <w:tcPr>
            <w:tcW w:w="1585" w:type="dxa"/>
            <w:gridSpan w:val="2"/>
          </w:tcPr>
          <w:p w14:paraId="45BEDBD5" w14:textId="7ED0616A" w:rsidR="00757BAB" w:rsidRPr="006B2F43" w:rsidRDefault="005C31AA"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Nuk pranohet</w:t>
            </w:r>
          </w:p>
        </w:tc>
        <w:tc>
          <w:tcPr>
            <w:tcW w:w="3275" w:type="dxa"/>
            <w:gridSpan w:val="2"/>
          </w:tcPr>
          <w:p w14:paraId="4604647A" w14:textId="704A34D1" w:rsidR="00757BAB" w:rsidRPr="006B2F43" w:rsidRDefault="005C31AA" w:rsidP="005C31AA">
            <w:pPr>
              <w:rPr>
                <w:rFonts w:ascii="Times New Roman" w:hAnsi="Times New Roman" w:cs="Times New Roman"/>
                <w:sz w:val="20"/>
                <w:szCs w:val="20"/>
                <w:lang w:val="sq-AL"/>
              </w:rPr>
            </w:pPr>
            <w:r w:rsidRPr="006B2F43">
              <w:rPr>
                <w:rFonts w:ascii="Times New Roman" w:hAnsi="Times New Roman" w:cs="Times New Roman"/>
                <w:sz w:val="20"/>
                <w:szCs w:val="20"/>
                <w:lang w:val="sq-AL"/>
              </w:rPr>
              <w:t>Sipas praktikave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mira, e pu</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nsuara, duhet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kompenzohet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pushim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lehonis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edhe pas skadimit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kontrat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s .  </w:t>
            </w:r>
          </w:p>
        </w:tc>
      </w:tr>
      <w:tr w:rsidR="00626BAA" w:rsidRPr="006B2F43" w14:paraId="74217023" w14:textId="77777777" w:rsidTr="001F7390">
        <w:trPr>
          <w:trHeight w:val="954"/>
        </w:trPr>
        <w:tc>
          <w:tcPr>
            <w:tcW w:w="1433" w:type="dxa"/>
          </w:tcPr>
          <w:p w14:paraId="2C41BEA3" w14:textId="77777777" w:rsidR="00364784" w:rsidRPr="006B2F43" w:rsidRDefault="00364784" w:rsidP="00364784">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3C5BA33B" w14:textId="713B2D0F" w:rsidR="00757BAB" w:rsidRPr="006B2F43" w:rsidRDefault="00364784" w:rsidP="00364784">
            <w:pPr>
              <w:rPr>
                <w:rFonts w:ascii="Times New Roman" w:hAnsi="Times New Roman" w:cs="Times New Roman"/>
                <w:sz w:val="20"/>
                <w:szCs w:val="20"/>
                <w:lang w:val="sq-AL"/>
              </w:rPr>
            </w:pPr>
            <w:r w:rsidRPr="006B2F43">
              <w:rPr>
                <w:rFonts w:ascii="Times New Roman" w:hAnsi="Times New Roman" w:cs="Times New Roman"/>
                <w:sz w:val="20"/>
                <w:szCs w:val="20"/>
                <w:lang w:val="sq-AL"/>
              </w:rPr>
              <w:t>(RBKO)</w:t>
            </w:r>
          </w:p>
        </w:tc>
        <w:tc>
          <w:tcPr>
            <w:tcW w:w="3355" w:type="dxa"/>
            <w:gridSpan w:val="2"/>
          </w:tcPr>
          <w:p w14:paraId="5073DF6B" w14:textId="68338E4D" w:rsidR="00757BAB" w:rsidRPr="006B2F43" w:rsidRDefault="00364784"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i/>
                <w:sz w:val="20"/>
                <w:szCs w:val="20"/>
                <w:lang w:val="sq-AL"/>
              </w:rPr>
              <w:t>Lidhur me</w:t>
            </w:r>
            <w:r w:rsidR="00685FCD" w:rsidRPr="006B2F43">
              <w:rPr>
                <w:rFonts w:ascii="Times New Roman" w:hAnsi="Times New Roman" w:cs="Times New Roman"/>
                <w:i/>
                <w:sz w:val="20"/>
                <w:szCs w:val="20"/>
                <w:lang w:val="sq-AL"/>
              </w:rPr>
              <w:t xml:space="preserve"> </w:t>
            </w:r>
            <w:r w:rsidR="00685FCD" w:rsidRPr="006B2F43">
              <w:rPr>
                <w:rFonts w:ascii="Times New Roman" w:eastAsia="Calibri" w:hAnsi="Times New Roman" w:cs="Times New Roman"/>
                <w:i/>
                <w:sz w:val="20"/>
                <w:szCs w:val="20"/>
                <w:lang w:val="sq-AL"/>
              </w:rPr>
              <w:t>pushimin prindëror,</w:t>
            </w:r>
            <w:r w:rsidR="00685FCD" w:rsidRPr="006B2F43">
              <w:rPr>
                <w:rFonts w:ascii="Times New Roman" w:eastAsia="Calibri" w:hAnsi="Times New Roman" w:cs="Times New Roman"/>
                <w:sz w:val="20"/>
                <w:szCs w:val="20"/>
                <w:lang w:val="sq-AL"/>
              </w:rPr>
              <w:t xml:space="preserve"> </w:t>
            </w:r>
          </w:p>
          <w:p w14:paraId="084EDD19" w14:textId="77777777" w:rsidR="00685FCD" w:rsidRPr="006B2F43" w:rsidRDefault="00685FCD" w:rsidP="00006D50">
            <w:pPr>
              <w:tabs>
                <w:tab w:val="left" w:pos="180"/>
              </w:tabs>
              <w:rPr>
                <w:rFonts w:ascii="Times New Roman" w:eastAsia="Calibri" w:hAnsi="Times New Roman" w:cs="Times New Roman"/>
                <w:sz w:val="20"/>
                <w:szCs w:val="20"/>
                <w:lang w:val="sq-AL"/>
              </w:rPr>
            </w:pPr>
          </w:p>
          <w:p w14:paraId="1CE71AB5" w14:textId="77777777" w:rsidR="00685FCD" w:rsidRPr="006B2F43" w:rsidRDefault="00685FCD"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Pushimi prinderor konsiderohet nje benefit, por mund te konsiderohet ne nje moment tjeter.</w:t>
            </w:r>
          </w:p>
          <w:p w14:paraId="2291F251" w14:textId="28C5CDA7" w:rsidR="000D725E" w:rsidRPr="006B2F43" w:rsidRDefault="000D725E" w:rsidP="00006D50">
            <w:pPr>
              <w:tabs>
                <w:tab w:val="left" w:pos="180"/>
              </w:tabs>
              <w:rPr>
                <w:rFonts w:ascii="Times New Roman" w:eastAsia="Calibri" w:hAnsi="Times New Roman" w:cs="Times New Roman"/>
                <w:sz w:val="20"/>
                <w:szCs w:val="20"/>
                <w:lang w:val="sq-AL"/>
              </w:rPr>
            </w:pPr>
          </w:p>
        </w:tc>
        <w:tc>
          <w:tcPr>
            <w:tcW w:w="1585" w:type="dxa"/>
            <w:gridSpan w:val="2"/>
          </w:tcPr>
          <w:p w14:paraId="5409C5C5" w14:textId="76A5D456" w:rsidR="00757BAB" w:rsidRPr="006B2F43" w:rsidRDefault="005C31AA"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Nuk pranohet</w:t>
            </w:r>
          </w:p>
        </w:tc>
        <w:tc>
          <w:tcPr>
            <w:tcW w:w="3275" w:type="dxa"/>
            <w:gridSpan w:val="2"/>
          </w:tcPr>
          <w:p w14:paraId="15F50730" w14:textId="19A804F4" w:rsidR="00757BAB" w:rsidRPr="006B2F43" w:rsidRDefault="005C31AA" w:rsidP="005C31AA">
            <w:pPr>
              <w:rPr>
                <w:rFonts w:ascii="Times New Roman" w:hAnsi="Times New Roman" w:cs="Times New Roman"/>
                <w:sz w:val="20"/>
                <w:szCs w:val="20"/>
                <w:lang w:val="sq-AL"/>
              </w:rPr>
            </w:pPr>
            <w:r w:rsidRPr="006B2F43">
              <w:rPr>
                <w:rFonts w:ascii="Times New Roman" w:hAnsi="Times New Roman" w:cs="Times New Roman"/>
                <w:sz w:val="20"/>
                <w:szCs w:val="20"/>
                <w:lang w:val="sq-AL"/>
              </w:rPr>
              <w:t>Politikat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barazi gjinore jan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pjes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e Ligjit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ri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Direktiva e BE-s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(MSA), na obligon q</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rafrojm</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m</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legjislacionin nacional.</w:t>
            </w:r>
          </w:p>
        </w:tc>
      </w:tr>
      <w:tr w:rsidR="00626BAA" w:rsidRPr="006B2F43" w14:paraId="52B6D3A7" w14:textId="77777777" w:rsidTr="001F7390">
        <w:trPr>
          <w:trHeight w:val="954"/>
        </w:trPr>
        <w:tc>
          <w:tcPr>
            <w:tcW w:w="1433" w:type="dxa"/>
          </w:tcPr>
          <w:p w14:paraId="063C7AFC" w14:textId="77777777" w:rsidR="00364784" w:rsidRPr="006B2F43" w:rsidRDefault="00364784" w:rsidP="00364784">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460B81A2" w14:textId="5946C3A0" w:rsidR="00757BAB" w:rsidRPr="006B2F43" w:rsidRDefault="00364784" w:rsidP="00364784">
            <w:pPr>
              <w:rPr>
                <w:rFonts w:ascii="Times New Roman" w:hAnsi="Times New Roman" w:cs="Times New Roman"/>
                <w:sz w:val="20"/>
                <w:szCs w:val="20"/>
                <w:lang w:val="sq-AL"/>
              </w:rPr>
            </w:pPr>
            <w:r w:rsidRPr="006B2F43">
              <w:rPr>
                <w:rFonts w:ascii="Times New Roman" w:hAnsi="Times New Roman" w:cs="Times New Roman"/>
                <w:sz w:val="20"/>
                <w:szCs w:val="20"/>
                <w:lang w:val="sq-AL"/>
              </w:rPr>
              <w:t>(RBKO)</w:t>
            </w:r>
          </w:p>
        </w:tc>
        <w:tc>
          <w:tcPr>
            <w:tcW w:w="3355" w:type="dxa"/>
            <w:gridSpan w:val="2"/>
          </w:tcPr>
          <w:p w14:paraId="0162B680" w14:textId="77777777" w:rsidR="000D725E" w:rsidRPr="006B2F43" w:rsidRDefault="000D725E" w:rsidP="000D725E">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i/>
                <w:sz w:val="20"/>
                <w:szCs w:val="20"/>
                <w:lang w:val="sq-AL"/>
              </w:rPr>
              <w:t>Lidhur me kompenzimin me pagesë për gratë të cilat lindin femijë (lehonat) e që nuk janë të papunësuara</w:t>
            </w:r>
            <w:r w:rsidRPr="006B2F43">
              <w:rPr>
                <w:rFonts w:ascii="Times New Roman" w:eastAsia="Calibri" w:hAnsi="Times New Roman" w:cs="Times New Roman"/>
                <w:sz w:val="20"/>
                <w:szCs w:val="20"/>
                <w:lang w:val="sq-AL"/>
              </w:rPr>
              <w:t>,</w:t>
            </w:r>
          </w:p>
          <w:p w14:paraId="49B765F5" w14:textId="77777777" w:rsidR="00685FCD" w:rsidRPr="006B2F43" w:rsidRDefault="00685FCD" w:rsidP="00006D50">
            <w:pPr>
              <w:tabs>
                <w:tab w:val="left" w:pos="180"/>
              </w:tabs>
              <w:rPr>
                <w:rFonts w:ascii="Times New Roman" w:eastAsia="Calibri" w:hAnsi="Times New Roman" w:cs="Times New Roman"/>
                <w:sz w:val="20"/>
                <w:szCs w:val="20"/>
                <w:lang w:val="sq-AL"/>
              </w:rPr>
            </w:pPr>
          </w:p>
          <w:p w14:paraId="6FDB64B6" w14:textId="77777777" w:rsidR="00685FCD" w:rsidRPr="006B2F43" w:rsidRDefault="00685FCD"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Kjo ne aspekt social do te ishte shume njerezore, por shteti duhet te siguroje menyren per te realizuar keto fonde e jo ne kurriz te ndermarrjeve private.</w:t>
            </w:r>
          </w:p>
          <w:p w14:paraId="42790DCD" w14:textId="54EEAA47" w:rsidR="000D725E" w:rsidRPr="006B2F43" w:rsidRDefault="000D725E" w:rsidP="00006D50">
            <w:pPr>
              <w:tabs>
                <w:tab w:val="left" w:pos="180"/>
              </w:tabs>
              <w:rPr>
                <w:rFonts w:ascii="Times New Roman" w:eastAsia="Calibri" w:hAnsi="Times New Roman" w:cs="Times New Roman"/>
                <w:sz w:val="20"/>
                <w:szCs w:val="20"/>
                <w:lang w:val="sq-AL"/>
              </w:rPr>
            </w:pPr>
          </w:p>
        </w:tc>
        <w:tc>
          <w:tcPr>
            <w:tcW w:w="1585" w:type="dxa"/>
            <w:gridSpan w:val="2"/>
          </w:tcPr>
          <w:p w14:paraId="3913452B" w14:textId="370090CC" w:rsidR="00757BAB" w:rsidRPr="006B2F43" w:rsidRDefault="005C31AA"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Nuk pranohet</w:t>
            </w:r>
          </w:p>
        </w:tc>
        <w:tc>
          <w:tcPr>
            <w:tcW w:w="3275" w:type="dxa"/>
            <w:gridSpan w:val="2"/>
          </w:tcPr>
          <w:p w14:paraId="33515857" w14:textId="53B8B07D" w:rsidR="00757BAB" w:rsidRPr="006B2F43" w:rsidRDefault="005C31AA" w:rsidP="005C31AA">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Konsiderohet se kjo </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politik</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e cila </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e nevojshme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kompenzimin e grave lehona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papun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suara. </w:t>
            </w:r>
          </w:p>
        </w:tc>
      </w:tr>
      <w:tr w:rsidR="00626BAA" w:rsidRPr="006B2F43" w14:paraId="1633471F" w14:textId="77777777" w:rsidTr="001F7390">
        <w:trPr>
          <w:trHeight w:val="954"/>
        </w:trPr>
        <w:tc>
          <w:tcPr>
            <w:tcW w:w="1433" w:type="dxa"/>
          </w:tcPr>
          <w:p w14:paraId="0ACBC62B" w14:textId="4034EEBC" w:rsidR="00364784" w:rsidRPr="006B2F43" w:rsidRDefault="00364784" w:rsidP="00364784">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2E90C942" w14:textId="467E0875" w:rsidR="00757BAB" w:rsidRPr="006B2F43" w:rsidRDefault="00364784" w:rsidP="00364784">
            <w:pPr>
              <w:rPr>
                <w:rFonts w:ascii="Times New Roman" w:hAnsi="Times New Roman" w:cs="Times New Roman"/>
                <w:sz w:val="20"/>
                <w:szCs w:val="20"/>
                <w:lang w:val="sq-AL"/>
              </w:rPr>
            </w:pPr>
            <w:r w:rsidRPr="006B2F43">
              <w:rPr>
                <w:rFonts w:ascii="Times New Roman" w:hAnsi="Times New Roman" w:cs="Times New Roman"/>
                <w:sz w:val="20"/>
                <w:szCs w:val="20"/>
                <w:lang w:val="sq-AL"/>
              </w:rPr>
              <w:t>(RBKO)</w:t>
            </w:r>
          </w:p>
        </w:tc>
        <w:tc>
          <w:tcPr>
            <w:tcW w:w="3355" w:type="dxa"/>
            <w:gridSpan w:val="2"/>
          </w:tcPr>
          <w:p w14:paraId="63074D0B" w14:textId="6309CB6E" w:rsidR="00757BAB" w:rsidRPr="006B2F43" w:rsidRDefault="00364784"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w:t>
            </w:r>
            <w:r w:rsidR="00685FCD" w:rsidRPr="006B2F43">
              <w:rPr>
                <w:rFonts w:ascii="Times New Roman" w:hAnsi="Times New Roman" w:cs="Times New Roman"/>
                <w:i/>
                <w:sz w:val="20"/>
                <w:szCs w:val="20"/>
                <w:lang w:val="sq-AL"/>
              </w:rPr>
              <w:t xml:space="preserve"> </w:t>
            </w:r>
            <w:r w:rsidR="000D725E" w:rsidRPr="006B2F43">
              <w:rPr>
                <w:rFonts w:ascii="Times New Roman" w:eastAsia="Calibri" w:hAnsi="Times New Roman" w:cs="Times New Roman"/>
                <w:i/>
                <w:sz w:val="20"/>
                <w:szCs w:val="20"/>
                <w:lang w:val="sq-AL"/>
              </w:rPr>
              <w:t>k</w:t>
            </w:r>
            <w:r w:rsidR="00685FCD" w:rsidRPr="006B2F43">
              <w:rPr>
                <w:rFonts w:ascii="Times New Roman" w:eastAsia="Calibri" w:hAnsi="Times New Roman" w:cs="Times New Roman"/>
                <w:i/>
                <w:sz w:val="20"/>
                <w:szCs w:val="20"/>
                <w:lang w:val="sq-AL"/>
              </w:rPr>
              <w:t>lauzolën për mos-konkurrencë</w:t>
            </w:r>
            <w:r w:rsidR="000D725E" w:rsidRPr="006B2F43">
              <w:rPr>
                <w:rFonts w:ascii="Times New Roman" w:eastAsia="Calibri" w:hAnsi="Times New Roman" w:cs="Times New Roman"/>
                <w:i/>
                <w:sz w:val="20"/>
                <w:szCs w:val="20"/>
                <w:lang w:val="sq-AL"/>
              </w:rPr>
              <w:t>,</w:t>
            </w:r>
          </w:p>
          <w:p w14:paraId="2A238460" w14:textId="77777777" w:rsidR="00685FCD" w:rsidRPr="006B2F43" w:rsidRDefault="00685FCD" w:rsidP="00006D50">
            <w:pPr>
              <w:tabs>
                <w:tab w:val="left" w:pos="180"/>
              </w:tabs>
              <w:rPr>
                <w:rFonts w:ascii="Times New Roman" w:eastAsia="Calibri" w:hAnsi="Times New Roman" w:cs="Times New Roman"/>
                <w:i/>
                <w:sz w:val="20"/>
                <w:szCs w:val="20"/>
                <w:lang w:val="sq-AL"/>
              </w:rPr>
            </w:pPr>
          </w:p>
          <w:p w14:paraId="41CFF058" w14:textId="4A0A2D71" w:rsidR="00685FCD" w:rsidRPr="006B2F43" w:rsidRDefault="001F3E41"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Është</w:t>
            </w:r>
            <w:r w:rsidR="00685FCD" w:rsidRPr="006B2F43">
              <w:rPr>
                <w:rFonts w:ascii="Times New Roman" w:eastAsia="Calibri" w:hAnsi="Times New Roman" w:cs="Times New Roman"/>
                <w:sz w:val="20"/>
                <w:szCs w:val="20"/>
                <w:lang w:val="sq-AL"/>
              </w:rPr>
              <w:t xml:space="preserve"> shume e logjikshme te kete klauzole per moskonkurence per nje periudhe 1-3 muaj per pozita te caktuara</w:t>
            </w:r>
          </w:p>
          <w:p w14:paraId="0385B901" w14:textId="73E2E027" w:rsidR="000D725E" w:rsidRPr="006B2F43" w:rsidRDefault="000D725E" w:rsidP="00006D50">
            <w:pPr>
              <w:tabs>
                <w:tab w:val="left" w:pos="180"/>
              </w:tabs>
              <w:rPr>
                <w:rFonts w:ascii="Times New Roman" w:eastAsia="Calibri" w:hAnsi="Times New Roman" w:cs="Times New Roman"/>
                <w:sz w:val="20"/>
                <w:szCs w:val="20"/>
                <w:lang w:val="sq-AL"/>
              </w:rPr>
            </w:pPr>
          </w:p>
        </w:tc>
        <w:tc>
          <w:tcPr>
            <w:tcW w:w="1585" w:type="dxa"/>
            <w:gridSpan w:val="2"/>
          </w:tcPr>
          <w:p w14:paraId="3C170E8A" w14:textId="0BF0364E" w:rsidR="00757BAB" w:rsidRPr="006B2F43" w:rsidRDefault="005C31AA"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Pranohet pjes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risht</w:t>
            </w:r>
          </w:p>
        </w:tc>
        <w:tc>
          <w:tcPr>
            <w:tcW w:w="3275" w:type="dxa"/>
            <w:gridSpan w:val="2"/>
          </w:tcPr>
          <w:p w14:paraId="5B95A04B" w14:textId="7BE0D44A" w:rsidR="00757BAB" w:rsidRPr="006B2F43" w:rsidRDefault="005C31AA" w:rsidP="005C31AA">
            <w:pPr>
              <w:rPr>
                <w:rFonts w:ascii="Times New Roman" w:hAnsi="Times New Roman" w:cs="Times New Roman"/>
                <w:sz w:val="20"/>
                <w:szCs w:val="20"/>
                <w:lang w:val="sq-AL"/>
              </w:rPr>
            </w:pPr>
            <w:r w:rsidRPr="006B2F43">
              <w:rPr>
                <w:rFonts w:ascii="Times New Roman" w:hAnsi="Times New Roman" w:cs="Times New Roman"/>
                <w:sz w:val="20"/>
                <w:szCs w:val="20"/>
                <w:lang w:val="sq-AL"/>
              </w:rPr>
              <w:t>Afati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rcaktohet gjat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hartimit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Ligjit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ri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w:t>
            </w:r>
          </w:p>
        </w:tc>
      </w:tr>
      <w:tr w:rsidR="00626BAA" w:rsidRPr="006B2F43" w14:paraId="671B5A0F" w14:textId="77777777" w:rsidTr="001F7390">
        <w:trPr>
          <w:trHeight w:val="954"/>
        </w:trPr>
        <w:tc>
          <w:tcPr>
            <w:tcW w:w="1433" w:type="dxa"/>
          </w:tcPr>
          <w:p w14:paraId="2582073D" w14:textId="77777777" w:rsidR="00685FCD" w:rsidRPr="006B2F43" w:rsidRDefault="00685FCD" w:rsidP="00685FCD">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38722340" w14:textId="085C88DA" w:rsidR="00685FCD" w:rsidRPr="006B2F43" w:rsidRDefault="00685FCD" w:rsidP="00685FCD">
            <w:pPr>
              <w:rPr>
                <w:rFonts w:ascii="Times New Roman" w:hAnsi="Times New Roman" w:cs="Times New Roman"/>
                <w:sz w:val="20"/>
                <w:szCs w:val="20"/>
                <w:lang w:val="sq-AL"/>
              </w:rPr>
            </w:pPr>
            <w:r w:rsidRPr="006B2F43">
              <w:rPr>
                <w:rFonts w:ascii="Times New Roman" w:hAnsi="Times New Roman" w:cs="Times New Roman"/>
                <w:sz w:val="20"/>
                <w:szCs w:val="20"/>
                <w:lang w:val="sq-AL"/>
              </w:rPr>
              <w:t>(RBKO)</w:t>
            </w:r>
          </w:p>
        </w:tc>
        <w:tc>
          <w:tcPr>
            <w:tcW w:w="3355" w:type="dxa"/>
            <w:gridSpan w:val="2"/>
          </w:tcPr>
          <w:p w14:paraId="0FF9DDA5" w14:textId="77777777" w:rsidR="000D725E" w:rsidRPr="006B2F43" w:rsidRDefault="000D725E" w:rsidP="000D725E">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normimin e kujdestarisë në thirrje,</w:t>
            </w:r>
          </w:p>
          <w:p w14:paraId="539BCB5D" w14:textId="77777777" w:rsidR="007956BF" w:rsidRPr="006B2F43" w:rsidRDefault="007956BF" w:rsidP="00006D50">
            <w:pPr>
              <w:tabs>
                <w:tab w:val="left" w:pos="180"/>
              </w:tabs>
              <w:rPr>
                <w:rFonts w:ascii="Times New Roman" w:eastAsia="Calibri" w:hAnsi="Times New Roman" w:cs="Times New Roman"/>
                <w:sz w:val="20"/>
                <w:szCs w:val="20"/>
                <w:lang w:val="sq-AL"/>
              </w:rPr>
            </w:pPr>
          </w:p>
          <w:p w14:paraId="7FB8A987" w14:textId="77777777" w:rsidR="007956BF" w:rsidRPr="006B2F43" w:rsidRDefault="007956BF"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Mund te rregullohet kjo fushe por duhet te jete shume e qarte pjesa e kritereve te “ Kujdestarise ne thirrje” dhe efektin financiar qe mund te kete per kompanite.</w:t>
            </w:r>
          </w:p>
          <w:p w14:paraId="0DBF1B81" w14:textId="464D01C5" w:rsidR="000D725E" w:rsidRPr="006B2F43" w:rsidRDefault="000D725E" w:rsidP="00006D50">
            <w:pPr>
              <w:tabs>
                <w:tab w:val="left" w:pos="180"/>
              </w:tabs>
              <w:rPr>
                <w:rFonts w:ascii="Times New Roman" w:eastAsia="Calibri" w:hAnsi="Times New Roman" w:cs="Times New Roman"/>
                <w:sz w:val="20"/>
                <w:szCs w:val="20"/>
                <w:lang w:val="sq-AL"/>
              </w:rPr>
            </w:pPr>
          </w:p>
        </w:tc>
        <w:tc>
          <w:tcPr>
            <w:tcW w:w="1585" w:type="dxa"/>
            <w:gridSpan w:val="2"/>
          </w:tcPr>
          <w:p w14:paraId="778EE1C0" w14:textId="7F7B8E8B" w:rsidR="00685FCD" w:rsidRPr="006B2F43" w:rsidRDefault="005C31AA"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Pranohet </w:t>
            </w:r>
          </w:p>
        </w:tc>
        <w:tc>
          <w:tcPr>
            <w:tcW w:w="3275" w:type="dxa"/>
            <w:gridSpan w:val="2"/>
          </w:tcPr>
          <w:p w14:paraId="3F77844D" w14:textId="77777777" w:rsidR="00685FCD" w:rsidRPr="006B2F43" w:rsidRDefault="00685FCD" w:rsidP="00006D50">
            <w:pPr>
              <w:rPr>
                <w:rFonts w:ascii="Times New Roman" w:hAnsi="Times New Roman" w:cs="Times New Roman"/>
                <w:sz w:val="20"/>
                <w:szCs w:val="20"/>
                <w:lang w:val="sq-AL"/>
              </w:rPr>
            </w:pPr>
          </w:p>
        </w:tc>
      </w:tr>
      <w:tr w:rsidR="00626BAA" w:rsidRPr="006B2F43" w14:paraId="7FB2D1B7" w14:textId="77777777" w:rsidTr="001F7390">
        <w:trPr>
          <w:trHeight w:val="954"/>
        </w:trPr>
        <w:tc>
          <w:tcPr>
            <w:tcW w:w="1433" w:type="dxa"/>
          </w:tcPr>
          <w:p w14:paraId="60FAD6EE" w14:textId="77777777" w:rsidR="00685FCD" w:rsidRPr="006B2F43" w:rsidRDefault="00685FCD" w:rsidP="00685FCD">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618A9780" w14:textId="12144A18" w:rsidR="00685FCD" w:rsidRPr="006B2F43" w:rsidRDefault="00685FCD" w:rsidP="00685FCD">
            <w:pPr>
              <w:rPr>
                <w:rFonts w:ascii="Times New Roman" w:hAnsi="Times New Roman" w:cs="Times New Roman"/>
                <w:sz w:val="20"/>
                <w:szCs w:val="20"/>
                <w:lang w:val="sq-AL"/>
              </w:rPr>
            </w:pPr>
            <w:r w:rsidRPr="006B2F43">
              <w:rPr>
                <w:rFonts w:ascii="Times New Roman" w:hAnsi="Times New Roman" w:cs="Times New Roman"/>
                <w:sz w:val="20"/>
                <w:szCs w:val="20"/>
                <w:lang w:val="sq-AL"/>
              </w:rPr>
              <w:t>(RBKO)</w:t>
            </w:r>
          </w:p>
        </w:tc>
        <w:tc>
          <w:tcPr>
            <w:tcW w:w="3355" w:type="dxa"/>
            <w:gridSpan w:val="2"/>
          </w:tcPr>
          <w:p w14:paraId="160EA0D8" w14:textId="0E43DBBD" w:rsidR="000D725E" w:rsidRPr="006B2F43" w:rsidRDefault="000D725E" w:rsidP="000D725E">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rregullimin dhe precizimin më të mirë të lidhjes së</w:t>
            </w:r>
            <w:r w:rsidR="00B7716F" w:rsidRPr="006B2F43">
              <w:rPr>
                <w:rFonts w:ascii="Times New Roman" w:eastAsia="Calibri" w:hAnsi="Times New Roman" w:cs="Times New Roman"/>
                <w:i/>
                <w:sz w:val="20"/>
                <w:szCs w:val="20"/>
                <w:lang w:val="sq-AL"/>
              </w:rPr>
              <w:t xml:space="preserve"> marreveshjes</w:t>
            </w:r>
            <w:r w:rsidRPr="006B2F43">
              <w:rPr>
                <w:rFonts w:ascii="Times New Roman" w:eastAsia="Calibri" w:hAnsi="Times New Roman" w:cs="Times New Roman"/>
                <w:i/>
                <w:sz w:val="20"/>
                <w:szCs w:val="20"/>
                <w:lang w:val="sq-AL"/>
              </w:rPr>
              <w:t xml:space="preserve"> kolektive,</w:t>
            </w:r>
          </w:p>
          <w:p w14:paraId="298853CF" w14:textId="77777777" w:rsidR="007956BF" w:rsidRPr="006B2F43" w:rsidRDefault="007956BF" w:rsidP="00006D50">
            <w:pPr>
              <w:tabs>
                <w:tab w:val="left" w:pos="180"/>
              </w:tabs>
              <w:rPr>
                <w:rFonts w:ascii="Times New Roman" w:eastAsia="Calibri" w:hAnsi="Times New Roman" w:cs="Times New Roman"/>
                <w:sz w:val="20"/>
                <w:szCs w:val="20"/>
                <w:lang w:val="sq-AL"/>
              </w:rPr>
            </w:pPr>
          </w:p>
          <w:p w14:paraId="4A3D408E" w14:textId="77777777" w:rsidR="007956BF" w:rsidRPr="006B2F43" w:rsidRDefault="007956BF"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Kontrata kolektive mund te aplikohet ne nivel sektorial ne pajtim me bizneset dhe nevojat e tyre.</w:t>
            </w:r>
          </w:p>
          <w:p w14:paraId="1CE2F420" w14:textId="1B7ADE30" w:rsidR="000D725E" w:rsidRPr="006B2F43" w:rsidRDefault="000D725E" w:rsidP="00006D50">
            <w:pPr>
              <w:tabs>
                <w:tab w:val="left" w:pos="180"/>
              </w:tabs>
              <w:rPr>
                <w:rFonts w:ascii="Times New Roman" w:eastAsia="Calibri" w:hAnsi="Times New Roman" w:cs="Times New Roman"/>
                <w:sz w:val="20"/>
                <w:szCs w:val="20"/>
                <w:lang w:val="sq-AL"/>
              </w:rPr>
            </w:pPr>
          </w:p>
        </w:tc>
        <w:tc>
          <w:tcPr>
            <w:tcW w:w="1585" w:type="dxa"/>
            <w:gridSpan w:val="2"/>
          </w:tcPr>
          <w:p w14:paraId="49BC354F" w14:textId="421867C7" w:rsidR="00685FCD" w:rsidRPr="006B2F43" w:rsidRDefault="005C31AA"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Pranohet</w:t>
            </w:r>
          </w:p>
        </w:tc>
        <w:tc>
          <w:tcPr>
            <w:tcW w:w="3275" w:type="dxa"/>
            <w:gridSpan w:val="2"/>
          </w:tcPr>
          <w:p w14:paraId="5455EEB1" w14:textId="77777777" w:rsidR="00685FCD" w:rsidRPr="006B2F43" w:rsidRDefault="00685FCD" w:rsidP="00006D50">
            <w:pPr>
              <w:rPr>
                <w:rFonts w:ascii="Times New Roman" w:hAnsi="Times New Roman" w:cs="Times New Roman"/>
                <w:sz w:val="20"/>
                <w:szCs w:val="20"/>
                <w:lang w:val="sq-AL"/>
              </w:rPr>
            </w:pPr>
          </w:p>
        </w:tc>
      </w:tr>
      <w:tr w:rsidR="00626BAA" w:rsidRPr="006B2F43" w14:paraId="02F61D2B" w14:textId="77777777" w:rsidTr="001F7390">
        <w:trPr>
          <w:trHeight w:val="954"/>
        </w:trPr>
        <w:tc>
          <w:tcPr>
            <w:tcW w:w="1433" w:type="dxa"/>
          </w:tcPr>
          <w:p w14:paraId="2F6B4832" w14:textId="77777777" w:rsidR="00685FCD" w:rsidRPr="006B2F43" w:rsidRDefault="00685FCD" w:rsidP="00685FCD">
            <w:pPr>
              <w:rPr>
                <w:rFonts w:ascii="Times New Roman" w:hAnsi="Times New Roman" w:cs="Times New Roman"/>
                <w:sz w:val="20"/>
                <w:szCs w:val="20"/>
                <w:lang w:val="sq-AL"/>
              </w:rPr>
            </w:pPr>
            <w:r w:rsidRPr="006B2F43">
              <w:rPr>
                <w:rFonts w:ascii="Times New Roman" w:hAnsi="Times New Roman" w:cs="Times New Roman"/>
                <w:sz w:val="20"/>
                <w:szCs w:val="20"/>
                <w:lang w:val="sq-AL"/>
              </w:rPr>
              <w:t>Shoqata e Bankave të Kosovës</w:t>
            </w:r>
          </w:p>
          <w:p w14:paraId="52A320F5" w14:textId="41BD78F6" w:rsidR="00685FCD" w:rsidRPr="006B2F43" w:rsidRDefault="00685FCD" w:rsidP="00685FCD">
            <w:pPr>
              <w:rPr>
                <w:rFonts w:ascii="Times New Roman" w:hAnsi="Times New Roman" w:cs="Times New Roman"/>
                <w:sz w:val="20"/>
                <w:szCs w:val="20"/>
                <w:lang w:val="sq-AL"/>
              </w:rPr>
            </w:pPr>
            <w:r w:rsidRPr="006B2F43">
              <w:rPr>
                <w:rFonts w:ascii="Times New Roman" w:hAnsi="Times New Roman" w:cs="Times New Roman"/>
                <w:sz w:val="20"/>
                <w:szCs w:val="20"/>
                <w:lang w:val="sq-AL"/>
              </w:rPr>
              <w:t>(RBKO)</w:t>
            </w:r>
          </w:p>
        </w:tc>
        <w:tc>
          <w:tcPr>
            <w:tcW w:w="3355" w:type="dxa"/>
            <w:gridSpan w:val="2"/>
          </w:tcPr>
          <w:p w14:paraId="4AF11690" w14:textId="77777777" w:rsidR="000D725E" w:rsidRPr="006B2F43" w:rsidRDefault="000D725E" w:rsidP="000D725E">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kompensimin e pushimit mjekësor,</w:t>
            </w:r>
          </w:p>
          <w:p w14:paraId="4C8B72DF" w14:textId="77777777" w:rsidR="007956BF" w:rsidRPr="006B2F43" w:rsidRDefault="007956BF" w:rsidP="00006D50">
            <w:pPr>
              <w:tabs>
                <w:tab w:val="left" w:pos="180"/>
              </w:tabs>
              <w:rPr>
                <w:rFonts w:ascii="Times New Roman" w:eastAsia="Calibri" w:hAnsi="Times New Roman" w:cs="Times New Roman"/>
                <w:sz w:val="20"/>
                <w:szCs w:val="20"/>
                <w:lang w:val="sq-AL"/>
              </w:rPr>
            </w:pPr>
          </w:p>
          <w:p w14:paraId="1DFB5CDE" w14:textId="77777777" w:rsidR="007956BF" w:rsidRPr="006B2F43" w:rsidRDefault="007956BF"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 xml:space="preserve">Te kete me shume dite pushimi me pagese 100% nga punedhenesit, por </w:t>
            </w:r>
            <w:r w:rsidRPr="006B2F43">
              <w:rPr>
                <w:rFonts w:ascii="Times New Roman" w:eastAsia="Calibri" w:hAnsi="Times New Roman" w:cs="Times New Roman"/>
                <w:sz w:val="20"/>
                <w:szCs w:val="20"/>
                <w:lang w:val="sq-AL"/>
              </w:rPr>
              <w:lastRenderedPageBreak/>
              <w:t>vetem per semundje te renda apo aksidente.</w:t>
            </w:r>
          </w:p>
          <w:p w14:paraId="573429F3" w14:textId="266A5CAA" w:rsidR="000D725E" w:rsidRPr="006B2F43" w:rsidRDefault="000D725E" w:rsidP="00006D50">
            <w:pPr>
              <w:tabs>
                <w:tab w:val="left" w:pos="180"/>
              </w:tabs>
              <w:rPr>
                <w:rFonts w:ascii="Times New Roman" w:eastAsia="Calibri" w:hAnsi="Times New Roman" w:cs="Times New Roman"/>
                <w:sz w:val="20"/>
                <w:szCs w:val="20"/>
                <w:lang w:val="sq-AL"/>
              </w:rPr>
            </w:pPr>
          </w:p>
        </w:tc>
        <w:tc>
          <w:tcPr>
            <w:tcW w:w="1585" w:type="dxa"/>
            <w:gridSpan w:val="2"/>
          </w:tcPr>
          <w:p w14:paraId="073A2C0B" w14:textId="7205AF95" w:rsidR="00685FCD" w:rsidRPr="006B2F43" w:rsidRDefault="005C31AA"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Pranohet pjes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risht</w:t>
            </w:r>
          </w:p>
        </w:tc>
        <w:tc>
          <w:tcPr>
            <w:tcW w:w="3275" w:type="dxa"/>
            <w:gridSpan w:val="2"/>
          </w:tcPr>
          <w:p w14:paraId="5DB85086" w14:textId="53238122" w:rsidR="00685FCD" w:rsidRPr="006B2F43" w:rsidRDefault="005C31AA" w:rsidP="001E0EF8">
            <w:pPr>
              <w:rPr>
                <w:rFonts w:ascii="Times New Roman" w:hAnsi="Times New Roman" w:cs="Times New Roman"/>
                <w:sz w:val="20"/>
                <w:szCs w:val="20"/>
                <w:lang w:val="sq-AL"/>
              </w:rPr>
            </w:pPr>
            <w:r w:rsidRPr="006B2F43">
              <w:rPr>
                <w:rFonts w:ascii="Times New Roman" w:hAnsi="Times New Roman" w:cs="Times New Roman"/>
                <w:sz w:val="20"/>
                <w:szCs w:val="20"/>
                <w:lang w:val="sq-AL"/>
              </w:rPr>
              <w:t>Kjo c</w:t>
            </w:r>
            <w:r w:rsidR="000A4CBD" w:rsidRPr="006B2F43">
              <w:rPr>
                <w:rFonts w:ascii="Times New Roman" w:hAnsi="Times New Roman" w:cs="Times New Roman"/>
                <w:sz w:val="20"/>
                <w:szCs w:val="20"/>
                <w:lang w:val="sq-AL"/>
              </w:rPr>
              <w:t>ë</w:t>
            </w:r>
            <w:r w:rsidR="001E0EF8" w:rsidRPr="006B2F43">
              <w:rPr>
                <w:rFonts w:ascii="Times New Roman" w:hAnsi="Times New Roman" w:cs="Times New Roman"/>
                <w:sz w:val="20"/>
                <w:szCs w:val="20"/>
                <w:lang w:val="sq-AL"/>
              </w:rPr>
              <w:t>s</w:t>
            </w:r>
            <w:r w:rsidRPr="006B2F43">
              <w:rPr>
                <w:rFonts w:ascii="Times New Roman" w:hAnsi="Times New Roman" w:cs="Times New Roman"/>
                <w:sz w:val="20"/>
                <w:szCs w:val="20"/>
                <w:lang w:val="sq-AL"/>
              </w:rPr>
              <w:t>h</w:t>
            </w:r>
            <w:r w:rsidR="001E0EF8" w:rsidRPr="006B2F43">
              <w:rPr>
                <w:rFonts w:ascii="Times New Roman" w:hAnsi="Times New Roman" w:cs="Times New Roman"/>
                <w:sz w:val="20"/>
                <w:szCs w:val="20"/>
                <w:lang w:val="sq-AL"/>
              </w:rPr>
              <w:t>t</w:t>
            </w:r>
            <w:r w:rsidRPr="006B2F43">
              <w:rPr>
                <w:rFonts w:ascii="Times New Roman" w:hAnsi="Times New Roman" w:cs="Times New Roman"/>
                <w:sz w:val="20"/>
                <w:szCs w:val="20"/>
                <w:lang w:val="sq-AL"/>
              </w:rPr>
              <w:t>je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diskutohet me detajisht gjat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K</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shillit Ek</w:t>
            </w:r>
            <w:r w:rsidR="001E0EF8" w:rsidRPr="006B2F43">
              <w:rPr>
                <w:rFonts w:ascii="Times New Roman" w:hAnsi="Times New Roman" w:cs="Times New Roman"/>
                <w:sz w:val="20"/>
                <w:szCs w:val="20"/>
                <w:lang w:val="sq-AL"/>
              </w:rPr>
              <w:t>o</w:t>
            </w:r>
            <w:r w:rsidRPr="006B2F43">
              <w:rPr>
                <w:rFonts w:ascii="Times New Roman" w:hAnsi="Times New Roman" w:cs="Times New Roman"/>
                <w:sz w:val="20"/>
                <w:szCs w:val="20"/>
                <w:lang w:val="sq-AL"/>
              </w:rPr>
              <w:t>n</w:t>
            </w:r>
            <w:r w:rsidR="001E0EF8" w:rsidRPr="006B2F43">
              <w:rPr>
                <w:rFonts w:ascii="Times New Roman" w:hAnsi="Times New Roman" w:cs="Times New Roman"/>
                <w:sz w:val="20"/>
                <w:szCs w:val="20"/>
                <w:lang w:val="sq-AL"/>
              </w:rPr>
              <w:t>o</w:t>
            </w:r>
            <w:r w:rsidRPr="006B2F43">
              <w:rPr>
                <w:rFonts w:ascii="Times New Roman" w:hAnsi="Times New Roman" w:cs="Times New Roman"/>
                <w:sz w:val="20"/>
                <w:szCs w:val="20"/>
                <w:lang w:val="sq-AL"/>
              </w:rPr>
              <w:t>miko Social.</w:t>
            </w:r>
          </w:p>
        </w:tc>
      </w:tr>
      <w:tr w:rsidR="00626BAA" w:rsidRPr="006B2F43" w14:paraId="72241B5E" w14:textId="77777777" w:rsidTr="001F7390">
        <w:trPr>
          <w:trHeight w:val="954"/>
        </w:trPr>
        <w:tc>
          <w:tcPr>
            <w:tcW w:w="1433" w:type="dxa"/>
          </w:tcPr>
          <w:p w14:paraId="6F3A234D" w14:textId="464F7CFB" w:rsidR="00685FCD" w:rsidRPr="006B2F43" w:rsidRDefault="00626BAA"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Oda Ekonomike e Kosovës</w:t>
            </w:r>
          </w:p>
        </w:tc>
        <w:tc>
          <w:tcPr>
            <w:tcW w:w="3355" w:type="dxa"/>
            <w:gridSpan w:val="2"/>
          </w:tcPr>
          <w:p w14:paraId="4A1AF34D" w14:textId="77777777" w:rsidR="00504035" w:rsidRPr="006B2F43" w:rsidRDefault="00504035" w:rsidP="00504035">
            <w:pPr>
              <w:tabs>
                <w:tab w:val="left" w:pos="180"/>
              </w:tabs>
              <w:rPr>
                <w:rFonts w:ascii="Times New Roman" w:hAnsi="Times New Roman" w:cs="Times New Roman"/>
                <w:i/>
                <w:sz w:val="20"/>
                <w:szCs w:val="20"/>
                <w:lang w:val="sq-AL"/>
              </w:rPr>
            </w:pPr>
            <w:r w:rsidRPr="006B2F43">
              <w:rPr>
                <w:rFonts w:ascii="Times New Roman" w:hAnsi="Times New Roman" w:cs="Times New Roman"/>
                <w:i/>
                <w:sz w:val="20"/>
                <w:szCs w:val="20"/>
                <w:lang w:val="sq-AL"/>
              </w:rPr>
              <w:t>Lidhur me propozimin që kontratat me periudhë të caktuar prej 10 vjetësh të afatizohen deri në 5 ose 3 vite?</w:t>
            </w:r>
          </w:p>
          <w:p w14:paraId="64E24F0F" w14:textId="77777777" w:rsidR="00626BAA" w:rsidRPr="006B2F43" w:rsidRDefault="00626BAA" w:rsidP="00006D50">
            <w:pPr>
              <w:tabs>
                <w:tab w:val="left" w:pos="180"/>
              </w:tabs>
              <w:rPr>
                <w:rFonts w:ascii="Times New Roman" w:eastAsia="Calibri" w:hAnsi="Times New Roman" w:cs="Times New Roman"/>
                <w:sz w:val="20"/>
                <w:szCs w:val="20"/>
                <w:lang w:val="sq-AL"/>
              </w:rPr>
            </w:pPr>
          </w:p>
          <w:p w14:paraId="11D575A1" w14:textId="77777777" w:rsidR="00626BAA" w:rsidRPr="006B2F43" w:rsidRDefault="00626BAA" w:rsidP="001F3E41">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Kontrata ne periudhë te caktuar duhet afatizuar deri në 3 vite.  Në praktikë sjellë vetëm lehtësim. Nuk ka pengesa tek punëdhënësi</w:t>
            </w:r>
            <w:r w:rsidR="001F3E41" w:rsidRPr="006B2F43">
              <w:rPr>
                <w:rFonts w:ascii="Times New Roman" w:eastAsia="Calibri" w:hAnsi="Times New Roman" w:cs="Times New Roman"/>
                <w:sz w:val="20"/>
                <w:szCs w:val="20"/>
                <w:lang w:val="sq-AL"/>
              </w:rPr>
              <w:t>.</w:t>
            </w:r>
            <w:r w:rsidRPr="006B2F43">
              <w:rPr>
                <w:rFonts w:ascii="Times New Roman" w:eastAsia="Calibri" w:hAnsi="Times New Roman" w:cs="Times New Roman"/>
                <w:sz w:val="20"/>
                <w:szCs w:val="20"/>
                <w:lang w:val="sq-AL"/>
              </w:rPr>
              <w:t>Kjo është periudhë e mjaftueshme për të vërejtur: aftësitë punuese, sjelljen dhe disiplinën në punë.</w:t>
            </w:r>
          </w:p>
          <w:p w14:paraId="246920A8" w14:textId="2B5C5FD7" w:rsidR="001F3E41" w:rsidRPr="006B2F43" w:rsidRDefault="001F3E41" w:rsidP="001F3E41">
            <w:pPr>
              <w:tabs>
                <w:tab w:val="left" w:pos="180"/>
              </w:tabs>
              <w:rPr>
                <w:rFonts w:ascii="Times New Roman" w:eastAsia="Calibri" w:hAnsi="Times New Roman" w:cs="Times New Roman"/>
                <w:sz w:val="20"/>
                <w:szCs w:val="20"/>
                <w:lang w:val="sq-AL"/>
              </w:rPr>
            </w:pPr>
          </w:p>
        </w:tc>
        <w:tc>
          <w:tcPr>
            <w:tcW w:w="1585" w:type="dxa"/>
            <w:gridSpan w:val="2"/>
          </w:tcPr>
          <w:p w14:paraId="7016A538" w14:textId="4038E396" w:rsidR="00685FCD" w:rsidRPr="006B2F43" w:rsidRDefault="005C31AA"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Pranohet </w:t>
            </w:r>
          </w:p>
        </w:tc>
        <w:tc>
          <w:tcPr>
            <w:tcW w:w="3275" w:type="dxa"/>
            <w:gridSpan w:val="2"/>
          </w:tcPr>
          <w:p w14:paraId="2FCD4D88" w14:textId="77777777" w:rsidR="00685FCD" w:rsidRPr="006B2F43" w:rsidRDefault="00685FCD" w:rsidP="00006D50">
            <w:pPr>
              <w:rPr>
                <w:rFonts w:ascii="Times New Roman" w:hAnsi="Times New Roman" w:cs="Times New Roman"/>
                <w:sz w:val="20"/>
                <w:szCs w:val="20"/>
                <w:lang w:val="sq-AL"/>
              </w:rPr>
            </w:pPr>
          </w:p>
        </w:tc>
      </w:tr>
      <w:tr w:rsidR="00626BAA" w:rsidRPr="006B2F43" w14:paraId="4A4930C7" w14:textId="77777777" w:rsidTr="001F7390">
        <w:trPr>
          <w:trHeight w:val="954"/>
        </w:trPr>
        <w:tc>
          <w:tcPr>
            <w:tcW w:w="1433" w:type="dxa"/>
          </w:tcPr>
          <w:p w14:paraId="132AEA54" w14:textId="5B3CF86A" w:rsidR="00626BAA" w:rsidRPr="006B2F43" w:rsidRDefault="00626BAA"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Oda Ekonomike e Kosovës</w:t>
            </w:r>
          </w:p>
        </w:tc>
        <w:tc>
          <w:tcPr>
            <w:tcW w:w="3355" w:type="dxa"/>
            <w:gridSpan w:val="2"/>
          </w:tcPr>
          <w:p w14:paraId="66F90469" w14:textId="3F4412EF" w:rsidR="00626BAA" w:rsidRPr="006B2F43" w:rsidRDefault="00626BAA" w:rsidP="00626BAA">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 xml:space="preserve">Lidhur me </w:t>
            </w:r>
            <w:r w:rsidR="003C3E1A" w:rsidRPr="006B2F43">
              <w:rPr>
                <w:rFonts w:ascii="Times New Roman" w:eastAsia="Calibri" w:hAnsi="Times New Roman" w:cs="Times New Roman"/>
                <w:i/>
                <w:sz w:val="20"/>
                <w:szCs w:val="20"/>
                <w:lang w:val="sq-AL"/>
              </w:rPr>
              <w:t>p</w:t>
            </w:r>
            <w:r w:rsidRPr="006B2F43">
              <w:rPr>
                <w:rFonts w:ascii="Times New Roman" w:eastAsia="Calibri" w:hAnsi="Times New Roman" w:cs="Times New Roman"/>
                <w:i/>
                <w:sz w:val="20"/>
                <w:szCs w:val="20"/>
                <w:lang w:val="sq-AL"/>
              </w:rPr>
              <w:t>unën nga shtëpia</w:t>
            </w:r>
            <w:r w:rsidR="003C3E1A" w:rsidRPr="006B2F43">
              <w:rPr>
                <w:rFonts w:ascii="Times New Roman" w:eastAsia="Calibri" w:hAnsi="Times New Roman" w:cs="Times New Roman"/>
                <w:i/>
                <w:sz w:val="20"/>
                <w:szCs w:val="20"/>
                <w:lang w:val="sq-AL"/>
              </w:rPr>
              <w:t>,</w:t>
            </w:r>
          </w:p>
          <w:p w14:paraId="7A2B24BB" w14:textId="77777777" w:rsidR="00626BAA" w:rsidRPr="006B2F43" w:rsidRDefault="00626BAA" w:rsidP="00626BAA">
            <w:pPr>
              <w:tabs>
                <w:tab w:val="left" w:pos="180"/>
              </w:tabs>
              <w:rPr>
                <w:rFonts w:ascii="Times New Roman" w:eastAsia="Calibri" w:hAnsi="Times New Roman" w:cs="Times New Roman"/>
                <w:i/>
                <w:sz w:val="20"/>
                <w:szCs w:val="20"/>
                <w:lang w:val="sq-AL"/>
              </w:rPr>
            </w:pPr>
          </w:p>
          <w:p w14:paraId="3D187EBD" w14:textId="77777777" w:rsidR="00626BAA" w:rsidRPr="006B2F43" w:rsidRDefault="00626BAA" w:rsidP="00626BA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Puna nga shtëpia mund të jetë interesante për veprimtari të ndryshme kurse sa i përket disa veprimtarive tjera si veprimtarisë së KEK-ut, Trepçes apo disa tjerave  nuk është e mundur.</w:t>
            </w:r>
          </w:p>
          <w:p w14:paraId="1311E0CD" w14:textId="77777777" w:rsidR="00626BAA" w:rsidRPr="006B2F43" w:rsidRDefault="00626BAA" w:rsidP="00626BA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Nuk mund të zbatohet në veprimtari të caktuara dhe specifike.</w:t>
            </w:r>
          </w:p>
          <w:p w14:paraId="706C555B" w14:textId="57D98997" w:rsidR="000D725E" w:rsidRPr="006B2F43" w:rsidRDefault="000D725E" w:rsidP="00626BAA">
            <w:pPr>
              <w:tabs>
                <w:tab w:val="left" w:pos="180"/>
              </w:tabs>
              <w:rPr>
                <w:rFonts w:ascii="Times New Roman" w:eastAsia="Calibri" w:hAnsi="Times New Roman" w:cs="Times New Roman"/>
                <w:sz w:val="20"/>
                <w:szCs w:val="20"/>
                <w:lang w:val="sq-AL"/>
              </w:rPr>
            </w:pPr>
          </w:p>
        </w:tc>
        <w:tc>
          <w:tcPr>
            <w:tcW w:w="1585" w:type="dxa"/>
            <w:gridSpan w:val="2"/>
          </w:tcPr>
          <w:p w14:paraId="071370C9" w14:textId="55970880" w:rsidR="00626BAA" w:rsidRPr="006B2F43" w:rsidRDefault="005C31AA"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Pranohet pjes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risht</w:t>
            </w:r>
          </w:p>
        </w:tc>
        <w:tc>
          <w:tcPr>
            <w:tcW w:w="3275" w:type="dxa"/>
            <w:gridSpan w:val="2"/>
          </w:tcPr>
          <w:p w14:paraId="0FDA71B7" w14:textId="44A76854" w:rsidR="00626BAA" w:rsidRPr="006B2F43" w:rsidRDefault="005C31AA" w:rsidP="005C31AA">
            <w:pPr>
              <w:rPr>
                <w:rFonts w:ascii="Times New Roman" w:hAnsi="Times New Roman" w:cs="Times New Roman"/>
                <w:sz w:val="20"/>
                <w:szCs w:val="20"/>
                <w:lang w:val="sq-AL"/>
              </w:rPr>
            </w:pPr>
            <w:r w:rsidRPr="006B2F43">
              <w:rPr>
                <w:rFonts w:ascii="Times New Roman" w:hAnsi="Times New Roman" w:cs="Times New Roman"/>
                <w:sz w:val="20"/>
                <w:szCs w:val="20"/>
                <w:lang w:val="sq-AL"/>
              </w:rPr>
              <w:t>Me Ligj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rcaktoher rrethat strikt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kur mund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aprovohet Puna nga 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pia dhe cilat raste apo sektor</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mund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mos jen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pranueshme.</w:t>
            </w:r>
          </w:p>
        </w:tc>
      </w:tr>
      <w:tr w:rsidR="00626BAA" w:rsidRPr="006B2F43" w14:paraId="0701BF76" w14:textId="77777777" w:rsidTr="001F7390">
        <w:trPr>
          <w:trHeight w:val="954"/>
        </w:trPr>
        <w:tc>
          <w:tcPr>
            <w:tcW w:w="1433" w:type="dxa"/>
          </w:tcPr>
          <w:p w14:paraId="1006B3EC" w14:textId="02CE606F" w:rsidR="00626BAA" w:rsidRPr="006B2F43" w:rsidRDefault="00626BAA"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Oda Ekonomike e Kosovës</w:t>
            </w:r>
          </w:p>
        </w:tc>
        <w:tc>
          <w:tcPr>
            <w:tcW w:w="3355" w:type="dxa"/>
            <w:gridSpan w:val="2"/>
          </w:tcPr>
          <w:p w14:paraId="2FE9E700" w14:textId="77777777" w:rsidR="000D725E" w:rsidRPr="006B2F43" w:rsidRDefault="000D725E" w:rsidP="000D725E">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rolin e agjencive të përkohshme të punësimit,</w:t>
            </w:r>
          </w:p>
          <w:p w14:paraId="45C801CA" w14:textId="77777777" w:rsidR="00626BAA" w:rsidRPr="006B2F43" w:rsidRDefault="00626BAA" w:rsidP="00006D50">
            <w:pPr>
              <w:tabs>
                <w:tab w:val="left" w:pos="180"/>
              </w:tabs>
              <w:rPr>
                <w:rFonts w:ascii="Times New Roman" w:eastAsia="Calibri" w:hAnsi="Times New Roman" w:cs="Times New Roman"/>
                <w:sz w:val="20"/>
                <w:szCs w:val="20"/>
                <w:lang w:val="sq-AL"/>
              </w:rPr>
            </w:pPr>
          </w:p>
          <w:p w14:paraId="00CC92BF" w14:textId="7A906831" w:rsidR="00626BAA" w:rsidRPr="006B2F43" w:rsidRDefault="00626BAA"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Agjencitë e përkohshme të punësimit për momentin janë të parakohshme. Mendoj se duhet shtyrë për një fazë të mëvonshme kur niveli i vetëdijes ngritet.</w:t>
            </w:r>
          </w:p>
          <w:p w14:paraId="10FA288C" w14:textId="77777777" w:rsidR="00626BAA" w:rsidRPr="006B2F43" w:rsidRDefault="00626BAA"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Mund të vije lehtë tek abuzimet e ndryshme.</w:t>
            </w:r>
          </w:p>
          <w:p w14:paraId="6C312DF0" w14:textId="24A86C94" w:rsidR="000D725E" w:rsidRPr="006B2F43" w:rsidRDefault="000D725E" w:rsidP="00006D50">
            <w:pPr>
              <w:tabs>
                <w:tab w:val="left" w:pos="180"/>
              </w:tabs>
              <w:rPr>
                <w:rFonts w:ascii="Times New Roman" w:eastAsia="Calibri" w:hAnsi="Times New Roman" w:cs="Times New Roman"/>
                <w:sz w:val="20"/>
                <w:szCs w:val="20"/>
                <w:lang w:val="sq-AL"/>
              </w:rPr>
            </w:pPr>
          </w:p>
        </w:tc>
        <w:tc>
          <w:tcPr>
            <w:tcW w:w="1585" w:type="dxa"/>
            <w:gridSpan w:val="2"/>
          </w:tcPr>
          <w:p w14:paraId="35BC3BC9" w14:textId="7DC13DC9" w:rsidR="00626BAA" w:rsidRPr="006B2F43" w:rsidRDefault="001E0EF8"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Nuk pranohet</w:t>
            </w:r>
          </w:p>
        </w:tc>
        <w:tc>
          <w:tcPr>
            <w:tcW w:w="3275" w:type="dxa"/>
            <w:gridSpan w:val="2"/>
          </w:tcPr>
          <w:p w14:paraId="114E6191" w14:textId="26A62C17" w:rsidR="00626BAA" w:rsidRPr="006B2F43" w:rsidRDefault="001E0EF8"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Direktiva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rkat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se e BE-s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do ta transpozohet 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kuad</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Ligjit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ri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por q</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dispozitat rreth rolit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agjencive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rkohshme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simit,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zbatohen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nj</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perudh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dy vjeqar</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pas hyrjen 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fuqi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ligjit</w:t>
            </w:r>
          </w:p>
        </w:tc>
      </w:tr>
      <w:tr w:rsidR="00626BAA" w:rsidRPr="006B2F43" w14:paraId="742891F0" w14:textId="77777777" w:rsidTr="001F7390">
        <w:trPr>
          <w:trHeight w:val="954"/>
        </w:trPr>
        <w:tc>
          <w:tcPr>
            <w:tcW w:w="1433" w:type="dxa"/>
          </w:tcPr>
          <w:p w14:paraId="735ADFC1" w14:textId="42563640" w:rsidR="00626BAA" w:rsidRPr="006B2F43" w:rsidRDefault="00626BAA"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Oda Ekonomike e Kosovës</w:t>
            </w:r>
          </w:p>
        </w:tc>
        <w:tc>
          <w:tcPr>
            <w:tcW w:w="3355" w:type="dxa"/>
            <w:gridSpan w:val="2"/>
          </w:tcPr>
          <w:p w14:paraId="67F2495D" w14:textId="77777777" w:rsidR="000D725E" w:rsidRPr="006B2F43" w:rsidRDefault="000D725E" w:rsidP="000D725E">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largimet kolektive të punëtorëve,</w:t>
            </w:r>
          </w:p>
          <w:p w14:paraId="3AF2E4A2" w14:textId="77777777" w:rsidR="00626BAA" w:rsidRPr="006B2F43" w:rsidRDefault="00626BAA" w:rsidP="00006D50">
            <w:pPr>
              <w:tabs>
                <w:tab w:val="left" w:pos="180"/>
              </w:tabs>
              <w:rPr>
                <w:rFonts w:ascii="Times New Roman" w:eastAsia="Times New Roman" w:hAnsi="Times New Roman" w:cs="Times New Roman"/>
                <w:sz w:val="20"/>
                <w:szCs w:val="20"/>
                <w:lang w:val="sq-AL"/>
              </w:rPr>
            </w:pPr>
          </w:p>
          <w:p w14:paraId="459209B8" w14:textId="6725C4A0" w:rsidR="00626BAA" w:rsidRPr="006B2F43" w:rsidRDefault="00626BAA" w:rsidP="00006D50">
            <w:pPr>
              <w:tabs>
                <w:tab w:val="left" w:pos="180"/>
              </w:tabs>
              <w:rPr>
                <w:rFonts w:ascii="Times New Roman" w:hAnsi="Times New Roman" w:cs="Times New Roman"/>
                <w:sz w:val="20"/>
                <w:szCs w:val="20"/>
                <w:lang w:val="sq-AL"/>
              </w:rPr>
            </w:pPr>
            <w:r w:rsidRPr="006B2F43">
              <w:rPr>
                <w:rFonts w:ascii="Times New Roman" w:hAnsi="Times New Roman" w:cs="Times New Roman"/>
                <w:sz w:val="20"/>
                <w:szCs w:val="20"/>
                <w:lang w:val="sq-AL"/>
              </w:rPr>
              <w:t>Ato mund të ndodhin kur shkaqet janë të arsyeshme por domosdo duhet krijuar kushtet paraprake që të larguarit mos të bien në situatë të pa volitshme , pra të jetë në pikë</w:t>
            </w:r>
            <w:r w:rsidR="000D725E" w:rsidRPr="006B2F43">
              <w:rPr>
                <w:rFonts w:ascii="Times New Roman" w:hAnsi="Times New Roman" w:cs="Times New Roman"/>
                <w:sz w:val="20"/>
                <w:szCs w:val="20"/>
                <w:lang w:val="sq-AL"/>
              </w:rPr>
              <w:t>pyetje ekzistenca e familjes.</w:t>
            </w:r>
          </w:p>
          <w:p w14:paraId="2EF50EC9" w14:textId="77777777" w:rsidR="00626BAA" w:rsidRPr="006B2F43" w:rsidRDefault="00626BAA"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Sigurimi i Skemave mbështetese Opcionale me kohëzgjatje  deri 5 vjet është domosdoshmëri.</w:t>
            </w:r>
          </w:p>
          <w:p w14:paraId="0046D8EB" w14:textId="4883D7E0" w:rsidR="000D725E" w:rsidRPr="006B2F43" w:rsidRDefault="000D725E" w:rsidP="00006D50">
            <w:pPr>
              <w:tabs>
                <w:tab w:val="left" w:pos="180"/>
              </w:tabs>
              <w:rPr>
                <w:rFonts w:ascii="Times New Roman" w:eastAsia="Calibri" w:hAnsi="Times New Roman" w:cs="Times New Roman"/>
                <w:sz w:val="20"/>
                <w:szCs w:val="20"/>
                <w:lang w:val="sq-AL"/>
              </w:rPr>
            </w:pPr>
          </w:p>
        </w:tc>
        <w:tc>
          <w:tcPr>
            <w:tcW w:w="1585" w:type="dxa"/>
            <w:gridSpan w:val="2"/>
          </w:tcPr>
          <w:p w14:paraId="38FC4EC4" w14:textId="355C41ED" w:rsidR="00626BAA" w:rsidRPr="006B2F43" w:rsidRDefault="001E0EF8"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Pranohet pjes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risht</w:t>
            </w:r>
          </w:p>
        </w:tc>
        <w:tc>
          <w:tcPr>
            <w:tcW w:w="3275" w:type="dxa"/>
            <w:gridSpan w:val="2"/>
          </w:tcPr>
          <w:p w14:paraId="4266932A" w14:textId="76352097" w:rsidR="00626BAA" w:rsidRPr="006B2F43" w:rsidRDefault="001E0EF8" w:rsidP="001E0EF8">
            <w:pPr>
              <w:rPr>
                <w:rFonts w:ascii="Times New Roman" w:hAnsi="Times New Roman" w:cs="Times New Roman"/>
                <w:sz w:val="20"/>
                <w:szCs w:val="20"/>
                <w:lang w:val="sq-AL"/>
              </w:rPr>
            </w:pPr>
            <w:r w:rsidRPr="006B2F43">
              <w:rPr>
                <w:rFonts w:ascii="Times New Roman" w:hAnsi="Times New Roman" w:cs="Times New Roman"/>
                <w:sz w:val="20"/>
                <w:szCs w:val="20"/>
                <w:lang w:val="sq-AL"/>
              </w:rPr>
              <w:t>Largimet kolektive ndodhin pikrisht kur rastet jan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natyres organizative, ekonimike dhe teknike . </w:t>
            </w:r>
          </w:p>
        </w:tc>
      </w:tr>
      <w:tr w:rsidR="00626BAA" w:rsidRPr="006B2F43" w14:paraId="1585B956" w14:textId="77777777" w:rsidTr="001F7390">
        <w:trPr>
          <w:trHeight w:val="954"/>
        </w:trPr>
        <w:tc>
          <w:tcPr>
            <w:tcW w:w="1433" w:type="dxa"/>
          </w:tcPr>
          <w:p w14:paraId="4EEE66ED" w14:textId="006C0A60" w:rsidR="00626BAA" w:rsidRPr="006B2F43" w:rsidRDefault="00626BAA"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Oda Ekonomike e Kosovës</w:t>
            </w:r>
          </w:p>
        </w:tc>
        <w:tc>
          <w:tcPr>
            <w:tcW w:w="3355" w:type="dxa"/>
            <w:gridSpan w:val="2"/>
          </w:tcPr>
          <w:p w14:paraId="75E95AF3" w14:textId="77777777" w:rsidR="00E45DF3" w:rsidRPr="006B2F43" w:rsidRDefault="00E45DF3" w:rsidP="00E45DF3">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të drejtat e punëtorëve me rastin e falimentimit të ndërmarrjeve,</w:t>
            </w:r>
          </w:p>
          <w:p w14:paraId="6A374491" w14:textId="77777777" w:rsidR="00626BAA" w:rsidRPr="006B2F43" w:rsidRDefault="00626BAA" w:rsidP="00006D50">
            <w:pPr>
              <w:tabs>
                <w:tab w:val="left" w:pos="180"/>
              </w:tabs>
              <w:rPr>
                <w:rFonts w:ascii="Times New Roman" w:eastAsia="Calibri" w:hAnsi="Times New Roman" w:cs="Times New Roman"/>
                <w:sz w:val="20"/>
                <w:szCs w:val="20"/>
                <w:lang w:val="sq-AL"/>
              </w:rPr>
            </w:pPr>
          </w:p>
          <w:p w14:paraId="0DCD7A28" w14:textId="77777777" w:rsidR="00D017AA" w:rsidRPr="006B2F43" w:rsidRDefault="00D017AA" w:rsidP="00D017A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 xml:space="preserve">Me rastin e falimentimit të ndërmarrjes </w:t>
            </w:r>
            <w:r w:rsidRPr="006B2F43">
              <w:rPr>
                <w:rFonts w:ascii="Times New Roman" w:eastAsia="Calibri" w:hAnsi="Times New Roman" w:cs="Times New Roman"/>
                <w:sz w:val="20"/>
                <w:szCs w:val="20"/>
                <w:lang w:val="sq-AL"/>
              </w:rPr>
              <w:lastRenderedPageBreak/>
              <w:t>punëtorët të drejtat e veta duhet realizuar nga një Autoritet i ri i krijuar i cili vendos për të drejtat e tyre dhe obligimet e ndërmarrjes.</w:t>
            </w:r>
          </w:p>
          <w:p w14:paraId="1453101F" w14:textId="519E2D3B" w:rsidR="00626BAA" w:rsidRPr="006B2F43" w:rsidRDefault="00D017AA" w:rsidP="00D017A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Emërtimi të përcaktohet në Ligj</w:t>
            </w:r>
            <w:r w:rsidR="00E45DF3" w:rsidRPr="006B2F43">
              <w:rPr>
                <w:rFonts w:ascii="Times New Roman" w:eastAsia="Calibri" w:hAnsi="Times New Roman" w:cs="Times New Roman"/>
                <w:sz w:val="20"/>
                <w:szCs w:val="20"/>
                <w:lang w:val="sq-AL"/>
              </w:rPr>
              <w:t>.</w:t>
            </w:r>
          </w:p>
          <w:p w14:paraId="2AEF729B" w14:textId="1ED3FFBD" w:rsidR="00E45DF3" w:rsidRPr="006B2F43" w:rsidRDefault="00E45DF3" w:rsidP="00D017AA">
            <w:pPr>
              <w:tabs>
                <w:tab w:val="left" w:pos="180"/>
              </w:tabs>
              <w:rPr>
                <w:rFonts w:ascii="Times New Roman" w:eastAsia="Calibri" w:hAnsi="Times New Roman" w:cs="Times New Roman"/>
                <w:sz w:val="20"/>
                <w:szCs w:val="20"/>
                <w:lang w:val="sq-AL"/>
              </w:rPr>
            </w:pPr>
          </w:p>
        </w:tc>
        <w:tc>
          <w:tcPr>
            <w:tcW w:w="1585" w:type="dxa"/>
            <w:gridSpan w:val="2"/>
          </w:tcPr>
          <w:p w14:paraId="3F0C7C5A" w14:textId="6288B2C3" w:rsidR="00626BAA" w:rsidRPr="006B2F43" w:rsidRDefault="001E0EF8"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 xml:space="preserve">Pranohet </w:t>
            </w:r>
          </w:p>
        </w:tc>
        <w:tc>
          <w:tcPr>
            <w:tcW w:w="3275" w:type="dxa"/>
            <w:gridSpan w:val="2"/>
          </w:tcPr>
          <w:p w14:paraId="5D0B4C94" w14:textId="77777777" w:rsidR="00626BAA" w:rsidRPr="006B2F43" w:rsidRDefault="00626BAA" w:rsidP="00006D50">
            <w:pPr>
              <w:rPr>
                <w:rFonts w:ascii="Times New Roman" w:hAnsi="Times New Roman" w:cs="Times New Roman"/>
                <w:sz w:val="20"/>
                <w:szCs w:val="20"/>
                <w:lang w:val="sq-AL"/>
              </w:rPr>
            </w:pPr>
          </w:p>
        </w:tc>
      </w:tr>
      <w:tr w:rsidR="00626BAA" w:rsidRPr="006B2F43" w14:paraId="15CB7486" w14:textId="77777777" w:rsidTr="001F7390">
        <w:trPr>
          <w:trHeight w:val="954"/>
        </w:trPr>
        <w:tc>
          <w:tcPr>
            <w:tcW w:w="1433" w:type="dxa"/>
          </w:tcPr>
          <w:p w14:paraId="3EE9E9BF" w14:textId="3941F812" w:rsidR="00626BAA" w:rsidRPr="006B2F43" w:rsidRDefault="00626BAA"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Oda Ekonomike e Kosovës</w:t>
            </w:r>
          </w:p>
        </w:tc>
        <w:tc>
          <w:tcPr>
            <w:tcW w:w="3355" w:type="dxa"/>
            <w:gridSpan w:val="2"/>
          </w:tcPr>
          <w:p w14:paraId="33C17B75" w14:textId="77777777" w:rsidR="00E45DF3" w:rsidRPr="006B2F43" w:rsidRDefault="00E45DF3" w:rsidP="00E45DF3">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 xml:space="preserve">Lidhur me pushimin e lehonisë, </w:t>
            </w:r>
          </w:p>
          <w:p w14:paraId="20AA1624" w14:textId="77777777" w:rsidR="00E45DF3" w:rsidRPr="006B2F43" w:rsidRDefault="00E45DF3" w:rsidP="00E45DF3">
            <w:pPr>
              <w:tabs>
                <w:tab w:val="left" w:pos="180"/>
              </w:tabs>
              <w:rPr>
                <w:rFonts w:ascii="Times New Roman" w:eastAsia="Calibri" w:hAnsi="Times New Roman" w:cs="Times New Roman"/>
                <w:sz w:val="20"/>
                <w:szCs w:val="20"/>
                <w:lang w:val="sq-AL"/>
              </w:rPr>
            </w:pPr>
          </w:p>
          <w:p w14:paraId="562DC41F" w14:textId="77777777" w:rsidR="00D017AA" w:rsidRPr="006B2F43" w:rsidRDefault="00D017AA" w:rsidP="00006D50">
            <w:pPr>
              <w:tabs>
                <w:tab w:val="left" w:pos="180"/>
              </w:tabs>
              <w:rPr>
                <w:rFonts w:ascii="Times New Roman" w:hAnsi="Times New Roman" w:cs="Times New Roman"/>
                <w:sz w:val="20"/>
                <w:szCs w:val="20"/>
                <w:lang w:val="sq-AL"/>
              </w:rPr>
            </w:pPr>
          </w:p>
          <w:p w14:paraId="3820265D" w14:textId="77777777" w:rsidR="00D017AA" w:rsidRPr="006B2F43" w:rsidRDefault="00D017AA"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Pushimi i lehonisë duhet të mbetet 12 muaj. 9 muaj me pagesë dhe 3 muaj pa pagesë.</w:t>
            </w:r>
          </w:p>
          <w:p w14:paraId="2EB91310" w14:textId="685E23EE" w:rsidR="00E45DF3" w:rsidRPr="006B2F43" w:rsidRDefault="00E45DF3" w:rsidP="00006D50">
            <w:pPr>
              <w:tabs>
                <w:tab w:val="left" w:pos="180"/>
              </w:tabs>
              <w:rPr>
                <w:rFonts w:ascii="Times New Roman" w:eastAsia="Calibri" w:hAnsi="Times New Roman" w:cs="Times New Roman"/>
                <w:sz w:val="20"/>
                <w:szCs w:val="20"/>
                <w:lang w:val="sq-AL"/>
              </w:rPr>
            </w:pPr>
          </w:p>
        </w:tc>
        <w:tc>
          <w:tcPr>
            <w:tcW w:w="1585" w:type="dxa"/>
            <w:gridSpan w:val="2"/>
          </w:tcPr>
          <w:p w14:paraId="0D1D1C04" w14:textId="155787E2" w:rsidR="00626BAA" w:rsidRPr="006B2F43" w:rsidRDefault="001E0EF8"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Nuk </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sqarim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formul</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 e propozuar.</w:t>
            </w:r>
          </w:p>
        </w:tc>
        <w:tc>
          <w:tcPr>
            <w:tcW w:w="3275" w:type="dxa"/>
            <w:gridSpan w:val="2"/>
          </w:tcPr>
          <w:p w14:paraId="30C878B5" w14:textId="77777777" w:rsidR="00626BAA" w:rsidRPr="006B2F43" w:rsidRDefault="00626BAA" w:rsidP="00006D50">
            <w:pPr>
              <w:rPr>
                <w:rFonts w:ascii="Times New Roman" w:hAnsi="Times New Roman" w:cs="Times New Roman"/>
                <w:sz w:val="20"/>
                <w:szCs w:val="20"/>
                <w:lang w:val="sq-AL"/>
              </w:rPr>
            </w:pPr>
          </w:p>
        </w:tc>
      </w:tr>
      <w:tr w:rsidR="00626BAA" w:rsidRPr="006B2F43" w14:paraId="6F6F1098" w14:textId="77777777" w:rsidTr="001F7390">
        <w:trPr>
          <w:trHeight w:val="954"/>
        </w:trPr>
        <w:tc>
          <w:tcPr>
            <w:tcW w:w="1433" w:type="dxa"/>
          </w:tcPr>
          <w:p w14:paraId="6B876407" w14:textId="12DC8E95" w:rsidR="00626BAA" w:rsidRPr="006B2F43" w:rsidRDefault="00626BAA"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Oda Ekonomike e Kosovës</w:t>
            </w:r>
          </w:p>
        </w:tc>
        <w:tc>
          <w:tcPr>
            <w:tcW w:w="3355" w:type="dxa"/>
            <w:gridSpan w:val="2"/>
          </w:tcPr>
          <w:p w14:paraId="15A85F4D" w14:textId="77777777" w:rsidR="00E45DF3" w:rsidRPr="006B2F43" w:rsidRDefault="00E45DF3" w:rsidP="00E45DF3">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vazhdimin e pagesës së pushimit të lehonisë për gratë të cilave iu ka skaduar kontrata e punës gjatë shfrytëzimit të kësaj të drejte,</w:t>
            </w:r>
          </w:p>
          <w:p w14:paraId="04CCD4D1" w14:textId="77777777" w:rsidR="00D017AA" w:rsidRPr="006B2F43" w:rsidRDefault="00D017AA" w:rsidP="00006D50">
            <w:pPr>
              <w:tabs>
                <w:tab w:val="left" w:pos="180"/>
              </w:tabs>
              <w:rPr>
                <w:rFonts w:ascii="Times New Roman" w:hAnsi="Times New Roman" w:cs="Times New Roman"/>
                <w:sz w:val="20"/>
                <w:szCs w:val="20"/>
                <w:lang w:val="sq-AL"/>
              </w:rPr>
            </w:pPr>
          </w:p>
          <w:p w14:paraId="1343CD12" w14:textId="775CB727" w:rsidR="00D017AA" w:rsidRPr="006B2F43" w:rsidRDefault="00D017AA"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Pagesa e pushimit të lehonisë duhet të lidhet me momentin e fitimit të së drejtës e jo me kohëzgjatjen e Kontratës.</w:t>
            </w:r>
          </w:p>
          <w:p w14:paraId="3AEB5D7C" w14:textId="77777777" w:rsidR="00D017AA" w:rsidRPr="006B2F43" w:rsidRDefault="00D017AA"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Nëse Lehona ka filluar me pushimin e lehonisë atëherë ajo duhet ta përfundojë në tërësi. Duhet pas parasysh parimin e humanitetit dhe nevojën e shtimit të</w:t>
            </w:r>
            <w:r w:rsidRPr="006B2F43">
              <w:rPr>
                <w:rFonts w:ascii="Times New Roman" w:hAnsi="Times New Roman" w:cs="Times New Roman"/>
                <w:sz w:val="20"/>
                <w:szCs w:val="20"/>
                <w:lang w:val="sq-AL"/>
              </w:rPr>
              <w:t xml:space="preserve"> </w:t>
            </w:r>
            <w:r w:rsidRPr="006B2F43">
              <w:rPr>
                <w:rFonts w:ascii="Times New Roman" w:eastAsia="Calibri" w:hAnsi="Times New Roman" w:cs="Times New Roman"/>
                <w:sz w:val="20"/>
                <w:szCs w:val="20"/>
                <w:lang w:val="sq-AL"/>
              </w:rPr>
              <w:t>natalitetit ku në shumë vende po edhe tek ne është në rënie.</w:t>
            </w:r>
          </w:p>
          <w:p w14:paraId="44155A9A" w14:textId="6D4AF8B2" w:rsidR="00E45DF3" w:rsidRPr="006B2F43" w:rsidRDefault="00E45DF3" w:rsidP="00006D50">
            <w:pPr>
              <w:tabs>
                <w:tab w:val="left" w:pos="180"/>
              </w:tabs>
              <w:rPr>
                <w:rFonts w:ascii="Times New Roman" w:eastAsia="Calibri" w:hAnsi="Times New Roman" w:cs="Times New Roman"/>
                <w:sz w:val="20"/>
                <w:szCs w:val="20"/>
                <w:lang w:val="sq-AL"/>
              </w:rPr>
            </w:pPr>
          </w:p>
        </w:tc>
        <w:tc>
          <w:tcPr>
            <w:tcW w:w="1585" w:type="dxa"/>
            <w:gridSpan w:val="2"/>
          </w:tcPr>
          <w:p w14:paraId="02419BBE" w14:textId="4FB966CB" w:rsidR="00626BAA" w:rsidRPr="006B2F43" w:rsidRDefault="001E0EF8"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Pranohet</w:t>
            </w:r>
          </w:p>
        </w:tc>
        <w:tc>
          <w:tcPr>
            <w:tcW w:w="3275" w:type="dxa"/>
            <w:gridSpan w:val="2"/>
          </w:tcPr>
          <w:p w14:paraId="2A007AAD" w14:textId="77777777" w:rsidR="00626BAA" w:rsidRPr="006B2F43" w:rsidRDefault="00626BAA" w:rsidP="00006D50">
            <w:pPr>
              <w:rPr>
                <w:rFonts w:ascii="Times New Roman" w:hAnsi="Times New Roman" w:cs="Times New Roman"/>
                <w:sz w:val="20"/>
                <w:szCs w:val="20"/>
                <w:lang w:val="sq-AL"/>
              </w:rPr>
            </w:pPr>
          </w:p>
        </w:tc>
      </w:tr>
      <w:tr w:rsidR="00D017AA" w:rsidRPr="006B2F43" w14:paraId="6870B4B1" w14:textId="77777777" w:rsidTr="001F7390">
        <w:trPr>
          <w:trHeight w:val="954"/>
        </w:trPr>
        <w:tc>
          <w:tcPr>
            <w:tcW w:w="1433" w:type="dxa"/>
          </w:tcPr>
          <w:p w14:paraId="27DA95E0" w14:textId="3C494421" w:rsidR="00D017AA" w:rsidRPr="006B2F43" w:rsidRDefault="00D017AA"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Oda Ekonomike e Kosovës</w:t>
            </w:r>
          </w:p>
        </w:tc>
        <w:tc>
          <w:tcPr>
            <w:tcW w:w="3355" w:type="dxa"/>
            <w:gridSpan w:val="2"/>
          </w:tcPr>
          <w:p w14:paraId="79715637" w14:textId="306B6AAC" w:rsidR="00D017AA" w:rsidRPr="006B2F43" w:rsidRDefault="00D017AA" w:rsidP="00006D50">
            <w:pPr>
              <w:tabs>
                <w:tab w:val="left" w:pos="180"/>
              </w:tabs>
              <w:rPr>
                <w:rFonts w:ascii="Times New Roman" w:hAnsi="Times New Roman" w:cs="Times New Roman"/>
                <w:i/>
                <w:sz w:val="20"/>
                <w:szCs w:val="20"/>
                <w:lang w:val="sq-AL"/>
              </w:rPr>
            </w:pPr>
            <w:r w:rsidRPr="006B2F43">
              <w:rPr>
                <w:rFonts w:ascii="Times New Roman" w:eastAsia="Calibri" w:hAnsi="Times New Roman" w:cs="Times New Roman"/>
                <w:i/>
                <w:sz w:val="20"/>
                <w:szCs w:val="20"/>
                <w:lang w:val="sq-AL"/>
              </w:rPr>
              <w:t xml:space="preserve">Lidhur me </w:t>
            </w:r>
            <w:r w:rsidRPr="006B2F43">
              <w:rPr>
                <w:rFonts w:ascii="Times New Roman" w:hAnsi="Times New Roman" w:cs="Times New Roman"/>
                <w:i/>
                <w:sz w:val="20"/>
                <w:szCs w:val="20"/>
                <w:lang w:val="sq-AL"/>
              </w:rPr>
              <w:t xml:space="preserve">pushimin prindëror, </w:t>
            </w:r>
          </w:p>
          <w:p w14:paraId="23E82420" w14:textId="77777777" w:rsidR="00B7716F" w:rsidRPr="006B2F43" w:rsidRDefault="00B7716F" w:rsidP="00006D50">
            <w:pPr>
              <w:tabs>
                <w:tab w:val="left" w:pos="180"/>
              </w:tabs>
              <w:rPr>
                <w:rFonts w:ascii="Times New Roman" w:hAnsi="Times New Roman" w:cs="Times New Roman"/>
                <w:sz w:val="20"/>
                <w:szCs w:val="20"/>
                <w:lang w:val="sq-AL"/>
              </w:rPr>
            </w:pPr>
          </w:p>
          <w:p w14:paraId="021C3B8A" w14:textId="726E43DF" w:rsidR="00D017AA" w:rsidRPr="006B2F43" w:rsidRDefault="00D017AA"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Mendoj se kjo ceshtje është e domosdoshme,andaj nuk duhet pritur një fazë më të vonshme.</w:t>
            </w:r>
          </w:p>
          <w:p w14:paraId="0B2EBC73" w14:textId="77777777" w:rsidR="00D017AA" w:rsidRPr="006B2F43" w:rsidRDefault="00D017AA"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Prindërit duhet te kenë obligime te barabarta ndaj fëmiut të tyre.</w:t>
            </w:r>
          </w:p>
          <w:p w14:paraId="07B481E1" w14:textId="6AAF65BA" w:rsidR="00E45DF3" w:rsidRPr="006B2F43" w:rsidRDefault="00E45DF3" w:rsidP="00006D50">
            <w:pPr>
              <w:tabs>
                <w:tab w:val="left" w:pos="180"/>
              </w:tabs>
              <w:rPr>
                <w:rFonts w:ascii="Times New Roman" w:eastAsia="Calibri" w:hAnsi="Times New Roman" w:cs="Times New Roman"/>
                <w:sz w:val="20"/>
                <w:szCs w:val="20"/>
                <w:lang w:val="sq-AL"/>
              </w:rPr>
            </w:pPr>
          </w:p>
        </w:tc>
        <w:tc>
          <w:tcPr>
            <w:tcW w:w="1585" w:type="dxa"/>
            <w:gridSpan w:val="2"/>
          </w:tcPr>
          <w:p w14:paraId="32E73D80" w14:textId="16A96AF7" w:rsidR="00D017AA" w:rsidRPr="006B2F43" w:rsidRDefault="001E0EF8"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Pranohet</w:t>
            </w:r>
          </w:p>
        </w:tc>
        <w:tc>
          <w:tcPr>
            <w:tcW w:w="3275" w:type="dxa"/>
            <w:gridSpan w:val="2"/>
          </w:tcPr>
          <w:p w14:paraId="6C2F2A25" w14:textId="77777777" w:rsidR="00D017AA" w:rsidRPr="006B2F43" w:rsidRDefault="00D017AA" w:rsidP="00006D50">
            <w:pPr>
              <w:rPr>
                <w:rFonts w:ascii="Times New Roman" w:hAnsi="Times New Roman" w:cs="Times New Roman"/>
                <w:sz w:val="20"/>
                <w:szCs w:val="20"/>
                <w:lang w:val="sq-AL"/>
              </w:rPr>
            </w:pPr>
          </w:p>
        </w:tc>
      </w:tr>
      <w:tr w:rsidR="00D017AA" w:rsidRPr="006B2F43" w14:paraId="5E815B4E" w14:textId="77777777" w:rsidTr="001F7390">
        <w:trPr>
          <w:trHeight w:val="954"/>
        </w:trPr>
        <w:tc>
          <w:tcPr>
            <w:tcW w:w="1433" w:type="dxa"/>
          </w:tcPr>
          <w:p w14:paraId="703229A6" w14:textId="61C78479" w:rsidR="00D017AA" w:rsidRPr="006B2F43" w:rsidRDefault="00D017AA"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Oda Ekonomike e Kosovës</w:t>
            </w:r>
          </w:p>
        </w:tc>
        <w:tc>
          <w:tcPr>
            <w:tcW w:w="3355" w:type="dxa"/>
            <w:gridSpan w:val="2"/>
          </w:tcPr>
          <w:p w14:paraId="54339A68" w14:textId="77777777" w:rsidR="000D725E" w:rsidRPr="006B2F43" w:rsidRDefault="000D725E" w:rsidP="000D725E">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i/>
                <w:sz w:val="20"/>
                <w:szCs w:val="20"/>
                <w:lang w:val="sq-AL"/>
              </w:rPr>
              <w:t>Lidhur me kompenzimin me pagesë për gratë të cilat lindin femijë (lehonat) e që nuk janë të papunësuara</w:t>
            </w:r>
            <w:r w:rsidRPr="006B2F43">
              <w:rPr>
                <w:rFonts w:ascii="Times New Roman" w:eastAsia="Calibri" w:hAnsi="Times New Roman" w:cs="Times New Roman"/>
                <w:sz w:val="20"/>
                <w:szCs w:val="20"/>
                <w:lang w:val="sq-AL"/>
              </w:rPr>
              <w:t>,</w:t>
            </w:r>
          </w:p>
          <w:p w14:paraId="68CCA667" w14:textId="77777777" w:rsidR="00D017AA" w:rsidRPr="006B2F43" w:rsidRDefault="00D017AA" w:rsidP="00006D50">
            <w:pPr>
              <w:tabs>
                <w:tab w:val="left" w:pos="180"/>
              </w:tabs>
              <w:rPr>
                <w:rFonts w:ascii="Times New Roman" w:hAnsi="Times New Roman" w:cs="Times New Roman"/>
                <w:sz w:val="20"/>
                <w:szCs w:val="20"/>
                <w:lang w:val="sq-AL"/>
              </w:rPr>
            </w:pPr>
          </w:p>
          <w:p w14:paraId="1999504F" w14:textId="1B0033C3" w:rsidR="00D017AA" w:rsidRPr="006B2F43" w:rsidRDefault="00D017AA"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Shteti duhet të siguroi një fond ku edhe për gratë amvise lehona ka kompensim për periudhën e lehonisë.</w:t>
            </w:r>
          </w:p>
          <w:p w14:paraId="10597829" w14:textId="77777777" w:rsidR="00D017AA" w:rsidRPr="006B2F43" w:rsidRDefault="00D017AA"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Duhet dhenë te drejta te barabarta për këtë ceshtje edhe ashtu amvisja ka dëshirë te punësohet por nuk e ka mundësinë andaj nuk duhet diskriminuar edhe me mos njohjen e te drejtës për kompensim për shkak të lehonisë.</w:t>
            </w:r>
          </w:p>
          <w:p w14:paraId="4F74BFBD" w14:textId="39CF157E" w:rsidR="000D725E" w:rsidRPr="006B2F43" w:rsidRDefault="000D725E" w:rsidP="00006D50">
            <w:pPr>
              <w:tabs>
                <w:tab w:val="left" w:pos="180"/>
              </w:tabs>
              <w:rPr>
                <w:rFonts w:ascii="Times New Roman" w:eastAsia="Calibri" w:hAnsi="Times New Roman" w:cs="Times New Roman"/>
                <w:sz w:val="20"/>
                <w:szCs w:val="20"/>
                <w:lang w:val="sq-AL"/>
              </w:rPr>
            </w:pPr>
          </w:p>
        </w:tc>
        <w:tc>
          <w:tcPr>
            <w:tcW w:w="1585" w:type="dxa"/>
            <w:gridSpan w:val="2"/>
          </w:tcPr>
          <w:p w14:paraId="4CEC8802" w14:textId="026CCCDF" w:rsidR="00D017AA" w:rsidRPr="006B2F43" w:rsidRDefault="001E0EF8"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Pranohet </w:t>
            </w:r>
          </w:p>
        </w:tc>
        <w:tc>
          <w:tcPr>
            <w:tcW w:w="3275" w:type="dxa"/>
            <w:gridSpan w:val="2"/>
          </w:tcPr>
          <w:p w14:paraId="292A801B" w14:textId="77777777" w:rsidR="00D017AA" w:rsidRPr="006B2F43" w:rsidRDefault="00D017AA" w:rsidP="00006D50">
            <w:pPr>
              <w:rPr>
                <w:rFonts w:ascii="Times New Roman" w:hAnsi="Times New Roman" w:cs="Times New Roman"/>
                <w:sz w:val="20"/>
                <w:szCs w:val="20"/>
                <w:lang w:val="sq-AL"/>
              </w:rPr>
            </w:pPr>
          </w:p>
        </w:tc>
      </w:tr>
      <w:tr w:rsidR="00D017AA" w:rsidRPr="006B2F43" w14:paraId="63CD4D32" w14:textId="77777777" w:rsidTr="001F7390">
        <w:trPr>
          <w:trHeight w:val="954"/>
        </w:trPr>
        <w:tc>
          <w:tcPr>
            <w:tcW w:w="1433" w:type="dxa"/>
          </w:tcPr>
          <w:p w14:paraId="1780E699" w14:textId="3E31F1AB" w:rsidR="00D017AA" w:rsidRPr="006B2F43" w:rsidRDefault="00D017AA"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Oda Ekonomike e Kosovës</w:t>
            </w:r>
          </w:p>
        </w:tc>
        <w:tc>
          <w:tcPr>
            <w:tcW w:w="3355" w:type="dxa"/>
            <w:gridSpan w:val="2"/>
          </w:tcPr>
          <w:p w14:paraId="614432B0" w14:textId="77777777" w:rsidR="000D725E" w:rsidRPr="006B2F43" w:rsidRDefault="000D725E" w:rsidP="000D725E">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w:t>
            </w:r>
            <w:r w:rsidRPr="006B2F43">
              <w:rPr>
                <w:rFonts w:ascii="Times New Roman" w:hAnsi="Times New Roman" w:cs="Times New Roman"/>
                <w:i/>
                <w:sz w:val="20"/>
                <w:szCs w:val="20"/>
                <w:lang w:val="sq-AL"/>
              </w:rPr>
              <w:t xml:space="preserve"> </w:t>
            </w:r>
            <w:r w:rsidRPr="006B2F43">
              <w:rPr>
                <w:rFonts w:ascii="Times New Roman" w:eastAsia="Calibri" w:hAnsi="Times New Roman" w:cs="Times New Roman"/>
                <w:i/>
                <w:sz w:val="20"/>
                <w:szCs w:val="20"/>
                <w:lang w:val="sq-AL"/>
              </w:rPr>
              <w:t>klauzolën për mos-konkurrencë,</w:t>
            </w:r>
          </w:p>
          <w:p w14:paraId="17D05C55" w14:textId="77777777" w:rsidR="00D017AA" w:rsidRPr="006B2F43" w:rsidRDefault="00D017AA" w:rsidP="00006D50">
            <w:pPr>
              <w:tabs>
                <w:tab w:val="left" w:pos="180"/>
              </w:tabs>
              <w:rPr>
                <w:rFonts w:ascii="Times New Roman" w:eastAsia="Calibri" w:hAnsi="Times New Roman" w:cs="Times New Roman"/>
                <w:sz w:val="20"/>
                <w:szCs w:val="20"/>
                <w:lang w:val="sq-AL"/>
              </w:rPr>
            </w:pPr>
          </w:p>
          <w:p w14:paraId="64B2D3B4" w14:textId="1BBE98B9" w:rsidR="00D017AA" w:rsidRPr="006B2F43" w:rsidRDefault="00D017AA"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Konkurrenca është ilaçi më i mirë për rregullim të tregut të punës por në rastet kur investohet tek punëtori atëherë duhet pasur një klauzolë</w:t>
            </w:r>
          </w:p>
          <w:p w14:paraId="536377CA" w14:textId="77777777" w:rsidR="00D017AA" w:rsidRPr="006B2F43" w:rsidRDefault="00D017AA"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Klauzola për mos konkurrencë mund të përdoret në rastet konkrete kur është investuar në afat prej 2-  3vjet. Punëmarrësit duhet të i jenë mirënjohës Punëdhënësit për investimin në ta.</w:t>
            </w:r>
          </w:p>
          <w:p w14:paraId="471B4024" w14:textId="4F27820A" w:rsidR="000D725E" w:rsidRPr="006B2F43" w:rsidRDefault="000D725E" w:rsidP="00006D50">
            <w:pPr>
              <w:tabs>
                <w:tab w:val="left" w:pos="180"/>
              </w:tabs>
              <w:rPr>
                <w:rFonts w:ascii="Times New Roman" w:eastAsia="Calibri" w:hAnsi="Times New Roman" w:cs="Times New Roman"/>
                <w:sz w:val="20"/>
                <w:szCs w:val="20"/>
                <w:lang w:val="sq-AL"/>
              </w:rPr>
            </w:pPr>
          </w:p>
        </w:tc>
        <w:tc>
          <w:tcPr>
            <w:tcW w:w="1585" w:type="dxa"/>
            <w:gridSpan w:val="2"/>
          </w:tcPr>
          <w:p w14:paraId="7B7886A2" w14:textId="7F5C1B66" w:rsidR="00D017AA" w:rsidRPr="006B2F43" w:rsidRDefault="001E0EF8"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Pranohet pjes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risht </w:t>
            </w:r>
          </w:p>
        </w:tc>
        <w:tc>
          <w:tcPr>
            <w:tcW w:w="3275" w:type="dxa"/>
            <w:gridSpan w:val="2"/>
          </w:tcPr>
          <w:p w14:paraId="59D1E1B9" w14:textId="663D84A9" w:rsidR="001E0EF8" w:rsidRPr="006B2F43" w:rsidRDefault="001E0EF8" w:rsidP="00006D50">
            <w:pPr>
              <w:rPr>
                <w:rFonts w:ascii="Times New Roman" w:hAnsi="Times New Roman" w:cs="Times New Roman"/>
                <w:sz w:val="20"/>
                <w:szCs w:val="20"/>
                <w:lang w:val="sq-AL"/>
              </w:rPr>
            </w:pPr>
          </w:p>
          <w:p w14:paraId="61172A99" w14:textId="2C2649FC" w:rsidR="00D017AA" w:rsidRPr="006B2F43" w:rsidRDefault="001E0EF8" w:rsidP="001E0EF8">
            <w:pPr>
              <w:rPr>
                <w:rFonts w:ascii="Times New Roman" w:hAnsi="Times New Roman" w:cs="Times New Roman"/>
                <w:sz w:val="20"/>
                <w:szCs w:val="20"/>
                <w:lang w:val="sq-AL"/>
              </w:rPr>
            </w:pPr>
            <w:r w:rsidRPr="006B2F43">
              <w:rPr>
                <w:rFonts w:ascii="Times New Roman" w:hAnsi="Times New Roman" w:cs="Times New Roman"/>
                <w:sz w:val="20"/>
                <w:szCs w:val="20"/>
                <w:lang w:val="sq-AL"/>
              </w:rPr>
              <w:t>Afati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klauzol,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rcaktohet gjat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hartimit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Ligjit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ri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w:t>
            </w:r>
          </w:p>
        </w:tc>
      </w:tr>
      <w:tr w:rsidR="00D017AA" w:rsidRPr="006B2F43" w14:paraId="22AC36D3" w14:textId="77777777" w:rsidTr="001F7390">
        <w:trPr>
          <w:trHeight w:val="954"/>
        </w:trPr>
        <w:tc>
          <w:tcPr>
            <w:tcW w:w="1433" w:type="dxa"/>
          </w:tcPr>
          <w:p w14:paraId="78554D86" w14:textId="4D12A2F2" w:rsidR="00D017AA" w:rsidRPr="006B2F43" w:rsidRDefault="00D017AA"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Oda Ekonomike e Kosovës</w:t>
            </w:r>
          </w:p>
        </w:tc>
        <w:tc>
          <w:tcPr>
            <w:tcW w:w="3355" w:type="dxa"/>
            <w:gridSpan w:val="2"/>
          </w:tcPr>
          <w:p w14:paraId="4C72D60F" w14:textId="77777777" w:rsidR="00B7716F" w:rsidRPr="006B2F43" w:rsidRDefault="00B7716F" w:rsidP="00B7716F">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normimin e kujdestarisë në thirrje,</w:t>
            </w:r>
          </w:p>
          <w:p w14:paraId="2812902F" w14:textId="77777777" w:rsidR="00D017AA" w:rsidRPr="006B2F43" w:rsidRDefault="00D017AA" w:rsidP="00006D50">
            <w:pPr>
              <w:tabs>
                <w:tab w:val="left" w:pos="180"/>
              </w:tabs>
              <w:rPr>
                <w:rFonts w:ascii="Times New Roman" w:eastAsia="Calibri" w:hAnsi="Times New Roman" w:cs="Times New Roman"/>
                <w:sz w:val="20"/>
                <w:szCs w:val="20"/>
                <w:lang w:val="sq-AL"/>
              </w:rPr>
            </w:pPr>
          </w:p>
          <w:p w14:paraId="6C8AD15E" w14:textId="77777777" w:rsidR="00D017AA" w:rsidRPr="006B2F43" w:rsidRDefault="00D017AA"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 Kujdestaria në thirrje”  mund të futet si normë në veprimtari të caktuara.</w:t>
            </w:r>
          </w:p>
          <w:p w14:paraId="7B8BF707" w14:textId="4007F9E5" w:rsidR="00B7716F" w:rsidRPr="006B2F43" w:rsidRDefault="00B7716F" w:rsidP="00006D50">
            <w:pPr>
              <w:tabs>
                <w:tab w:val="left" w:pos="180"/>
              </w:tabs>
              <w:rPr>
                <w:rFonts w:ascii="Times New Roman" w:eastAsia="Calibri" w:hAnsi="Times New Roman" w:cs="Times New Roman"/>
                <w:sz w:val="20"/>
                <w:szCs w:val="20"/>
                <w:lang w:val="sq-AL"/>
              </w:rPr>
            </w:pPr>
          </w:p>
        </w:tc>
        <w:tc>
          <w:tcPr>
            <w:tcW w:w="1585" w:type="dxa"/>
            <w:gridSpan w:val="2"/>
          </w:tcPr>
          <w:p w14:paraId="4390B05E" w14:textId="6031F624" w:rsidR="00D017AA" w:rsidRPr="006B2F43" w:rsidRDefault="001E0EF8"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Pranohet pjes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isht</w:t>
            </w:r>
          </w:p>
        </w:tc>
        <w:tc>
          <w:tcPr>
            <w:tcW w:w="3275" w:type="dxa"/>
            <w:gridSpan w:val="2"/>
          </w:tcPr>
          <w:p w14:paraId="20CAE47C" w14:textId="1F4E2EFC" w:rsidR="00D017AA" w:rsidRPr="006B2F43" w:rsidRDefault="001E0EF8" w:rsidP="001E0EF8">
            <w:pPr>
              <w:rPr>
                <w:rFonts w:ascii="Times New Roman" w:hAnsi="Times New Roman" w:cs="Times New Roman"/>
                <w:sz w:val="20"/>
                <w:szCs w:val="20"/>
                <w:lang w:val="sq-AL"/>
              </w:rPr>
            </w:pPr>
            <w:r w:rsidRPr="006B2F43">
              <w:rPr>
                <w:rFonts w:ascii="Times New Roman" w:hAnsi="Times New Roman" w:cs="Times New Roman"/>
                <w:sz w:val="20"/>
                <w:szCs w:val="20"/>
                <w:lang w:val="sq-AL"/>
              </w:rPr>
              <w:t>Me Ligjin e ri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definohet shum</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qart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rastet kur dhe se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zbatohet kjo dispozit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w:t>
            </w:r>
          </w:p>
        </w:tc>
      </w:tr>
      <w:tr w:rsidR="00D017AA" w:rsidRPr="006B2F43" w14:paraId="667EFE2E" w14:textId="77777777" w:rsidTr="001F7390">
        <w:trPr>
          <w:trHeight w:val="954"/>
        </w:trPr>
        <w:tc>
          <w:tcPr>
            <w:tcW w:w="1433" w:type="dxa"/>
          </w:tcPr>
          <w:p w14:paraId="78368364" w14:textId="5F01ED43" w:rsidR="00D017AA" w:rsidRPr="006B2F43" w:rsidRDefault="00D017AA"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Oda Ekonomike e Kosovës</w:t>
            </w:r>
          </w:p>
        </w:tc>
        <w:tc>
          <w:tcPr>
            <w:tcW w:w="3355" w:type="dxa"/>
            <w:gridSpan w:val="2"/>
          </w:tcPr>
          <w:p w14:paraId="1A448AB1" w14:textId="37539275" w:rsidR="00B7716F" w:rsidRPr="006B2F43" w:rsidRDefault="00B7716F" w:rsidP="00B7716F">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rregullimin dhe precizimin më të mirë të lidhjes së marreveshjes kolektive,</w:t>
            </w:r>
          </w:p>
          <w:p w14:paraId="5C7417D7" w14:textId="77777777" w:rsidR="00105F9F" w:rsidRPr="006B2F43" w:rsidRDefault="00105F9F" w:rsidP="00006D50">
            <w:pPr>
              <w:tabs>
                <w:tab w:val="left" w:pos="180"/>
              </w:tabs>
              <w:rPr>
                <w:rFonts w:ascii="Times New Roman" w:eastAsia="Calibri" w:hAnsi="Times New Roman" w:cs="Times New Roman"/>
                <w:sz w:val="20"/>
                <w:szCs w:val="20"/>
                <w:lang w:val="sq-AL"/>
              </w:rPr>
            </w:pPr>
          </w:p>
          <w:p w14:paraId="5D883307" w14:textId="44913F92" w:rsidR="00105F9F" w:rsidRPr="006B2F43" w:rsidRDefault="00105F9F"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Marrëveshja kolektive kur të lidhet duhet pas parasysh që ajo të përmbajë norma të cilat janë të zbatueshme. Mos të ketë norma dëshirë.</w:t>
            </w:r>
            <w:r w:rsidR="001F3E41" w:rsidRPr="006B2F43">
              <w:rPr>
                <w:rFonts w:ascii="Times New Roman" w:eastAsia="Calibri" w:hAnsi="Times New Roman" w:cs="Times New Roman"/>
                <w:sz w:val="20"/>
                <w:szCs w:val="20"/>
                <w:lang w:val="sq-AL"/>
              </w:rPr>
              <w:t xml:space="preserve"> </w:t>
            </w:r>
            <w:r w:rsidRPr="006B2F43">
              <w:rPr>
                <w:rFonts w:ascii="Times New Roman" w:eastAsia="Calibri" w:hAnsi="Times New Roman" w:cs="Times New Roman"/>
                <w:sz w:val="20"/>
                <w:szCs w:val="20"/>
                <w:lang w:val="sq-AL"/>
              </w:rPr>
              <w:t>Psh. Pagat jubilare ,Pagat përcjellëse duhet të lidhen me aftësitë financiare të pagesës nga Kompania- Institucioni</w:t>
            </w:r>
          </w:p>
          <w:p w14:paraId="5E5B9E3E" w14:textId="01C72121" w:rsidR="00B7716F" w:rsidRPr="006B2F43" w:rsidRDefault="00B7716F" w:rsidP="00006D50">
            <w:pPr>
              <w:tabs>
                <w:tab w:val="left" w:pos="180"/>
              </w:tabs>
              <w:rPr>
                <w:rFonts w:ascii="Times New Roman" w:eastAsia="Calibri" w:hAnsi="Times New Roman" w:cs="Times New Roman"/>
                <w:sz w:val="20"/>
                <w:szCs w:val="20"/>
                <w:lang w:val="sq-AL"/>
              </w:rPr>
            </w:pPr>
          </w:p>
        </w:tc>
        <w:tc>
          <w:tcPr>
            <w:tcW w:w="1585" w:type="dxa"/>
            <w:gridSpan w:val="2"/>
          </w:tcPr>
          <w:p w14:paraId="7BD2A7BB" w14:textId="603C8FA0" w:rsidR="00D017AA" w:rsidRPr="006B2F43" w:rsidRDefault="001E0EF8"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Pranohet</w:t>
            </w:r>
          </w:p>
        </w:tc>
        <w:tc>
          <w:tcPr>
            <w:tcW w:w="3275" w:type="dxa"/>
            <w:gridSpan w:val="2"/>
          </w:tcPr>
          <w:p w14:paraId="5B79B0C3" w14:textId="77777777" w:rsidR="00D017AA" w:rsidRPr="006B2F43" w:rsidRDefault="00D017AA" w:rsidP="00006D50">
            <w:pPr>
              <w:rPr>
                <w:rFonts w:ascii="Times New Roman" w:hAnsi="Times New Roman" w:cs="Times New Roman"/>
                <w:sz w:val="20"/>
                <w:szCs w:val="20"/>
                <w:lang w:val="sq-AL"/>
              </w:rPr>
            </w:pPr>
          </w:p>
        </w:tc>
      </w:tr>
      <w:tr w:rsidR="00D017AA" w:rsidRPr="006B2F43" w14:paraId="1A30071D" w14:textId="77777777" w:rsidTr="009A4BE4">
        <w:trPr>
          <w:trHeight w:val="954"/>
        </w:trPr>
        <w:tc>
          <w:tcPr>
            <w:tcW w:w="1537" w:type="dxa"/>
            <w:gridSpan w:val="2"/>
          </w:tcPr>
          <w:p w14:paraId="0F3589B5" w14:textId="739FF131" w:rsidR="00D017AA" w:rsidRPr="006B2F43" w:rsidRDefault="00D017AA"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Oda Ekonomike e Kosovës</w:t>
            </w:r>
          </w:p>
        </w:tc>
        <w:tc>
          <w:tcPr>
            <w:tcW w:w="3304" w:type="dxa"/>
            <w:gridSpan w:val="2"/>
          </w:tcPr>
          <w:p w14:paraId="4193C8B9" w14:textId="77777777" w:rsidR="00B7716F" w:rsidRPr="006B2F43" w:rsidRDefault="00B7716F" w:rsidP="00B7716F">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kompensimin e pushimit mjekësor,</w:t>
            </w:r>
          </w:p>
          <w:p w14:paraId="40BC5BDD" w14:textId="77777777" w:rsidR="00105F9F" w:rsidRPr="006B2F43" w:rsidRDefault="00105F9F" w:rsidP="00006D50">
            <w:pPr>
              <w:tabs>
                <w:tab w:val="left" w:pos="180"/>
              </w:tabs>
              <w:rPr>
                <w:rFonts w:ascii="Times New Roman" w:eastAsia="Calibri" w:hAnsi="Times New Roman" w:cs="Times New Roman"/>
                <w:sz w:val="20"/>
                <w:szCs w:val="20"/>
                <w:lang w:val="sq-AL"/>
              </w:rPr>
            </w:pPr>
          </w:p>
          <w:p w14:paraId="4D17DF01" w14:textId="7EE7BA57" w:rsidR="00105F9F" w:rsidRPr="00713AE3" w:rsidRDefault="00105F9F" w:rsidP="00006D50">
            <w:pPr>
              <w:tabs>
                <w:tab w:val="left" w:pos="180"/>
              </w:tabs>
              <w:rPr>
                <w:rFonts w:ascii="Times New Roman" w:eastAsia="Calibri" w:hAnsi="Times New Roman" w:cs="Times New Roman"/>
                <w:sz w:val="20"/>
                <w:szCs w:val="20"/>
                <w:lang w:val="sq-AL"/>
              </w:rPr>
            </w:pPr>
            <w:r w:rsidRPr="00713AE3">
              <w:rPr>
                <w:rFonts w:ascii="Times New Roman" w:eastAsia="Calibri" w:hAnsi="Times New Roman" w:cs="Times New Roman"/>
                <w:sz w:val="20"/>
                <w:szCs w:val="20"/>
                <w:lang w:val="sq-AL"/>
              </w:rPr>
              <w:t>Pushimi mjekësor duhet rregulluar në atë mënyrë, mjeku individual mund të jep propozim për pushim por lejimin duhet aprovuar një Komision i mjekëve.</w:t>
            </w:r>
          </w:p>
          <w:p w14:paraId="1AE4A673" w14:textId="77777777" w:rsidR="00105F9F" w:rsidRPr="00713AE3" w:rsidRDefault="00105F9F" w:rsidP="00006D50">
            <w:pPr>
              <w:tabs>
                <w:tab w:val="left" w:pos="180"/>
              </w:tabs>
              <w:rPr>
                <w:rFonts w:ascii="Times New Roman" w:eastAsia="Calibri" w:hAnsi="Times New Roman" w:cs="Times New Roman"/>
                <w:sz w:val="20"/>
                <w:szCs w:val="20"/>
                <w:lang w:val="sq-AL"/>
              </w:rPr>
            </w:pPr>
            <w:r w:rsidRPr="00713AE3">
              <w:rPr>
                <w:rFonts w:ascii="Times New Roman" w:eastAsia="Calibri" w:hAnsi="Times New Roman" w:cs="Times New Roman"/>
                <w:sz w:val="20"/>
                <w:szCs w:val="20"/>
                <w:lang w:val="sq-AL"/>
              </w:rPr>
              <w:t>Mjeku si individ në shumë raste që neve i përjetojmë në praktikë abuzon me këtë të drejtë. Andaj duhet bërë ndalesa qoftë me Komision apo mbikëqyrje të shtuar nga ndonjë organ tjetër që mund të ketë edhe emërtim të caktuar.</w:t>
            </w:r>
          </w:p>
          <w:p w14:paraId="13F0A1F9" w14:textId="23E3F761" w:rsidR="00B7716F" w:rsidRPr="006B2F43" w:rsidRDefault="00B7716F" w:rsidP="00006D50">
            <w:pPr>
              <w:tabs>
                <w:tab w:val="left" w:pos="180"/>
              </w:tabs>
              <w:rPr>
                <w:rFonts w:ascii="Times New Roman" w:eastAsia="Calibri" w:hAnsi="Times New Roman" w:cs="Times New Roman"/>
                <w:sz w:val="20"/>
                <w:szCs w:val="20"/>
                <w:lang w:val="sq-AL"/>
              </w:rPr>
            </w:pPr>
          </w:p>
        </w:tc>
        <w:tc>
          <w:tcPr>
            <w:tcW w:w="1568" w:type="dxa"/>
            <w:gridSpan w:val="2"/>
          </w:tcPr>
          <w:p w14:paraId="1182904C" w14:textId="1BCEE98A" w:rsidR="00D017AA" w:rsidRPr="006B2F43" w:rsidRDefault="001E0EF8" w:rsidP="001E0EF8">
            <w:pPr>
              <w:rPr>
                <w:rFonts w:ascii="Times New Roman" w:hAnsi="Times New Roman" w:cs="Times New Roman"/>
                <w:b/>
                <w:sz w:val="20"/>
                <w:szCs w:val="20"/>
                <w:lang w:val="sq-AL"/>
              </w:rPr>
            </w:pPr>
            <w:r w:rsidRPr="006B2F43">
              <w:rPr>
                <w:rFonts w:ascii="Times New Roman" w:hAnsi="Times New Roman" w:cs="Times New Roman"/>
                <w:b/>
                <w:sz w:val="20"/>
                <w:szCs w:val="20"/>
                <w:lang w:val="sq-AL"/>
              </w:rPr>
              <w:t>Pranohet pjes</w:t>
            </w:r>
            <w:r w:rsidR="000A4CBD" w:rsidRPr="006B2F43">
              <w:rPr>
                <w:rFonts w:ascii="Times New Roman" w:hAnsi="Times New Roman" w:cs="Times New Roman"/>
                <w:b/>
                <w:sz w:val="20"/>
                <w:szCs w:val="20"/>
                <w:lang w:val="sq-AL"/>
              </w:rPr>
              <w:t>ë</w:t>
            </w:r>
            <w:r w:rsidRPr="006B2F43">
              <w:rPr>
                <w:rFonts w:ascii="Times New Roman" w:hAnsi="Times New Roman" w:cs="Times New Roman"/>
                <w:b/>
                <w:sz w:val="20"/>
                <w:szCs w:val="20"/>
                <w:lang w:val="sq-AL"/>
              </w:rPr>
              <w:t>risht</w:t>
            </w:r>
          </w:p>
        </w:tc>
        <w:tc>
          <w:tcPr>
            <w:tcW w:w="3239" w:type="dxa"/>
          </w:tcPr>
          <w:p w14:paraId="58E667FC" w14:textId="23E8DBFD" w:rsidR="00D017AA" w:rsidRPr="00713AE3" w:rsidRDefault="001E0EF8" w:rsidP="00006D50">
            <w:pPr>
              <w:rPr>
                <w:rFonts w:ascii="Times New Roman" w:hAnsi="Times New Roman" w:cs="Times New Roman"/>
                <w:sz w:val="20"/>
                <w:szCs w:val="20"/>
                <w:lang w:val="sq-AL"/>
              </w:rPr>
            </w:pPr>
            <w:r w:rsidRPr="00713AE3">
              <w:rPr>
                <w:rFonts w:ascii="Times New Roman" w:hAnsi="Times New Roman" w:cs="Times New Roman"/>
                <w:sz w:val="20"/>
                <w:szCs w:val="20"/>
                <w:lang w:val="sq-AL"/>
              </w:rPr>
              <w:t>Kjo c</w:t>
            </w:r>
            <w:r w:rsidR="000A4CBD" w:rsidRPr="00713AE3">
              <w:rPr>
                <w:rFonts w:ascii="Times New Roman" w:hAnsi="Times New Roman" w:cs="Times New Roman"/>
                <w:sz w:val="20"/>
                <w:szCs w:val="20"/>
                <w:lang w:val="sq-AL"/>
              </w:rPr>
              <w:t>ë</w:t>
            </w:r>
            <w:r w:rsidRPr="00713AE3">
              <w:rPr>
                <w:rFonts w:ascii="Times New Roman" w:hAnsi="Times New Roman" w:cs="Times New Roman"/>
                <w:sz w:val="20"/>
                <w:szCs w:val="20"/>
                <w:lang w:val="sq-AL"/>
              </w:rPr>
              <w:t>shtje do t</w:t>
            </w:r>
            <w:r w:rsidR="000A4CBD" w:rsidRPr="00713AE3">
              <w:rPr>
                <w:rFonts w:ascii="Times New Roman" w:hAnsi="Times New Roman" w:cs="Times New Roman"/>
                <w:sz w:val="20"/>
                <w:szCs w:val="20"/>
                <w:lang w:val="sq-AL"/>
              </w:rPr>
              <w:t>ë</w:t>
            </w:r>
            <w:r w:rsidRPr="00713AE3">
              <w:rPr>
                <w:rFonts w:ascii="Times New Roman" w:hAnsi="Times New Roman" w:cs="Times New Roman"/>
                <w:sz w:val="20"/>
                <w:szCs w:val="20"/>
                <w:lang w:val="sq-AL"/>
              </w:rPr>
              <w:t xml:space="preserve"> diskutohet me detajisht gjat</w:t>
            </w:r>
            <w:r w:rsidR="000A4CBD" w:rsidRPr="00713AE3">
              <w:rPr>
                <w:rFonts w:ascii="Times New Roman" w:hAnsi="Times New Roman" w:cs="Times New Roman"/>
                <w:sz w:val="20"/>
                <w:szCs w:val="20"/>
                <w:lang w:val="sq-AL"/>
              </w:rPr>
              <w:t>ë</w:t>
            </w:r>
            <w:r w:rsidRPr="00713AE3">
              <w:rPr>
                <w:rFonts w:ascii="Times New Roman" w:hAnsi="Times New Roman" w:cs="Times New Roman"/>
                <w:sz w:val="20"/>
                <w:szCs w:val="20"/>
                <w:lang w:val="sq-AL"/>
              </w:rPr>
              <w:t xml:space="preserve"> pun</w:t>
            </w:r>
            <w:r w:rsidR="000A4CBD" w:rsidRPr="00713AE3">
              <w:rPr>
                <w:rFonts w:ascii="Times New Roman" w:hAnsi="Times New Roman" w:cs="Times New Roman"/>
                <w:sz w:val="20"/>
                <w:szCs w:val="20"/>
                <w:lang w:val="sq-AL"/>
              </w:rPr>
              <w:t>ë</w:t>
            </w:r>
            <w:r w:rsidRPr="00713AE3">
              <w:rPr>
                <w:rFonts w:ascii="Times New Roman" w:hAnsi="Times New Roman" w:cs="Times New Roman"/>
                <w:sz w:val="20"/>
                <w:szCs w:val="20"/>
                <w:lang w:val="sq-AL"/>
              </w:rPr>
              <w:t>s s</w:t>
            </w:r>
            <w:r w:rsidR="000A4CBD" w:rsidRPr="00713AE3">
              <w:rPr>
                <w:rFonts w:ascii="Times New Roman" w:hAnsi="Times New Roman" w:cs="Times New Roman"/>
                <w:sz w:val="20"/>
                <w:szCs w:val="20"/>
                <w:lang w:val="sq-AL"/>
              </w:rPr>
              <w:t>ë</w:t>
            </w:r>
            <w:r w:rsidRPr="00713AE3">
              <w:rPr>
                <w:rFonts w:ascii="Times New Roman" w:hAnsi="Times New Roman" w:cs="Times New Roman"/>
                <w:sz w:val="20"/>
                <w:szCs w:val="20"/>
                <w:lang w:val="sq-AL"/>
              </w:rPr>
              <w:t xml:space="preserve">  K</w:t>
            </w:r>
            <w:r w:rsidR="000A4CBD" w:rsidRPr="00713AE3">
              <w:rPr>
                <w:rFonts w:ascii="Times New Roman" w:hAnsi="Times New Roman" w:cs="Times New Roman"/>
                <w:sz w:val="20"/>
                <w:szCs w:val="20"/>
                <w:lang w:val="sq-AL"/>
              </w:rPr>
              <w:t>ë</w:t>
            </w:r>
            <w:r w:rsidRPr="00713AE3">
              <w:rPr>
                <w:rFonts w:ascii="Times New Roman" w:hAnsi="Times New Roman" w:cs="Times New Roman"/>
                <w:sz w:val="20"/>
                <w:szCs w:val="20"/>
                <w:lang w:val="sq-AL"/>
              </w:rPr>
              <w:t>shillit Ekonomiko Social.</w:t>
            </w:r>
          </w:p>
        </w:tc>
      </w:tr>
      <w:tr w:rsidR="00D017AA" w:rsidRPr="006B2F43" w14:paraId="4C75A0EF" w14:textId="77777777" w:rsidTr="009A4BE4">
        <w:trPr>
          <w:trHeight w:val="954"/>
        </w:trPr>
        <w:tc>
          <w:tcPr>
            <w:tcW w:w="1537" w:type="dxa"/>
            <w:gridSpan w:val="2"/>
          </w:tcPr>
          <w:p w14:paraId="697BFB3F" w14:textId="31C6A7B8" w:rsidR="00D017AA" w:rsidRPr="006B2F43" w:rsidRDefault="00D017AA"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Oda Ekonomike e Kosovës</w:t>
            </w:r>
          </w:p>
        </w:tc>
        <w:tc>
          <w:tcPr>
            <w:tcW w:w="3304" w:type="dxa"/>
            <w:gridSpan w:val="2"/>
          </w:tcPr>
          <w:p w14:paraId="628B1E6D" w14:textId="50D25395" w:rsidR="00D017AA" w:rsidRPr="006B2F43" w:rsidRDefault="00D017AA"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w:t>
            </w:r>
            <w:r w:rsidR="00105F9F" w:rsidRPr="006B2F43">
              <w:rPr>
                <w:rFonts w:ascii="Times New Roman" w:hAnsi="Times New Roman" w:cs="Times New Roman"/>
                <w:i/>
                <w:sz w:val="20"/>
                <w:szCs w:val="20"/>
                <w:lang w:val="sq-AL"/>
              </w:rPr>
              <w:t xml:space="preserve"> </w:t>
            </w:r>
            <w:r w:rsidR="00105F9F" w:rsidRPr="006B2F43">
              <w:rPr>
                <w:rFonts w:ascii="Times New Roman" w:eastAsia="Calibri" w:hAnsi="Times New Roman" w:cs="Times New Roman"/>
                <w:i/>
                <w:sz w:val="20"/>
                <w:szCs w:val="20"/>
                <w:lang w:val="sq-AL"/>
              </w:rPr>
              <w:t>definimin e punës së fundjavës për punëtorët që punojnë në ndërrime- Turne</w:t>
            </w:r>
            <w:r w:rsidR="00B7716F" w:rsidRPr="006B2F43">
              <w:rPr>
                <w:rFonts w:ascii="Times New Roman" w:eastAsia="Calibri" w:hAnsi="Times New Roman" w:cs="Times New Roman"/>
                <w:i/>
                <w:sz w:val="20"/>
                <w:szCs w:val="20"/>
                <w:lang w:val="sq-AL"/>
              </w:rPr>
              <w:t>,</w:t>
            </w:r>
          </w:p>
          <w:p w14:paraId="0E1B34FC" w14:textId="77777777" w:rsidR="00105F9F" w:rsidRPr="006B2F43" w:rsidRDefault="00105F9F" w:rsidP="00006D50">
            <w:pPr>
              <w:tabs>
                <w:tab w:val="left" w:pos="180"/>
              </w:tabs>
              <w:rPr>
                <w:rFonts w:ascii="Times New Roman" w:eastAsia="Calibri" w:hAnsi="Times New Roman" w:cs="Times New Roman"/>
                <w:sz w:val="20"/>
                <w:szCs w:val="20"/>
                <w:lang w:val="sq-AL"/>
              </w:rPr>
            </w:pPr>
          </w:p>
          <w:p w14:paraId="56BFD37E" w14:textId="77777777" w:rsidR="00105F9F" w:rsidRPr="006B2F43" w:rsidRDefault="00105F9F" w:rsidP="00105F9F">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 xml:space="preserve">Për të punësuarit të cilët punojnë me ndërrime- turne,nuk duhet të konsiderohet si fundjavë ( puna e bërë në ditët e shtune dhe diele). Ajo është </w:t>
            </w:r>
            <w:r w:rsidRPr="006B2F43">
              <w:rPr>
                <w:rFonts w:ascii="Times New Roman" w:eastAsia="Calibri" w:hAnsi="Times New Roman" w:cs="Times New Roman"/>
                <w:sz w:val="20"/>
                <w:szCs w:val="20"/>
                <w:lang w:val="sq-AL"/>
              </w:rPr>
              <w:lastRenderedPageBreak/>
              <w:t>punë e rregullt</w:t>
            </w:r>
          </w:p>
          <w:p w14:paraId="70EEEA13" w14:textId="5895E553" w:rsidR="00105F9F" w:rsidRPr="006B2F43" w:rsidRDefault="00105F9F" w:rsidP="00105F9F">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Fundjavë për punëtorët me ndërrime konsiderohen ditët që vijnë pas përfundimit të</w:t>
            </w:r>
            <w:r w:rsidRPr="006B2F43">
              <w:rPr>
                <w:rFonts w:ascii="Times New Roman" w:hAnsi="Times New Roman" w:cs="Times New Roman"/>
                <w:sz w:val="20"/>
                <w:szCs w:val="20"/>
                <w:lang w:val="sq-AL"/>
              </w:rPr>
              <w:t xml:space="preserve"> </w:t>
            </w:r>
            <w:r w:rsidRPr="006B2F43">
              <w:rPr>
                <w:rFonts w:ascii="Times New Roman" w:eastAsia="Calibri" w:hAnsi="Times New Roman" w:cs="Times New Roman"/>
                <w:sz w:val="20"/>
                <w:szCs w:val="20"/>
                <w:lang w:val="sq-AL"/>
              </w:rPr>
              <w:t>ndërrimit të tretë ( e ato mund të je</w:t>
            </w:r>
            <w:r w:rsidR="00B7716F" w:rsidRPr="006B2F43">
              <w:rPr>
                <w:rFonts w:ascii="Times New Roman" w:eastAsia="Calibri" w:hAnsi="Times New Roman" w:cs="Times New Roman"/>
                <w:sz w:val="20"/>
                <w:szCs w:val="20"/>
                <w:lang w:val="sq-AL"/>
              </w:rPr>
              <w:t>në nga e hëna deri të dielen).</w:t>
            </w:r>
          </w:p>
          <w:p w14:paraId="098B924C" w14:textId="77777777" w:rsidR="00105F9F" w:rsidRPr="006B2F43" w:rsidRDefault="00105F9F" w:rsidP="00105F9F">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Kjo domosdo duhet rregulluar me Ligj meqë nga punëtorët ka keqkuptim dhe kërkesa-Padi në Gjykatë lidhur me kompensimin e punës në fundjavë ( kërkohet që të paguhet 50% shtesë ). Pra ata nuk e kuptojnë se orari i</w:t>
            </w:r>
            <w:r w:rsidRPr="006B2F43">
              <w:rPr>
                <w:rFonts w:ascii="Times New Roman" w:hAnsi="Times New Roman" w:cs="Times New Roman"/>
                <w:sz w:val="20"/>
                <w:szCs w:val="20"/>
                <w:lang w:val="sq-AL"/>
              </w:rPr>
              <w:t xml:space="preserve"> </w:t>
            </w:r>
            <w:r w:rsidRPr="006B2F43">
              <w:rPr>
                <w:rFonts w:ascii="Times New Roman" w:eastAsia="Calibri" w:hAnsi="Times New Roman" w:cs="Times New Roman"/>
                <w:sz w:val="20"/>
                <w:szCs w:val="20"/>
                <w:lang w:val="sq-AL"/>
              </w:rPr>
              <w:t>punës është i modifikuar dhe nuk mund të jetë pagesa e nyejt si me ata që kanë orar të rregullt nga e hëna deri të premten e punojnë të shtunën apo diele.</w:t>
            </w:r>
          </w:p>
          <w:p w14:paraId="54628749" w14:textId="281FCBFE" w:rsidR="00B7716F" w:rsidRPr="006B2F43" w:rsidRDefault="00B7716F" w:rsidP="00105F9F">
            <w:pPr>
              <w:tabs>
                <w:tab w:val="left" w:pos="180"/>
              </w:tabs>
              <w:rPr>
                <w:rFonts w:ascii="Times New Roman" w:eastAsia="Calibri" w:hAnsi="Times New Roman" w:cs="Times New Roman"/>
                <w:sz w:val="20"/>
                <w:szCs w:val="20"/>
                <w:lang w:val="sq-AL"/>
              </w:rPr>
            </w:pPr>
          </w:p>
        </w:tc>
        <w:tc>
          <w:tcPr>
            <w:tcW w:w="1568" w:type="dxa"/>
            <w:gridSpan w:val="2"/>
          </w:tcPr>
          <w:p w14:paraId="62ECEED5" w14:textId="051B0C6B" w:rsidR="00D017AA" w:rsidRPr="006B2F43" w:rsidRDefault="001B71CC"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Pranohet pjes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risht</w:t>
            </w:r>
          </w:p>
        </w:tc>
        <w:tc>
          <w:tcPr>
            <w:tcW w:w="3239" w:type="dxa"/>
          </w:tcPr>
          <w:p w14:paraId="36935020" w14:textId="5C8DA37E" w:rsidR="00D017AA" w:rsidRPr="006B2F43" w:rsidRDefault="00D017AA" w:rsidP="00006D50">
            <w:pPr>
              <w:rPr>
                <w:rFonts w:ascii="Times New Roman" w:hAnsi="Times New Roman" w:cs="Times New Roman"/>
                <w:sz w:val="20"/>
                <w:szCs w:val="20"/>
                <w:lang w:val="sq-AL"/>
              </w:rPr>
            </w:pPr>
          </w:p>
        </w:tc>
      </w:tr>
      <w:tr w:rsidR="00D017AA" w:rsidRPr="006B2F43" w14:paraId="7B3F5A55" w14:textId="77777777" w:rsidTr="009A4BE4">
        <w:trPr>
          <w:trHeight w:val="954"/>
        </w:trPr>
        <w:tc>
          <w:tcPr>
            <w:tcW w:w="1537" w:type="dxa"/>
            <w:gridSpan w:val="2"/>
          </w:tcPr>
          <w:p w14:paraId="280C7B8D" w14:textId="2D1CFDFC" w:rsidR="00D017AA" w:rsidRPr="006B2F43" w:rsidRDefault="00D017AA"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Oda Ekonomike e Kosovës</w:t>
            </w:r>
          </w:p>
        </w:tc>
        <w:tc>
          <w:tcPr>
            <w:tcW w:w="3304" w:type="dxa"/>
            <w:gridSpan w:val="2"/>
          </w:tcPr>
          <w:p w14:paraId="604E8BC1" w14:textId="425370A9" w:rsidR="00D017AA" w:rsidRPr="006B2F43" w:rsidRDefault="00D017AA"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w:t>
            </w:r>
            <w:r w:rsidR="00105F9F" w:rsidRPr="006B2F43">
              <w:rPr>
                <w:rFonts w:ascii="Times New Roman" w:hAnsi="Times New Roman" w:cs="Times New Roman"/>
                <w:i/>
                <w:sz w:val="20"/>
                <w:szCs w:val="20"/>
                <w:lang w:val="sq-AL"/>
              </w:rPr>
              <w:t xml:space="preserve"> </w:t>
            </w:r>
            <w:r w:rsidR="00B7716F" w:rsidRPr="006B2F43">
              <w:rPr>
                <w:rFonts w:ascii="Times New Roman" w:eastAsia="Calibri" w:hAnsi="Times New Roman" w:cs="Times New Roman"/>
                <w:i/>
                <w:sz w:val="20"/>
                <w:szCs w:val="20"/>
                <w:lang w:val="sq-AL"/>
              </w:rPr>
              <w:t>c</w:t>
            </w:r>
            <w:r w:rsidR="00105F9F" w:rsidRPr="006B2F43">
              <w:rPr>
                <w:rFonts w:ascii="Times New Roman" w:eastAsia="Calibri" w:hAnsi="Times New Roman" w:cs="Times New Roman"/>
                <w:i/>
                <w:sz w:val="20"/>
                <w:szCs w:val="20"/>
                <w:lang w:val="sq-AL"/>
              </w:rPr>
              <w:t>aktimi</w:t>
            </w:r>
            <w:r w:rsidR="00B7716F" w:rsidRPr="006B2F43">
              <w:rPr>
                <w:rFonts w:ascii="Times New Roman" w:eastAsia="Calibri" w:hAnsi="Times New Roman" w:cs="Times New Roman"/>
                <w:i/>
                <w:sz w:val="20"/>
                <w:szCs w:val="20"/>
                <w:lang w:val="sq-AL"/>
              </w:rPr>
              <w:t xml:space="preserve"> e të </w:t>
            </w:r>
            <w:r w:rsidR="00105F9F" w:rsidRPr="006B2F43">
              <w:rPr>
                <w:rFonts w:ascii="Times New Roman" w:eastAsia="Calibri" w:hAnsi="Times New Roman" w:cs="Times New Roman"/>
                <w:i/>
                <w:sz w:val="20"/>
                <w:szCs w:val="20"/>
                <w:lang w:val="sq-AL"/>
              </w:rPr>
              <w:t>punësuarit në vendin e punës – paga.   Neni 17 pika 2 ( ruajtja e pagës )</w:t>
            </w:r>
          </w:p>
          <w:p w14:paraId="405445BD" w14:textId="77777777" w:rsidR="00105F9F" w:rsidRPr="006B2F43" w:rsidRDefault="00105F9F" w:rsidP="00006D50">
            <w:pPr>
              <w:tabs>
                <w:tab w:val="left" w:pos="180"/>
              </w:tabs>
              <w:rPr>
                <w:rFonts w:ascii="Times New Roman" w:eastAsia="Calibri" w:hAnsi="Times New Roman" w:cs="Times New Roman"/>
                <w:sz w:val="20"/>
                <w:szCs w:val="20"/>
                <w:lang w:val="sq-AL"/>
              </w:rPr>
            </w:pPr>
          </w:p>
          <w:p w14:paraId="7A7D83FD" w14:textId="1615DD76" w:rsidR="00105F9F" w:rsidRPr="006B2F43" w:rsidRDefault="00105F9F"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Kompanitë apo institucionet e ndryshme kanë sistemin e pagave i cili përcakton vende me përgatitje të njëjta profesionale por vëllimi,përvoja dhe ndërlikueshmëria e tyre ndërrojnë andaj edhe pagat janë të ndryshme. Pra është e pa mundur që punëtori të caktohet në vend tjetër të punës e ti ruhet paga e cila mund të jetë më e ultë apo më e lartë .</w:t>
            </w:r>
          </w:p>
          <w:p w14:paraId="11DBEEDE" w14:textId="77777777" w:rsidR="00105F9F" w:rsidRPr="006B2F43" w:rsidRDefault="00105F9F" w:rsidP="00105F9F">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Punëtori mund te sistemohet në vend tjetër të punës me kualifikim,</w:t>
            </w:r>
          </w:p>
          <w:p w14:paraId="5FDDB814" w14:textId="77777777" w:rsidR="00105F9F" w:rsidRPr="006B2F43" w:rsidRDefault="00105F9F" w:rsidP="00105F9F">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përvojë dhe vëllim të njëjtë,por ndërlikueshmëria mund të ndërroj ashtu që edhe paga duhet të ndërroj, më e ulët apo më e lartë. Si përfundim nuk duhet me çdo kusht ruajtja e pagës meqë e prish sistemin e pagave por ajo duhet caktuar punëtorit konform vendit të ri të punës.</w:t>
            </w:r>
          </w:p>
          <w:p w14:paraId="01EC9A55" w14:textId="3D6772D8" w:rsidR="00B7716F" w:rsidRPr="006B2F43" w:rsidRDefault="00B7716F" w:rsidP="00105F9F">
            <w:pPr>
              <w:tabs>
                <w:tab w:val="left" w:pos="180"/>
              </w:tabs>
              <w:rPr>
                <w:rFonts w:ascii="Times New Roman" w:eastAsia="Calibri" w:hAnsi="Times New Roman" w:cs="Times New Roman"/>
                <w:sz w:val="20"/>
                <w:szCs w:val="20"/>
                <w:lang w:val="sq-AL"/>
              </w:rPr>
            </w:pPr>
          </w:p>
        </w:tc>
        <w:tc>
          <w:tcPr>
            <w:tcW w:w="1568" w:type="dxa"/>
            <w:gridSpan w:val="2"/>
          </w:tcPr>
          <w:p w14:paraId="6CE954A4" w14:textId="273A381E" w:rsidR="00D017AA" w:rsidRPr="006B2F43" w:rsidRDefault="001B71CC"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Pranohet pjes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risht</w:t>
            </w:r>
          </w:p>
        </w:tc>
        <w:tc>
          <w:tcPr>
            <w:tcW w:w="3239" w:type="dxa"/>
          </w:tcPr>
          <w:p w14:paraId="4E610666" w14:textId="77777777" w:rsidR="00D017AA" w:rsidRPr="006B2F43" w:rsidRDefault="00D017AA" w:rsidP="00006D50">
            <w:pPr>
              <w:rPr>
                <w:rFonts w:ascii="Times New Roman" w:hAnsi="Times New Roman" w:cs="Times New Roman"/>
                <w:sz w:val="20"/>
                <w:szCs w:val="20"/>
                <w:lang w:val="sq-AL"/>
              </w:rPr>
            </w:pPr>
          </w:p>
        </w:tc>
      </w:tr>
      <w:tr w:rsidR="00D017AA" w:rsidRPr="006B2F43" w14:paraId="0C13F2A5" w14:textId="77777777" w:rsidTr="009A4BE4">
        <w:trPr>
          <w:trHeight w:val="954"/>
        </w:trPr>
        <w:tc>
          <w:tcPr>
            <w:tcW w:w="1537" w:type="dxa"/>
            <w:gridSpan w:val="2"/>
          </w:tcPr>
          <w:p w14:paraId="3962B2F6" w14:textId="4C48729B" w:rsidR="00D017AA" w:rsidRPr="006B2F43" w:rsidRDefault="00D017AA"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Oda Ekonomike e Kosovës</w:t>
            </w:r>
          </w:p>
        </w:tc>
        <w:tc>
          <w:tcPr>
            <w:tcW w:w="3304" w:type="dxa"/>
            <w:gridSpan w:val="2"/>
          </w:tcPr>
          <w:p w14:paraId="3DC90D4F" w14:textId="6D9396C9" w:rsidR="00D017AA" w:rsidRPr="006B2F43" w:rsidRDefault="00D017AA" w:rsidP="00105F9F">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w:t>
            </w:r>
            <w:r w:rsidR="00105F9F" w:rsidRPr="006B2F43">
              <w:rPr>
                <w:rFonts w:ascii="Times New Roman" w:hAnsi="Times New Roman" w:cs="Times New Roman"/>
                <w:i/>
                <w:sz w:val="20"/>
                <w:szCs w:val="20"/>
                <w:lang w:val="sq-AL"/>
              </w:rPr>
              <w:t xml:space="preserve"> </w:t>
            </w:r>
            <w:r w:rsidR="00B7716F" w:rsidRPr="006B2F43">
              <w:rPr>
                <w:rFonts w:ascii="Times New Roman" w:eastAsia="Calibri" w:hAnsi="Times New Roman" w:cs="Times New Roman"/>
                <w:i/>
                <w:sz w:val="20"/>
                <w:szCs w:val="20"/>
                <w:lang w:val="sq-AL"/>
              </w:rPr>
              <w:t>l</w:t>
            </w:r>
            <w:r w:rsidR="00105F9F" w:rsidRPr="006B2F43">
              <w:rPr>
                <w:rFonts w:ascii="Times New Roman" w:eastAsia="Calibri" w:hAnsi="Times New Roman" w:cs="Times New Roman"/>
                <w:i/>
                <w:sz w:val="20"/>
                <w:szCs w:val="20"/>
                <w:lang w:val="sq-AL"/>
              </w:rPr>
              <w:t>istimin e shkeljeve të lehta dhe të rënda të detyrave të punës</w:t>
            </w:r>
            <w:r w:rsidR="00B7716F" w:rsidRPr="006B2F43">
              <w:rPr>
                <w:rFonts w:ascii="Times New Roman" w:eastAsia="Calibri" w:hAnsi="Times New Roman" w:cs="Times New Roman"/>
                <w:i/>
                <w:sz w:val="20"/>
                <w:szCs w:val="20"/>
                <w:lang w:val="sq-AL"/>
              </w:rPr>
              <w:t>,</w:t>
            </w:r>
          </w:p>
          <w:p w14:paraId="65107453" w14:textId="77777777" w:rsidR="00105F9F" w:rsidRPr="006B2F43" w:rsidRDefault="00105F9F" w:rsidP="00105F9F">
            <w:pPr>
              <w:tabs>
                <w:tab w:val="left" w:pos="180"/>
              </w:tabs>
              <w:rPr>
                <w:rFonts w:ascii="Times New Roman" w:eastAsia="Calibri" w:hAnsi="Times New Roman" w:cs="Times New Roman"/>
                <w:sz w:val="20"/>
                <w:szCs w:val="20"/>
                <w:lang w:val="sq-AL"/>
              </w:rPr>
            </w:pPr>
          </w:p>
          <w:p w14:paraId="105D86B6" w14:textId="520C9E45" w:rsidR="00105F9F" w:rsidRPr="006B2F43" w:rsidRDefault="00105F9F" w:rsidP="00105F9F">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Është mirë që një kaptinë të prekë edhe  këtë çështje, por vetëm përcaktuar  dhe masat disiplinore kurse për procedurën disiplinore të mbetet obligim që duhet përcaktuar nga Punëdhënësi.</w:t>
            </w:r>
          </w:p>
          <w:p w14:paraId="4920A3A5" w14:textId="77777777" w:rsidR="00105F9F" w:rsidRPr="006B2F43" w:rsidRDefault="00105F9F" w:rsidP="00105F9F">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Pra varësisht nga madhësia e Kompanisë duhet përcaktuar se Organi disiplinor a duhet të  jetë Komision apo Arbitër (një individ).</w:t>
            </w:r>
          </w:p>
          <w:p w14:paraId="1A7865DB" w14:textId="15B8FD5E" w:rsidR="00B7716F" w:rsidRPr="006B2F43" w:rsidRDefault="00B7716F" w:rsidP="00105F9F">
            <w:pPr>
              <w:tabs>
                <w:tab w:val="left" w:pos="180"/>
              </w:tabs>
              <w:rPr>
                <w:rFonts w:ascii="Times New Roman" w:eastAsia="Calibri" w:hAnsi="Times New Roman" w:cs="Times New Roman"/>
                <w:sz w:val="20"/>
                <w:szCs w:val="20"/>
                <w:lang w:val="sq-AL"/>
              </w:rPr>
            </w:pPr>
          </w:p>
        </w:tc>
        <w:tc>
          <w:tcPr>
            <w:tcW w:w="1568" w:type="dxa"/>
            <w:gridSpan w:val="2"/>
          </w:tcPr>
          <w:p w14:paraId="17E84EEA" w14:textId="1FC8939A" w:rsidR="00D017AA" w:rsidRPr="006B2F43" w:rsidRDefault="001B71CC" w:rsidP="001B71CC">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 xml:space="preserve">Pranohet </w:t>
            </w:r>
          </w:p>
        </w:tc>
        <w:tc>
          <w:tcPr>
            <w:tcW w:w="3239" w:type="dxa"/>
          </w:tcPr>
          <w:p w14:paraId="46281E01" w14:textId="77777777" w:rsidR="00D017AA" w:rsidRPr="006B2F43" w:rsidRDefault="00D017AA" w:rsidP="00006D50">
            <w:pPr>
              <w:rPr>
                <w:rFonts w:ascii="Times New Roman" w:hAnsi="Times New Roman" w:cs="Times New Roman"/>
                <w:sz w:val="20"/>
                <w:szCs w:val="20"/>
                <w:lang w:val="sq-AL"/>
              </w:rPr>
            </w:pPr>
          </w:p>
        </w:tc>
      </w:tr>
      <w:tr w:rsidR="00D017AA" w:rsidRPr="006B2F43" w14:paraId="4C9DA1E0" w14:textId="77777777" w:rsidTr="009A4BE4">
        <w:trPr>
          <w:trHeight w:val="954"/>
        </w:trPr>
        <w:tc>
          <w:tcPr>
            <w:tcW w:w="1537" w:type="dxa"/>
            <w:gridSpan w:val="2"/>
          </w:tcPr>
          <w:p w14:paraId="34C40FA8" w14:textId="126177C8" w:rsidR="00D017AA" w:rsidRPr="006B2F43" w:rsidRDefault="00D017AA"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Oda Ekonomike e Kosovës</w:t>
            </w:r>
          </w:p>
        </w:tc>
        <w:tc>
          <w:tcPr>
            <w:tcW w:w="3304" w:type="dxa"/>
            <w:gridSpan w:val="2"/>
          </w:tcPr>
          <w:p w14:paraId="51525FFB" w14:textId="2B9AB09A" w:rsidR="00D017AA" w:rsidRPr="006B2F43" w:rsidRDefault="00D017AA"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w:t>
            </w:r>
            <w:r w:rsidR="00105F9F" w:rsidRPr="006B2F43">
              <w:rPr>
                <w:rFonts w:ascii="Times New Roman" w:hAnsi="Times New Roman" w:cs="Times New Roman"/>
                <w:i/>
                <w:sz w:val="20"/>
                <w:szCs w:val="20"/>
                <w:lang w:val="sq-AL"/>
              </w:rPr>
              <w:t xml:space="preserve"> </w:t>
            </w:r>
            <w:r w:rsidR="00B7716F" w:rsidRPr="006B2F43">
              <w:rPr>
                <w:rFonts w:ascii="Times New Roman" w:eastAsia="Calibri" w:hAnsi="Times New Roman" w:cs="Times New Roman"/>
                <w:i/>
                <w:sz w:val="20"/>
                <w:szCs w:val="20"/>
                <w:lang w:val="sq-AL"/>
              </w:rPr>
              <w:t>L</w:t>
            </w:r>
            <w:r w:rsidR="00105F9F" w:rsidRPr="006B2F43">
              <w:rPr>
                <w:rFonts w:ascii="Times New Roman" w:eastAsia="Calibri" w:hAnsi="Times New Roman" w:cs="Times New Roman"/>
                <w:i/>
                <w:sz w:val="20"/>
                <w:szCs w:val="20"/>
                <w:lang w:val="sq-AL"/>
              </w:rPr>
              <w:t>ibrezën e Punës</w:t>
            </w:r>
            <w:r w:rsidR="00B7716F" w:rsidRPr="006B2F43">
              <w:rPr>
                <w:rFonts w:ascii="Times New Roman" w:eastAsia="Calibri" w:hAnsi="Times New Roman" w:cs="Times New Roman"/>
                <w:i/>
                <w:sz w:val="20"/>
                <w:szCs w:val="20"/>
                <w:lang w:val="sq-AL"/>
              </w:rPr>
              <w:t>,</w:t>
            </w:r>
          </w:p>
          <w:p w14:paraId="60391166" w14:textId="77777777" w:rsidR="00105F9F" w:rsidRPr="006B2F43" w:rsidRDefault="00105F9F" w:rsidP="00006D50">
            <w:pPr>
              <w:tabs>
                <w:tab w:val="left" w:pos="180"/>
              </w:tabs>
              <w:rPr>
                <w:rFonts w:ascii="Times New Roman" w:eastAsia="Calibri" w:hAnsi="Times New Roman" w:cs="Times New Roman"/>
                <w:sz w:val="20"/>
                <w:szCs w:val="20"/>
                <w:lang w:val="sq-AL"/>
              </w:rPr>
            </w:pPr>
          </w:p>
          <w:p w14:paraId="4CEDDF29" w14:textId="77777777" w:rsidR="00105F9F" w:rsidRPr="006B2F43" w:rsidRDefault="00105F9F"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Edhe pse Ligji i Punës e parasheh si dokument publik ende Ministria e Punës nuk ka marr far hapi rreth jetësimit të saj.Duhet patjetër të bëhet jetësimi i saj.</w:t>
            </w:r>
          </w:p>
          <w:p w14:paraId="60996CE8" w14:textId="0CF277E2" w:rsidR="00B7716F" w:rsidRPr="006B2F43" w:rsidRDefault="00B7716F" w:rsidP="00006D50">
            <w:pPr>
              <w:tabs>
                <w:tab w:val="left" w:pos="180"/>
              </w:tabs>
              <w:rPr>
                <w:rFonts w:ascii="Times New Roman" w:eastAsia="Calibri" w:hAnsi="Times New Roman" w:cs="Times New Roman"/>
                <w:sz w:val="20"/>
                <w:szCs w:val="20"/>
                <w:lang w:val="sq-AL"/>
              </w:rPr>
            </w:pPr>
          </w:p>
        </w:tc>
        <w:tc>
          <w:tcPr>
            <w:tcW w:w="1568" w:type="dxa"/>
            <w:gridSpan w:val="2"/>
          </w:tcPr>
          <w:p w14:paraId="78F3E80E" w14:textId="6CD34CFD" w:rsidR="00D017AA" w:rsidRPr="006B2F43" w:rsidRDefault="001B71CC"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Nuk pranohet</w:t>
            </w:r>
          </w:p>
        </w:tc>
        <w:tc>
          <w:tcPr>
            <w:tcW w:w="3239" w:type="dxa"/>
          </w:tcPr>
          <w:p w14:paraId="401A50E1" w14:textId="217B5443" w:rsidR="00D017AA" w:rsidRPr="006B2F43" w:rsidRDefault="001B71CC" w:rsidP="001B71CC">
            <w:pPr>
              <w:rPr>
                <w:rFonts w:ascii="Times New Roman" w:hAnsi="Times New Roman" w:cs="Times New Roman"/>
                <w:sz w:val="20"/>
                <w:szCs w:val="20"/>
                <w:lang w:val="sq-AL"/>
              </w:rPr>
            </w:pPr>
            <w:r w:rsidRPr="006B2F43">
              <w:rPr>
                <w:rFonts w:ascii="Times New Roman" w:hAnsi="Times New Roman" w:cs="Times New Roman"/>
                <w:sz w:val="20"/>
                <w:szCs w:val="20"/>
                <w:lang w:val="sq-AL"/>
              </w:rPr>
              <w:t>Librezat 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shuara 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kopje fizike tashm</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pothuaje 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vendet e moderura nuk zbatohet. Form</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alternative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jen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kartelat  digjitale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nsimit. </w:t>
            </w:r>
          </w:p>
        </w:tc>
      </w:tr>
      <w:tr w:rsidR="00D017AA" w:rsidRPr="006B2F43" w14:paraId="52D14BEB" w14:textId="77777777" w:rsidTr="009A4BE4">
        <w:trPr>
          <w:trHeight w:val="954"/>
        </w:trPr>
        <w:tc>
          <w:tcPr>
            <w:tcW w:w="1537" w:type="dxa"/>
            <w:gridSpan w:val="2"/>
          </w:tcPr>
          <w:p w14:paraId="162446A6" w14:textId="403CF478" w:rsidR="00D017AA" w:rsidRPr="006B2F43" w:rsidRDefault="00D017AA"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Oda Ekonomike e Kosovës</w:t>
            </w:r>
          </w:p>
        </w:tc>
        <w:tc>
          <w:tcPr>
            <w:tcW w:w="3304" w:type="dxa"/>
            <w:gridSpan w:val="2"/>
          </w:tcPr>
          <w:p w14:paraId="647105A6" w14:textId="5A426901" w:rsidR="00D017AA" w:rsidRPr="006B2F43" w:rsidRDefault="00D017AA" w:rsidP="00105F9F">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w:t>
            </w:r>
            <w:r w:rsidR="00105F9F" w:rsidRPr="006B2F43">
              <w:rPr>
                <w:rFonts w:ascii="Times New Roman" w:hAnsi="Times New Roman" w:cs="Times New Roman"/>
                <w:i/>
                <w:sz w:val="20"/>
                <w:szCs w:val="20"/>
                <w:lang w:val="sq-AL"/>
              </w:rPr>
              <w:t xml:space="preserve"> </w:t>
            </w:r>
            <w:r w:rsidR="00B7716F" w:rsidRPr="006B2F43">
              <w:rPr>
                <w:rFonts w:ascii="Times New Roman" w:eastAsia="Calibri" w:hAnsi="Times New Roman" w:cs="Times New Roman"/>
                <w:i/>
                <w:sz w:val="20"/>
                <w:szCs w:val="20"/>
                <w:lang w:val="sq-AL"/>
              </w:rPr>
              <w:t>d</w:t>
            </w:r>
            <w:r w:rsidR="00105F9F" w:rsidRPr="006B2F43">
              <w:rPr>
                <w:rFonts w:ascii="Times New Roman" w:eastAsia="Calibri" w:hAnsi="Times New Roman" w:cs="Times New Roman"/>
                <w:i/>
                <w:sz w:val="20"/>
                <w:szCs w:val="20"/>
                <w:lang w:val="sq-AL"/>
              </w:rPr>
              <w:t>efinimin e</w:t>
            </w:r>
            <w:r w:rsidR="00B7716F" w:rsidRPr="006B2F43">
              <w:rPr>
                <w:rFonts w:ascii="Times New Roman" w:eastAsia="Calibri" w:hAnsi="Times New Roman" w:cs="Times New Roman"/>
                <w:i/>
                <w:sz w:val="20"/>
                <w:szCs w:val="20"/>
                <w:lang w:val="sq-AL"/>
              </w:rPr>
              <w:t xml:space="preserve"> p</w:t>
            </w:r>
            <w:r w:rsidR="00105F9F" w:rsidRPr="006B2F43">
              <w:rPr>
                <w:rFonts w:ascii="Times New Roman" w:eastAsia="Calibri" w:hAnsi="Times New Roman" w:cs="Times New Roman"/>
                <w:i/>
                <w:sz w:val="20"/>
                <w:szCs w:val="20"/>
                <w:lang w:val="sq-AL"/>
              </w:rPr>
              <w:t>agës bazë</w:t>
            </w:r>
            <w:r w:rsidR="00B7716F" w:rsidRPr="006B2F43">
              <w:rPr>
                <w:rFonts w:ascii="Times New Roman" w:eastAsia="Calibri" w:hAnsi="Times New Roman" w:cs="Times New Roman"/>
                <w:i/>
                <w:sz w:val="20"/>
                <w:szCs w:val="20"/>
                <w:lang w:val="sq-AL"/>
              </w:rPr>
              <w:t>,</w:t>
            </w:r>
          </w:p>
          <w:p w14:paraId="5EF2A990" w14:textId="77777777" w:rsidR="00105F9F" w:rsidRPr="006B2F43" w:rsidRDefault="00105F9F" w:rsidP="00105F9F">
            <w:pPr>
              <w:tabs>
                <w:tab w:val="left" w:pos="180"/>
              </w:tabs>
              <w:rPr>
                <w:rFonts w:ascii="Times New Roman" w:eastAsia="Calibri" w:hAnsi="Times New Roman" w:cs="Times New Roman"/>
                <w:sz w:val="20"/>
                <w:szCs w:val="20"/>
                <w:lang w:val="sq-AL"/>
              </w:rPr>
            </w:pPr>
          </w:p>
          <w:p w14:paraId="5BE175FD" w14:textId="77777777" w:rsidR="00105F9F" w:rsidRPr="006B2F43" w:rsidRDefault="00105F9F" w:rsidP="00105F9F">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Duke pas parasysh se Ligji i punës nuk jep një definicion të pagës bazë, ka qenë mirë që të definohet se çka është paga bazë dhe çka janë shtesat.</w:t>
            </w:r>
          </w:p>
          <w:p w14:paraId="73785335" w14:textId="77777777" w:rsidR="00105F9F" w:rsidRPr="006B2F43" w:rsidRDefault="00105F9F" w:rsidP="00105F9F">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Legjislacioni në vendet fqinje psh.Kroaci në pagën bazë e llogaritë edhe përvojën e punës.</w:t>
            </w:r>
          </w:p>
          <w:p w14:paraId="2EB677B5" w14:textId="19AACB3D" w:rsidR="00105F9F" w:rsidRPr="006B2F43" w:rsidRDefault="00105F9F" w:rsidP="00105F9F">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Kurse praktika tek ne, përvojën e punës e llogaritë si shtesë</w:t>
            </w:r>
            <w:r w:rsidR="00B7716F" w:rsidRPr="006B2F43">
              <w:rPr>
                <w:rFonts w:ascii="Times New Roman" w:eastAsia="Calibri" w:hAnsi="Times New Roman" w:cs="Times New Roman"/>
                <w:sz w:val="20"/>
                <w:szCs w:val="20"/>
                <w:lang w:val="sq-AL"/>
              </w:rPr>
              <w:t>.</w:t>
            </w:r>
          </w:p>
          <w:p w14:paraId="17A68B7E" w14:textId="77777777" w:rsidR="00105F9F" w:rsidRPr="006B2F43" w:rsidRDefault="00105F9F" w:rsidP="00105F9F">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 xml:space="preserve">Në rastet e dhënies së 3 pagave përcjellëse kur punëtori shkon në pension ato i kemi të përcaktuara si paga bazë. </w:t>
            </w:r>
          </w:p>
          <w:p w14:paraId="484398BC" w14:textId="77777777" w:rsidR="00105F9F" w:rsidRPr="006B2F43" w:rsidRDefault="00105F9F" w:rsidP="00105F9F">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Legjislacioni  Kroat e përcakton  se në pagën bazë duhet llogaritur edhe punën minuele.</w:t>
            </w:r>
          </w:p>
          <w:p w14:paraId="08B71052" w14:textId="6B421E4A" w:rsidR="00B7716F" w:rsidRPr="006B2F43" w:rsidRDefault="00B7716F" w:rsidP="00105F9F">
            <w:pPr>
              <w:tabs>
                <w:tab w:val="left" w:pos="180"/>
              </w:tabs>
              <w:rPr>
                <w:rFonts w:ascii="Times New Roman" w:eastAsia="Calibri" w:hAnsi="Times New Roman" w:cs="Times New Roman"/>
                <w:sz w:val="20"/>
                <w:szCs w:val="20"/>
                <w:lang w:val="sq-AL"/>
              </w:rPr>
            </w:pPr>
          </w:p>
        </w:tc>
        <w:tc>
          <w:tcPr>
            <w:tcW w:w="1568" w:type="dxa"/>
            <w:gridSpan w:val="2"/>
          </w:tcPr>
          <w:p w14:paraId="71F9CE3C" w14:textId="25261F50" w:rsidR="00D017AA" w:rsidRPr="006B2F43" w:rsidRDefault="001B71CC"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Pranohet  </w:t>
            </w:r>
          </w:p>
        </w:tc>
        <w:tc>
          <w:tcPr>
            <w:tcW w:w="3239" w:type="dxa"/>
          </w:tcPr>
          <w:p w14:paraId="1769D9B2" w14:textId="2D02BB71" w:rsidR="00D017AA" w:rsidRPr="006B2F43" w:rsidRDefault="001B71CC" w:rsidP="001B71CC">
            <w:pPr>
              <w:rPr>
                <w:rFonts w:ascii="Times New Roman" w:hAnsi="Times New Roman" w:cs="Times New Roman"/>
                <w:sz w:val="20"/>
                <w:szCs w:val="20"/>
                <w:lang w:val="sq-AL"/>
              </w:rPr>
            </w:pPr>
            <w:r w:rsidRPr="006B2F43">
              <w:rPr>
                <w:rFonts w:ascii="Times New Roman" w:hAnsi="Times New Roman" w:cs="Times New Roman"/>
                <w:sz w:val="20"/>
                <w:szCs w:val="20"/>
                <w:lang w:val="sq-AL"/>
              </w:rPr>
              <w:t>Gjat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hartimit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Ligjit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ri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definohet m</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qart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paga baz</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dhe paga shtes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w:t>
            </w:r>
          </w:p>
        </w:tc>
      </w:tr>
      <w:tr w:rsidR="00D017AA" w:rsidRPr="006B2F43" w14:paraId="3535FDE0" w14:textId="77777777" w:rsidTr="009A4BE4">
        <w:trPr>
          <w:trHeight w:val="954"/>
        </w:trPr>
        <w:tc>
          <w:tcPr>
            <w:tcW w:w="1537" w:type="dxa"/>
            <w:gridSpan w:val="2"/>
          </w:tcPr>
          <w:p w14:paraId="0CD5DEDD" w14:textId="17F652CD" w:rsidR="00D017AA" w:rsidRPr="006B2F43" w:rsidRDefault="00105F9F"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Oda Ekonomike e Kosovës</w:t>
            </w:r>
          </w:p>
        </w:tc>
        <w:tc>
          <w:tcPr>
            <w:tcW w:w="3304" w:type="dxa"/>
            <w:gridSpan w:val="2"/>
          </w:tcPr>
          <w:p w14:paraId="6857BB03" w14:textId="45347F5D" w:rsidR="00D017AA" w:rsidRPr="006B2F43" w:rsidRDefault="00105F9F" w:rsidP="00105F9F">
            <w:pPr>
              <w:tabs>
                <w:tab w:val="left" w:pos="180"/>
              </w:tabs>
              <w:rPr>
                <w:rFonts w:ascii="Times New Roman" w:hAnsi="Times New Roman" w:cs="Times New Roman"/>
                <w:i/>
                <w:sz w:val="20"/>
                <w:szCs w:val="20"/>
                <w:lang w:val="sq-AL"/>
              </w:rPr>
            </w:pPr>
            <w:r w:rsidRPr="006B2F43">
              <w:rPr>
                <w:rFonts w:ascii="Times New Roman" w:eastAsia="Calibri" w:hAnsi="Times New Roman" w:cs="Times New Roman"/>
                <w:i/>
                <w:sz w:val="20"/>
                <w:szCs w:val="20"/>
                <w:lang w:val="sq-AL"/>
              </w:rPr>
              <w:t>Lidhur me</w:t>
            </w:r>
            <w:r w:rsidR="00B7716F" w:rsidRPr="006B2F43">
              <w:rPr>
                <w:rFonts w:ascii="Times New Roman" w:hAnsi="Times New Roman" w:cs="Times New Roman"/>
                <w:i/>
                <w:sz w:val="20"/>
                <w:szCs w:val="20"/>
                <w:lang w:val="sq-AL"/>
              </w:rPr>
              <w:t xml:space="preserve"> s</w:t>
            </w:r>
            <w:r w:rsidRPr="006B2F43">
              <w:rPr>
                <w:rFonts w:ascii="Times New Roman" w:hAnsi="Times New Roman" w:cs="Times New Roman"/>
                <w:i/>
                <w:sz w:val="20"/>
                <w:szCs w:val="20"/>
                <w:lang w:val="sq-AL"/>
              </w:rPr>
              <w:t>hfrytë</w:t>
            </w:r>
            <w:r w:rsidR="00B7716F" w:rsidRPr="006B2F43">
              <w:rPr>
                <w:rFonts w:ascii="Times New Roman" w:hAnsi="Times New Roman" w:cs="Times New Roman"/>
                <w:i/>
                <w:sz w:val="20"/>
                <w:szCs w:val="20"/>
                <w:lang w:val="sq-AL"/>
              </w:rPr>
              <w:t>zimin e p</w:t>
            </w:r>
            <w:r w:rsidRPr="006B2F43">
              <w:rPr>
                <w:rFonts w:ascii="Times New Roman" w:hAnsi="Times New Roman" w:cs="Times New Roman"/>
                <w:i/>
                <w:sz w:val="20"/>
                <w:szCs w:val="20"/>
                <w:lang w:val="sq-AL"/>
              </w:rPr>
              <w:t>ushimit vjetor për punëtorët që punojnë me ndërrime</w:t>
            </w:r>
            <w:r w:rsidR="00B7716F" w:rsidRPr="006B2F43">
              <w:rPr>
                <w:rFonts w:ascii="Times New Roman" w:hAnsi="Times New Roman" w:cs="Times New Roman"/>
                <w:i/>
                <w:sz w:val="20"/>
                <w:szCs w:val="20"/>
                <w:lang w:val="sq-AL"/>
              </w:rPr>
              <w:t>,</w:t>
            </w:r>
          </w:p>
          <w:p w14:paraId="08AE569B" w14:textId="77777777" w:rsidR="00105F9F" w:rsidRPr="006B2F43" w:rsidRDefault="00105F9F" w:rsidP="00105F9F">
            <w:pPr>
              <w:tabs>
                <w:tab w:val="left" w:pos="180"/>
              </w:tabs>
              <w:rPr>
                <w:rFonts w:ascii="Times New Roman" w:hAnsi="Times New Roman" w:cs="Times New Roman"/>
                <w:sz w:val="20"/>
                <w:szCs w:val="20"/>
                <w:lang w:val="sq-AL"/>
              </w:rPr>
            </w:pPr>
          </w:p>
          <w:p w14:paraId="47A8E3A4" w14:textId="75003799" w:rsidR="00105F9F" w:rsidRPr="006B2F43" w:rsidRDefault="00105F9F" w:rsidP="00105F9F">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Shfrytëzimi i Pushimit vjetor për këtë kategori të punëtorëve është një problem në vehte. Meqë marrja e Pushimit vjetor menjëherë pas ndërrimit të tretë dmth. 2 ditë pushim fundjavë  e kjo nënkupton 2</w:t>
            </w:r>
            <w:r w:rsidRPr="006B2F43">
              <w:rPr>
                <w:rFonts w:ascii="Times New Roman" w:hAnsi="Times New Roman" w:cs="Times New Roman"/>
                <w:sz w:val="20"/>
                <w:szCs w:val="20"/>
                <w:lang w:val="sq-AL"/>
              </w:rPr>
              <w:t xml:space="preserve"> </w:t>
            </w:r>
            <w:r w:rsidRPr="006B2F43">
              <w:rPr>
                <w:rFonts w:ascii="Times New Roman" w:eastAsia="Calibri" w:hAnsi="Times New Roman" w:cs="Times New Roman"/>
                <w:sz w:val="20"/>
                <w:szCs w:val="20"/>
                <w:lang w:val="sq-AL"/>
              </w:rPr>
              <w:t>ditë më tepër pushim vjetor (16 orë pagesë më tepër) Kjo është jashtë ligjit, meqë tejkalon minimumin ligjor të Pushim</w:t>
            </w:r>
            <w:r w:rsidR="00B7716F" w:rsidRPr="006B2F43">
              <w:rPr>
                <w:rFonts w:ascii="Times New Roman" w:eastAsia="Calibri" w:hAnsi="Times New Roman" w:cs="Times New Roman"/>
                <w:sz w:val="20"/>
                <w:szCs w:val="20"/>
                <w:lang w:val="sq-AL"/>
              </w:rPr>
              <w:t>it vjetor ( sot është 20 ditë).</w:t>
            </w:r>
          </w:p>
          <w:p w14:paraId="03D37EF5" w14:textId="348B7351" w:rsidR="001F3E41" w:rsidRPr="006B2F43" w:rsidRDefault="00105F9F" w:rsidP="001F3E41">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Pushimi Vjetor mund të i ipet punëtorëve vetëm pasi të përfundon pushimi javor. Në shume kompani spcifike siq jane KEK-u, Trepca etj, kjo çështje mund të sjell dëme financiare meqë kemi</w:t>
            </w:r>
            <w:r w:rsidRPr="006B2F43">
              <w:rPr>
                <w:rFonts w:ascii="Times New Roman" w:hAnsi="Times New Roman" w:cs="Times New Roman"/>
                <w:sz w:val="20"/>
                <w:szCs w:val="20"/>
                <w:lang w:val="sq-AL"/>
              </w:rPr>
              <w:t xml:space="preserve"> </w:t>
            </w:r>
            <w:r w:rsidRPr="006B2F43">
              <w:rPr>
                <w:rFonts w:ascii="Times New Roman" w:eastAsia="Calibri" w:hAnsi="Times New Roman" w:cs="Times New Roman"/>
                <w:sz w:val="20"/>
                <w:szCs w:val="20"/>
                <w:lang w:val="sq-AL"/>
              </w:rPr>
              <w:t>të bëjmë me 2600 x 16 orë= 41000 orë/pune.</w:t>
            </w:r>
            <w:r w:rsidR="00B7716F" w:rsidRPr="006B2F43">
              <w:rPr>
                <w:rFonts w:ascii="Times New Roman" w:eastAsia="Calibri" w:hAnsi="Times New Roman" w:cs="Times New Roman"/>
                <w:sz w:val="20"/>
                <w:szCs w:val="20"/>
                <w:lang w:val="sq-AL"/>
              </w:rPr>
              <w:t xml:space="preserve"> </w:t>
            </w:r>
            <w:r w:rsidRPr="006B2F43">
              <w:rPr>
                <w:rFonts w:ascii="Times New Roman" w:eastAsia="Calibri" w:hAnsi="Times New Roman" w:cs="Times New Roman"/>
                <w:sz w:val="20"/>
                <w:szCs w:val="20"/>
                <w:lang w:val="sq-AL"/>
              </w:rPr>
              <w:t xml:space="preserve">Dispozita ligjore e qartëson situatën dhe largon mospajtimin e qëndrimeve në mes punëdhënësit dhe </w:t>
            </w:r>
            <w:r w:rsidRPr="006B2F43">
              <w:rPr>
                <w:rFonts w:ascii="Times New Roman" w:eastAsia="Calibri" w:hAnsi="Times New Roman" w:cs="Times New Roman"/>
                <w:sz w:val="20"/>
                <w:szCs w:val="20"/>
                <w:lang w:val="sq-AL"/>
              </w:rPr>
              <w:lastRenderedPageBreak/>
              <w:t>punëmarrësit.</w:t>
            </w:r>
          </w:p>
        </w:tc>
        <w:tc>
          <w:tcPr>
            <w:tcW w:w="1568" w:type="dxa"/>
            <w:gridSpan w:val="2"/>
          </w:tcPr>
          <w:p w14:paraId="63BA3918" w14:textId="053A2D1E" w:rsidR="00D017AA" w:rsidRPr="006B2F43" w:rsidRDefault="001B71CC"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Nuk pranohet</w:t>
            </w:r>
          </w:p>
        </w:tc>
        <w:tc>
          <w:tcPr>
            <w:tcW w:w="3239" w:type="dxa"/>
          </w:tcPr>
          <w:p w14:paraId="7A2D417B" w14:textId="18A141E2" w:rsidR="00D017AA" w:rsidRPr="006B2F43" w:rsidRDefault="001B71CC" w:rsidP="001B71CC">
            <w:pPr>
              <w:rPr>
                <w:rFonts w:ascii="Times New Roman" w:hAnsi="Times New Roman" w:cs="Times New Roman"/>
                <w:sz w:val="20"/>
                <w:szCs w:val="20"/>
                <w:lang w:val="sq-AL"/>
              </w:rPr>
            </w:pPr>
            <w:r w:rsidRPr="006B2F43">
              <w:rPr>
                <w:rFonts w:ascii="Times New Roman" w:hAnsi="Times New Roman" w:cs="Times New Roman"/>
                <w:sz w:val="20"/>
                <w:szCs w:val="20"/>
                <w:lang w:val="sq-AL"/>
              </w:rPr>
              <w:t>Ligji i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rcakton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drejt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 koh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zgjatjen dhe m</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nyr</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 e shfryt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zimit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orarit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pushimit vjetor. Propozimi i MPMS, </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b</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konform prakitkave me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mira. Detajet e shfrytezimit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pushimit vjetor dhe sipa propozimit juaj, jan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pjes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e marr</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vesheve sektoriale dhe nd</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rmarrjeve.   </w:t>
            </w:r>
          </w:p>
        </w:tc>
      </w:tr>
      <w:tr w:rsidR="00105F9F" w:rsidRPr="006B2F43" w14:paraId="63D616FF" w14:textId="77777777" w:rsidTr="009A4BE4">
        <w:trPr>
          <w:trHeight w:val="954"/>
        </w:trPr>
        <w:tc>
          <w:tcPr>
            <w:tcW w:w="1537" w:type="dxa"/>
            <w:gridSpan w:val="2"/>
          </w:tcPr>
          <w:p w14:paraId="196EB9CC" w14:textId="5B343941" w:rsidR="00105F9F" w:rsidRPr="006B2F43" w:rsidRDefault="007A46FB"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BSPK</w:t>
            </w:r>
          </w:p>
        </w:tc>
        <w:tc>
          <w:tcPr>
            <w:tcW w:w="3304" w:type="dxa"/>
            <w:gridSpan w:val="2"/>
          </w:tcPr>
          <w:p w14:paraId="06F4B4EE" w14:textId="77777777" w:rsidR="00504035" w:rsidRPr="006B2F43" w:rsidRDefault="00504035" w:rsidP="00504035">
            <w:pPr>
              <w:tabs>
                <w:tab w:val="left" w:pos="180"/>
              </w:tabs>
              <w:rPr>
                <w:rFonts w:ascii="Times New Roman" w:hAnsi="Times New Roman" w:cs="Times New Roman"/>
                <w:i/>
                <w:sz w:val="20"/>
                <w:szCs w:val="20"/>
                <w:lang w:val="sq-AL"/>
              </w:rPr>
            </w:pPr>
            <w:r w:rsidRPr="006B2F43">
              <w:rPr>
                <w:rFonts w:ascii="Times New Roman" w:hAnsi="Times New Roman" w:cs="Times New Roman"/>
                <w:i/>
                <w:sz w:val="20"/>
                <w:szCs w:val="20"/>
                <w:lang w:val="sq-AL"/>
              </w:rPr>
              <w:t>Lidhur me propozimin që kontratat me periudhë të caktuar prej 10 vjetësh të afatizohen deri në 5 ose 3 vite?</w:t>
            </w:r>
          </w:p>
          <w:p w14:paraId="353145A8" w14:textId="77777777" w:rsidR="007A46FB" w:rsidRPr="006B2F43" w:rsidRDefault="007A46FB" w:rsidP="00006D50">
            <w:pPr>
              <w:tabs>
                <w:tab w:val="left" w:pos="180"/>
              </w:tabs>
              <w:rPr>
                <w:rFonts w:ascii="Times New Roman" w:eastAsia="Calibri" w:hAnsi="Times New Roman" w:cs="Times New Roman"/>
                <w:sz w:val="20"/>
                <w:szCs w:val="20"/>
                <w:lang w:val="sq-AL"/>
              </w:rPr>
            </w:pPr>
          </w:p>
          <w:p w14:paraId="24741C5A" w14:textId="2E33160E" w:rsidR="007A46FB" w:rsidRPr="006B2F43" w:rsidRDefault="007A46FB"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Gjithsesi është më i avancuar dhe më i pranueshëm. Kontrata e punës në Kohë të caktuar me një afat prej 10 (dhjet) vitesh është tejet i zgjatur, pas një periudhe prej 10 vitesh punëtori bëhet ekspert i lëmis.</w:t>
            </w:r>
          </w:p>
          <w:p w14:paraId="29DE85B6" w14:textId="77777777" w:rsidR="007A46FB" w:rsidRPr="006B2F43" w:rsidRDefault="007A46FB"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Është në rregull që Kontrata e punës në kohë të caktuar të jetë shumë më e shkurtë. Propozojmë që vazhdimi i Kontratës dy here por brenda në periudhe 2 vjeçare.</w:t>
            </w:r>
          </w:p>
          <w:p w14:paraId="47DA7710" w14:textId="3A6DE939" w:rsidR="003C3E1A" w:rsidRPr="006B2F43" w:rsidRDefault="003C3E1A" w:rsidP="00006D50">
            <w:pPr>
              <w:tabs>
                <w:tab w:val="left" w:pos="180"/>
              </w:tabs>
              <w:rPr>
                <w:rFonts w:ascii="Times New Roman" w:eastAsia="Calibri" w:hAnsi="Times New Roman" w:cs="Times New Roman"/>
                <w:sz w:val="20"/>
                <w:szCs w:val="20"/>
                <w:lang w:val="sq-AL"/>
              </w:rPr>
            </w:pPr>
          </w:p>
        </w:tc>
        <w:tc>
          <w:tcPr>
            <w:tcW w:w="1568" w:type="dxa"/>
            <w:gridSpan w:val="2"/>
          </w:tcPr>
          <w:p w14:paraId="2316843F" w14:textId="48E1A1C8" w:rsidR="00105F9F" w:rsidRPr="006B2F43" w:rsidRDefault="001B71CC" w:rsidP="001B71CC">
            <w:pPr>
              <w:rPr>
                <w:rFonts w:ascii="Times New Roman" w:hAnsi="Times New Roman" w:cs="Times New Roman"/>
                <w:sz w:val="20"/>
                <w:szCs w:val="20"/>
                <w:lang w:val="sq-AL"/>
              </w:rPr>
            </w:pPr>
            <w:r w:rsidRPr="006B2F43">
              <w:rPr>
                <w:rFonts w:ascii="Times New Roman" w:hAnsi="Times New Roman" w:cs="Times New Roman"/>
                <w:sz w:val="20"/>
                <w:szCs w:val="20"/>
                <w:lang w:val="sq-AL"/>
              </w:rPr>
              <w:t>Pranohet pjes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risht </w:t>
            </w:r>
          </w:p>
        </w:tc>
        <w:tc>
          <w:tcPr>
            <w:tcW w:w="3239" w:type="dxa"/>
          </w:tcPr>
          <w:p w14:paraId="31DC19CA" w14:textId="1EAF571F" w:rsidR="00105F9F" w:rsidRPr="006B2F43" w:rsidRDefault="001B71CC" w:rsidP="001B71CC">
            <w:pPr>
              <w:rPr>
                <w:rFonts w:ascii="Times New Roman" w:hAnsi="Times New Roman" w:cs="Times New Roman"/>
                <w:sz w:val="20"/>
                <w:szCs w:val="20"/>
                <w:lang w:val="sq-AL"/>
              </w:rPr>
            </w:pPr>
            <w:r w:rsidRPr="006B2F43">
              <w:rPr>
                <w:rFonts w:ascii="Times New Roman" w:hAnsi="Times New Roman" w:cs="Times New Roman"/>
                <w:sz w:val="20"/>
                <w:szCs w:val="20"/>
                <w:lang w:val="sq-AL"/>
              </w:rPr>
              <w:t>Afati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vazhdim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kontrat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afat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caktuar </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propozuar 3 vit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w:t>
            </w:r>
          </w:p>
        </w:tc>
      </w:tr>
      <w:tr w:rsidR="00105F9F" w:rsidRPr="006B2F43" w14:paraId="26DDB0EA" w14:textId="77777777" w:rsidTr="009A4BE4">
        <w:trPr>
          <w:trHeight w:val="954"/>
        </w:trPr>
        <w:tc>
          <w:tcPr>
            <w:tcW w:w="1537" w:type="dxa"/>
            <w:gridSpan w:val="2"/>
          </w:tcPr>
          <w:p w14:paraId="44FDFC01" w14:textId="28AC575E" w:rsidR="00105F9F" w:rsidRPr="006B2F43" w:rsidRDefault="007A46FB"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BSPK</w:t>
            </w:r>
          </w:p>
        </w:tc>
        <w:tc>
          <w:tcPr>
            <w:tcW w:w="3304" w:type="dxa"/>
            <w:gridSpan w:val="2"/>
          </w:tcPr>
          <w:p w14:paraId="0D343006" w14:textId="0273A71C" w:rsidR="00105F9F" w:rsidRPr="006B2F43" w:rsidRDefault="003C3E1A"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i/>
                <w:sz w:val="20"/>
                <w:szCs w:val="20"/>
                <w:lang w:val="sq-AL"/>
              </w:rPr>
              <w:t>Lidhur me punën nga shtëpia,</w:t>
            </w:r>
          </w:p>
          <w:p w14:paraId="26231353" w14:textId="77777777" w:rsidR="007A46FB" w:rsidRPr="006B2F43" w:rsidRDefault="007A46FB" w:rsidP="00006D50">
            <w:pPr>
              <w:tabs>
                <w:tab w:val="left" w:pos="180"/>
              </w:tabs>
              <w:rPr>
                <w:rFonts w:ascii="Times New Roman" w:eastAsia="Calibri" w:hAnsi="Times New Roman" w:cs="Times New Roman"/>
                <w:sz w:val="20"/>
                <w:szCs w:val="20"/>
                <w:lang w:val="sq-AL"/>
              </w:rPr>
            </w:pPr>
          </w:p>
          <w:p w14:paraId="58BC54DC" w14:textId="77777777" w:rsidR="007A46FB" w:rsidRPr="006B2F43" w:rsidRDefault="007A46FB"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Mendojmë se është në rregull dhe nëse ekzistojnë kushtet për një rregullim real të kësaj Kontrate, ishte dashtë që të hy tani në ligj</w:t>
            </w:r>
          </w:p>
          <w:p w14:paraId="5EB9895A" w14:textId="62B7CCE4" w:rsidR="003C3E1A" w:rsidRPr="006B2F43" w:rsidRDefault="003C3E1A" w:rsidP="00006D50">
            <w:pPr>
              <w:tabs>
                <w:tab w:val="left" w:pos="180"/>
              </w:tabs>
              <w:rPr>
                <w:rFonts w:ascii="Times New Roman" w:eastAsia="Calibri" w:hAnsi="Times New Roman" w:cs="Times New Roman"/>
                <w:sz w:val="20"/>
                <w:szCs w:val="20"/>
                <w:lang w:val="sq-AL"/>
              </w:rPr>
            </w:pPr>
          </w:p>
        </w:tc>
        <w:tc>
          <w:tcPr>
            <w:tcW w:w="1568" w:type="dxa"/>
            <w:gridSpan w:val="2"/>
          </w:tcPr>
          <w:p w14:paraId="0ED73D7B" w14:textId="55251F4B" w:rsidR="00105F9F" w:rsidRPr="006B2F43" w:rsidRDefault="001B71CC"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Pranohet </w:t>
            </w:r>
          </w:p>
        </w:tc>
        <w:tc>
          <w:tcPr>
            <w:tcW w:w="3239" w:type="dxa"/>
          </w:tcPr>
          <w:p w14:paraId="725E4DDB" w14:textId="77777777" w:rsidR="00105F9F" w:rsidRPr="006B2F43" w:rsidRDefault="00105F9F" w:rsidP="00006D50">
            <w:pPr>
              <w:rPr>
                <w:rFonts w:ascii="Times New Roman" w:hAnsi="Times New Roman" w:cs="Times New Roman"/>
                <w:sz w:val="20"/>
                <w:szCs w:val="20"/>
                <w:lang w:val="sq-AL"/>
              </w:rPr>
            </w:pPr>
          </w:p>
        </w:tc>
      </w:tr>
      <w:tr w:rsidR="00105F9F" w:rsidRPr="006B2F43" w14:paraId="69F25978" w14:textId="77777777" w:rsidTr="009A4BE4">
        <w:trPr>
          <w:trHeight w:val="954"/>
        </w:trPr>
        <w:tc>
          <w:tcPr>
            <w:tcW w:w="1537" w:type="dxa"/>
            <w:gridSpan w:val="2"/>
          </w:tcPr>
          <w:p w14:paraId="0893638D" w14:textId="76A08A03" w:rsidR="00105F9F" w:rsidRPr="006B2F43" w:rsidRDefault="007A46FB"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BSPK</w:t>
            </w:r>
          </w:p>
        </w:tc>
        <w:tc>
          <w:tcPr>
            <w:tcW w:w="3304" w:type="dxa"/>
            <w:gridSpan w:val="2"/>
          </w:tcPr>
          <w:p w14:paraId="51ADA76B" w14:textId="78E1E190" w:rsidR="00105F9F" w:rsidRPr="006B2F43" w:rsidRDefault="00105F9F"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w:t>
            </w:r>
            <w:r w:rsidR="007A46FB" w:rsidRPr="006B2F43">
              <w:rPr>
                <w:rFonts w:ascii="Times New Roman" w:hAnsi="Times New Roman" w:cs="Times New Roman"/>
                <w:i/>
                <w:sz w:val="20"/>
                <w:szCs w:val="20"/>
                <w:lang w:val="sq-AL"/>
              </w:rPr>
              <w:t xml:space="preserve"> </w:t>
            </w:r>
            <w:r w:rsidR="007A46FB" w:rsidRPr="006B2F43">
              <w:rPr>
                <w:rFonts w:ascii="Times New Roman" w:eastAsia="Calibri" w:hAnsi="Times New Roman" w:cs="Times New Roman"/>
                <w:i/>
                <w:sz w:val="20"/>
                <w:szCs w:val="20"/>
                <w:lang w:val="sq-AL"/>
              </w:rPr>
              <w:t xml:space="preserve">punën e praktikantit, </w:t>
            </w:r>
          </w:p>
          <w:p w14:paraId="0DFC90C9" w14:textId="77777777" w:rsidR="007A46FB" w:rsidRPr="006B2F43" w:rsidRDefault="007A46FB" w:rsidP="00006D50">
            <w:pPr>
              <w:tabs>
                <w:tab w:val="left" w:pos="180"/>
              </w:tabs>
              <w:rPr>
                <w:rFonts w:ascii="Times New Roman" w:eastAsia="Calibri" w:hAnsi="Times New Roman" w:cs="Times New Roman"/>
                <w:sz w:val="20"/>
                <w:szCs w:val="20"/>
                <w:lang w:val="sq-AL"/>
              </w:rPr>
            </w:pPr>
          </w:p>
          <w:p w14:paraId="0AE86AC8" w14:textId="77777777" w:rsidR="007A46FB" w:rsidRPr="006B2F43" w:rsidRDefault="007A46FB" w:rsidP="007A46FB">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 xml:space="preserve">Pajtohemi që stazhi i punës së praktikantit nuk guxon të jetë më gjatë se 1 (një) vit. Propozojmë që puna e praktikantit të kompensohet, më së shumti 70%  të pagës mesatare te institucionit ku kryhet praktika. </w:t>
            </w:r>
          </w:p>
          <w:p w14:paraId="11553807" w14:textId="77777777" w:rsidR="007A46FB" w:rsidRPr="006B2F43" w:rsidRDefault="007A46FB" w:rsidP="007A46FB">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Po ashtu propozojmë që obligativisht koha e kaluar në punë praktike të njihet si përvojë pune.</w:t>
            </w:r>
          </w:p>
          <w:p w14:paraId="0C974049" w14:textId="77777777" w:rsidR="007A46FB" w:rsidRPr="006B2F43" w:rsidRDefault="007A46FB" w:rsidP="007A46FB">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Kushtet, detyrat dhe përgjegjësit e palëve (praktikanteve me pagese mbi 3 muaj deri ne një vit dhe punëdhënësve) te rregullohen me një kontrate pune, sipas se cilës praktikantet kanë te gjitha te drejtat sikurse një i punësuar i rregullt derisa te pushojnë arsyet e lidhjes se kontratës.</w:t>
            </w:r>
          </w:p>
          <w:p w14:paraId="195ED5D1" w14:textId="0D530EF5" w:rsidR="00B7716F" w:rsidRPr="006B2F43" w:rsidRDefault="00B7716F" w:rsidP="007A46FB">
            <w:pPr>
              <w:tabs>
                <w:tab w:val="left" w:pos="180"/>
              </w:tabs>
              <w:rPr>
                <w:rFonts w:ascii="Times New Roman" w:eastAsia="Calibri" w:hAnsi="Times New Roman" w:cs="Times New Roman"/>
                <w:sz w:val="20"/>
                <w:szCs w:val="20"/>
                <w:lang w:val="sq-AL"/>
              </w:rPr>
            </w:pPr>
          </w:p>
        </w:tc>
        <w:tc>
          <w:tcPr>
            <w:tcW w:w="1568" w:type="dxa"/>
            <w:gridSpan w:val="2"/>
          </w:tcPr>
          <w:p w14:paraId="663D723D" w14:textId="76FF303E" w:rsidR="00105F9F" w:rsidRPr="006B2F43" w:rsidRDefault="001B71CC" w:rsidP="001B71CC">
            <w:pPr>
              <w:rPr>
                <w:rFonts w:ascii="Times New Roman" w:hAnsi="Times New Roman" w:cs="Times New Roman"/>
                <w:sz w:val="20"/>
                <w:szCs w:val="20"/>
                <w:lang w:val="sq-AL"/>
              </w:rPr>
            </w:pPr>
            <w:r w:rsidRPr="006B2F43">
              <w:rPr>
                <w:rFonts w:ascii="Times New Roman" w:hAnsi="Times New Roman" w:cs="Times New Roman"/>
                <w:sz w:val="20"/>
                <w:szCs w:val="20"/>
                <w:lang w:val="sq-AL"/>
              </w:rPr>
              <w:t>Pranohet pjes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risht</w:t>
            </w:r>
          </w:p>
        </w:tc>
        <w:tc>
          <w:tcPr>
            <w:tcW w:w="3239" w:type="dxa"/>
          </w:tcPr>
          <w:p w14:paraId="1E62320A" w14:textId="6671BEA9" w:rsidR="001B71CC" w:rsidRPr="006B2F43" w:rsidRDefault="001B71CC" w:rsidP="001B71CC">
            <w:pPr>
              <w:spacing w:after="160"/>
              <w:jc w:val="both"/>
              <w:rPr>
                <w:rFonts w:ascii="Times New Roman" w:eastAsia="Calibri" w:hAnsi="Times New Roman" w:cs="Times New Roman"/>
                <w:snapToGrid w:val="0"/>
                <w:sz w:val="20"/>
                <w:szCs w:val="20"/>
                <w:lang w:val="sq-AL"/>
              </w:rPr>
            </w:pPr>
            <w:r w:rsidRPr="006B2F43">
              <w:rPr>
                <w:rFonts w:ascii="Times New Roman" w:eastAsia="Calibri" w:hAnsi="Times New Roman" w:cs="Times New Roman"/>
                <w:snapToGrid w:val="0"/>
                <w:sz w:val="20"/>
                <w:szCs w:val="20"/>
                <w:lang w:val="sq-AL"/>
              </w:rPr>
              <w:t>Praktikanti  do t</w:t>
            </w:r>
            <w:r w:rsidR="000A4CBD" w:rsidRPr="006B2F43">
              <w:rPr>
                <w:rFonts w:ascii="Times New Roman" w:eastAsia="Calibri" w:hAnsi="Times New Roman" w:cs="Times New Roman"/>
                <w:snapToGrid w:val="0"/>
                <w:sz w:val="20"/>
                <w:szCs w:val="20"/>
                <w:lang w:val="sq-AL"/>
              </w:rPr>
              <w:t>ë</w:t>
            </w:r>
            <w:r w:rsidRPr="006B2F43">
              <w:rPr>
                <w:rFonts w:ascii="Times New Roman" w:eastAsia="Calibri" w:hAnsi="Times New Roman" w:cs="Times New Roman"/>
                <w:snapToGrid w:val="0"/>
                <w:sz w:val="20"/>
                <w:szCs w:val="20"/>
                <w:lang w:val="sq-AL"/>
              </w:rPr>
              <w:t xml:space="preserve"> paguhet në vlerën jo më ulte së  paga minimale e përcaktuar në vend.</w:t>
            </w:r>
          </w:p>
          <w:p w14:paraId="5ED48AD9" w14:textId="77777777" w:rsidR="001B71CC" w:rsidRPr="006B2F43" w:rsidRDefault="001B71CC" w:rsidP="001B71CC">
            <w:pPr>
              <w:spacing w:after="160"/>
              <w:jc w:val="both"/>
              <w:rPr>
                <w:rFonts w:ascii="Times New Roman" w:eastAsia="Calibri" w:hAnsi="Times New Roman" w:cs="Times New Roman"/>
                <w:snapToGrid w:val="0"/>
                <w:sz w:val="20"/>
                <w:szCs w:val="20"/>
                <w:lang w:val="sq-AL"/>
              </w:rPr>
            </w:pPr>
          </w:p>
          <w:p w14:paraId="5E547AA8" w14:textId="77777777" w:rsidR="00105F9F" w:rsidRPr="006B2F43" w:rsidRDefault="00105F9F" w:rsidP="00006D50">
            <w:pPr>
              <w:rPr>
                <w:rFonts w:ascii="Times New Roman" w:hAnsi="Times New Roman" w:cs="Times New Roman"/>
                <w:sz w:val="20"/>
                <w:szCs w:val="20"/>
                <w:lang w:val="sq-AL"/>
              </w:rPr>
            </w:pPr>
          </w:p>
        </w:tc>
      </w:tr>
      <w:tr w:rsidR="00105F9F" w:rsidRPr="006B2F43" w14:paraId="1E9C6B13" w14:textId="77777777" w:rsidTr="009A4BE4">
        <w:trPr>
          <w:trHeight w:val="954"/>
        </w:trPr>
        <w:tc>
          <w:tcPr>
            <w:tcW w:w="1537" w:type="dxa"/>
            <w:gridSpan w:val="2"/>
          </w:tcPr>
          <w:p w14:paraId="695E0B3D" w14:textId="07DB8AC5" w:rsidR="00105F9F" w:rsidRPr="006B2F43" w:rsidRDefault="007A46FB"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BSPK</w:t>
            </w:r>
          </w:p>
        </w:tc>
        <w:tc>
          <w:tcPr>
            <w:tcW w:w="3304" w:type="dxa"/>
            <w:gridSpan w:val="2"/>
          </w:tcPr>
          <w:p w14:paraId="28AF2BFF" w14:textId="2189E472" w:rsidR="00105F9F" w:rsidRPr="006B2F43" w:rsidRDefault="007A46FB"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w:t>
            </w:r>
            <w:r w:rsidRPr="006B2F43">
              <w:rPr>
                <w:rFonts w:ascii="Times New Roman" w:hAnsi="Times New Roman" w:cs="Times New Roman"/>
                <w:i/>
                <w:sz w:val="20"/>
                <w:szCs w:val="20"/>
                <w:lang w:val="sq-AL"/>
              </w:rPr>
              <w:t xml:space="preserve"> </w:t>
            </w:r>
            <w:r w:rsidRPr="006B2F43">
              <w:rPr>
                <w:rFonts w:ascii="Times New Roman" w:eastAsia="Calibri" w:hAnsi="Times New Roman" w:cs="Times New Roman"/>
                <w:i/>
                <w:sz w:val="20"/>
                <w:szCs w:val="20"/>
                <w:lang w:val="sq-AL"/>
              </w:rPr>
              <w:t>rolin e agjensive të përkohshme të punësimit</w:t>
            </w:r>
            <w:r w:rsidR="00B7716F" w:rsidRPr="006B2F43">
              <w:rPr>
                <w:rFonts w:ascii="Times New Roman" w:eastAsia="Calibri" w:hAnsi="Times New Roman" w:cs="Times New Roman"/>
                <w:i/>
                <w:sz w:val="20"/>
                <w:szCs w:val="20"/>
                <w:lang w:val="sq-AL"/>
              </w:rPr>
              <w:t>,</w:t>
            </w:r>
          </w:p>
          <w:p w14:paraId="63378EE1" w14:textId="77777777" w:rsidR="007A46FB" w:rsidRPr="006B2F43" w:rsidRDefault="007A46FB" w:rsidP="00006D50">
            <w:pPr>
              <w:tabs>
                <w:tab w:val="left" w:pos="180"/>
              </w:tabs>
              <w:rPr>
                <w:rFonts w:ascii="Times New Roman" w:eastAsia="Calibri" w:hAnsi="Times New Roman" w:cs="Times New Roman"/>
                <w:sz w:val="20"/>
                <w:szCs w:val="20"/>
                <w:lang w:val="sq-AL"/>
              </w:rPr>
            </w:pPr>
          </w:p>
          <w:p w14:paraId="420DBE88" w14:textId="77777777" w:rsidR="007A46FB" w:rsidRPr="006B2F43" w:rsidRDefault="007A46FB"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Mendojmë që është i rëndësishme roli i  agjencive të përkohshme të punësimit dhe se mund të rregullohet tani kjo fushë.</w:t>
            </w:r>
          </w:p>
          <w:p w14:paraId="57E219FF" w14:textId="31AE9619" w:rsidR="00B7716F" w:rsidRPr="006B2F43" w:rsidRDefault="00B7716F" w:rsidP="00006D50">
            <w:pPr>
              <w:tabs>
                <w:tab w:val="left" w:pos="180"/>
              </w:tabs>
              <w:rPr>
                <w:rFonts w:ascii="Times New Roman" w:eastAsia="Calibri" w:hAnsi="Times New Roman" w:cs="Times New Roman"/>
                <w:sz w:val="20"/>
                <w:szCs w:val="20"/>
                <w:lang w:val="sq-AL"/>
              </w:rPr>
            </w:pPr>
          </w:p>
        </w:tc>
        <w:tc>
          <w:tcPr>
            <w:tcW w:w="1568" w:type="dxa"/>
            <w:gridSpan w:val="2"/>
          </w:tcPr>
          <w:p w14:paraId="180C28A0" w14:textId="74872CF2" w:rsidR="00105F9F" w:rsidRPr="006B2F43" w:rsidRDefault="001B71CC"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 xml:space="preserve">Pranohet </w:t>
            </w:r>
          </w:p>
        </w:tc>
        <w:tc>
          <w:tcPr>
            <w:tcW w:w="3239" w:type="dxa"/>
          </w:tcPr>
          <w:p w14:paraId="257F4590" w14:textId="77777777" w:rsidR="00105F9F" w:rsidRPr="006B2F43" w:rsidRDefault="00105F9F" w:rsidP="00006D50">
            <w:pPr>
              <w:rPr>
                <w:rFonts w:ascii="Times New Roman" w:hAnsi="Times New Roman" w:cs="Times New Roman"/>
                <w:sz w:val="20"/>
                <w:szCs w:val="20"/>
                <w:lang w:val="sq-AL"/>
              </w:rPr>
            </w:pPr>
          </w:p>
        </w:tc>
      </w:tr>
      <w:tr w:rsidR="00105F9F" w:rsidRPr="006B2F43" w14:paraId="0CEB855F" w14:textId="77777777" w:rsidTr="009A4BE4">
        <w:trPr>
          <w:trHeight w:val="954"/>
        </w:trPr>
        <w:tc>
          <w:tcPr>
            <w:tcW w:w="1537" w:type="dxa"/>
            <w:gridSpan w:val="2"/>
          </w:tcPr>
          <w:p w14:paraId="35C016B5" w14:textId="750CB4B2" w:rsidR="00105F9F" w:rsidRPr="006B2F43" w:rsidRDefault="007A46FB"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BSPK</w:t>
            </w:r>
          </w:p>
        </w:tc>
        <w:tc>
          <w:tcPr>
            <w:tcW w:w="3304" w:type="dxa"/>
            <w:gridSpan w:val="2"/>
          </w:tcPr>
          <w:p w14:paraId="4BBEC56E" w14:textId="7431A52D" w:rsidR="00105F9F" w:rsidRPr="006B2F43" w:rsidRDefault="007A46FB"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w:t>
            </w:r>
            <w:r w:rsidRPr="006B2F43">
              <w:rPr>
                <w:rFonts w:ascii="Times New Roman" w:hAnsi="Times New Roman" w:cs="Times New Roman"/>
                <w:i/>
                <w:sz w:val="20"/>
                <w:szCs w:val="20"/>
                <w:lang w:val="sq-AL"/>
              </w:rPr>
              <w:t xml:space="preserve"> </w:t>
            </w:r>
            <w:r w:rsidRPr="006B2F43">
              <w:rPr>
                <w:rFonts w:ascii="Times New Roman" w:eastAsia="Calibri" w:hAnsi="Times New Roman" w:cs="Times New Roman"/>
                <w:i/>
                <w:sz w:val="20"/>
                <w:szCs w:val="20"/>
                <w:lang w:val="sq-AL"/>
              </w:rPr>
              <w:t>largimet kolektive të punëtorëve</w:t>
            </w:r>
            <w:r w:rsidR="00F05FDA" w:rsidRPr="006B2F43">
              <w:rPr>
                <w:rFonts w:ascii="Times New Roman" w:eastAsia="Calibri" w:hAnsi="Times New Roman" w:cs="Times New Roman"/>
                <w:i/>
                <w:sz w:val="20"/>
                <w:szCs w:val="20"/>
                <w:lang w:val="sq-AL"/>
              </w:rPr>
              <w:t>,</w:t>
            </w:r>
          </w:p>
          <w:p w14:paraId="70A8E3E0" w14:textId="77777777" w:rsidR="007A46FB" w:rsidRPr="006B2F43" w:rsidRDefault="007A46FB" w:rsidP="00006D50">
            <w:pPr>
              <w:tabs>
                <w:tab w:val="left" w:pos="180"/>
              </w:tabs>
              <w:rPr>
                <w:rFonts w:ascii="Times New Roman" w:eastAsia="Calibri" w:hAnsi="Times New Roman" w:cs="Times New Roman"/>
                <w:sz w:val="20"/>
                <w:szCs w:val="20"/>
                <w:lang w:val="sq-AL"/>
              </w:rPr>
            </w:pPr>
          </w:p>
          <w:p w14:paraId="75CDB641" w14:textId="77777777" w:rsidR="007A46FB" w:rsidRPr="006B2F43" w:rsidRDefault="007A46FB" w:rsidP="007A46FB">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I domosdoshëm konsultimi me punëtorët dhe përfaqësuesit e punëtorëve kur shuhen pozitat e caktuara brenda një organizate, ose falimenton organizata;</w:t>
            </w:r>
          </w:p>
          <w:p w14:paraId="2F9AA822" w14:textId="77777777" w:rsidR="007A46FB" w:rsidRPr="006B2F43" w:rsidRDefault="007A46FB" w:rsidP="007A46FB">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Të jetë kundërligjore shkëputja e kontratave të punëtorëve ne mënyrë kolektive për pozitat ekzistente të cilat zëvendësohen me staf të ri.</w:t>
            </w:r>
          </w:p>
          <w:p w14:paraId="2533E743" w14:textId="6FD5DF8F" w:rsidR="00F05FDA" w:rsidRPr="006B2F43" w:rsidRDefault="00F05FDA" w:rsidP="007A46FB">
            <w:pPr>
              <w:tabs>
                <w:tab w:val="left" w:pos="180"/>
              </w:tabs>
              <w:rPr>
                <w:rFonts w:ascii="Times New Roman" w:eastAsia="Calibri" w:hAnsi="Times New Roman" w:cs="Times New Roman"/>
                <w:sz w:val="20"/>
                <w:szCs w:val="20"/>
                <w:lang w:val="sq-AL"/>
              </w:rPr>
            </w:pPr>
          </w:p>
        </w:tc>
        <w:tc>
          <w:tcPr>
            <w:tcW w:w="1568" w:type="dxa"/>
            <w:gridSpan w:val="2"/>
          </w:tcPr>
          <w:p w14:paraId="533BB015" w14:textId="738A8651" w:rsidR="00105F9F" w:rsidRPr="006B2F43" w:rsidRDefault="001B71CC"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Pranohet </w:t>
            </w:r>
          </w:p>
        </w:tc>
        <w:tc>
          <w:tcPr>
            <w:tcW w:w="3239" w:type="dxa"/>
          </w:tcPr>
          <w:p w14:paraId="33DEFF0E" w14:textId="77777777" w:rsidR="00105F9F" w:rsidRPr="006B2F43" w:rsidRDefault="00105F9F" w:rsidP="00006D50">
            <w:pPr>
              <w:rPr>
                <w:rFonts w:ascii="Times New Roman" w:hAnsi="Times New Roman" w:cs="Times New Roman"/>
                <w:sz w:val="20"/>
                <w:szCs w:val="20"/>
                <w:lang w:val="sq-AL"/>
              </w:rPr>
            </w:pPr>
          </w:p>
        </w:tc>
      </w:tr>
      <w:tr w:rsidR="007A46FB" w:rsidRPr="006B2F43" w14:paraId="5F8CD747" w14:textId="77777777" w:rsidTr="009A4BE4">
        <w:trPr>
          <w:trHeight w:val="954"/>
        </w:trPr>
        <w:tc>
          <w:tcPr>
            <w:tcW w:w="1537" w:type="dxa"/>
            <w:gridSpan w:val="2"/>
          </w:tcPr>
          <w:p w14:paraId="7E3496AB" w14:textId="037D19F0" w:rsidR="007A46FB" w:rsidRPr="006B2F43" w:rsidRDefault="007A46FB"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BSPK</w:t>
            </w:r>
          </w:p>
        </w:tc>
        <w:tc>
          <w:tcPr>
            <w:tcW w:w="3304" w:type="dxa"/>
            <w:gridSpan w:val="2"/>
          </w:tcPr>
          <w:p w14:paraId="43B001F4" w14:textId="5B30F2B2" w:rsidR="007A46FB" w:rsidRPr="006B2F43" w:rsidRDefault="007A46FB"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i/>
                <w:sz w:val="20"/>
                <w:szCs w:val="20"/>
                <w:lang w:val="sq-AL"/>
              </w:rPr>
              <w:t>Lidhur me</w:t>
            </w:r>
            <w:r w:rsidRPr="006B2F43">
              <w:rPr>
                <w:rFonts w:ascii="Times New Roman" w:hAnsi="Times New Roman" w:cs="Times New Roman"/>
                <w:i/>
                <w:sz w:val="20"/>
                <w:szCs w:val="20"/>
                <w:lang w:val="sq-AL"/>
              </w:rPr>
              <w:t xml:space="preserve"> </w:t>
            </w:r>
            <w:r w:rsidRPr="006B2F43">
              <w:rPr>
                <w:rFonts w:ascii="Times New Roman" w:eastAsia="Calibri" w:hAnsi="Times New Roman" w:cs="Times New Roman"/>
                <w:i/>
                <w:sz w:val="20"/>
                <w:szCs w:val="20"/>
                <w:lang w:val="sq-AL"/>
              </w:rPr>
              <w:t>pushimin e lehonisë,</w:t>
            </w:r>
            <w:r w:rsidRPr="006B2F43">
              <w:rPr>
                <w:rFonts w:ascii="Times New Roman" w:eastAsia="Calibri" w:hAnsi="Times New Roman" w:cs="Times New Roman"/>
                <w:sz w:val="20"/>
                <w:szCs w:val="20"/>
                <w:lang w:val="sq-AL"/>
              </w:rPr>
              <w:t xml:space="preserve"> </w:t>
            </w:r>
          </w:p>
          <w:p w14:paraId="5247C8FA" w14:textId="77777777" w:rsidR="007A46FB" w:rsidRPr="006B2F43" w:rsidRDefault="007A46FB" w:rsidP="00006D50">
            <w:pPr>
              <w:tabs>
                <w:tab w:val="left" w:pos="180"/>
              </w:tabs>
              <w:rPr>
                <w:rFonts w:ascii="Times New Roman" w:eastAsia="Calibri" w:hAnsi="Times New Roman" w:cs="Times New Roman"/>
                <w:sz w:val="20"/>
                <w:szCs w:val="20"/>
                <w:lang w:val="sq-AL"/>
              </w:rPr>
            </w:pPr>
          </w:p>
          <w:p w14:paraId="624A2655" w14:textId="77777777" w:rsidR="007A46FB" w:rsidRPr="006B2F43" w:rsidRDefault="007A46FB" w:rsidP="007A46FB">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 xml:space="preserve">Përkrahim propozimin me të cilin jemi pajtuar në forumin ekonomik  D4D , 4+1+ 4+ 4. </w:t>
            </w:r>
          </w:p>
          <w:p w14:paraId="51AD7739" w14:textId="77777777" w:rsidR="007A46FB" w:rsidRPr="006B2F43" w:rsidRDefault="007A46FB" w:rsidP="007A46FB">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Gjithsesi 6 muajt e parë të pushimit, të jetë me ushqimin e gjidhënjes. Ne si BSPK mendojmë  vetëm për efektet pozitive që ky pushim do të ketë tek nëna dhe fëmija.</w:t>
            </w:r>
          </w:p>
          <w:p w14:paraId="06C3B893" w14:textId="77777777" w:rsidR="007A46FB" w:rsidRPr="006B2F43" w:rsidRDefault="007A46FB" w:rsidP="007A46FB">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Sa i përket kompensimit të pushimit të lehonisë, propozojmë:</w:t>
            </w:r>
          </w:p>
          <w:p w14:paraId="1D8CA457" w14:textId="77777777" w:rsidR="007A46FB" w:rsidRPr="006B2F43" w:rsidRDefault="007A46FB" w:rsidP="007A46FB">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Të formohet fondi mbi  sigurimin shëndetësor i cili do ta zgjidhte çështjen. Edhe sa i përket kompensimit, punëdhënësi do të lirohej nga obligimi i kompensimit.</w:t>
            </w:r>
          </w:p>
          <w:p w14:paraId="37895547" w14:textId="77777777" w:rsidR="007A46FB" w:rsidRPr="006B2F43" w:rsidRDefault="007A46FB" w:rsidP="007A46FB">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 xml:space="preserve">Po ashtu propozojmë që gruas pas lindjes t’i ofrohet një kompensim  në shumë prej 500€ si ndihëm për nënën dhe fëmijën. </w:t>
            </w:r>
          </w:p>
          <w:p w14:paraId="2A995D0F" w14:textId="77777777" w:rsidR="007A46FB" w:rsidRPr="006B2F43" w:rsidRDefault="007A46FB" w:rsidP="007A46FB">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Praktik kjo e mirë e vendeve në regjion dhe Evropë.</w:t>
            </w:r>
          </w:p>
          <w:p w14:paraId="7FDB8867" w14:textId="77777777" w:rsidR="007A46FB" w:rsidRPr="006B2F43" w:rsidRDefault="007A46FB" w:rsidP="007A46FB">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Rekomandojmë që të parashihen edhe shtesat për fëmijë (nga fondi për sigurimin shëndetësor).</w:t>
            </w:r>
          </w:p>
          <w:p w14:paraId="4285158F" w14:textId="5893E13D" w:rsidR="00F05FDA" w:rsidRPr="006B2F43" w:rsidRDefault="00F05FDA" w:rsidP="007A46FB">
            <w:pPr>
              <w:tabs>
                <w:tab w:val="left" w:pos="180"/>
              </w:tabs>
              <w:rPr>
                <w:rFonts w:ascii="Times New Roman" w:eastAsia="Calibri" w:hAnsi="Times New Roman" w:cs="Times New Roman"/>
                <w:sz w:val="20"/>
                <w:szCs w:val="20"/>
                <w:lang w:val="sq-AL"/>
              </w:rPr>
            </w:pPr>
          </w:p>
        </w:tc>
        <w:tc>
          <w:tcPr>
            <w:tcW w:w="1568" w:type="dxa"/>
            <w:gridSpan w:val="2"/>
          </w:tcPr>
          <w:p w14:paraId="0698D71C" w14:textId="7B166C83" w:rsidR="007A46FB" w:rsidRPr="006B2F43" w:rsidRDefault="002D2C3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Nuk pranohet</w:t>
            </w:r>
          </w:p>
        </w:tc>
        <w:tc>
          <w:tcPr>
            <w:tcW w:w="3239" w:type="dxa"/>
          </w:tcPr>
          <w:p w14:paraId="1E937159" w14:textId="0120DCB6" w:rsidR="007A46FB" w:rsidRPr="006B2F43" w:rsidRDefault="002D2C34" w:rsidP="002D2C34">
            <w:pPr>
              <w:pStyle w:val="ListParagraph"/>
              <w:numPr>
                <w:ilvl w:val="0"/>
                <w:numId w:val="16"/>
              </w:numPr>
              <w:rPr>
                <w:rFonts w:ascii="Times New Roman" w:hAnsi="Times New Roman"/>
                <w:sz w:val="20"/>
                <w:szCs w:val="20"/>
                <w:lang w:val="sq-AL"/>
              </w:rPr>
            </w:pPr>
            <w:r w:rsidRPr="006B2F43">
              <w:rPr>
                <w:rFonts w:ascii="Times New Roman" w:hAnsi="Times New Roman"/>
                <w:sz w:val="20"/>
                <w:szCs w:val="20"/>
                <w:lang w:val="sq-AL"/>
              </w:rPr>
              <w:t>MPMS konsideron se koh</w:t>
            </w:r>
            <w:r w:rsidR="000A4CBD" w:rsidRPr="006B2F43">
              <w:rPr>
                <w:rFonts w:ascii="Times New Roman" w:hAnsi="Times New Roman"/>
                <w:sz w:val="20"/>
                <w:szCs w:val="20"/>
                <w:lang w:val="sq-AL"/>
              </w:rPr>
              <w:t>ë</w:t>
            </w:r>
            <w:r w:rsidRPr="006B2F43">
              <w:rPr>
                <w:rFonts w:ascii="Times New Roman" w:hAnsi="Times New Roman"/>
                <w:sz w:val="20"/>
                <w:szCs w:val="20"/>
                <w:lang w:val="sq-AL"/>
              </w:rPr>
              <w:t>zgjatja e pushimit t</w:t>
            </w:r>
            <w:r w:rsidR="000A4CBD" w:rsidRPr="006B2F43">
              <w:rPr>
                <w:rFonts w:ascii="Times New Roman" w:hAnsi="Times New Roman"/>
                <w:sz w:val="20"/>
                <w:szCs w:val="20"/>
                <w:lang w:val="sq-AL"/>
              </w:rPr>
              <w:t>ë</w:t>
            </w:r>
            <w:r w:rsidRPr="006B2F43">
              <w:rPr>
                <w:rFonts w:ascii="Times New Roman" w:hAnsi="Times New Roman"/>
                <w:sz w:val="20"/>
                <w:szCs w:val="20"/>
                <w:lang w:val="sq-AL"/>
              </w:rPr>
              <w:t xml:space="preserve"> lehonis</w:t>
            </w:r>
            <w:r w:rsidR="000A4CBD" w:rsidRPr="006B2F43">
              <w:rPr>
                <w:rFonts w:ascii="Times New Roman" w:hAnsi="Times New Roman"/>
                <w:sz w:val="20"/>
                <w:szCs w:val="20"/>
                <w:lang w:val="sq-AL"/>
              </w:rPr>
              <w:t>ë</w:t>
            </w:r>
            <w:r w:rsidRPr="006B2F43">
              <w:rPr>
                <w:rFonts w:ascii="Times New Roman" w:hAnsi="Times New Roman"/>
                <w:sz w:val="20"/>
                <w:szCs w:val="20"/>
                <w:lang w:val="sq-AL"/>
              </w:rPr>
              <w:t xml:space="preserve"> </w:t>
            </w:r>
            <w:r w:rsidR="000A4CBD" w:rsidRPr="006B2F43">
              <w:rPr>
                <w:rFonts w:ascii="Times New Roman" w:hAnsi="Times New Roman"/>
                <w:sz w:val="20"/>
                <w:szCs w:val="20"/>
                <w:lang w:val="sq-AL"/>
              </w:rPr>
              <w:t>ë</w:t>
            </w:r>
            <w:r w:rsidRPr="006B2F43">
              <w:rPr>
                <w:rFonts w:ascii="Times New Roman" w:hAnsi="Times New Roman"/>
                <w:sz w:val="20"/>
                <w:szCs w:val="20"/>
                <w:lang w:val="sq-AL"/>
              </w:rPr>
              <w:t>sht</w:t>
            </w:r>
            <w:r w:rsidR="000A4CBD" w:rsidRPr="006B2F43">
              <w:rPr>
                <w:rFonts w:ascii="Times New Roman" w:hAnsi="Times New Roman"/>
                <w:sz w:val="20"/>
                <w:szCs w:val="20"/>
                <w:lang w:val="sq-AL"/>
              </w:rPr>
              <w:t>ë</w:t>
            </w:r>
            <w:r w:rsidRPr="006B2F43">
              <w:rPr>
                <w:rFonts w:ascii="Times New Roman" w:hAnsi="Times New Roman"/>
                <w:sz w:val="20"/>
                <w:szCs w:val="20"/>
                <w:lang w:val="sq-AL"/>
              </w:rPr>
              <w:t xml:space="preserve"> zgjidhja m</w:t>
            </w:r>
            <w:r w:rsidR="000A4CBD" w:rsidRPr="006B2F43">
              <w:rPr>
                <w:rFonts w:ascii="Times New Roman" w:hAnsi="Times New Roman"/>
                <w:sz w:val="20"/>
                <w:szCs w:val="20"/>
                <w:lang w:val="sq-AL"/>
              </w:rPr>
              <w:t>ë</w:t>
            </w:r>
            <w:r w:rsidRPr="006B2F43">
              <w:rPr>
                <w:rFonts w:ascii="Times New Roman" w:hAnsi="Times New Roman"/>
                <w:sz w:val="20"/>
                <w:szCs w:val="20"/>
                <w:lang w:val="sq-AL"/>
              </w:rPr>
              <w:t xml:space="preserve"> </w:t>
            </w:r>
            <w:r w:rsidR="000A4CBD" w:rsidRPr="006B2F43">
              <w:rPr>
                <w:rFonts w:ascii="Times New Roman" w:hAnsi="Times New Roman"/>
                <w:sz w:val="20"/>
                <w:szCs w:val="20"/>
                <w:lang w:val="sq-AL"/>
              </w:rPr>
              <w:t>ë</w:t>
            </w:r>
            <w:r w:rsidRPr="006B2F43">
              <w:rPr>
                <w:rFonts w:ascii="Times New Roman" w:hAnsi="Times New Roman"/>
                <w:sz w:val="20"/>
                <w:szCs w:val="20"/>
                <w:lang w:val="sq-AL"/>
              </w:rPr>
              <w:t xml:space="preserve"> mir</w:t>
            </w:r>
            <w:r w:rsidR="000A4CBD" w:rsidRPr="006B2F43">
              <w:rPr>
                <w:rFonts w:ascii="Times New Roman" w:hAnsi="Times New Roman"/>
                <w:sz w:val="20"/>
                <w:szCs w:val="20"/>
                <w:lang w:val="sq-AL"/>
              </w:rPr>
              <w:t>ë</w:t>
            </w:r>
            <w:r w:rsidRPr="006B2F43">
              <w:rPr>
                <w:rFonts w:ascii="Times New Roman" w:hAnsi="Times New Roman"/>
                <w:sz w:val="20"/>
                <w:szCs w:val="20"/>
                <w:lang w:val="sq-AL"/>
              </w:rPr>
              <w:t xml:space="preserve"> p</w:t>
            </w:r>
            <w:r w:rsidR="000A4CBD" w:rsidRPr="006B2F43">
              <w:rPr>
                <w:rFonts w:ascii="Times New Roman" w:hAnsi="Times New Roman"/>
                <w:sz w:val="20"/>
                <w:szCs w:val="20"/>
                <w:lang w:val="sq-AL"/>
              </w:rPr>
              <w:t>ë</w:t>
            </w:r>
            <w:r w:rsidRPr="006B2F43">
              <w:rPr>
                <w:rFonts w:ascii="Times New Roman" w:hAnsi="Times New Roman"/>
                <w:sz w:val="20"/>
                <w:szCs w:val="20"/>
                <w:lang w:val="sq-AL"/>
              </w:rPr>
              <w:t xml:space="preserve">r momenin. </w:t>
            </w:r>
          </w:p>
          <w:p w14:paraId="1EE17183" w14:textId="1989D4CE" w:rsidR="002D2C34" w:rsidRPr="006B2F43" w:rsidRDefault="002D2C34" w:rsidP="002D2C34">
            <w:pPr>
              <w:pStyle w:val="ListParagraph"/>
              <w:numPr>
                <w:ilvl w:val="0"/>
                <w:numId w:val="16"/>
              </w:numPr>
              <w:rPr>
                <w:rFonts w:ascii="Times New Roman" w:hAnsi="Times New Roman"/>
                <w:sz w:val="20"/>
                <w:szCs w:val="20"/>
                <w:lang w:val="sq-AL"/>
              </w:rPr>
            </w:pPr>
            <w:r w:rsidRPr="006B2F43">
              <w:rPr>
                <w:rFonts w:ascii="Times New Roman" w:hAnsi="Times New Roman"/>
                <w:sz w:val="20"/>
                <w:szCs w:val="20"/>
                <w:lang w:val="sq-AL"/>
              </w:rPr>
              <w:t>Themelimi i Fondit p</w:t>
            </w:r>
            <w:r w:rsidR="000A4CBD" w:rsidRPr="006B2F43">
              <w:rPr>
                <w:rFonts w:ascii="Times New Roman" w:hAnsi="Times New Roman"/>
                <w:sz w:val="20"/>
                <w:szCs w:val="20"/>
                <w:lang w:val="sq-AL"/>
              </w:rPr>
              <w:t>ë</w:t>
            </w:r>
            <w:r w:rsidRPr="006B2F43">
              <w:rPr>
                <w:rFonts w:ascii="Times New Roman" w:hAnsi="Times New Roman"/>
                <w:sz w:val="20"/>
                <w:szCs w:val="20"/>
                <w:lang w:val="sq-AL"/>
              </w:rPr>
              <w:t>r sigurim sh</w:t>
            </w:r>
            <w:r w:rsidR="000A4CBD" w:rsidRPr="006B2F43">
              <w:rPr>
                <w:rFonts w:ascii="Times New Roman" w:hAnsi="Times New Roman"/>
                <w:sz w:val="20"/>
                <w:szCs w:val="20"/>
                <w:lang w:val="sq-AL"/>
              </w:rPr>
              <w:t>ë</w:t>
            </w:r>
            <w:r w:rsidRPr="006B2F43">
              <w:rPr>
                <w:rFonts w:ascii="Times New Roman" w:hAnsi="Times New Roman"/>
                <w:sz w:val="20"/>
                <w:szCs w:val="20"/>
                <w:lang w:val="sq-AL"/>
              </w:rPr>
              <w:t>ndt</w:t>
            </w:r>
            <w:r w:rsidR="000A4CBD" w:rsidRPr="006B2F43">
              <w:rPr>
                <w:rFonts w:ascii="Times New Roman" w:hAnsi="Times New Roman"/>
                <w:sz w:val="20"/>
                <w:szCs w:val="20"/>
                <w:lang w:val="sq-AL"/>
              </w:rPr>
              <w:t>ë</w:t>
            </w:r>
            <w:r w:rsidRPr="006B2F43">
              <w:rPr>
                <w:rFonts w:ascii="Times New Roman" w:hAnsi="Times New Roman"/>
                <w:sz w:val="20"/>
                <w:szCs w:val="20"/>
                <w:lang w:val="sq-AL"/>
              </w:rPr>
              <w:t>sor</w:t>
            </w:r>
            <w:r w:rsidR="000A4CBD" w:rsidRPr="006B2F43">
              <w:rPr>
                <w:rFonts w:ascii="Times New Roman" w:hAnsi="Times New Roman"/>
                <w:sz w:val="20"/>
                <w:szCs w:val="20"/>
                <w:lang w:val="sq-AL"/>
              </w:rPr>
              <w:t>ë</w:t>
            </w:r>
            <w:r w:rsidRPr="006B2F43">
              <w:rPr>
                <w:rFonts w:ascii="Times New Roman" w:hAnsi="Times New Roman"/>
                <w:sz w:val="20"/>
                <w:szCs w:val="20"/>
                <w:lang w:val="sq-AL"/>
              </w:rPr>
              <w:t>, tashm</w:t>
            </w:r>
            <w:r w:rsidR="000A4CBD" w:rsidRPr="006B2F43">
              <w:rPr>
                <w:rFonts w:ascii="Times New Roman" w:hAnsi="Times New Roman"/>
                <w:sz w:val="20"/>
                <w:szCs w:val="20"/>
                <w:lang w:val="sq-AL"/>
              </w:rPr>
              <w:t>ë</w:t>
            </w:r>
            <w:r w:rsidRPr="006B2F43">
              <w:rPr>
                <w:rFonts w:ascii="Times New Roman" w:hAnsi="Times New Roman"/>
                <w:sz w:val="20"/>
                <w:szCs w:val="20"/>
                <w:lang w:val="sq-AL"/>
              </w:rPr>
              <w:t xml:space="preserve"> </w:t>
            </w:r>
            <w:r w:rsidR="000A4CBD" w:rsidRPr="006B2F43">
              <w:rPr>
                <w:rFonts w:ascii="Times New Roman" w:hAnsi="Times New Roman"/>
                <w:sz w:val="20"/>
                <w:szCs w:val="20"/>
                <w:lang w:val="sq-AL"/>
              </w:rPr>
              <w:t>ë</w:t>
            </w:r>
            <w:r w:rsidRPr="006B2F43">
              <w:rPr>
                <w:rFonts w:ascii="Times New Roman" w:hAnsi="Times New Roman"/>
                <w:sz w:val="20"/>
                <w:szCs w:val="20"/>
                <w:lang w:val="sq-AL"/>
              </w:rPr>
              <w:t>sht</w:t>
            </w:r>
            <w:r w:rsidR="000A4CBD" w:rsidRPr="006B2F43">
              <w:rPr>
                <w:rFonts w:ascii="Times New Roman" w:hAnsi="Times New Roman"/>
                <w:sz w:val="20"/>
                <w:szCs w:val="20"/>
                <w:lang w:val="sq-AL"/>
              </w:rPr>
              <w:t>ë</w:t>
            </w:r>
            <w:r w:rsidRPr="006B2F43">
              <w:rPr>
                <w:rFonts w:ascii="Times New Roman" w:hAnsi="Times New Roman"/>
                <w:sz w:val="20"/>
                <w:szCs w:val="20"/>
                <w:lang w:val="sq-AL"/>
              </w:rPr>
              <w:t xml:space="preserve"> themeluar por q</w:t>
            </w:r>
            <w:r w:rsidR="000A4CBD" w:rsidRPr="006B2F43">
              <w:rPr>
                <w:rFonts w:ascii="Times New Roman" w:hAnsi="Times New Roman"/>
                <w:sz w:val="20"/>
                <w:szCs w:val="20"/>
                <w:lang w:val="sq-AL"/>
              </w:rPr>
              <w:t>ë</w:t>
            </w:r>
            <w:r w:rsidRPr="006B2F43">
              <w:rPr>
                <w:rFonts w:ascii="Times New Roman" w:hAnsi="Times New Roman"/>
                <w:sz w:val="20"/>
                <w:szCs w:val="20"/>
                <w:lang w:val="sq-AL"/>
              </w:rPr>
              <w:t xml:space="preserve"> nuk trajton Ligji per sigurime sh</w:t>
            </w:r>
            <w:r w:rsidR="000A4CBD" w:rsidRPr="006B2F43">
              <w:rPr>
                <w:rFonts w:ascii="Times New Roman" w:hAnsi="Times New Roman"/>
                <w:sz w:val="20"/>
                <w:szCs w:val="20"/>
                <w:lang w:val="sq-AL"/>
              </w:rPr>
              <w:t>ë</w:t>
            </w:r>
            <w:r w:rsidRPr="006B2F43">
              <w:rPr>
                <w:rFonts w:ascii="Times New Roman" w:hAnsi="Times New Roman"/>
                <w:sz w:val="20"/>
                <w:szCs w:val="20"/>
                <w:lang w:val="sq-AL"/>
              </w:rPr>
              <w:t>ndetsor</w:t>
            </w:r>
            <w:r w:rsidR="000A4CBD" w:rsidRPr="006B2F43">
              <w:rPr>
                <w:rFonts w:ascii="Times New Roman" w:hAnsi="Times New Roman"/>
                <w:sz w:val="20"/>
                <w:szCs w:val="20"/>
                <w:lang w:val="sq-AL"/>
              </w:rPr>
              <w:t>ë</w:t>
            </w:r>
            <w:r w:rsidRPr="006B2F43">
              <w:rPr>
                <w:rFonts w:ascii="Times New Roman" w:hAnsi="Times New Roman"/>
                <w:sz w:val="20"/>
                <w:szCs w:val="20"/>
                <w:lang w:val="sq-AL"/>
              </w:rPr>
              <w:t xml:space="preserve"> k</w:t>
            </w:r>
            <w:r w:rsidR="000A4CBD" w:rsidRPr="006B2F43">
              <w:rPr>
                <w:rFonts w:ascii="Times New Roman" w:hAnsi="Times New Roman"/>
                <w:sz w:val="20"/>
                <w:szCs w:val="20"/>
                <w:lang w:val="sq-AL"/>
              </w:rPr>
              <w:t>ë</w:t>
            </w:r>
            <w:r w:rsidRPr="006B2F43">
              <w:rPr>
                <w:rFonts w:ascii="Times New Roman" w:hAnsi="Times New Roman"/>
                <w:sz w:val="20"/>
                <w:szCs w:val="20"/>
                <w:lang w:val="sq-AL"/>
              </w:rPr>
              <w:t>t</w:t>
            </w:r>
            <w:r w:rsidR="000A4CBD" w:rsidRPr="006B2F43">
              <w:rPr>
                <w:rFonts w:ascii="Times New Roman" w:hAnsi="Times New Roman"/>
                <w:sz w:val="20"/>
                <w:szCs w:val="20"/>
                <w:lang w:val="sq-AL"/>
              </w:rPr>
              <w:t>ë</w:t>
            </w:r>
            <w:r w:rsidRPr="006B2F43">
              <w:rPr>
                <w:rFonts w:ascii="Times New Roman" w:hAnsi="Times New Roman"/>
                <w:sz w:val="20"/>
                <w:szCs w:val="20"/>
                <w:lang w:val="sq-AL"/>
              </w:rPr>
              <w:t xml:space="preserve"> c</w:t>
            </w:r>
            <w:r w:rsidR="000A4CBD" w:rsidRPr="006B2F43">
              <w:rPr>
                <w:rFonts w:ascii="Times New Roman" w:hAnsi="Times New Roman"/>
                <w:sz w:val="20"/>
                <w:szCs w:val="20"/>
                <w:lang w:val="sq-AL"/>
              </w:rPr>
              <w:t>ë</w:t>
            </w:r>
            <w:r w:rsidRPr="006B2F43">
              <w:rPr>
                <w:rFonts w:ascii="Times New Roman" w:hAnsi="Times New Roman"/>
                <w:sz w:val="20"/>
                <w:szCs w:val="20"/>
                <w:lang w:val="sq-AL"/>
              </w:rPr>
              <w:t xml:space="preserve">shtje. </w:t>
            </w:r>
          </w:p>
          <w:p w14:paraId="3080FD94" w14:textId="2B4FEF96" w:rsidR="002D2C34" w:rsidRPr="006B2F43" w:rsidRDefault="002D2C34" w:rsidP="00713AE3">
            <w:pPr>
              <w:pStyle w:val="ListParagraph"/>
              <w:numPr>
                <w:ilvl w:val="0"/>
                <w:numId w:val="16"/>
              </w:numPr>
              <w:rPr>
                <w:rFonts w:ascii="Times New Roman" w:hAnsi="Times New Roman"/>
                <w:sz w:val="20"/>
                <w:szCs w:val="20"/>
                <w:lang w:val="sq-AL"/>
              </w:rPr>
            </w:pPr>
            <w:r w:rsidRPr="006B2F43">
              <w:rPr>
                <w:rFonts w:ascii="Times New Roman" w:hAnsi="Times New Roman"/>
                <w:sz w:val="20"/>
                <w:szCs w:val="20"/>
                <w:lang w:val="sq-AL"/>
              </w:rPr>
              <w:t>Kompenzimi p</w:t>
            </w:r>
            <w:r w:rsidR="000A4CBD" w:rsidRPr="006B2F43">
              <w:rPr>
                <w:rFonts w:ascii="Times New Roman" w:hAnsi="Times New Roman"/>
                <w:sz w:val="20"/>
                <w:szCs w:val="20"/>
                <w:lang w:val="sq-AL"/>
              </w:rPr>
              <w:t>ë</w:t>
            </w:r>
            <w:r w:rsidRPr="006B2F43">
              <w:rPr>
                <w:rFonts w:ascii="Times New Roman" w:hAnsi="Times New Roman"/>
                <w:sz w:val="20"/>
                <w:szCs w:val="20"/>
                <w:lang w:val="sq-AL"/>
              </w:rPr>
              <w:t>r gruan pas lindjen m</w:t>
            </w:r>
            <w:r w:rsidR="000A4CBD" w:rsidRPr="006B2F43">
              <w:rPr>
                <w:rFonts w:ascii="Times New Roman" w:hAnsi="Times New Roman"/>
                <w:sz w:val="20"/>
                <w:szCs w:val="20"/>
                <w:lang w:val="sq-AL"/>
              </w:rPr>
              <w:t>ë</w:t>
            </w:r>
            <w:r w:rsidRPr="006B2F43">
              <w:rPr>
                <w:rFonts w:ascii="Times New Roman" w:hAnsi="Times New Roman"/>
                <w:sz w:val="20"/>
                <w:szCs w:val="20"/>
                <w:lang w:val="sq-AL"/>
              </w:rPr>
              <w:t xml:space="preserve"> shum</w:t>
            </w:r>
            <w:r w:rsidR="000A4CBD" w:rsidRPr="006B2F43">
              <w:rPr>
                <w:rFonts w:ascii="Times New Roman" w:hAnsi="Times New Roman"/>
                <w:sz w:val="20"/>
                <w:szCs w:val="20"/>
                <w:lang w:val="sq-AL"/>
              </w:rPr>
              <w:t>ë</w:t>
            </w:r>
            <w:r w:rsidRPr="006B2F43">
              <w:rPr>
                <w:rFonts w:ascii="Times New Roman" w:hAnsi="Times New Roman"/>
                <w:sz w:val="20"/>
                <w:szCs w:val="20"/>
                <w:lang w:val="sq-AL"/>
              </w:rPr>
              <w:t>n prej 500 eu dhe sht</w:t>
            </w:r>
            <w:r w:rsidR="00713AE3">
              <w:rPr>
                <w:rFonts w:ascii="Times New Roman" w:hAnsi="Times New Roman"/>
                <w:sz w:val="20"/>
                <w:szCs w:val="20"/>
                <w:lang w:val="sq-AL"/>
              </w:rPr>
              <w:t>est</w:t>
            </w:r>
            <w:r w:rsidRPr="006B2F43">
              <w:rPr>
                <w:rFonts w:ascii="Times New Roman" w:hAnsi="Times New Roman"/>
                <w:sz w:val="20"/>
                <w:szCs w:val="20"/>
                <w:lang w:val="sq-AL"/>
              </w:rPr>
              <w:t xml:space="preserve"> p</w:t>
            </w:r>
            <w:r w:rsidR="000A4CBD" w:rsidRPr="006B2F43">
              <w:rPr>
                <w:rFonts w:ascii="Times New Roman" w:hAnsi="Times New Roman"/>
                <w:sz w:val="20"/>
                <w:szCs w:val="20"/>
                <w:lang w:val="sq-AL"/>
              </w:rPr>
              <w:t>ë</w:t>
            </w:r>
            <w:r w:rsidRPr="006B2F43">
              <w:rPr>
                <w:rFonts w:ascii="Times New Roman" w:hAnsi="Times New Roman"/>
                <w:sz w:val="20"/>
                <w:szCs w:val="20"/>
                <w:lang w:val="sq-AL"/>
              </w:rPr>
              <w:t>r f</w:t>
            </w:r>
            <w:r w:rsidR="000A4CBD" w:rsidRPr="006B2F43">
              <w:rPr>
                <w:rFonts w:ascii="Times New Roman" w:hAnsi="Times New Roman"/>
                <w:sz w:val="20"/>
                <w:szCs w:val="20"/>
                <w:lang w:val="sq-AL"/>
              </w:rPr>
              <w:t>ë</w:t>
            </w:r>
            <w:r w:rsidRPr="006B2F43">
              <w:rPr>
                <w:rFonts w:ascii="Times New Roman" w:hAnsi="Times New Roman"/>
                <w:sz w:val="20"/>
                <w:szCs w:val="20"/>
                <w:lang w:val="sq-AL"/>
              </w:rPr>
              <w:t>mij</w:t>
            </w:r>
            <w:r w:rsidR="000A4CBD" w:rsidRPr="006B2F43">
              <w:rPr>
                <w:rFonts w:ascii="Times New Roman" w:hAnsi="Times New Roman"/>
                <w:sz w:val="20"/>
                <w:szCs w:val="20"/>
                <w:lang w:val="sq-AL"/>
              </w:rPr>
              <w:t>ë</w:t>
            </w:r>
            <w:r w:rsidRPr="006B2F43">
              <w:rPr>
                <w:rFonts w:ascii="Times New Roman" w:hAnsi="Times New Roman"/>
                <w:sz w:val="20"/>
                <w:szCs w:val="20"/>
                <w:lang w:val="sq-AL"/>
              </w:rPr>
              <w:t xml:space="preserve">  </w:t>
            </w:r>
            <w:r w:rsidR="000A4CBD" w:rsidRPr="006B2F43">
              <w:rPr>
                <w:rFonts w:ascii="Times New Roman" w:hAnsi="Times New Roman"/>
                <w:sz w:val="20"/>
                <w:szCs w:val="20"/>
                <w:lang w:val="sq-AL"/>
              </w:rPr>
              <w:t>ë</w:t>
            </w:r>
            <w:r w:rsidRPr="006B2F43">
              <w:rPr>
                <w:rFonts w:ascii="Times New Roman" w:hAnsi="Times New Roman"/>
                <w:sz w:val="20"/>
                <w:szCs w:val="20"/>
                <w:lang w:val="sq-AL"/>
              </w:rPr>
              <w:t>sht</w:t>
            </w:r>
            <w:r w:rsidR="000A4CBD" w:rsidRPr="006B2F43">
              <w:rPr>
                <w:rFonts w:ascii="Times New Roman" w:hAnsi="Times New Roman"/>
                <w:sz w:val="20"/>
                <w:szCs w:val="20"/>
                <w:lang w:val="sq-AL"/>
              </w:rPr>
              <w:t>ë</w:t>
            </w:r>
            <w:r w:rsidRPr="006B2F43">
              <w:rPr>
                <w:rFonts w:ascii="Times New Roman" w:hAnsi="Times New Roman"/>
                <w:sz w:val="20"/>
                <w:szCs w:val="20"/>
                <w:lang w:val="sq-AL"/>
              </w:rPr>
              <w:t xml:space="preserve"> jasht</w:t>
            </w:r>
            <w:r w:rsidR="000A4CBD" w:rsidRPr="006B2F43">
              <w:rPr>
                <w:rFonts w:ascii="Times New Roman" w:hAnsi="Times New Roman"/>
                <w:sz w:val="20"/>
                <w:szCs w:val="20"/>
                <w:lang w:val="sq-AL"/>
              </w:rPr>
              <w:t>ë</w:t>
            </w:r>
            <w:r w:rsidRPr="006B2F43">
              <w:rPr>
                <w:rFonts w:ascii="Times New Roman" w:hAnsi="Times New Roman"/>
                <w:sz w:val="20"/>
                <w:szCs w:val="20"/>
                <w:lang w:val="sq-AL"/>
              </w:rPr>
              <w:t xml:space="preserve"> korniz</w:t>
            </w:r>
            <w:r w:rsidR="000A4CBD" w:rsidRPr="006B2F43">
              <w:rPr>
                <w:rFonts w:ascii="Times New Roman" w:hAnsi="Times New Roman"/>
                <w:sz w:val="20"/>
                <w:szCs w:val="20"/>
                <w:lang w:val="sq-AL"/>
              </w:rPr>
              <w:t>ë</w:t>
            </w:r>
            <w:r w:rsidRPr="006B2F43">
              <w:rPr>
                <w:rFonts w:ascii="Times New Roman" w:hAnsi="Times New Roman"/>
                <w:sz w:val="20"/>
                <w:szCs w:val="20"/>
                <w:lang w:val="sq-AL"/>
              </w:rPr>
              <w:t>s financiar</w:t>
            </w:r>
            <w:r w:rsidR="000A4CBD" w:rsidRPr="006B2F43">
              <w:rPr>
                <w:rFonts w:ascii="Times New Roman" w:hAnsi="Times New Roman"/>
                <w:sz w:val="20"/>
                <w:szCs w:val="20"/>
                <w:lang w:val="sq-AL"/>
              </w:rPr>
              <w:t>ë</w:t>
            </w:r>
            <w:r w:rsidRPr="006B2F43">
              <w:rPr>
                <w:rFonts w:ascii="Times New Roman" w:hAnsi="Times New Roman"/>
                <w:sz w:val="20"/>
                <w:szCs w:val="20"/>
                <w:lang w:val="sq-AL"/>
              </w:rPr>
              <w:t xml:space="preserve"> t</w:t>
            </w:r>
            <w:r w:rsidR="000A4CBD" w:rsidRPr="006B2F43">
              <w:rPr>
                <w:rFonts w:ascii="Times New Roman" w:hAnsi="Times New Roman"/>
                <w:sz w:val="20"/>
                <w:szCs w:val="20"/>
                <w:lang w:val="sq-AL"/>
              </w:rPr>
              <w:t>ë</w:t>
            </w:r>
            <w:r w:rsidRPr="006B2F43">
              <w:rPr>
                <w:rFonts w:ascii="Times New Roman" w:hAnsi="Times New Roman"/>
                <w:sz w:val="20"/>
                <w:szCs w:val="20"/>
                <w:lang w:val="sq-AL"/>
              </w:rPr>
              <w:t xml:space="preserve"> shtetit dhe e pa p</w:t>
            </w:r>
            <w:r w:rsidR="000A4CBD" w:rsidRPr="006B2F43">
              <w:rPr>
                <w:rFonts w:ascii="Times New Roman" w:hAnsi="Times New Roman"/>
                <w:sz w:val="20"/>
                <w:szCs w:val="20"/>
                <w:lang w:val="sq-AL"/>
              </w:rPr>
              <w:t>ë</w:t>
            </w:r>
            <w:r w:rsidRPr="006B2F43">
              <w:rPr>
                <w:rFonts w:ascii="Times New Roman" w:hAnsi="Times New Roman"/>
                <w:sz w:val="20"/>
                <w:szCs w:val="20"/>
                <w:lang w:val="sq-AL"/>
              </w:rPr>
              <w:t>rballueshme.</w:t>
            </w:r>
          </w:p>
        </w:tc>
      </w:tr>
      <w:tr w:rsidR="007A46FB" w:rsidRPr="006B2F43" w14:paraId="7A80DFAB" w14:textId="77777777" w:rsidTr="009A4BE4">
        <w:trPr>
          <w:trHeight w:val="954"/>
        </w:trPr>
        <w:tc>
          <w:tcPr>
            <w:tcW w:w="1537" w:type="dxa"/>
            <w:gridSpan w:val="2"/>
          </w:tcPr>
          <w:p w14:paraId="20DE3220" w14:textId="19702712" w:rsidR="007A46FB" w:rsidRPr="006B2F43" w:rsidRDefault="007A46FB"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BSPK</w:t>
            </w:r>
          </w:p>
        </w:tc>
        <w:tc>
          <w:tcPr>
            <w:tcW w:w="3304" w:type="dxa"/>
            <w:gridSpan w:val="2"/>
          </w:tcPr>
          <w:p w14:paraId="1A2C125C" w14:textId="77777777" w:rsidR="00F05FDA" w:rsidRPr="006B2F43" w:rsidRDefault="00F05FDA" w:rsidP="00F05FDA">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vazhdimin e pagesës së pushimit të lehonisë për gratë të cilave iu ka skaduar kontrata e punës gjatë shfrytëzimit të kësaj të drejte,</w:t>
            </w:r>
          </w:p>
          <w:p w14:paraId="47D7739B" w14:textId="77777777" w:rsidR="007A46FB" w:rsidRPr="006B2F43" w:rsidRDefault="007A46FB" w:rsidP="00006D50">
            <w:pPr>
              <w:tabs>
                <w:tab w:val="left" w:pos="180"/>
              </w:tabs>
              <w:rPr>
                <w:rFonts w:ascii="Times New Roman" w:eastAsia="Calibri" w:hAnsi="Times New Roman" w:cs="Times New Roman"/>
                <w:sz w:val="20"/>
                <w:szCs w:val="20"/>
                <w:lang w:val="sq-AL"/>
              </w:rPr>
            </w:pPr>
          </w:p>
          <w:p w14:paraId="27C906AD" w14:textId="77777777" w:rsidR="007A46FB" w:rsidRPr="006B2F43" w:rsidRDefault="007A46FB"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Propozojmë që bazuar në vendimin sipas të cilit   lehona e ka  të drejtën  në shfrytëzimin e pushimit  të lehonisë, duhet që ky vendim të respektohet deri në  në fund të pushimit të lehonisë.</w:t>
            </w:r>
          </w:p>
          <w:p w14:paraId="0735C32E" w14:textId="51B973FB" w:rsidR="00F05FDA" w:rsidRPr="006B2F43" w:rsidRDefault="00F05FDA" w:rsidP="00006D50">
            <w:pPr>
              <w:tabs>
                <w:tab w:val="left" w:pos="180"/>
              </w:tabs>
              <w:rPr>
                <w:rFonts w:ascii="Times New Roman" w:eastAsia="Calibri" w:hAnsi="Times New Roman" w:cs="Times New Roman"/>
                <w:sz w:val="20"/>
                <w:szCs w:val="20"/>
                <w:lang w:val="sq-AL"/>
              </w:rPr>
            </w:pPr>
          </w:p>
        </w:tc>
        <w:tc>
          <w:tcPr>
            <w:tcW w:w="1568" w:type="dxa"/>
            <w:gridSpan w:val="2"/>
          </w:tcPr>
          <w:p w14:paraId="348D6F1D" w14:textId="1F18100C" w:rsidR="0095104A" w:rsidRPr="006B2F43" w:rsidRDefault="0095104A" w:rsidP="00006D50">
            <w:pPr>
              <w:rPr>
                <w:rFonts w:ascii="Times New Roman" w:hAnsi="Times New Roman" w:cs="Times New Roman"/>
                <w:sz w:val="20"/>
                <w:szCs w:val="20"/>
                <w:lang w:val="sq-AL"/>
              </w:rPr>
            </w:pPr>
          </w:p>
          <w:p w14:paraId="63546D3C" w14:textId="77777777" w:rsidR="0095104A" w:rsidRPr="006B2F43" w:rsidRDefault="0095104A" w:rsidP="0095104A">
            <w:pPr>
              <w:rPr>
                <w:rFonts w:ascii="Times New Roman" w:hAnsi="Times New Roman" w:cs="Times New Roman"/>
                <w:sz w:val="20"/>
                <w:szCs w:val="20"/>
                <w:lang w:val="sq-AL"/>
              </w:rPr>
            </w:pPr>
          </w:p>
          <w:p w14:paraId="792C5321" w14:textId="38EF8372" w:rsidR="0095104A" w:rsidRPr="006B2F43" w:rsidRDefault="0095104A" w:rsidP="0095104A">
            <w:pPr>
              <w:rPr>
                <w:rFonts w:ascii="Times New Roman" w:hAnsi="Times New Roman" w:cs="Times New Roman"/>
                <w:sz w:val="20"/>
                <w:szCs w:val="20"/>
                <w:lang w:val="sq-AL"/>
              </w:rPr>
            </w:pPr>
          </w:p>
          <w:p w14:paraId="57926E6D" w14:textId="1FB40264" w:rsidR="007A46FB" w:rsidRPr="006B2F43" w:rsidRDefault="0095104A" w:rsidP="0095104A">
            <w:pPr>
              <w:jc w:val="center"/>
              <w:rPr>
                <w:rFonts w:ascii="Times New Roman" w:hAnsi="Times New Roman" w:cs="Times New Roman"/>
                <w:sz w:val="20"/>
                <w:szCs w:val="20"/>
                <w:lang w:val="sq-AL"/>
              </w:rPr>
            </w:pPr>
            <w:r w:rsidRPr="006B2F43">
              <w:rPr>
                <w:rFonts w:ascii="Times New Roman" w:hAnsi="Times New Roman" w:cs="Times New Roman"/>
                <w:sz w:val="20"/>
                <w:szCs w:val="20"/>
                <w:lang w:val="sq-AL"/>
              </w:rPr>
              <w:t>Pranohet</w:t>
            </w:r>
          </w:p>
        </w:tc>
        <w:tc>
          <w:tcPr>
            <w:tcW w:w="3239" w:type="dxa"/>
          </w:tcPr>
          <w:p w14:paraId="30EC763D" w14:textId="77777777" w:rsidR="007A46FB" w:rsidRPr="006B2F43" w:rsidRDefault="007A46FB" w:rsidP="00006D50">
            <w:pPr>
              <w:rPr>
                <w:rFonts w:ascii="Times New Roman" w:hAnsi="Times New Roman" w:cs="Times New Roman"/>
                <w:sz w:val="20"/>
                <w:szCs w:val="20"/>
                <w:lang w:val="sq-AL"/>
              </w:rPr>
            </w:pPr>
          </w:p>
        </w:tc>
      </w:tr>
      <w:tr w:rsidR="007A46FB" w:rsidRPr="006B2F43" w14:paraId="1DCB90E5" w14:textId="77777777" w:rsidTr="009A4BE4">
        <w:trPr>
          <w:trHeight w:val="954"/>
        </w:trPr>
        <w:tc>
          <w:tcPr>
            <w:tcW w:w="1537" w:type="dxa"/>
            <w:gridSpan w:val="2"/>
          </w:tcPr>
          <w:p w14:paraId="4F16BF9F" w14:textId="7364BDF2" w:rsidR="007A46FB" w:rsidRPr="006B2F43" w:rsidRDefault="007A46FB"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BSPK</w:t>
            </w:r>
          </w:p>
        </w:tc>
        <w:tc>
          <w:tcPr>
            <w:tcW w:w="3304" w:type="dxa"/>
            <w:gridSpan w:val="2"/>
          </w:tcPr>
          <w:p w14:paraId="275CC17E" w14:textId="558987C9" w:rsidR="007A46FB" w:rsidRPr="006B2F43" w:rsidRDefault="007A46FB"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w:t>
            </w:r>
            <w:r w:rsidRPr="006B2F43">
              <w:rPr>
                <w:rFonts w:ascii="Times New Roman" w:hAnsi="Times New Roman" w:cs="Times New Roman"/>
                <w:i/>
                <w:sz w:val="20"/>
                <w:szCs w:val="20"/>
                <w:lang w:val="sq-AL"/>
              </w:rPr>
              <w:t xml:space="preserve"> </w:t>
            </w:r>
            <w:r w:rsidRPr="006B2F43">
              <w:rPr>
                <w:rFonts w:ascii="Times New Roman" w:eastAsia="Calibri" w:hAnsi="Times New Roman" w:cs="Times New Roman"/>
                <w:i/>
                <w:sz w:val="20"/>
                <w:szCs w:val="20"/>
                <w:lang w:val="sq-AL"/>
              </w:rPr>
              <w:t>pushimin prind</w:t>
            </w:r>
            <w:r w:rsidR="00F05FDA" w:rsidRPr="006B2F43">
              <w:rPr>
                <w:rFonts w:ascii="Times New Roman" w:eastAsia="Calibri" w:hAnsi="Times New Roman" w:cs="Times New Roman"/>
                <w:i/>
                <w:sz w:val="20"/>
                <w:szCs w:val="20"/>
                <w:lang w:val="sq-AL"/>
              </w:rPr>
              <w:t>ër</w:t>
            </w:r>
            <w:r w:rsidRPr="006B2F43">
              <w:rPr>
                <w:rFonts w:ascii="Times New Roman" w:eastAsia="Calibri" w:hAnsi="Times New Roman" w:cs="Times New Roman"/>
                <w:i/>
                <w:sz w:val="20"/>
                <w:szCs w:val="20"/>
                <w:lang w:val="sq-AL"/>
              </w:rPr>
              <w:t>or</w:t>
            </w:r>
            <w:r w:rsidR="00F05FDA" w:rsidRPr="006B2F43">
              <w:rPr>
                <w:rFonts w:ascii="Times New Roman" w:eastAsia="Calibri" w:hAnsi="Times New Roman" w:cs="Times New Roman"/>
                <w:i/>
                <w:sz w:val="20"/>
                <w:szCs w:val="20"/>
                <w:lang w:val="sq-AL"/>
              </w:rPr>
              <w:t>,</w:t>
            </w:r>
          </w:p>
          <w:p w14:paraId="2C77CFC6" w14:textId="77777777" w:rsidR="007A46FB" w:rsidRPr="006B2F43" w:rsidRDefault="007A46FB" w:rsidP="00006D50">
            <w:pPr>
              <w:tabs>
                <w:tab w:val="left" w:pos="180"/>
              </w:tabs>
              <w:rPr>
                <w:rFonts w:ascii="Times New Roman" w:eastAsia="Calibri" w:hAnsi="Times New Roman" w:cs="Times New Roman"/>
                <w:sz w:val="20"/>
                <w:szCs w:val="20"/>
                <w:lang w:val="sq-AL"/>
              </w:rPr>
            </w:pPr>
          </w:p>
          <w:p w14:paraId="3A2DDD8E" w14:textId="77777777" w:rsidR="007A46FB" w:rsidRPr="006B2F43" w:rsidRDefault="007A46FB" w:rsidP="00F05FD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Kujtojmë se është në rregull dhe shumë i arsyeshëm. Duhet të vije në sh</w:t>
            </w:r>
            <w:r w:rsidR="00F05FDA" w:rsidRPr="006B2F43">
              <w:rPr>
                <w:rFonts w:ascii="Times New Roman" w:eastAsia="Calibri" w:hAnsi="Times New Roman" w:cs="Times New Roman"/>
                <w:sz w:val="20"/>
                <w:szCs w:val="20"/>
                <w:lang w:val="sq-AL"/>
              </w:rPr>
              <w:t xml:space="preserve">prehje pas pushimit të lehonisë. </w:t>
            </w:r>
            <w:r w:rsidRPr="006B2F43">
              <w:rPr>
                <w:rFonts w:ascii="Times New Roman" w:eastAsia="Calibri" w:hAnsi="Times New Roman" w:cs="Times New Roman"/>
                <w:sz w:val="20"/>
                <w:szCs w:val="20"/>
                <w:lang w:val="sq-AL"/>
              </w:rPr>
              <w:t>Mendojmë se duhet të rregullohet tani.</w:t>
            </w:r>
          </w:p>
          <w:p w14:paraId="36C2232F" w14:textId="082979AF" w:rsidR="00F05FDA" w:rsidRPr="006B2F43" w:rsidRDefault="00F05FDA" w:rsidP="00F05FDA">
            <w:pPr>
              <w:tabs>
                <w:tab w:val="left" w:pos="180"/>
              </w:tabs>
              <w:rPr>
                <w:rFonts w:ascii="Times New Roman" w:eastAsia="Calibri" w:hAnsi="Times New Roman" w:cs="Times New Roman"/>
                <w:sz w:val="20"/>
                <w:szCs w:val="20"/>
                <w:lang w:val="sq-AL"/>
              </w:rPr>
            </w:pPr>
          </w:p>
        </w:tc>
        <w:tc>
          <w:tcPr>
            <w:tcW w:w="1568" w:type="dxa"/>
            <w:gridSpan w:val="2"/>
          </w:tcPr>
          <w:p w14:paraId="50CC958B" w14:textId="57CC896C" w:rsidR="007A46FB" w:rsidRPr="006B2F43" w:rsidRDefault="0095104A"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Pranohet</w:t>
            </w:r>
          </w:p>
        </w:tc>
        <w:tc>
          <w:tcPr>
            <w:tcW w:w="3239" w:type="dxa"/>
          </w:tcPr>
          <w:p w14:paraId="5391DCAC" w14:textId="77777777" w:rsidR="007A46FB" w:rsidRPr="006B2F43" w:rsidRDefault="007A46FB" w:rsidP="00006D50">
            <w:pPr>
              <w:rPr>
                <w:rFonts w:ascii="Times New Roman" w:hAnsi="Times New Roman" w:cs="Times New Roman"/>
                <w:sz w:val="20"/>
                <w:szCs w:val="20"/>
                <w:lang w:val="sq-AL"/>
              </w:rPr>
            </w:pPr>
          </w:p>
        </w:tc>
      </w:tr>
      <w:tr w:rsidR="007A46FB" w:rsidRPr="006B2F43" w14:paraId="6203DA34" w14:textId="77777777" w:rsidTr="009A4BE4">
        <w:trPr>
          <w:trHeight w:val="954"/>
        </w:trPr>
        <w:tc>
          <w:tcPr>
            <w:tcW w:w="1537" w:type="dxa"/>
            <w:gridSpan w:val="2"/>
          </w:tcPr>
          <w:p w14:paraId="21A1C324" w14:textId="7AD7E89E" w:rsidR="007A46FB" w:rsidRPr="006B2F43" w:rsidRDefault="007A46FB"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BSPK</w:t>
            </w:r>
          </w:p>
        </w:tc>
        <w:tc>
          <w:tcPr>
            <w:tcW w:w="3304" w:type="dxa"/>
            <w:gridSpan w:val="2"/>
          </w:tcPr>
          <w:p w14:paraId="4DC85E7E" w14:textId="77777777" w:rsidR="000D725E" w:rsidRPr="006B2F43" w:rsidRDefault="000D725E" w:rsidP="000D725E">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i/>
                <w:sz w:val="20"/>
                <w:szCs w:val="20"/>
                <w:lang w:val="sq-AL"/>
              </w:rPr>
              <w:t>Lidhur me kompenzimin me pagesë për gratë të cilat lindin femijë (lehonat) e që nuk janë të papunësuara</w:t>
            </w:r>
            <w:r w:rsidRPr="006B2F43">
              <w:rPr>
                <w:rFonts w:ascii="Times New Roman" w:eastAsia="Calibri" w:hAnsi="Times New Roman" w:cs="Times New Roman"/>
                <w:sz w:val="20"/>
                <w:szCs w:val="20"/>
                <w:lang w:val="sq-AL"/>
              </w:rPr>
              <w:t>,</w:t>
            </w:r>
          </w:p>
          <w:p w14:paraId="426A236E" w14:textId="77777777" w:rsidR="007A46FB" w:rsidRPr="006B2F43" w:rsidRDefault="007A46FB" w:rsidP="00006D50">
            <w:pPr>
              <w:tabs>
                <w:tab w:val="left" w:pos="180"/>
              </w:tabs>
              <w:rPr>
                <w:rFonts w:ascii="Times New Roman" w:eastAsia="Calibri" w:hAnsi="Times New Roman" w:cs="Times New Roman"/>
                <w:sz w:val="20"/>
                <w:szCs w:val="20"/>
                <w:lang w:val="sq-AL"/>
              </w:rPr>
            </w:pPr>
          </w:p>
          <w:p w14:paraId="082A9C2D" w14:textId="77777777" w:rsidR="007A46FB" w:rsidRPr="006B2F43" w:rsidRDefault="007A46FB" w:rsidP="007A46FB">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Kjo çështje në shtetet në regjion dhe Evropë, rregullohen me ligj tjetër ose me forma të tjera. Ky ligj është ligj i punës dhe duhet të  parasheh p</w:t>
            </w:r>
            <w:r w:rsidR="00F05FDA" w:rsidRPr="006B2F43">
              <w:rPr>
                <w:rFonts w:ascii="Times New Roman" w:eastAsia="Calibri" w:hAnsi="Times New Roman" w:cs="Times New Roman"/>
                <w:sz w:val="20"/>
                <w:szCs w:val="20"/>
                <w:lang w:val="sq-AL"/>
              </w:rPr>
              <w:t xml:space="preserve">ushimin për gratë  e punësuara. </w:t>
            </w:r>
            <w:r w:rsidRPr="006B2F43">
              <w:rPr>
                <w:rFonts w:ascii="Times New Roman" w:eastAsia="Calibri" w:hAnsi="Times New Roman" w:cs="Times New Roman"/>
                <w:sz w:val="20"/>
                <w:szCs w:val="20"/>
                <w:lang w:val="sq-AL"/>
              </w:rPr>
              <w:t>Propozojmë që kjo çështje të rregullohet në ndonjë formë (akt) tjetër ose me ligj të veçantë</w:t>
            </w:r>
            <w:r w:rsidR="00F05FDA" w:rsidRPr="006B2F43">
              <w:rPr>
                <w:rFonts w:ascii="Times New Roman" w:eastAsia="Calibri" w:hAnsi="Times New Roman" w:cs="Times New Roman"/>
                <w:sz w:val="20"/>
                <w:szCs w:val="20"/>
                <w:lang w:val="sq-AL"/>
              </w:rPr>
              <w:t>.</w:t>
            </w:r>
          </w:p>
          <w:p w14:paraId="55C7F5C6" w14:textId="788101AF" w:rsidR="00F05FDA" w:rsidRPr="006B2F43" w:rsidRDefault="00F05FDA" w:rsidP="007A46FB">
            <w:pPr>
              <w:tabs>
                <w:tab w:val="left" w:pos="180"/>
              </w:tabs>
              <w:rPr>
                <w:rFonts w:ascii="Times New Roman" w:eastAsia="Calibri" w:hAnsi="Times New Roman" w:cs="Times New Roman"/>
                <w:sz w:val="20"/>
                <w:szCs w:val="20"/>
                <w:lang w:val="sq-AL"/>
              </w:rPr>
            </w:pPr>
          </w:p>
        </w:tc>
        <w:tc>
          <w:tcPr>
            <w:tcW w:w="1568" w:type="dxa"/>
            <w:gridSpan w:val="2"/>
          </w:tcPr>
          <w:p w14:paraId="732C8185" w14:textId="0C6A7232" w:rsidR="007A46FB" w:rsidRPr="006B2F43" w:rsidRDefault="0095104A"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Pranohet </w:t>
            </w:r>
          </w:p>
        </w:tc>
        <w:tc>
          <w:tcPr>
            <w:tcW w:w="3239" w:type="dxa"/>
          </w:tcPr>
          <w:p w14:paraId="0D71CE4B" w14:textId="77777777" w:rsidR="007A46FB" w:rsidRPr="006B2F43" w:rsidRDefault="007A46FB" w:rsidP="00006D50">
            <w:pPr>
              <w:rPr>
                <w:rFonts w:ascii="Times New Roman" w:hAnsi="Times New Roman" w:cs="Times New Roman"/>
                <w:sz w:val="20"/>
                <w:szCs w:val="20"/>
                <w:lang w:val="sq-AL"/>
              </w:rPr>
            </w:pPr>
          </w:p>
        </w:tc>
      </w:tr>
      <w:tr w:rsidR="007A46FB" w:rsidRPr="006B2F43" w14:paraId="1C34FA9D" w14:textId="77777777" w:rsidTr="009A4BE4">
        <w:trPr>
          <w:trHeight w:val="954"/>
        </w:trPr>
        <w:tc>
          <w:tcPr>
            <w:tcW w:w="1537" w:type="dxa"/>
            <w:gridSpan w:val="2"/>
          </w:tcPr>
          <w:p w14:paraId="6C6FD4CA" w14:textId="65B618BA" w:rsidR="007A46FB" w:rsidRPr="006B2F43" w:rsidRDefault="00F615BB"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BSPK</w:t>
            </w:r>
          </w:p>
        </w:tc>
        <w:tc>
          <w:tcPr>
            <w:tcW w:w="3304" w:type="dxa"/>
            <w:gridSpan w:val="2"/>
          </w:tcPr>
          <w:p w14:paraId="6B0E5D87" w14:textId="016B83E0" w:rsidR="007A46FB" w:rsidRPr="006B2F43" w:rsidRDefault="00F615BB"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w:t>
            </w:r>
            <w:r w:rsidRPr="006B2F43">
              <w:rPr>
                <w:rFonts w:ascii="Times New Roman" w:hAnsi="Times New Roman" w:cs="Times New Roman"/>
                <w:i/>
                <w:sz w:val="20"/>
                <w:szCs w:val="20"/>
                <w:lang w:val="sq-AL"/>
              </w:rPr>
              <w:t xml:space="preserve"> </w:t>
            </w:r>
            <w:r w:rsidR="00F05FDA" w:rsidRPr="006B2F43">
              <w:rPr>
                <w:rFonts w:ascii="Times New Roman" w:eastAsia="Calibri" w:hAnsi="Times New Roman" w:cs="Times New Roman"/>
                <w:i/>
                <w:sz w:val="20"/>
                <w:szCs w:val="20"/>
                <w:lang w:val="sq-AL"/>
              </w:rPr>
              <w:t>klauzo</w:t>
            </w:r>
            <w:r w:rsidRPr="006B2F43">
              <w:rPr>
                <w:rFonts w:ascii="Times New Roman" w:eastAsia="Calibri" w:hAnsi="Times New Roman" w:cs="Times New Roman"/>
                <w:i/>
                <w:sz w:val="20"/>
                <w:szCs w:val="20"/>
                <w:lang w:val="sq-AL"/>
              </w:rPr>
              <w:t>lë</w:t>
            </w:r>
            <w:r w:rsidR="00F05FDA" w:rsidRPr="006B2F43">
              <w:rPr>
                <w:rFonts w:ascii="Times New Roman" w:eastAsia="Calibri" w:hAnsi="Times New Roman" w:cs="Times New Roman"/>
                <w:i/>
                <w:sz w:val="20"/>
                <w:szCs w:val="20"/>
                <w:lang w:val="sq-AL"/>
              </w:rPr>
              <w:t>n për mos konkurencë,</w:t>
            </w:r>
          </w:p>
          <w:p w14:paraId="21270705" w14:textId="77777777" w:rsidR="00F615BB" w:rsidRPr="006B2F43" w:rsidRDefault="00F615BB" w:rsidP="00006D50">
            <w:pPr>
              <w:tabs>
                <w:tab w:val="left" w:pos="180"/>
              </w:tabs>
              <w:rPr>
                <w:rFonts w:ascii="Times New Roman" w:eastAsia="Calibri" w:hAnsi="Times New Roman" w:cs="Times New Roman"/>
                <w:sz w:val="20"/>
                <w:szCs w:val="20"/>
                <w:lang w:val="sq-AL"/>
              </w:rPr>
            </w:pPr>
          </w:p>
          <w:p w14:paraId="19433C07" w14:textId="1935BE7F" w:rsidR="00F05FDA" w:rsidRPr="006B2F43" w:rsidRDefault="00F615BB"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Po. Propozojmë që të përfshihet në ligj.</w:t>
            </w:r>
          </w:p>
        </w:tc>
        <w:tc>
          <w:tcPr>
            <w:tcW w:w="1568" w:type="dxa"/>
            <w:gridSpan w:val="2"/>
          </w:tcPr>
          <w:p w14:paraId="436288B9" w14:textId="6AAB97BE" w:rsidR="007A46FB" w:rsidRPr="006B2F43" w:rsidRDefault="0095104A"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Pranohet</w:t>
            </w:r>
          </w:p>
        </w:tc>
        <w:tc>
          <w:tcPr>
            <w:tcW w:w="3239" w:type="dxa"/>
          </w:tcPr>
          <w:p w14:paraId="3623F32E" w14:textId="77777777" w:rsidR="007A46FB" w:rsidRPr="006B2F43" w:rsidRDefault="007A46FB" w:rsidP="00006D50">
            <w:pPr>
              <w:rPr>
                <w:rFonts w:ascii="Times New Roman" w:hAnsi="Times New Roman" w:cs="Times New Roman"/>
                <w:sz w:val="20"/>
                <w:szCs w:val="20"/>
                <w:lang w:val="sq-AL"/>
              </w:rPr>
            </w:pPr>
          </w:p>
        </w:tc>
      </w:tr>
      <w:tr w:rsidR="007A46FB" w:rsidRPr="006B2F43" w14:paraId="4246BDA4" w14:textId="77777777" w:rsidTr="009A4BE4">
        <w:trPr>
          <w:trHeight w:val="954"/>
        </w:trPr>
        <w:tc>
          <w:tcPr>
            <w:tcW w:w="1537" w:type="dxa"/>
            <w:gridSpan w:val="2"/>
          </w:tcPr>
          <w:p w14:paraId="79330FA9" w14:textId="0CD85C31" w:rsidR="007A46FB" w:rsidRPr="006B2F43" w:rsidRDefault="00F615BB"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BSPK</w:t>
            </w:r>
          </w:p>
        </w:tc>
        <w:tc>
          <w:tcPr>
            <w:tcW w:w="3304" w:type="dxa"/>
            <w:gridSpan w:val="2"/>
          </w:tcPr>
          <w:p w14:paraId="79020DC5" w14:textId="77777777" w:rsidR="00F05FDA" w:rsidRPr="006B2F43" w:rsidRDefault="00F05FDA" w:rsidP="00F05FDA">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normimin e kujdestarisë në thirrje,</w:t>
            </w:r>
          </w:p>
          <w:p w14:paraId="322478C1" w14:textId="77777777" w:rsidR="00F615BB" w:rsidRPr="006B2F43" w:rsidRDefault="00F615BB" w:rsidP="00006D50">
            <w:pPr>
              <w:tabs>
                <w:tab w:val="left" w:pos="180"/>
              </w:tabs>
              <w:rPr>
                <w:rFonts w:ascii="Times New Roman" w:eastAsia="Calibri" w:hAnsi="Times New Roman" w:cs="Times New Roman"/>
                <w:sz w:val="20"/>
                <w:szCs w:val="20"/>
                <w:lang w:val="sq-AL"/>
              </w:rPr>
            </w:pPr>
          </w:p>
          <w:p w14:paraId="28FCC238" w14:textId="77777777" w:rsidR="00F615BB" w:rsidRPr="006B2F43" w:rsidRDefault="00F615BB" w:rsidP="00F615BB">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Mendojmë që është praktikë tashme ne vend kujdestaria ne thirrje dhe se duhet normuar me këtë ligj, andaj propozojmë që: Për çdo orë të pjesës joaktive të kujdestarisë në vendin e punës  të punësuarit kanë të drejtë në pagesë, në shumën prej 50% pagës bazë për orë.</w:t>
            </w:r>
          </w:p>
          <w:p w14:paraId="03B3992B" w14:textId="77777777" w:rsidR="00F615BB" w:rsidRPr="006B2F43" w:rsidRDefault="00F615BB" w:rsidP="00F615BB">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Për çdo orë të pjesës joaktive të kujdestarisë [në thirrje] jashtë vendit të punës, të punësuarit kanë të drejtë në pagesë, së paku shumën prej 20 % të pagës bazë për orë.</w:t>
            </w:r>
          </w:p>
          <w:p w14:paraId="36ECB24B" w14:textId="784D8E08" w:rsidR="00F615BB" w:rsidRPr="006B2F43" w:rsidRDefault="00F615BB" w:rsidP="00006D50">
            <w:pPr>
              <w:tabs>
                <w:tab w:val="left" w:pos="180"/>
              </w:tabs>
              <w:rPr>
                <w:rFonts w:ascii="Times New Roman" w:eastAsia="Calibri" w:hAnsi="Times New Roman" w:cs="Times New Roman"/>
                <w:sz w:val="20"/>
                <w:szCs w:val="20"/>
                <w:lang w:val="sq-AL"/>
              </w:rPr>
            </w:pPr>
          </w:p>
        </w:tc>
        <w:tc>
          <w:tcPr>
            <w:tcW w:w="1568" w:type="dxa"/>
            <w:gridSpan w:val="2"/>
          </w:tcPr>
          <w:p w14:paraId="3180B04D" w14:textId="7382F4B5" w:rsidR="007A46FB" w:rsidRPr="006B2F43" w:rsidRDefault="0095104A"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Pranohet pjes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risht</w:t>
            </w:r>
          </w:p>
        </w:tc>
        <w:tc>
          <w:tcPr>
            <w:tcW w:w="3239" w:type="dxa"/>
          </w:tcPr>
          <w:p w14:paraId="30F857A2" w14:textId="08020311" w:rsidR="007A46FB" w:rsidRPr="006B2F43" w:rsidRDefault="0095104A" w:rsidP="00713AE3">
            <w:pPr>
              <w:rPr>
                <w:rFonts w:ascii="Times New Roman" w:hAnsi="Times New Roman" w:cs="Times New Roman"/>
                <w:sz w:val="20"/>
                <w:szCs w:val="20"/>
                <w:lang w:val="sq-AL"/>
              </w:rPr>
            </w:pPr>
            <w:r w:rsidRPr="006B2F43">
              <w:rPr>
                <w:rFonts w:ascii="Times New Roman" w:hAnsi="Times New Roman" w:cs="Times New Roman"/>
                <w:sz w:val="20"/>
                <w:szCs w:val="20"/>
                <w:lang w:val="sq-AL"/>
              </w:rPr>
              <w:t>Forma e kompe</w:t>
            </w:r>
            <w:r w:rsidR="00713AE3">
              <w:rPr>
                <w:rFonts w:ascii="Times New Roman" w:hAnsi="Times New Roman" w:cs="Times New Roman"/>
                <w:sz w:val="20"/>
                <w:szCs w:val="20"/>
                <w:lang w:val="sq-AL"/>
              </w:rPr>
              <w:t>n</w:t>
            </w:r>
            <w:r w:rsidRPr="006B2F43">
              <w:rPr>
                <w:rFonts w:ascii="Times New Roman" w:hAnsi="Times New Roman" w:cs="Times New Roman"/>
                <w:sz w:val="20"/>
                <w:szCs w:val="20"/>
                <w:lang w:val="sq-AL"/>
              </w:rPr>
              <w:t>zimit do te rregullohet sipas praktikave me te mira.</w:t>
            </w:r>
          </w:p>
        </w:tc>
      </w:tr>
      <w:tr w:rsidR="007A46FB" w:rsidRPr="006B2F43" w14:paraId="125EFB29" w14:textId="77777777" w:rsidTr="009A4BE4">
        <w:trPr>
          <w:trHeight w:val="954"/>
        </w:trPr>
        <w:tc>
          <w:tcPr>
            <w:tcW w:w="1537" w:type="dxa"/>
            <w:gridSpan w:val="2"/>
          </w:tcPr>
          <w:p w14:paraId="7906C644" w14:textId="63557AB9" w:rsidR="007A46FB" w:rsidRPr="006B2F43" w:rsidRDefault="00F615BB"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BSPK</w:t>
            </w:r>
          </w:p>
        </w:tc>
        <w:tc>
          <w:tcPr>
            <w:tcW w:w="3304" w:type="dxa"/>
            <w:gridSpan w:val="2"/>
          </w:tcPr>
          <w:p w14:paraId="0368E397" w14:textId="77777777" w:rsidR="00F05FDA" w:rsidRPr="006B2F43" w:rsidRDefault="00F05FDA" w:rsidP="00F05FDA">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rregullimin dhe precizimin më të mirë të lidhjes së marreveshjes kolektive,</w:t>
            </w:r>
          </w:p>
          <w:p w14:paraId="23694982" w14:textId="77777777" w:rsidR="00F05FDA" w:rsidRPr="006B2F43" w:rsidRDefault="00F05FDA" w:rsidP="00006D50">
            <w:pPr>
              <w:tabs>
                <w:tab w:val="left" w:pos="180"/>
              </w:tabs>
              <w:rPr>
                <w:rFonts w:ascii="Times New Roman" w:eastAsia="Calibri" w:hAnsi="Times New Roman" w:cs="Times New Roman"/>
                <w:sz w:val="20"/>
                <w:szCs w:val="20"/>
                <w:lang w:val="sq-AL"/>
              </w:rPr>
            </w:pPr>
          </w:p>
          <w:p w14:paraId="62BFA771" w14:textId="77777777" w:rsidR="00F05FDA" w:rsidRPr="006B2F43" w:rsidRDefault="00F615BB"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 xml:space="preserve">E pa diskutueshme, çështja e  lidhjes së Marrëveshjes Kolektive duhet të rregullohet mirë dhe në te duhet të </w:t>
            </w:r>
            <w:r w:rsidRPr="006B2F43">
              <w:rPr>
                <w:rFonts w:ascii="Times New Roman" w:eastAsia="Calibri" w:hAnsi="Times New Roman" w:cs="Times New Roman"/>
                <w:sz w:val="20"/>
                <w:szCs w:val="20"/>
                <w:lang w:val="sq-AL"/>
              </w:rPr>
              <w:lastRenderedPageBreak/>
              <w:t>përfshihen të gjitha ato çështje të cilat nuk janë përfshirë në Ligjin e punës dhe janë më të favorshme për punëtorët.</w:t>
            </w:r>
          </w:p>
          <w:p w14:paraId="13F11D1C" w14:textId="65921975" w:rsidR="00E31FC1" w:rsidRPr="006B2F43" w:rsidRDefault="00E31FC1" w:rsidP="00006D50">
            <w:pPr>
              <w:tabs>
                <w:tab w:val="left" w:pos="180"/>
              </w:tabs>
              <w:rPr>
                <w:rFonts w:ascii="Times New Roman" w:eastAsia="Calibri" w:hAnsi="Times New Roman" w:cs="Times New Roman"/>
                <w:sz w:val="20"/>
                <w:szCs w:val="20"/>
                <w:lang w:val="sq-AL"/>
              </w:rPr>
            </w:pPr>
          </w:p>
        </w:tc>
        <w:tc>
          <w:tcPr>
            <w:tcW w:w="1568" w:type="dxa"/>
            <w:gridSpan w:val="2"/>
          </w:tcPr>
          <w:p w14:paraId="23F67F22" w14:textId="3920A012" w:rsidR="007A46FB" w:rsidRPr="006B2F43" w:rsidRDefault="0095104A"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Pranohet</w:t>
            </w:r>
          </w:p>
        </w:tc>
        <w:tc>
          <w:tcPr>
            <w:tcW w:w="3239" w:type="dxa"/>
          </w:tcPr>
          <w:p w14:paraId="42780B86" w14:textId="77777777" w:rsidR="007A46FB" w:rsidRPr="006B2F43" w:rsidRDefault="007A46FB" w:rsidP="00006D50">
            <w:pPr>
              <w:rPr>
                <w:rFonts w:ascii="Times New Roman" w:hAnsi="Times New Roman" w:cs="Times New Roman"/>
                <w:sz w:val="20"/>
                <w:szCs w:val="20"/>
                <w:lang w:val="sq-AL"/>
              </w:rPr>
            </w:pPr>
          </w:p>
        </w:tc>
      </w:tr>
      <w:tr w:rsidR="007A46FB" w:rsidRPr="006B2F43" w14:paraId="755DB8C0" w14:textId="77777777" w:rsidTr="009A4BE4">
        <w:trPr>
          <w:trHeight w:val="954"/>
        </w:trPr>
        <w:tc>
          <w:tcPr>
            <w:tcW w:w="1537" w:type="dxa"/>
            <w:gridSpan w:val="2"/>
          </w:tcPr>
          <w:p w14:paraId="6A02F969" w14:textId="6151EA84" w:rsidR="007A46FB" w:rsidRPr="006B2F43" w:rsidRDefault="00F615BB"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BSPK</w:t>
            </w:r>
          </w:p>
        </w:tc>
        <w:tc>
          <w:tcPr>
            <w:tcW w:w="3304" w:type="dxa"/>
            <w:gridSpan w:val="2"/>
          </w:tcPr>
          <w:p w14:paraId="0F055089" w14:textId="30E77B51" w:rsidR="007A46FB" w:rsidRPr="006B2F43" w:rsidRDefault="00F615BB"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w:t>
            </w:r>
            <w:r w:rsidRPr="006B2F43">
              <w:rPr>
                <w:rFonts w:ascii="Times New Roman" w:hAnsi="Times New Roman" w:cs="Times New Roman"/>
                <w:i/>
                <w:sz w:val="20"/>
                <w:szCs w:val="20"/>
                <w:lang w:val="sq-AL"/>
              </w:rPr>
              <w:t xml:space="preserve"> </w:t>
            </w:r>
            <w:r w:rsidRPr="006B2F43">
              <w:rPr>
                <w:rFonts w:ascii="Times New Roman" w:eastAsia="Calibri" w:hAnsi="Times New Roman" w:cs="Times New Roman"/>
                <w:i/>
                <w:sz w:val="20"/>
                <w:szCs w:val="20"/>
                <w:lang w:val="sq-AL"/>
              </w:rPr>
              <w:t>kompensimin e pushimit mjekësor</w:t>
            </w:r>
            <w:r w:rsidR="00F05FDA" w:rsidRPr="006B2F43">
              <w:rPr>
                <w:rFonts w:ascii="Times New Roman" w:eastAsia="Calibri" w:hAnsi="Times New Roman" w:cs="Times New Roman"/>
                <w:i/>
                <w:sz w:val="20"/>
                <w:szCs w:val="20"/>
                <w:lang w:val="sq-AL"/>
              </w:rPr>
              <w:t>,</w:t>
            </w:r>
          </w:p>
          <w:p w14:paraId="59EF5ECD" w14:textId="77777777" w:rsidR="00F615BB" w:rsidRPr="006B2F43" w:rsidRDefault="00F615BB" w:rsidP="00006D50">
            <w:pPr>
              <w:tabs>
                <w:tab w:val="left" w:pos="180"/>
              </w:tabs>
              <w:rPr>
                <w:rFonts w:ascii="Times New Roman" w:eastAsia="Calibri" w:hAnsi="Times New Roman" w:cs="Times New Roman"/>
                <w:sz w:val="20"/>
                <w:szCs w:val="20"/>
                <w:lang w:val="sq-AL"/>
              </w:rPr>
            </w:pPr>
          </w:p>
          <w:p w14:paraId="009E7B5F" w14:textId="35E9252C" w:rsidR="00F615BB" w:rsidRPr="006B2F43" w:rsidRDefault="00F615BB"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Pushimi mjekësor në përgjithësi mendojmë se është çështje shumë e rëndësishme për shëndetin e  punëtorëve edhe rezultatin në punë, andaj nuk është mire e rregulluar</w:t>
            </w:r>
            <w:r w:rsidR="00F05FDA" w:rsidRPr="006B2F43">
              <w:rPr>
                <w:rFonts w:ascii="Times New Roman" w:eastAsia="Calibri" w:hAnsi="Times New Roman" w:cs="Times New Roman"/>
                <w:sz w:val="20"/>
                <w:szCs w:val="20"/>
                <w:lang w:val="sq-AL"/>
              </w:rPr>
              <w:t>.</w:t>
            </w:r>
          </w:p>
          <w:p w14:paraId="4C43EB11" w14:textId="77777777" w:rsidR="00F615BB" w:rsidRPr="006B2F43" w:rsidRDefault="00F615BB"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Sa i përket kompensimit të pushimit mjekësor, mendojmë se kompensimi duhet gjithsesi të bëhet nga Fondi i sigurimit shëndetësor. Kjo mënyrë e kompensimit do të zgjidhte shumë probleme të tjera lidhur me kompensimin që do ta bënte punëdhënësi.</w:t>
            </w:r>
          </w:p>
          <w:p w14:paraId="0F2724E9" w14:textId="058D0CA4" w:rsidR="00F05FDA" w:rsidRPr="006B2F43" w:rsidRDefault="00F05FDA" w:rsidP="00006D50">
            <w:pPr>
              <w:tabs>
                <w:tab w:val="left" w:pos="180"/>
              </w:tabs>
              <w:rPr>
                <w:rFonts w:ascii="Times New Roman" w:eastAsia="Calibri" w:hAnsi="Times New Roman" w:cs="Times New Roman"/>
                <w:sz w:val="20"/>
                <w:szCs w:val="20"/>
                <w:lang w:val="sq-AL"/>
              </w:rPr>
            </w:pPr>
          </w:p>
        </w:tc>
        <w:tc>
          <w:tcPr>
            <w:tcW w:w="1568" w:type="dxa"/>
            <w:gridSpan w:val="2"/>
          </w:tcPr>
          <w:p w14:paraId="6BBFCA78" w14:textId="4CC27EF7" w:rsidR="007A46FB" w:rsidRPr="006B2F43" w:rsidRDefault="0095104A" w:rsidP="0095104A">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Nuk pranohet  </w:t>
            </w:r>
          </w:p>
        </w:tc>
        <w:tc>
          <w:tcPr>
            <w:tcW w:w="3239" w:type="dxa"/>
          </w:tcPr>
          <w:p w14:paraId="37C756E7" w14:textId="54FB935E" w:rsidR="007A46FB" w:rsidRPr="006B2F43" w:rsidRDefault="0095104A"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Kjo c</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shtje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diskutohet me detajisht gjat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K</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shillit Ekonomiko Social</w:t>
            </w:r>
            <w:r w:rsidRPr="006B2F43">
              <w:rPr>
                <w:rFonts w:ascii="Times New Roman" w:hAnsi="Times New Roman" w:cs="Times New Roman"/>
                <w:b/>
                <w:sz w:val="20"/>
                <w:szCs w:val="20"/>
                <w:lang w:val="sq-AL"/>
              </w:rPr>
              <w:t>.</w:t>
            </w:r>
          </w:p>
        </w:tc>
      </w:tr>
      <w:tr w:rsidR="007A46FB" w:rsidRPr="006B2F43" w14:paraId="47C2251D" w14:textId="77777777" w:rsidTr="009A4BE4">
        <w:trPr>
          <w:trHeight w:val="954"/>
        </w:trPr>
        <w:tc>
          <w:tcPr>
            <w:tcW w:w="1537" w:type="dxa"/>
            <w:gridSpan w:val="2"/>
          </w:tcPr>
          <w:p w14:paraId="23153231" w14:textId="77777777" w:rsidR="00C41165" w:rsidRPr="006B2F43" w:rsidRDefault="00C41165" w:rsidP="00C41165">
            <w:pPr>
              <w:widowControl w:val="0"/>
              <w:jc w:val="both"/>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Instituti Demokraci për zhvillim – D4D, </w:t>
            </w:r>
          </w:p>
          <w:p w14:paraId="7F3351BF" w14:textId="77777777" w:rsidR="00C41165" w:rsidRPr="006B2F43" w:rsidRDefault="00C41165" w:rsidP="00C41165">
            <w:pPr>
              <w:widowControl w:val="0"/>
              <w:jc w:val="both"/>
              <w:rPr>
                <w:rFonts w:ascii="Times New Roman" w:hAnsi="Times New Roman" w:cs="Times New Roman"/>
                <w:bCs/>
                <w:sz w:val="20"/>
                <w:szCs w:val="20"/>
                <w:lang w:val="sq-AL"/>
              </w:rPr>
            </w:pPr>
            <w:r w:rsidRPr="006B2F43">
              <w:rPr>
                <w:rFonts w:ascii="Times New Roman" w:hAnsi="Times New Roman" w:cs="Times New Roman"/>
                <w:sz w:val="20"/>
                <w:szCs w:val="20"/>
                <w:lang w:val="sq-AL"/>
              </w:rPr>
              <w:t>Instituti Riinvest</w:t>
            </w:r>
            <w:r w:rsidRPr="006B2F43">
              <w:rPr>
                <w:rFonts w:ascii="Times New Roman" w:hAnsi="Times New Roman" w:cs="Times New Roman"/>
                <w:bCs/>
                <w:sz w:val="20"/>
                <w:szCs w:val="20"/>
                <w:lang w:val="sq-AL"/>
              </w:rPr>
              <w:t xml:space="preserve">, </w:t>
            </w:r>
          </w:p>
          <w:p w14:paraId="6ED40552" w14:textId="77777777" w:rsidR="00C41165" w:rsidRPr="006B2F43" w:rsidRDefault="00C41165" w:rsidP="00C41165">
            <w:pPr>
              <w:widowControl w:val="0"/>
              <w:jc w:val="both"/>
              <w:rPr>
                <w:rFonts w:ascii="Times New Roman" w:hAnsi="Times New Roman" w:cs="Times New Roman"/>
                <w:bCs/>
                <w:sz w:val="20"/>
                <w:szCs w:val="20"/>
                <w:lang w:val="sq-AL"/>
              </w:rPr>
            </w:pPr>
            <w:r w:rsidRPr="006B2F43">
              <w:rPr>
                <w:rFonts w:ascii="Times New Roman" w:hAnsi="Times New Roman" w:cs="Times New Roman"/>
                <w:sz w:val="20"/>
                <w:szCs w:val="20"/>
                <w:lang w:val="sq-AL"/>
              </w:rPr>
              <w:t xml:space="preserve">Rrjeti i Grave të Kosovës – RRGK </w:t>
            </w:r>
            <w:r w:rsidRPr="006B2F43">
              <w:rPr>
                <w:rFonts w:ascii="Times New Roman" w:hAnsi="Times New Roman" w:cs="Times New Roman"/>
                <w:bCs/>
                <w:sz w:val="20"/>
                <w:szCs w:val="20"/>
                <w:lang w:val="sq-AL"/>
              </w:rPr>
              <w:t xml:space="preserve">, </w:t>
            </w:r>
          </w:p>
          <w:p w14:paraId="56DCFB39" w14:textId="77777777" w:rsidR="00C41165" w:rsidRPr="006B2F43" w:rsidRDefault="00C41165" w:rsidP="00C41165">
            <w:pPr>
              <w:widowControl w:val="0"/>
              <w:jc w:val="both"/>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Qendra Kosovare për Studime Gjinore - QKSGJ, </w:t>
            </w:r>
          </w:p>
          <w:p w14:paraId="769E8ADA" w14:textId="77777777" w:rsidR="00C41165" w:rsidRPr="006B2F43" w:rsidRDefault="00C41165" w:rsidP="00C41165">
            <w:pPr>
              <w:widowControl w:val="0"/>
              <w:jc w:val="both"/>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Qendra për Politika dhe Avokim - QPA, </w:t>
            </w:r>
          </w:p>
          <w:p w14:paraId="3860E58E" w14:textId="77777777" w:rsidR="00C41165" w:rsidRPr="006B2F43" w:rsidRDefault="00C41165" w:rsidP="00C41165">
            <w:pPr>
              <w:widowControl w:val="0"/>
              <w:jc w:val="both"/>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Shoqata e Mamive të Kosovës – SHMAKS, </w:t>
            </w:r>
          </w:p>
          <w:p w14:paraId="785354F8" w14:textId="77777777" w:rsidR="00C41165" w:rsidRPr="006B2F43" w:rsidRDefault="00C41165" w:rsidP="00C41165">
            <w:pPr>
              <w:widowControl w:val="0"/>
              <w:jc w:val="both"/>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Syri i Vizionit, </w:t>
            </w:r>
          </w:p>
          <w:p w14:paraId="2FEFACE0" w14:textId="77777777" w:rsidR="00C41165" w:rsidRPr="006B2F43" w:rsidRDefault="00C41165" w:rsidP="00C41165">
            <w:pPr>
              <w:widowControl w:val="0"/>
              <w:jc w:val="both"/>
              <w:rPr>
                <w:rFonts w:ascii="Times New Roman" w:hAnsi="Times New Roman" w:cs="Times New Roman"/>
                <w:sz w:val="20"/>
                <w:szCs w:val="20"/>
                <w:lang w:val="sq-AL"/>
              </w:rPr>
            </w:pPr>
            <w:r w:rsidRPr="006B2F43">
              <w:rPr>
                <w:rFonts w:ascii="Times New Roman" w:hAnsi="Times New Roman" w:cs="Times New Roman"/>
                <w:sz w:val="20"/>
                <w:szCs w:val="20"/>
                <w:lang w:val="sq-AL"/>
              </w:rPr>
              <w:t>Rrjeti i organizatave të Grave Rome, Ashkali dhe Egjiptase të Kosovës- RROGRAEK</w:t>
            </w:r>
          </w:p>
          <w:p w14:paraId="0C68732B" w14:textId="389617C1" w:rsidR="00C41165" w:rsidRPr="006B2F43" w:rsidRDefault="00C41165" w:rsidP="00C41165">
            <w:pPr>
              <w:widowControl w:val="0"/>
              <w:jc w:val="both"/>
              <w:rPr>
                <w:rFonts w:ascii="Times New Roman" w:hAnsi="Times New Roman" w:cs="Times New Roman"/>
                <w:b/>
                <w:sz w:val="20"/>
                <w:szCs w:val="20"/>
                <w:lang w:val="sq-AL"/>
              </w:rPr>
            </w:pPr>
            <w:r w:rsidRPr="006B2F43">
              <w:rPr>
                <w:rFonts w:ascii="Times New Roman" w:hAnsi="Times New Roman" w:cs="Times New Roman"/>
                <w:b/>
                <w:sz w:val="20"/>
                <w:szCs w:val="20"/>
                <w:lang w:val="sq-AL"/>
              </w:rPr>
              <w:t>( me tutje: Forumi ekonomik i grave te Kosoves)</w:t>
            </w:r>
          </w:p>
          <w:p w14:paraId="33097C33" w14:textId="6D6DA9BA" w:rsidR="007A46FB" w:rsidRPr="006B2F43" w:rsidRDefault="007A46FB" w:rsidP="0047435B">
            <w:pPr>
              <w:rPr>
                <w:rFonts w:ascii="Times New Roman" w:hAnsi="Times New Roman" w:cs="Times New Roman"/>
                <w:sz w:val="20"/>
                <w:szCs w:val="20"/>
                <w:lang w:val="sq-AL"/>
              </w:rPr>
            </w:pPr>
          </w:p>
        </w:tc>
        <w:tc>
          <w:tcPr>
            <w:tcW w:w="3304" w:type="dxa"/>
            <w:gridSpan w:val="2"/>
          </w:tcPr>
          <w:p w14:paraId="0404FA82" w14:textId="77777777" w:rsidR="00E31FC1" w:rsidRPr="006B2F43" w:rsidRDefault="00E31FC1" w:rsidP="00E31FC1">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të drejtat e punëtorëve me rastin e falimentimit të ndërmarrjeve,</w:t>
            </w:r>
          </w:p>
          <w:p w14:paraId="21EECA6B" w14:textId="77777777" w:rsidR="0047435B" w:rsidRPr="006B2F43" w:rsidRDefault="0047435B" w:rsidP="00006D50">
            <w:pPr>
              <w:tabs>
                <w:tab w:val="left" w:pos="180"/>
              </w:tabs>
              <w:rPr>
                <w:rFonts w:ascii="Times New Roman" w:eastAsia="Calibri" w:hAnsi="Times New Roman" w:cs="Times New Roman"/>
                <w:sz w:val="20"/>
                <w:szCs w:val="20"/>
                <w:lang w:val="sq-AL"/>
              </w:rPr>
            </w:pPr>
          </w:p>
          <w:p w14:paraId="16CACF34" w14:textId="77777777" w:rsidR="0047435B" w:rsidRPr="006B2F43" w:rsidRDefault="0047435B"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Punëtorët/et të cilit/at janë duke shfrytëzuar lejen e lindjes (pushimin e lehonisë), lejen e atësisë (pushimin e atësisë) dhe atë prindërore (pushimin prindëror) duhet të ju sigurohet që kompensimi u jepet për kohëzgjatjen e lejes siç janë dakorduar me punëdhënësin edhe në raste të falimentimit të ndërmarrjeve, ashtu siç parashihet me direktivat përkatëse.</w:t>
            </w:r>
          </w:p>
          <w:p w14:paraId="0DEE8C78" w14:textId="291D49CA" w:rsidR="00E31FC1" w:rsidRPr="006B2F43" w:rsidRDefault="00E31FC1" w:rsidP="00006D50">
            <w:pPr>
              <w:tabs>
                <w:tab w:val="left" w:pos="180"/>
              </w:tabs>
              <w:rPr>
                <w:rFonts w:ascii="Times New Roman" w:eastAsia="Calibri" w:hAnsi="Times New Roman" w:cs="Times New Roman"/>
                <w:sz w:val="20"/>
                <w:szCs w:val="20"/>
                <w:lang w:val="sq-AL"/>
              </w:rPr>
            </w:pPr>
          </w:p>
        </w:tc>
        <w:tc>
          <w:tcPr>
            <w:tcW w:w="1568" w:type="dxa"/>
            <w:gridSpan w:val="2"/>
          </w:tcPr>
          <w:p w14:paraId="138F8634" w14:textId="0771586A" w:rsidR="007A46FB" w:rsidRPr="006B2F43" w:rsidRDefault="00C41165"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Pranohet</w:t>
            </w:r>
          </w:p>
        </w:tc>
        <w:tc>
          <w:tcPr>
            <w:tcW w:w="3239" w:type="dxa"/>
          </w:tcPr>
          <w:p w14:paraId="041C2B9F" w14:textId="77777777" w:rsidR="007A46FB" w:rsidRPr="006B2F43" w:rsidRDefault="007A46FB" w:rsidP="00006D50">
            <w:pPr>
              <w:rPr>
                <w:rFonts w:ascii="Times New Roman" w:hAnsi="Times New Roman" w:cs="Times New Roman"/>
                <w:sz w:val="20"/>
                <w:szCs w:val="20"/>
                <w:lang w:val="sq-AL"/>
              </w:rPr>
            </w:pPr>
          </w:p>
        </w:tc>
      </w:tr>
      <w:tr w:rsidR="0047435B" w:rsidRPr="006B2F43" w14:paraId="76FCF1E0" w14:textId="77777777" w:rsidTr="009A4BE4">
        <w:trPr>
          <w:trHeight w:val="954"/>
        </w:trPr>
        <w:tc>
          <w:tcPr>
            <w:tcW w:w="1537" w:type="dxa"/>
            <w:gridSpan w:val="2"/>
          </w:tcPr>
          <w:p w14:paraId="11948C25" w14:textId="5FB91288" w:rsidR="00C41165" w:rsidRPr="006B2F43" w:rsidRDefault="00C41165" w:rsidP="00C41165">
            <w:pPr>
              <w:widowControl w:val="0"/>
              <w:jc w:val="both"/>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 xml:space="preserve"> Forumi ekonomik i grave te Kosoves</w:t>
            </w:r>
          </w:p>
          <w:p w14:paraId="24528347" w14:textId="18C7CDBE" w:rsidR="0047435B" w:rsidRPr="006B2F43" w:rsidRDefault="0047435B" w:rsidP="00C41165">
            <w:pPr>
              <w:widowControl w:val="0"/>
              <w:jc w:val="both"/>
              <w:rPr>
                <w:rFonts w:ascii="Times New Roman" w:hAnsi="Times New Roman" w:cs="Times New Roman"/>
                <w:sz w:val="20"/>
                <w:szCs w:val="20"/>
                <w:lang w:val="sq-AL"/>
              </w:rPr>
            </w:pPr>
          </w:p>
        </w:tc>
        <w:tc>
          <w:tcPr>
            <w:tcW w:w="3304" w:type="dxa"/>
            <w:gridSpan w:val="2"/>
          </w:tcPr>
          <w:p w14:paraId="29E49FCE" w14:textId="4E0AFE4E" w:rsidR="0047435B" w:rsidRPr="006B2F43" w:rsidRDefault="0047435B"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pushimin e lehonisë</w:t>
            </w:r>
            <w:r w:rsidR="00E31FC1" w:rsidRPr="006B2F43">
              <w:rPr>
                <w:rFonts w:ascii="Times New Roman" w:eastAsia="Calibri" w:hAnsi="Times New Roman" w:cs="Times New Roman"/>
                <w:i/>
                <w:sz w:val="20"/>
                <w:szCs w:val="20"/>
                <w:lang w:val="sq-AL"/>
              </w:rPr>
              <w:t>,</w:t>
            </w:r>
          </w:p>
          <w:p w14:paraId="24D46A6A" w14:textId="77777777" w:rsidR="00C41165" w:rsidRPr="006B2F43" w:rsidRDefault="00C41165" w:rsidP="0047435B">
            <w:pPr>
              <w:tabs>
                <w:tab w:val="left" w:pos="180"/>
              </w:tabs>
              <w:rPr>
                <w:rFonts w:ascii="Times New Roman" w:eastAsia="Calibri" w:hAnsi="Times New Roman" w:cs="Times New Roman"/>
                <w:sz w:val="20"/>
                <w:szCs w:val="20"/>
                <w:lang w:val="sq-AL"/>
              </w:rPr>
            </w:pPr>
          </w:p>
          <w:p w14:paraId="0C82FCA9" w14:textId="61430441" w:rsidR="00E31FC1" w:rsidRPr="006B2F43" w:rsidRDefault="00811944" w:rsidP="00811944">
            <w:pPr>
              <w:tabs>
                <w:tab w:val="left" w:pos="180"/>
              </w:tabs>
              <w:rPr>
                <w:rFonts w:ascii="Times New Roman" w:eastAsia="Calibri" w:hAnsi="Times New Roman" w:cs="Times New Roman"/>
                <w:sz w:val="20"/>
                <w:szCs w:val="20"/>
                <w:lang w:val="sq-AL"/>
              </w:rPr>
            </w:pPr>
            <w:r w:rsidRPr="006B2F43">
              <w:rPr>
                <w:rFonts w:ascii="Times New Roman" w:hAnsi="Times New Roman" w:cs="Times New Roman"/>
                <w:bCs/>
                <w:sz w:val="20"/>
                <w:szCs w:val="20"/>
              </w:rPr>
              <w:t>4 muaj i ndahen nënës si leje e lindjes - 70% e pagës së saj bazë</w:t>
            </w:r>
          </w:p>
        </w:tc>
        <w:tc>
          <w:tcPr>
            <w:tcW w:w="1568" w:type="dxa"/>
            <w:gridSpan w:val="2"/>
          </w:tcPr>
          <w:p w14:paraId="182385E9" w14:textId="6307186A" w:rsidR="0047435B" w:rsidRPr="006B2F43" w:rsidRDefault="0081194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Nuk pranohet</w:t>
            </w:r>
          </w:p>
        </w:tc>
        <w:tc>
          <w:tcPr>
            <w:tcW w:w="3239" w:type="dxa"/>
          </w:tcPr>
          <w:p w14:paraId="25D4FD0F" w14:textId="3889D72C" w:rsidR="0047435B" w:rsidRPr="006B2F43" w:rsidRDefault="00811944" w:rsidP="00713AE3">
            <w:pPr>
              <w:rPr>
                <w:rFonts w:ascii="Times New Roman" w:hAnsi="Times New Roman" w:cs="Times New Roman"/>
                <w:sz w:val="20"/>
                <w:szCs w:val="20"/>
                <w:lang w:val="sq-AL"/>
              </w:rPr>
            </w:pPr>
            <w:r w:rsidRPr="006B2F43">
              <w:rPr>
                <w:rFonts w:ascii="Times New Roman" w:hAnsi="Times New Roman" w:cs="Times New Roman"/>
                <w:sz w:val="20"/>
                <w:szCs w:val="20"/>
                <w:lang w:val="sq-AL"/>
              </w:rPr>
              <w:t>MPMS konsideron se koh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zgjatja e pushimit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lehonis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zgjidhja m</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w:t>
            </w:r>
            <w:r w:rsidR="00713AE3">
              <w:rPr>
                <w:rFonts w:ascii="Times New Roman" w:hAnsi="Times New Roman" w:cs="Times New Roman"/>
                <w:sz w:val="20"/>
                <w:szCs w:val="20"/>
                <w:lang w:val="sq-AL"/>
              </w:rPr>
              <w:t>e</w:t>
            </w:r>
            <w:r w:rsidRPr="006B2F43">
              <w:rPr>
                <w:rFonts w:ascii="Times New Roman" w:hAnsi="Times New Roman" w:cs="Times New Roman"/>
                <w:sz w:val="20"/>
                <w:szCs w:val="20"/>
                <w:lang w:val="sq-AL"/>
              </w:rPr>
              <w:t xml:space="preserve"> mir</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momenin. Propozimi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shkurtim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pushimit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lehonis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kund</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rshtim me Ligjin 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fuqi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gjidh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nie. </w:t>
            </w:r>
          </w:p>
        </w:tc>
      </w:tr>
      <w:tr w:rsidR="0047435B" w:rsidRPr="006B2F43" w14:paraId="69BA239D" w14:textId="77777777" w:rsidTr="009A4BE4">
        <w:trPr>
          <w:trHeight w:val="954"/>
        </w:trPr>
        <w:tc>
          <w:tcPr>
            <w:tcW w:w="1537" w:type="dxa"/>
            <w:gridSpan w:val="2"/>
          </w:tcPr>
          <w:p w14:paraId="13E870B3" w14:textId="5A08DEDF" w:rsidR="00C41165" w:rsidRPr="006B2F43" w:rsidRDefault="00C41165" w:rsidP="00C41165">
            <w:pPr>
              <w:widowControl w:val="0"/>
              <w:jc w:val="both"/>
              <w:rPr>
                <w:rFonts w:ascii="Times New Roman" w:hAnsi="Times New Roman" w:cs="Times New Roman"/>
                <w:sz w:val="20"/>
                <w:szCs w:val="20"/>
                <w:lang w:val="sq-AL"/>
              </w:rPr>
            </w:pPr>
            <w:r w:rsidRPr="006B2F43">
              <w:rPr>
                <w:rFonts w:ascii="Times New Roman" w:hAnsi="Times New Roman" w:cs="Times New Roman"/>
                <w:sz w:val="20"/>
                <w:szCs w:val="20"/>
                <w:lang w:val="sq-AL"/>
              </w:rPr>
              <w:t>Forumi ekonomik i grave te Kosoves</w:t>
            </w:r>
          </w:p>
          <w:p w14:paraId="3F627F34" w14:textId="0AD120EA" w:rsidR="0047435B" w:rsidRPr="006B2F43" w:rsidRDefault="0047435B" w:rsidP="00626BAA">
            <w:pPr>
              <w:rPr>
                <w:rFonts w:ascii="Times New Roman" w:hAnsi="Times New Roman" w:cs="Times New Roman"/>
                <w:sz w:val="20"/>
                <w:szCs w:val="20"/>
                <w:lang w:val="sq-AL"/>
              </w:rPr>
            </w:pPr>
          </w:p>
        </w:tc>
        <w:tc>
          <w:tcPr>
            <w:tcW w:w="3304" w:type="dxa"/>
            <w:gridSpan w:val="2"/>
          </w:tcPr>
          <w:p w14:paraId="0FC2D8A1" w14:textId="77777777" w:rsidR="00E31FC1" w:rsidRPr="006B2F43" w:rsidRDefault="00E31FC1" w:rsidP="00E31FC1">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vazhdimin e pagesës së pushimit të lehonisë për gratë të cilave iu ka skaduar kontrata e punës gjatë shfrytëzimit të kësaj të drejte,</w:t>
            </w:r>
          </w:p>
          <w:p w14:paraId="239F3E6B" w14:textId="77777777" w:rsidR="0047435B" w:rsidRPr="006B2F43" w:rsidRDefault="0047435B" w:rsidP="00006D50">
            <w:pPr>
              <w:tabs>
                <w:tab w:val="left" w:pos="180"/>
              </w:tabs>
              <w:rPr>
                <w:rFonts w:ascii="Times New Roman" w:eastAsia="Calibri" w:hAnsi="Times New Roman" w:cs="Times New Roman"/>
                <w:sz w:val="20"/>
                <w:szCs w:val="20"/>
                <w:lang w:val="sq-AL"/>
              </w:rPr>
            </w:pPr>
          </w:p>
          <w:p w14:paraId="71335BB5" w14:textId="77777777" w:rsidR="0047435B" w:rsidRPr="006B2F43" w:rsidRDefault="0047435B" w:rsidP="0047435B">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Ne sugjerojmë që prej momentin që gruaja e punësuar është shtatzënë dhe merr lejen e lindjes (pushimin e lehonisë), duhet të sigurohet që i ofrohet mbrojtje duke i vazhduar pagesën siç e ka në kontratë edhe në rastet kur kontrata i skadon për aq kohë sa është e paraparë të kompensohet me ligj- ashtu siç parashihet me direktivë të BE-së 92/85/EEC (neni 10).</w:t>
            </w:r>
          </w:p>
          <w:p w14:paraId="792AFD6D" w14:textId="77777777" w:rsidR="0047435B" w:rsidRPr="006B2F43" w:rsidRDefault="0047435B" w:rsidP="0047435B">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E drejta e njëjtë e pagesës së lejes prindërore dhe atësisë edhe pas skadimit të kontratës në rastet kur punëtorët kanë nisur pushimin gjatë kohës sa kanë qenë nën kontratë, duhet t’iu vazhdohet pagesa siç parashihet deri në përfundim të gjitha llojeve të lejes. Kjo gjë parashihet me Direktivën e BE-së për leje prindërore (pushim prindëror) 2010/18/EU, Neni 5.</w:t>
            </w:r>
          </w:p>
          <w:p w14:paraId="40B6D704" w14:textId="5A5226DD" w:rsidR="00E31FC1" w:rsidRPr="006B2F43" w:rsidRDefault="00E31FC1" w:rsidP="0047435B">
            <w:pPr>
              <w:tabs>
                <w:tab w:val="left" w:pos="180"/>
              </w:tabs>
              <w:rPr>
                <w:rFonts w:ascii="Times New Roman" w:eastAsia="Calibri" w:hAnsi="Times New Roman" w:cs="Times New Roman"/>
                <w:sz w:val="20"/>
                <w:szCs w:val="20"/>
                <w:lang w:val="sq-AL"/>
              </w:rPr>
            </w:pPr>
          </w:p>
        </w:tc>
        <w:tc>
          <w:tcPr>
            <w:tcW w:w="1568" w:type="dxa"/>
            <w:gridSpan w:val="2"/>
          </w:tcPr>
          <w:p w14:paraId="41638839" w14:textId="50957222" w:rsidR="0047435B" w:rsidRPr="006B2F43" w:rsidRDefault="0081194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Pranohet </w:t>
            </w:r>
          </w:p>
        </w:tc>
        <w:tc>
          <w:tcPr>
            <w:tcW w:w="3239" w:type="dxa"/>
          </w:tcPr>
          <w:p w14:paraId="226DCF65" w14:textId="77777777" w:rsidR="0047435B" w:rsidRPr="006B2F43" w:rsidRDefault="0047435B" w:rsidP="00006D50">
            <w:pPr>
              <w:rPr>
                <w:rFonts w:ascii="Times New Roman" w:hAnsi="Times New Roman" w:cs="Times New Roman"/>
                <w:sz w:val="20"/>
                <w:szCs w:val="20"/>
                <w:lang w:val="sq-AL"/>
              </w:rPr>
            </w:pPr>
          </w:p>
        </w:tc>
      </w:tr>
      <w:tr w:rsidR="0047435B" w:rsidRPr="006B2F43" w14:paraId="55FA8D79" w14:textId="77777777" w:rsidTr="009A4BE4">
        <w:trPr>
          <w:trHeight w:val="954"/>
        </w:trPr>
        <w:tc>
          <w:tcPr>
            <w:tcW w:w="1537" w:type="dxa"/>
            <w:gridSpan w:val="2"/>
          </w:tcPr>
          <w:p w14:paraId="6152732D" w14:textId="77777777" w:rsidR="00771D4D" w:rsidRPr="006B2F43" w:rsidRDefault="00771D4D" w:rsidP="00771D4D">
            <w:pPr>
              <w:widowControl w:val="0"/>
              <w:jc w:val="both"/>
              <w:rPr>
                <w:rFonts w:ascii="Times New Roman" w:hAnsi="Times New Roman" w:cs="Times New Roman"/>
                <w:sz w:val="20"/>
                <w:szCs w:val="20"/>
                <w:lang w:val="sq-AL"/>
              </w:rPr>
            </w:pPr>
            <w:r w:rsidRPr="006B2F43">
              <w:rPr>
                <w:rFonts w:ascii="Times New Roman" w:hAnsi="Times New Roman" w:cs="Times New Roman"/>
                <w:sz w:val="20"/>
                <w:szCs w:val="20"/>
                <w:lang w:val="sq-AL"/>
              </w:rPr>
              <w:t>Forumi ekonomik i grave te Kosoves</w:t>
            </w:r>
          </w:p>
          <w:p w14:paraId="589127A8" w14:textId="376964F2" w:rsidR="0047435B" w:rsidRPr="006B2F43" w:rsidRDefault="0047435B" w:rsidP="00626BAA">
            <w:pPr>
              <w:rPr>
                <w:rFonts w:ascii="Times New Roman" w:hAnsi="Times New Roman" w:cs="Times New Roman"/>
                <w:sz w:val="20"/>
                <w:szCs w:val="20"/>
                <w:lang w:val="sq-AL"/>
              </w:rPr>
            </w:pPr>
          </w:p>
        </w:tc>
        <w:tc>
          <w:tcPr>
            <w:tcW w:w="3304" w:type="dxa"/>
            <w:gridSpan w:val="2"/>
          </w:tcPr>
          <w:p w14:paraId="70EFF74B" w14:textId="01493058" w:rsidR="0047435B" w:rsidRPr="006B2F43" w:rsidRDefault="0047435B" w:rsidP="00006D50">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i/>
                <w:sz w:val="20"/>
                <w:szCs w:val="20"/>
                <w:lang w:val="sq-AL"/>
              </w:rPr>
              <w:t xml:space="preserve">Lidhur me </w:t>
            </w:r>
            <w:r w:rsidR="00E31FC1" w:rsidRPr="006B2F43">
              <w:rPr>
                <w:rFonts w:ascii="Times New Roman" w:eastAsia="Calibri" w:hAnsi="Times New Roman" w:cs="Times New Roman"/>
                <w:i/>
                <w:sz w:val="20"/>
                <w:szCs w:val="20"/>
                <w:lang w:val="sq-AL"/>
              </w:rPr>
              <w:t>pushimin</w:t>
            </w:r>
            <w:r w:rsidRPr="006B2F43">
              <w:rPr>
                <w:rFonts w:ascii="Times New Roman" w:eastAsia="Calibri" w:hAnsi="Times New Roman" w:cs="Times New Roman"/>
                <w:i/>
                <w:sz w:val="20"/>
                <w:szCs w:val="20"/>
                <w:lang w:val="sq-AL"/>
              </w:rPr>
              <w:t xml:space="preserve"> prindëror</w:t>
            </w:r>
            <w:r w:rsidR="00E31FC1" w:rsidRPr="006B2F43">
              <w:rPr>
                <w:rFonts w:ascii="Times New Roman" w:eastAsia="Calibri" w:hAnsi="Times New Roman" w:cs="Times New Roman"/>
                <w:sz w:val="20"/>
                <w:szCs w:val="20"/>
                <w:lang w:val="sq-AL"/>
              </w:rPr>
              <w:t>,</w:t>
            </w:r>
          </w:p>
          <w:p w14:paraId="27264EE9" w14:textId="77777777" w:rsidR="0047435B" w:rsidRPr="006B2F43" w:rsidRDefault="0047435B" w:rsidP="00006D50">
            <w:pPr>
              <w:tabs>
                <w:tab w:val="left" w:pos="180"/>
              </w:tabs>
              <w:rPr>
                <w:rFonts w:ascii="Times New Roman" w:eastAsia="Calibri" w:hAnsi="Times New Roman" w:cs="Times New Roman"/>
                <w:sz w:val="20"/>
                <w:szCs w:val="20"/>
                <w:lang w:val="sq-AL"/>
              </w:rPr>
            </w:pPr>
          </w:p>
          <w:p w14:paraId="2A67E6FA" w14:textId="5E91F6A6" w:rsidR="00811944" w:rsidRPr="006B2F43" w:rsidRDefault="0047435B" w:rsidP="00811944">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Ne propozojmë ndryshim në sistemin aktual, të atillë që garanton lejen e lindjes, të atësisë dhe një leje prindërore të pa transferueshme për nënën dhe babanë, së bashku me një ndarje të lejes me pagesë dhe pa pagesë.</w:t>
            </w:r>
          </w:p>
          <w:p w14:paraId="1EDA47D7" w14:textId="4DA8E247" w:rsidR="0047435B" w:rsidRPr="006B2F43" w:rsidRDefault="0047435B" w:rsidP="0047435B">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 xml:space="preserve">Ky model është një skemë e lejes për familjen ku nënës i takojnë 8 muaj leje (si leje e lindjes dhe leje prindërore ) dhe 5 muaj për babain (si leje e atësisë dhe leje prindërore). Pra nga 8 muaj që i takojnë nënës, 4 muaj i ndahen nënës si leje e lindjes - 70% e pagës së saj bazë. Ndërsa nga 5 muaj që i takojnë babain, 1 muaj i ndahet babait si leje e atësisë - 70% e pagës së tij bazë. Përveç kësaj, familja merr 8 muaj leje prindërore, nga të cilët katër muaj ndahen për nënën. Dy </w:t>
            </w:r>
            <w:r w:rsidRPr="006B2F43">
              <w:rPr>
                <w:rFonts w:ascii="Times New Roman" w:eastAsia="Calibri" w:hAnsi="Times New Roman" w:cs="Times New Roman"/>
                <w:sz w:val="20"/>
                <w:szCs w:val="20"/>
                <w:lang w:val="sq-AL"/>
              </w:rPr>
              <w:lastRenderedPageBreak/>
              <w:t>muaj të lejes prindërore për nënën mbulohen me shkallën prej 50% të pagës mesatare në vend nga ana e shtetit dhe dy muaj janë pa pagesë. Katër muaj e mbetur i ndahen babait. Dy muaj e lejes prindërore për babain mbulohen me shkallen prej 50% të pagës mesatare në vend nga ana e shtetit dhe dy muaj janë pa pagesë. Prindërit mund të vendosin për kohën kur mund të marrin në shfrytëzim lejen e tyre, varësisht prej rrethanave te tyre jetësore dhe me njoftim paraprak tek punëdhënësi.</w:t>
            </w:r>
          </w:p>
          <w:p w14:paraId="53AB3DDC" w14:textId="7D6A6517" w:rsidR="0047435B" w:rsidRPr="006B2F43" w:rsidRDefault="0047435B" w:rsidP="00811944">
            <w:pPr>
              <w:tabs>
                <w:tab w:val="left" w:pos="180"/>
              </w:tabs>
              <w:rPr>
                <w:rFonts w:ascii="Times New Roman" w:eastAsia="Calibri" w:hAnsi="Times New Roman" w:cs="Times New Roman"/>
                <w:sz w:val="20"/>
                <w:szCs w:val="20"/>
                <w:lang w:val="sq-AL"/>
              </w:rPr>
            </w:pPr>
          </w:p>
        </w:tc>
        <w:tc>
          <w:tcPr>
            <w:tcW w:w="1568" w:type="dxa"/>
            <w:gridSpan w:val="2"/>
          </w:tcPr>
          <w:p w14:paraId="6B70F4FD" w14:textId="79CF90D3" w:rsidR="0047435B" w:rsidRPr="006B2F43" w:rsidRDefault="00811944" w:rsidP="00811944">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Pranohet pjes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risht</w:t>
            </w:r>
          </w:p>
        </w:tc>
        <w:tc>
          <w:tcPr>
            <w:tcW w:w="3239" w:type="dxa"/>
          </w:tcPr>
          <w:p w14:paraId="67738678" w14:textId="369AA8EB" w:rsidR="0047435B" w:rsidRPr="006B2F43" w:rsidRDefault="00811944" w:rsidP="007A6B69">
            <w:pPr>
              <w:rPr>
                <w:rFonts w:ascii="Times New Roman" w:hAnsi="Times New Roman" w:cs="Times New Roman"/>
                <w:sz w:val="20"/>
                <w:szCs w:val="20"/>
                <w:lang w:val="sq-AL"/>
              </w:rPr>
            </w:pPr>
            <w:r w:rsidRPr="006B2F43">
              <w:rPr>
                <w:rFonts w:ascii="Times New Roman" w:hAnsi="Times New Roman" w:cs="Times New Roman"/>
                <w:sz w:val="20"/>
                <w:szCs w:val="20"/>
                <w:lang w:val="sq-AL"/>
              </w:rPr>
              <w:t>Pushimi prind</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ror nuk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jet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i kompenzuesh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m. C</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shtja e kompenzimit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jet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subjek i rregullimit posa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krijoh</w:t>
            </w:r>
            <w:r w:rsidR="007A6B69">
              <w:rPr>
                <w:rFonts w:ascii="Times New Roman" w:hAnsi="Times New Roman" w:cs="Times New Roman"/>
                <w:sz w:val="20"/>
                <w:szCs w:val="20"/>
                <w:lang w:val="sq-AL"/>
              </w:rPr>
              <w:t>e</w:t>
            </w:r>
            <w:r w:rsidRPr="006B2F43">
              <w:rPr>
                <w:rFonts w:ascii="Times New Roman" w:hAnsi="Times New Roman" w:cs="Times New Roman"/>
                <w:sz w:val="20"/>
                <w:szCs w:val="20"/>
                <w:lang w:val="sq-AL"/>
              </w:rPr>
              <w:t>n mund</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sit buxhetore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shtetit. MPMS planifikon q</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kjo materie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jet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prioritet afatmesem i rregullimit ligjor.    </w:t>
            </w:r>
          </w:p>
        </w:tc>
      </w:tr>
      <w:tr w:rsidR="0047435B" w:rsidRPr="006B2F43" w14:paraId="232D491A" w14:textId="77777777" w:rsidTr="009A4BE4">
        <w:trPr>
          <w:trHeight w:val="954"/>
        </w:trPr>
        <w:tc>
          <w:tcPr>
            <w:tcW w:w="1537" w:type="dxa"/>
            <w:gridSpan w:val="2"/>
          </w:tcPr>
          <w:p w14:paraId="70C43654" w14:textId="77777777" w:rsidR="00771D4D" w:rsidRPr="006B2F43" w:rsidRDefault="00771D4D" w:rsidP="00771D4D">
            <w:pPr>
              <w:widowControl w:val="0"/>
              <w:jc w:val="both"/>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Forumi ekonomik i grave te Kosoves</w:t>
            </w:r>
          </w:p>
          <w:p w14:paraId="58C62C4E" w14:textId="33196854" w:rsidR="0047435B" w:rsidRPr="006B2F43" w:rsidRDefault="0047435B" w:rsidP="00626BAA">
            <w:pPr>
              <w:rPr>
                <w:rFonts w:ascii="Times New Roman" w:hAnsi="Times New Roman" w:cs="Times New Roman"/>
                <w:sz w:val="20"/>
                <w:szCs w:val="20"/>
                <w:lang w:val="sq-AL"/>
              </w:rPr>
            </w:pPr>
          </w:p>
        </w:tc>
        <w:tc>
          <w:tcPr>
            <w:tcW w:w="3304" w:type="dxa"/>
            <w:gridSpan w:val="2"/>
          </w:tcPr>
          <w:p w14:paraId="2695FD56" w14:textId="77777777" w:rsidR="00E31FC1" w:rsidRPr="006B2F43" w:rsidRDefault="00E31FC1" w:rsidP="00E31FC1">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i/>
                <w:sz w:val="20"/>
                <w:szCs w:val="20"/>
                <w:lang w:val="sq-AL"/>
              </w:rPr>
              <w:t>Lidhur me kompenzimin me pagesë për gratë të cilat lindin femijë (lehonat) e që nuk janë të papunësuara</w:t>
            </w:r>
            <w:r w:rsidRPr="006B2F43">
              <w:rPr>
                <w:rFonts w:ascii="Times New Roman" w:eastAsia="Calibri" w:hAnsi="Times New Roman" w:cs="Times New Roman"/>
                <w:sz w:val="20"/>
                <w:szCs w:val="20"/>
                <w:lang w:val="sq-AL"/>
              </w:rPr>
              <w:t>,</w:t>
            </w:r>
          </w:p>
          <w:p w14:paraId="17C1EE96" w14:textId="77777777" w:rsidR="00AB6337" w:rsidRPr="006B2F43" w:rsidRDefault="00AB6337" w:rsidP="00006D50">
            <w:pPr>
              <w:tabs>
                <w:tab w:val="left" w:pos="180"/>
              </w:tabs>
              <w:rPr>
                <w:rFonts w:ascii="Times New Roman" w:eastAsia="Calibri" w:hAnsi="Times New Roman" w:cs="Times New Roman"/>
                <w:sz w:val="20"/>
                <w:szCs w:val="20"/>
                <w:lang w:val="sq-AL"/>
              </w:rPr>
            </w:pPr>
          </w:p>
          <w:p w14:paraId="5A929F10" w14:textId="77777777" w:rsidR="00AB6337" w:rsidRPr="006B2F43" w:rsidRDefault="00AB6337" w:rsidP="00AB6337">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Për trajtimin e çështjes së kompensimit për gratë e papunësuara, ne rekomandojmë që të krijohet një ligj ose strategji e veçantë që mund të jetë e përfshirë në pakon e skemave sociale ose fondeve tjera që mund të krijohen në të ardhmen për mbështetje të familjes. Kompensimi i grave të papunësuara nuk do të duhet të futej në kuadër të ligjit të punës pasi që ky ligj do të duhej të rregulloj vetëm marrëdhëniet kontraktuale.</w:t>
            </w:r>
          </w:p>
          <w:p w14:paraId="459E82A7" w14:textId="20B02E2D" w:rsidR="00E31FC1" w:rsidRPr="006B2F43" w:rsidRDefault="00AB6337" w:rsidP="00811944">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 xml:space="preserve">Në lidhje me kompensim për lindje për gra të papunësuara për 6 muaj duhet të merret parasysh efekti potencial në dekurajimin e grave për tu aktivizuar në treg të punës. </w:t>
            </w:r>
          </w:p>
        </w:tc>
        <w:tc>
          <w:tcPr>
            <w:tcW w:w="1568" w:type="dxa"/>
            <w:gridSpan w:val="2"/>
          </w:tcPr>
          <w:p w14:paraId="6D072418" w14:textId="21E82F18" w:rsidR="0047435B" w:rsidRPr="006B2F43" w:rsidRDefault="0081194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Nuk pranohet</w:t>
            </w:r>
          </w:p>
        </w:tc>
        <w:tc>
          <w:tcPr>
            <w:tcW w:w="3239" w:type="dxa"/>
          </w:tcPr>
          <w:p w14:paraId="4600AE58" w14:textId="5A3E3587" w:rsidR="0047435B" w:rsidRPr="006B2F43" w:rsidRDefault="00811944" w:rsidP="00771D4D">
            <w:pPr>
              <w:rPr>
                <w:rFonts w:ascii="Times New Roman" w:hAnsi="Times New Roman" w:cs="Times New Roman"/>
                <w:sz w:val="20"/>
                <w:szCs w:val="20"/>
                <w:lang w:val="sq-AL"/>
              </w:rPr>
            </w:pPr>
            <w:r w:rsidRPr="006B2F43">
              <w:rPr>
                <w:rFonts w:ascii="Times New Roman" w:hAnsi="Times New Roman" w:cs="Times New Roman"/>
                <w:sz w:val="20"/>
                <w:szCs w:val="20"/>
                <w:lang w:val="sq-AL"/>
              </w:rPr>
              <w:t>Kompenzimi i grave lehona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papun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suara</w:t>
            </w:r>
            <w:r w:rsidR="00771D4D" w:rsidRPr="006B2F43">
              <w:rPr>
                <w:rFonts w:ascii="Times New Roman" w:hAnsi="Times New Roman" w:cs="Times New Roman"/>
                <w:sz w:val="20"/>
                <w:szCs w:val="20"/>
                <w:lang w:val="sq-AL"/>
              </w:rPr>
              <w:t>, siguron nj</w:t>
            </w:r>
            <w:r w:rsidR="000A4CBD" w:rsidRPr="006B2F43">
              <w:rPr>
                <w:rFonts w:ascii="Times New Roman" w:hAnsi="Times New Roman" w:cs="Times New Roman"/>
                <w:sz w:val="20"/>
                <w:szCs w:val="20"/>
                <w:lang w:val="sq-AL"/>
              </w:rPr>
              <w:t>ë</w:t>
            </w:r>
            <w:r w:rsidR="00771D4D" w:rsidRPr="006B2F43">
              <w:rPr>
                <w:rFonts w:ascii="Times New Roman" w:hAnsi="Times New Roman" w:cs="Times New Roman"/>
                <w:sz w:val="20"/>
                <w:szCs w:val="20"/>
                <w:lang w:val="sq-AL"/>
              </w:rPr>
              <w:t xml:space="preserve"> mir</w:t>
            </w:r>
            <w:r w:rsidR="000A4CBD" w:rsidRPr="006B2F43">
              <w:rPr>
                <w:rFonts w:ascii="Times New Roman" w:hAnsi="Times New Roman" w:cs="Times New Roman"/>
                <w:sz w:val="20"/>
                <w:szCs w:val="20"/>
                <w:lang w:val="sq-AL"/>
              </w:rPr>
              <w:t>ë</w:t>
            </w:r>
            <w:r w:rsidR="00771D4D" w:rsidRPr="006B2F43">
              <w:rPr>
                <w:rFonts w:ascii="Times New Roman" w:hAnsi="Times New Roman" w:cs="Times New Roman"/>
                <w:sz w:val="20"/>
                <w:szCs w:val="20"/>
                <w:lang w:val="sq-AL"/>
              </w:rPr>
              <w:t>qenie m</w:t>
            </w:r>
            <w:r w:rsidR="000A4CBD" w:rsidRPr="006B2F43">
              <w:rPr>
                <w:rFonts w:ascii="Times New Roman" w:hAnsi="Times New Roman" w:cs="Times New Roman"/>
                <w:sz w:val="20"/>
                <w:szCs w:val="20"/>
                <w:lang w:val="sq-AL"/>
              </w:rPr>
              <w:t>ë</w:t>
            </w:r>
            <w:r w:rsidR="00771D4D" w:rsidRPr="006B2F43">
              <w:rPr>
                <w:rFonts w:ascii="Times New Roman" w:hAnsi="Times New Roman" w:cs="Times New Roman"/>
                <w:sz w:val="20"/>
                <w:szCs w:val="20"/>
                <w:lang w:val="sq-AL"/>
              </w:rPr>
              <w:t xml:space="preserve"> t</w:t>
            </w:r>
            <w:r w:rsidR="000A4CBD" w:rsidRPr="006B2F43">
              <w:rPr>
                <w:rFonts w:ascii="Times New Roman" w:hAnsi="Times New Roman" w:cs="Times New Roman"/>
                <w:sz w:val="20"/>
                <w:szCs w:val="20"/>
                <w:lang w:val="sq-AL"/>
              </w:rPr>
              <w:t>ë</w:t>
            </w:r>
            <w:r w:rsidR="00771D4D" w:rsidRPr="006B2F43">
              <w:rPr>
                <w:rFonts w:ascii="Times New Roman" w:hAnsi="Times New Roman" w:cs="Times New Roman"/>
                <w:sz w:val="20"/>
                <w:szCs w:val="20"/>
                <w:lang w:val="sq-AL"/>
              </w:rPr>
              <w:t xml:space="preserve"> mir</w:t>
            </w:r>
            <w:r w:rsidR="000A4CBD" w:rsidRPr="006B2F43">
              <w:rPr>
                <w:rFonts w:ascii="Times New Roman" w:hAnsi="Times New Roman" w:cs="Times New Roman"/>
                <w:sz w:val="20"/>
                <w:szCs w:val="20"/>
                <w:lang w:val="sq-AL"/>
              </w:rPr>
              <w:t>ë</w:t>
            </w:r>
            <w:r w:rsidR="00771D4D" w:rsidRPr="006B2F43">
              <w:rPr>
                <w:rFonts w:ascii="Times New Roman" w:hAnsi="Times New Roman" w:cs="Times New Roman"/>
                <w:sz w:val="20"/>
                <w:szCs w:val="20"/>
                <w:lang w:val="sq-AL"/>
              </w:rPr>
              <w:t xml:space="preserve"> t</w:t>
            </w:r>
            <w:r w:rsidR="000A4CBD" w:rsidRPr="006B2F43">
              <w:rPr>
                <w:rFonts w:ascii="Times New Roman" w:hAnsi="Times New Roman" w:cs="Times New Roman"/>
                <w:sz w:val="20"/>
                <w:szCs w:val="20"/>
                <w:lang w:val="sq-AL"/>
              </w:rPr>
              <w:t>ë</w:t>
            </w:r>
            <w:r w:rsidR="00771D4D" w:rsidRPr="006B2F43">
              <w:rPr>
                <w:rFonts w:ascii="Times New Roman" w:hAnsi="Times New Roman" w:cs="Times New Roman"/>
                <w:sz w:val="20"/>
                <w:szCs w:val="20"/>
                <w:lang w:val="sq-AL"/>
              </w:rPr>
              <w:t xml:space="preserve"> tyre p</w:t>
            </w:r>
            <w:r w:rsidR="000A4CBD" w:rsidRPr="006B2F43">
              <w:rPr>
                <w:rFonts w:ascii="Times New Roman" w:hAnsi="Times New Roman" w:cs="Times New Roman"/>
                <w:sz w:val="20"/>
                <w:szCs w:val="20"/>
                <w:lang w:val="sq-AL"/>
              </w:rPr>
              <w:t>ë</w:t>
            </w:r>
            <w:r w:rsidR="00771D4D" w:rsidRPr="006B2F43">
              <w:rPr>
                <w:rFonts w:ascii="Times New Roman" w:hAnsi="Times New Roman" w:cs="Times New Roman"/>
                <w:sz w:val="20"/>
                <w:szCs w:val="20"/>
                <w:lang w:val="sq-AL"/>
              </w:rPr>
              <w:t>r rritjen dhe kujdesin m</w:t>
            </w:r>
            <w:r w:rsidR="000A4CBD" w:rsidRPr="006B2F43">
              <w:rPr>
                <w:rFonts w:ascii="Times New Roman" w:hAnsi="Times New Roman" w:cs="Times New Roman"/>
                <w:sz w:val="20"/>
                <w:szCs w:val="20"/>
                <w:lang w:val="sq-AL"/>
              </w:rPr>
              <w:t>ë</w:t>
            </w:r>
            <w:r w:rsidR="00771D4D" w:rsidRPr="006B2F43">
              <w:rPr>
                <w:rFonts w:ascii="Times New Roman" w:hAnsi="Times New Roman" w:cs="Times New Roman"/>
                <w:sz w:val="20"/>
                <w:szCs w:val="20"/>
                <w:lang w:val="sq-AL"/>
              </w:rPr>
              <w:t xml:space="preserve"> t</w:t>
            </w:r>
            <w:r w:rsidR="000A4CBD" w:rsidRPr="006B2F43">
              <w:rPr>
                <w:rFonts w:ascii="Times New Roman" w:hAnsi="Times New Roman" w:cs="Times New Roman"/>
                <w:sz w:val="20"/>
                <w:szCs w:val="20"/>
                <w:lang w:val="sq-AL"/>
              </w:rPr>
              <w:t>ë</w:t>
            </w:r>
            <w:r w:rsidR="00771D4D" w:rsidRPr="006B2F43">
              <w:rPr>
                <w:rFonts w:ascii="Times New Roman" w:hAnsi="Times New Roman" w:cs="Times New Roman"/>
                <w:sz w:val="20"/>
                <w:szCs w:val="20"/>
                <w:lang w:val="sq-AL"/>
              </w:rPr>
              <w:t xml:space="preserve"> mir</w:t>
            </w:r>
            <w:r w:rsidR="000A4CBD" w:rsidRPr="006B2F43">
              <w:rPr>
                <w:rFonts w:ascii="Times New Roman" w:hAnsi="Times New Roman" w:cs="Times New Roman"/>
                <w:sz w:val="20"/>
                <w:szCs w:val="20"/>
                <w:lang w:val="sq-AL"/>
              </w:rPr>
              <w:t>ë</w:t>
            </w:r>
            <w:r w:rsidR="00771D4D" w:rsidRPr="006B2F43">
              <w:rPr>
                <w:rFonts w:ascii="Times New Roman" w:hAnsi="Times New Roman" w:cs="Times New Roman"/>
                <w:sz w:val="20"/>
                <w:szCs w:val="20"/>
                <w:lang w:val="sq-AL"/>
              </w:rPr>
              <w:t xml:space="preserve"> t</w:t>
            </w:r>
            <w:r w:rsidR="000A4CBD" w:rsidRPr="006B2F43">
              <w:rPr>
                <w:rFonts w:ascii="Times New Roman" w:hAnsi="Times New Roman" w:cs="Times New Roman"/>
                <w:sz w:val="20"/>
                <w:szCs w:val="20"/>
                <w:lang w:val="sq-AL"/>
              </w:rPr>
              <w:t>ë</w:t>
            </w:r>
            <w:r w:rsidR="00771D4D" w:rsidRPr="006B2F43">
              <w:rPr>
                <w:rFonts w:ascii="Times New Roman" w:hAnsi="Times New Roman" w:cs="Times New Roman"/>
                <w:sz w:val="20"/>
                <w:szCs w:val="20"/>
                <w:lang w:val="sq-AL"/>
              </w:rPr>
              <w:t xml:space="preserve"> f</w:t>
            </w:r>
            <w:r w:rsidR="000A4CBD" w:rsidRPr="006B2F43">
              <w:rPr>
                <w:rFonts w:ascii="Times New Roman" w:hAnsi="Times New Roman" w:cs="Times New Roman"/>
                <w:sz w:val="20"/>
                <w:szCs w:val="20"/>
                <w:lang w:val="sq-AL"/>
              </w:rPr>
              <w:t>ë</w:t>
            </w:r>
            <w:r w:rsidR="00771D4D" w:rsidRPr="006B2F43">
              <w:rPr>
                <w:rFonts w:ascii="Times New Roman" w:hAnsi="Times New Roman" w:cs="Times New Roman"/>
                <w:sz w:val="20"/>
                <w:szCs w:val="20"/>
                <w:lang w:val="sq-AL"/>
              </w:rPr>
              <w:t>miut. Kjo form</w:t>
            </w:r>
            <w:r w:rsidR="000A4CBD" w:rsidRPr="006B2F43">
              <w:rPr>
                <w:rFonts w:ascii="Times New Roman" w:hAnsi="Times New Roman" w:cs="Times New Roman"/>
                <w:sz w:val="20"/>
                <w:szCs w:val="20"/>
                <w:lang w:val="sq-AL"/>
              </w:rPr>
              <w:t>ë</w:t>
            </w:r>
            <w:r w:rsidR="00771D4D" w:rsidRPr="006B2F43">
              <w:rPr>
                <w:rFonts w:ascii="Times New Roman" w:hAnsi="Times New Roman" w:cs="Times New Roman"/>
                <w:sz w:val="20"/>
                <w:szCs w:val="20"/>
                <w:lang w:val="sq-AL"/>
              </w:rPr>
              <w:t xml:space="preserve"> e kompenzimit, do t</w:t>
            </w:r>
            <w:r w:rsidR="000A4CBD" w:rsidRPr="006B2F43">
              <w:rPr>
                <w:rFonts w:ascii="Times New Roman" w:hAnsi="Times New Roman" w:cs="Times New Roman"/>
                <w:sz w:val="20"/>
                <w:szCs w:val="20"/>
                <w:lang w:val="sq-AL"/>
              </w:rPr>
              <w:t>ë</w:t>
            </w:r>
            <w:r w:rsidR="00771D4D" w:rsidRPr="006B2F43">
              <w:rPr>
                <w:rFonts w:ascii="Times New Roman" w:hAnsi="Times New Roman" w:cs="Times New Roman"/>
                <w:sz w:val="20"/>
                <w:szCs w:val="20"/>
                <w:lang w:val="sq-AL"/>
              </w:rPr>
              <w:t xml:space="preserve"> ket</w:t>
            </w:r>
            <w:r w:rsidR="000A4CBD" w:rsidRPr="006B2F43">
              <w:rPr>
                <w:rFonts w:ascii="Times New Roman" w:hAnsi="Times New Roman" w:cs="Times New Roman"/>
                <w:sz w:val="20"/>
                <w:szCs w:val="20"/>
                <w:lang w:val="sq-AL"/>
              </w:rPr>
              <w:t>ë</w:t>
            </w:r>
            <w:r w:rsidR="00771D4D" w:rsidRPr="006B2F43">
              <w:rPr>
                <w:rFonts w:ascii="Times New Roman" w:hAnsi="Times New Roman" w:cs="Times New Roman"/>
                <w:sz w:val="20"/>
                <w:szCs w:val="20"/>
                <w:lang w:val="sq-AL"/>
              </w:rPr>
              <w:t xml:space="preserve"> m</w:t>
            </w:r>
            <w:r w:rsidR="000A4CBD" w:rsidRPr="006B2F43">
              <w:rPr>
                <w:rFonts w:ascii="Times New Roman" w:hAnsi="Times New Roman" w:cs="Times New Roman"/>
                <w:sz w:val="20"/>
                <w:szCs w:val="20"/>
                <w:lang w:val="sq-AL"/>
              </w:rPr>
              <w:t>ë</w:t>
            </w:r>
            <w:r w:rsidR="00771D4D" w:rsidRPr="006B2F43">
              <w:rPr>
                <w:rFonts w:ascii="Times New Roman" w:hAnsi="Times New Roman" w:cs="Times New Roman"/>
                <w:sz w:val="20"/>
                <w:szCs w:val="20"/>
                <w:lang w:val="sq-AL"/>
              </w:rPr>
              <w:t xml:space="preserve"> shum</w:t>
            </w:r>
            <w:r w:rsidR="000A4CBD" w:rsidRPr="006B2F43">
              <w:rPr>
                <w:rFonts w:ascii="Times New Roman" w:hAnsi="Times New Roman" w:cs="Times New Roman"/>
                <w:sz w:val="20"/>
                <w:szCs w:val="20"/>
                <w:lang w:val="sq-AL"/>
              </w:rPr>
              <w:t>ë</w:t>
            </w:r>
            <w:r w:rsidR="00771D4D" w:rsidRPr="006B2F43">
              <w:rPr>
                <w:rFonts w:ascii="Times New Roman" w:hAnsi="Times New Roman" w:cs="Times New Roman"/>
                <w:sz w:val="20"/>
                <w:szCs w:val="20"/>
                <w:lang w:val="sq-AL"/>
              </w:rPr>
              <w:t xml:space="preserve"> efekte pozitve n</w:t>
            </w:r>
            <w:r w:rsidR="000A4CBD" w:rsidRPr="006B2F43">
              <w:rPr>
                <w:rFonts w:ascii="Times New Roman" w:hAnsi="Times New Roman" w:cs="Times New Roman"/>
                <w:sz w:val="20"/>
                <w:szCs w:val="20"/>
                <w:lang w:val="sq-AL"/>
              </w:rPr>
              <w:t>ë</w:t>
            </w:r>
            <w:r w:rsidR="00771D4D" w:rsidRPr="006B2F43">
              <w:rPr>
                <w:rFonts w:ascii="Times New Roman" w:hAnsi="Times New Roman" w:cs="Times New Roman"/>
                <w:sz w:val="20"/>
                <w:szCs w:val="20"/>
                <w:lang w:val="sq-AL"/>
              </w:rPr>
              <w:t xml:space="preserve"> objektivat afatgjata t</w:t>
            </w:r>
            <w:r w:rsidR="000A4CBD" w:rsidRPr="006B2F43">
              <w:rPr>
                <w:rFonts w:ascii="Times New Roman" w:hAnsi="Times New Roman" w:cs="Times New Roman"/>
                <w:sz w:val="20"/>
                <w:szCs w:val="20"/>
                <w:lang w:val="sq-AL"/>
              </w:rPr>
              <w:t>ë</w:t>
            </w:r>
            <w:r w:rsidR="00771D4D" w:rsidRPr="006B2F43">
              <w:rPr>
                <w:rFonts w:ascii="Times New Roman" w:hAnsi="Times New Roman" w:cs="Times New Roman"/>
                <w:sz w:val="20"/>
                <w:szCs w:val="20"/>
                <w:lang w:val="sq-AL"/>
              </w:rPr>
              <w:t xml:space="preserve"> shtetit t</w:t>
            </w:r>
            <w:r w:rsidR="000A4CBD" w:rsidRPr="006B2F43">
              <w:rPr>
                <w:rFonts w:ascii="Times New Roman" w:hAnsi="Times New Roman" w:cs="Times New Roman"/>
                <w:sz w:val="20"/>
                <w:szCs w:val="20"/>
                <w:lang w:val="sq-AL"/>
              </w:rPr>
              <w:t>ë</w:t>
            </w:r>
            <w:r w:rsidR="00771D4D" w:rsidRPr="006B2F43">
              <w:rPr>
                <w:rFonts w:ascii="Times New Roman" w:hAnsi="Times New Roman" w:cs="Times New Roman"/>
                <w:sz w:val="20"/>
                <w:szCs w:val="20"/>
                <w:lang w:val="sq-AL"/>
              </w:rPr>
              <w:t xml:space="preserve"> Kosov</w:t>
            </w:r>
            <w:r w:rsidR="000A4CBD" w:rsidRPr="006B2F43">
              <w:rPr>
                <w:rFonts w:ascii="Times New Roman" w:hAnsi="Times New Roman" w:cs="Times New Roman"/>
                <w:sz w:val="20"/>
                <w:szCs w:val="20"/>
                <w:lang w:val="sq-AL"/>
              </w:rPr>
              <w:t>ë</w:t>
            </w:r>
            <w:r w:rsidR="00771D4D" w:rsidRPr="006B2F43">
              <w:rPr>
                <w:rFonts w:ascii="Times New Roman" w:hAnsi="Times New Roman" w:cs="Times New Roman"/>
                <w:sz w:val="20"/>
                <w:szCs w:val="20"/>
                <w:lang w:val="sq-AL"/>
              </w:rPr>
              <w:t xml:space="preserve">s </w:t>
            </w:r>
          </w:p>
        </w:tc>
      </w:tr>
      <w:tr w:rsidR="0047435B" w:rsidRPr="006B2F43" w14:paraId="47B56FB3" w14:textId="77777777" w:rsidTr="009A4BE4">
        <w:trPr>
          <w:trHeight w:val="954"/>
        </w:trPr>
        <w:tc>
          <w:tcPr>
            <w:tcW w:w="1537" w:type="dxa"/>
            <w:gridSpan w:val="2"/>
          </w:tcPr>
          <w:p w14:paraId="6EF7D059" w14:textId="77777777" w:rsidR="00771D4D" w:rsidRPr="006B2F43" w:rsidRDefault="00771D4D" w:rsidP="00771D4D">
            <w:pPr>
              <w:widowControl w:val="0"/>
              <w:jc w:val="both"/>
              <w:rPr>
                <w:rFonts w:ascii="Times New Roman" w:hAnsi="Times New Roman" w:cs="Times New Roman"/>
                <w:sz w:val="20"/>
                <w:szCs w:val="20"/>
                <w:lang w:val="sq-AL"/>
              </w:rPr>
            </w:pPr>
            <w:r w:rsidRPr="006B2F43">
              <w:rPr>
                <w:rFonts w:ascii="Times New Roman" w:hAnsi="Times New Roman" w:cs="Times New Roman"/>
                <w:sz w:val="20"/>
                <w:szCs w:val="20"/>
                <w:lang w:val="sq-AL"/>
              </w:rPr>
              <w:t>Forumi ekonomik i grave te Kosoves</w:t>
            </w:r>
          </w:p>
          <w:p w14:paraId="2856740B" w14:textId="32653039" w:rsidR="0047435B" w:rsidRPr="006B2F43" w:rsidRDefault="0047435B" w:rsidP="00626BAA">
            <w:pPr>
              <w:rPr>
                <w:rFonts w:ascii="Times New Roman" w:hAnsi="Times New Roman" w:cs="Times New Roman"/>
                <w:sz w:val="20"/>
                <w:szCs w:val="20"/>
                <w:lang w:val="sq-AL"/>
              </w:rPr>
            </w:pPr>
          </w:p>
        </w:tc>
        <w:tc>
          <w:tcPr>
            <w:tcW w:w="3304" w:type="dxa"/>
            <w:gridSpan w:val="2"/>
          </w:tcPr>
          <w:p w14:paraId="2C76AECC" w14:textId="0D91A17F" w:rsidR="0047435B" w:rsidRPr="006B2F43" w:rsidRDefault="00AB6337"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çështje tjera</w:t>
            </w:r>
            <w:r w:rsidR="00E31FC1" w:rsidRPr="006B2F43">
              <w:rPr>
                <w:rFonts w:ascii="Times New Roman" w:eastAsia="Calibri" w:hAnsi="Times New Roman" w:cs="Times New Roman"/>
                <w:i/>
                <w:sz w:val="20"/>
                <w:szCs w:val="20"/>
                <w:lang w:val="sq-AL"/>
              </w:rPr>
              <w:t>,</w:t>
            </w:r>
          </w:p>
          <w:p w14:paraId="408FD1B9" w14:textId="77777777" w:rsidR="00AB6337" w:rsidRPr="006B2F43" w:rsidRDefault="00AB6337" w:rsidP="00006D50">
            <w:pPr>
              <w:tabs>
                <w:tab w:val="left" w:pos="180"/>
              </w:tabs>
              <w:rPr>
                <w:rFonts w:ascii="Times New Roman" w:eastAsia="Calibri" w:hAnsi="Times New Roman" w:cs="Times New Roman"/>
                <w:sz w:val="20"/>
                <w:szCs w:val="20"/>
                <w:lang w:val="sq-AL"/>
              </w:rPr>
            </w:pPr>
          </w:p>
          <w:p w14:paraId="3856426D" w14:textId="77F795CE" w:rsidR="00AB6337" w:rsidRPr="006B2F43" w:rsidRDefault="00AB6337" w:rsidP="00AB6337">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Të rregullohet periudha e marrjes së lejes së lindjes (pushimit të lehonisë) - fleksibiliteti për marrjen e leje së lindjes (pu</w:t>
            </w:r>
            <w:r w:rsidR="00E31FC1" w:rsidRPr="006B2F43">
              <w:rPr>
                <w:rFonts w:ascii="Times New Roman" w:eastAsia="Calibri" w:hAnsi="Times New Roman" w:cs="Times New Roman"/>
                <w:sz w:val="20"/>
                <w:szCs w:val="20"/>
                <w:lang w:val="sq-AL"/>
              </w:rPr>
              <w:t>shim të lehonisë) para lindjes.</w:t>
            </w:r>
          </w:p>
          <w:p w14:paraId="703AF266" w14:textId="77777777" w:rsidR="00AB6337" w:rsidRPr="006B2F43" w:rsidRDefault="00AB6337" w:rsidP="00AB6337">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Të përcaktohen dhe rregullohet forma e përftimit të lejeve për kujdestarë ligjor si psh. Prindërit adoptues etj., ose kujdestaret tjerë ligjor.</w:t>
            </w:r>
          </w:p>
          <w:p w14:paraId="17AE869E" w14:textId="6FA19C53" w:rsidR="00E31FC1" w:rsidRPr="006B2F43" w:rsidRDefault="00E31FC1" w:rsidP="00AB6337">
            <w:pPr>
              <w:tabs>
                <w:tab w:val="left" w:pos="180"/>
              </w:tabs>
              <w:rPr>
                <w:rFonts w:ascii="Times New Roman" w:eastAsia="Calibri" w:hAnsi="Times New Roman" w:cs="Times New Roman"/>
                <w:sz w:val="20"/>
                <w:szCs w:val="20"/>
                <w:lang w:val="sq-AL"/>
              </w:rPr>
            </w:pPr>
          </w:p>
        </w:tc>
        <w:tc>
          <w:tcPr>
            <w:tcW w:w="1568" w:type="dxa"/>
            <w:gridSpan w:val="2"/>
          </w:tcPr>
          <w:p w14:paraId="1D6F0CDB" w14:textId="31D4EF44" w:rsidR="0047435B" w:rsidRPr="006B2F43" w:rsidRDefault="00771D4D"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Pranohet </w:t>
            </w:r>
          </w:p>
        </w:tc>
        <w:tc>
          <w:tcPr>
            <w:tcW w:w="3239" w:type="dxa"/>
          </w:tcPr>
          <w:p w14:paraId="484CDC8A" w14:textId="3FA35E84" w:rsidR="0047435B" w:rsidRPr="006B2F43" w:rsidRDefault="00771D4D" w:rsidP="00771D4D">
            <w:pPr>
              <w:rPr>
                <w:rFonts w:ascii="Times New Roman" w:hAnsi="Times New Roman" w:cs="Times New Roman"/>
                <w:sz w:val="20"/>
                <w:szCs w:val="20"/>
                <w:lang w:val="sq-AL"/>
              </w:rPr>
            </w:pPr>
            <w:r w:rsidRPr="006B2F43">
              <w:rPr>
                <w:rFonts w:ascii="Times New Roman" w:hAnsi="Times New Roman" w:cs="Times New Roman"/>
                <w:sz w:val="20"/>
                <w:szCs w:val="20"/>
                <w:lang w:val="sq-AL"/>
              </w:rPr>
              <w:t>Kjo materie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rregullohet me detajisht gjat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hartimit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Ligjit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ri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s. </w:t>
            </w:r>
          </w:p>
        </w:tc>
      </w:tr>
      <w:tr w:rsidR="0047435B" w:rsidRPr="006B2F43" w14:paraId="10C2F2F6" w14:textId="77777777" w:rsidTr="009A4BE4">
        <w:trPr>
          <w:trHeight w:val="954"/>
        </w:trPr>
        <w:tc>
          <w:tcPr>
            <w:tcW w:w="1537" w:type="dxa"/>
            <w:gridSpan w:val="2"/>
          </w:tcPr>
          <w:p w14:paraId="6EFF28BA" w14:textId="1424C5E6" w:rsidR="0047435B" w:rsidRPr="006B2F43" w:rsidRDefault="00AB6337"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Fondacioni Kosovar për Shoqëri Civile (KCSF)</w:t>
            </w:r>
          </w:p>
        </w:tc>
        <w:tc>
          <w:tcPr>
            <w:tcW w:w="3304" w:type="dxa"/>
            <w:gridSpan w:val="2"/>
          </w:tcPr>
          <w:p w14:paraId="61C8CF36" w14:textId="35A250A7" w:rsidR="0047435B" w:rsidRPr="006B2F43" w:rsidRDefault="00AB6337"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 xml:space="preserve">Lidhur me pushimin e </w:t>
            </w:r>
            <w:r w:rsidR="00E31FC1" w:rsidRPr="006B2F43">
              <w:rPr>
                <w:rFonts w:ascii="Times New Roman" w:eastAsia="Calibri" w:hAnsi="Times New Roman" w:cs="Times New Roman"/>
                <w:i/>
                <w:sz w:val="20"/>
                <w:szCs w:val="20"/>
                <w:lang w:val="sq-AL"/>
              </w:rPr>
              <w:t>lehonisë,</w:t>
            </w:r>
          </w:p>
          <w:p w14:paraId="3400D7C6" w14:textId="77777777" w:rsidR="00771D4D" w:rsidRPr="006B2F43" w:rsidRDefault="00771D4D" w:rsidP="00E31FC1">
            <w:pPr>
              <w:tabs>
                <w:tab w:val="left" w:pos="180"/>
              </w:tabs>
              <w:rPr>
                <w:rFonts w:ascii="Times New Roman" w:eastAsia="Calibri" w:hAnsi="Times New Roman" w:cs="Times New Roman"/>
                <w:sz w:val="20"/>
                <w:szCs w:val="20"/>
                <w:lang w:val="sq-AL"/>
              </w:rPr>
            </w:pPr>
          </w:p>
          <w:p w14:paraId="5C8AF596" w14:textId="550EAB39" w:rsidR="000A4CBD" w:rsidRPr="006B2F43" w:rsidRDefault="00AB6337" w:rsidP="000A4CBD">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 xml:space="preserve">Për dallim nga institucionet publike dhe bizneset private, OJQ-të nuk gjenerojnë fitim dhe shumica dërrmuese e tyre nuk kanë fonde të lira të cilat do të mund të përdoreshin </w:t>
            </w:r>
            <w:r w:rsidRPr="006B2F43">
              <w:rPr>
                <w:rFonts w:ascii="Times New Roman" w:eastAsia="Calibri" w:hAnsi="Times New Roman" w:cs="Times New Roman"/>
                <w:sz w:val="20"/>
                <w:szCs w:val="20"/>
                <w:lang w:val="sq-AL"/>
              </w:rPr>
              <w:lastRenderedPageBreak/>
              <w:t>për të mbuluar shpenzimet e pagës për lehonën. Kjo situatë vjen për shkak të vet natyrës së financimit të organizatave të shoqërisë civile në Kosovë, dhe jo vetëm. Grantet për projekte, si forma më e shpeshtë e financimit të OJQ-ve,4 jepen për të përmbushur një qëllim konkret, dhe si të tilla i mbulojnë shpenzimet për aktivitetet specifike dhe punën e bërë për t’i realizuar pikërisht ato aktivitete.</w:t>
            </w:r>
          </w:p>
          <w:p w14:paraId="77453219" w14:textId="2ECB87D1" w:rsidR="00E31FC1" w:rsidRPr="006B2F43" w:rsidRDefault="00E31FC1" w:rsidP="00E31FC1">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 xml:space="preserve"> Në mungesë të një skeme funksionale të sigurimeve të përgjithshme sociale/shëndetësore e cila do ta mbulonte plotësisht pagesën e pushimit të lehonisë, pavarësisht kohëzgjatjes së pushimit të lehonisë i cili paguhet nga punëdhënësi OJQ, OJQ-të do të detyrohen ose ta shkelin Ligjin e Punës (dhe të përballen me sanksionet ligjore) ose ta shkelin marrëveshjen me donatorët në raport me vijat specifike të buxhetit të financuar (dhe të rrezikojnë financimin e mëtejshëm të punës së tyre). Përderisa bizneset e konsiderojnë si barrë të rëndë financiare, shumica e OJQ-ve e kanë praktikisht të pamundur pagesën e pjesës së vet të pushimit të lehonisë.</w:t>
            </w:r>
          </w:p>
          <w:p w14:paraId="50541593" w14:textId="349FD73A" w:rsidR="00E31FC1" w:rsidRPr="006B2F43" w:rsidRDefault="00E31FC1" w:rsidP="00E31FC1">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Për këtë arsye, KCSF rekomandon që draft Koncept Dokumenti të përfshijë këtë problem në mënyrë të veçantë, ndërsa kjo të shërbejë si nxitje e diskutimit të thellë me të gjitha palët e interesit rreth mënyrës më të mirë për të trajtuar këtë problem, para se të fillojë hartimi i projektligjit të veçantë që e trajton pushimin e lehonisë dhe atë prindëror.</w:t>
            </w:r>
          </w:p>
          <w:p w14:paraId="4DCA4CA6" w14:textId="78C10171" w:rsidR="00E31FC1" w:rsidRPr="006B2F43" w:rsidRDefault="00E31FC1" w:rsidP="00AB6337">
            <w:pPr>
              <w:tabs>
                <w:tab w:val="left" w:pos="180"/>
              </w:tabs>
              <w:rPr>
                <w:rFonts w:ascii="Times New Roman" w:eastAsia="Calibri" w:hAnsi="Times New Roman" w:cs="Times New Roman"/>
                <w:sz w:val="20"/>
                <w:szCs w:val="20"/>
                <w:lang w:val="sq-AL"/>
              </w:rPr>
            </w:pPr>
          </w:p>
        </w:tc>
        <w:tc>
          <w:tcPr>
            <w:tcW w:w="1568" w:type="dxa"/>
            <w:gridSpan w:val="2"/>
          </w:tcPr>
          <w:p w14:paraId="64EB577E" w14:textId="1F62A112" w:rsidR="0047435B" w:rsidRPr="006B2F43" w:rsidRDefault="00771D4D"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Nuk pranohet</w:t>
            </w:r>
          </w:p>
        </w:tc>
        <w:tc>
          <w:tcPr>
            <w:tcW w:w="3239" w:type="dxa"/>
          </w:tcPr>
          <w:p w14:paraId="338858C9" w14:textId="25ECBC3F" w:rsidR="0047435B" w:rsidRPr="006B2F43" w:rsidRDefault="005513F7" w:rsidP="007A6B69">
            <w:pPr>
              <w:rPr>
                <w:rFonts w:ascii="Times New Roman" w:hAnsi="Times New Roman" w:cs="Times New Roman"/>
                <w:sz w:val="20"/>
                <w:szCs w:val="20"/>
                <w:lang w:val="sq-AL"/>
              </w:rPr>
            </w:pPr>
            <w:r w:rsidRPr="006B2F43">
              <w:rPr>
                <w:rFonts w:ascii="Times New Roman" w:hAnsi="Times New Roman" w:cs="Times New Roman"/>
                <w:sz w:val="20"/>
                <w:szCs w:val="20"/>
                <w:lang w:val="sq-AL"/>
              </w:rPr>
              <w:t>Marr</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dh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nia 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sektorin jo qeveriar bie ne domenin e fushveprimit te Ligjit te Punes. C</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shtjet financiare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OJQ-ve, nuk munden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trajtohen me Ligjin 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dhe as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selektohen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drejtat dhe detyrimet mes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dh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nsit dhe </w:t>
            </w:r>
            <w:r w:rsidRPr="006B2F43">
              <w:rPr>
                <w:rFonts w:ascii="Times New Roman" w:hAnsi="Times New Roman" w:cs="Times New Roman"/>
                <w:sz w:val="20"/>
                <w:szCs w:val="20"/>
                <w:lang w:val="sq-AL"/>
              </w:rPr>
              <w:lastRenderedPageBreak/>
              <w:t>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nsuarit e s</w:t>
            </w:r>
            <w:r w:rsidR="007A6B69">
              <w:rPr>
                <w:rFonts w:ascii="Times New Roman" w:hAnsi="Times New Roman" w:cs="Times New Roman"/>
                <w:sz w:val="20"/>
                <w:szCs w:val="20"/>
                <w:lang w:val="sq-AL"/>
              </w:rPr>
              <w:t>e</w:t>
            </w:r>
            <w:r w:rsidRPr="006B2F43">
              <w:rPr>
                <w:rFonts w:ascii="Times New Roman" w:hAnsi="Times New Roman" w:cs="Times New Roman"/>
                <w:sz w:val="20"/>
                <w:szCs w:val="20"/>
                <w:lang w:val="sq-AL"/>
              </w:rPr>
              <w:t>ktorit jo qeveritar. Nj</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praktik</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e till, sic </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potencuar, nuk rregullohet ndryshe 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legjislacionet e vendeve t</w:t>
            </w:r>
            <w:r w:rsidR="000A4CBD" w:rsidRPr="006B2F43">
              <w:rPr>
                <w:rFonts w:ascii="Times New Roman" w:hAnsi="Times New Roman" w:cs="Times New Roman"/>
                <w:sz w:val="20"/>
                <w:szCs w:val="20"/>
                <w:lang w:val="sq-AL"/>
              </w:rPr>
              <w:t>ë</w:t>
            </w:r>
            <w:r w:rsidR="007A6B69">
              <w:rPr>
                <w:rFonts w:ascii="Times New Roman" w:hAnsi="Times New Roman" w:cs="Times New Roman"/>
                <w:sz w:val="20"/>
                <w:szCs w:val="20"/>
                <w:lang w:val="sq-AL"/>
              </w:rPr>
              <w:t xml:space="preserve"> tjera</w:t>
            </w:r>
            <w:r w:rsidRPr="006B2F43">
              <w:rPr>
                <w:rFonts w:ascii="Times New Roman" w:hAnsi="Times New Roman" w:cs="Times New Roman"/>
                <w:sz w:val="20"/>
                <w:szCs w:val="20"/>
                <w:lang w:val="sq-AL"/>
              </w:rPr>
              <w:t>. Ligji i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trajton raportet mes pu</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ndh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nsi</w:t>
            </w:r>
            <w:r w:rsidR="007A6B69">
              <w:rPr>
                <w:rFonts w:ascii="Times New Roman" w:hAnsi="Times New Roman" w:cs="Times New Roman"/>
                <w:sz w:val="20"/>
                <w:szCs w:val="20"/>
                <w:lang w:val="sq-AL"/>
              </w:rPr>
              <w:t>t</w:t>
            </w:r>
            <w:r w:rsidRPr="006B2F43">
              <w:rPr>
                <w:rFonts w:ascii="Times New Roman" w:hAnsi="Times New Roman" w:cs="Times New Roman"/>
                <w:sz w:val="20"/>
                <w:szCs w:val="20"/>
                <w:lang w:val="sq-AL"/>
              </w:rPr>
              <w:t xml:space="preserve"> dhe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w:t>
            </w:r>
            <w:r w:rsidR="007A6B69">
              <w:rPr>
                <w:rFonts w:ascii="Times New Roman" w:hAnsi="Times New Roman" w:cs="Times New Roman"/>
                <w:sz w:val="20"/>
                <w:szCs w:val="20"/>
                <w:lang w:val="sq-AL"/>
              </w:rPr>
              <w:t>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suarit prej momenti</w:t>
            </w:r>
            <w:r w:rsidR="007A6B69">
              <w:rPr>
                <w:rFonts w:ascii="Times New Roman" w:hAnsi="Times New Roman" w:cs="Times New Roman"/>
                <w:sz w:val="20"/>
                <w:szCs w:val="20"/>
                <w:lang w:val="sq-AL"/>
              </w:rPr>
              <w:t>t</w:t>
            </w:r>
            <w:r w:rsidRPr="006B2F43">
              <w:rPr>
                <w:rFonts w:ascii="Times New Roman" w:hAnsi="Times New Roman" w:cs="Times New Roman"/>
                <w:sz w:val="20"/>
                <w:szCs w:val="20"/>
                <w:lang w:val="sq-AL"/>
              </w:rPr>
              <w:t xml:space="preserv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lidhjes 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konrat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k</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aspekt, nj</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organizat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jo qeveritare, trajtohet si person juridik i cili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zhvillimet e aktiv</w:t>
            </w:r>
            <w:r w:rsidR="007A6B69">
              <w:rPr>
                <w:rFonts w:ascii="Times New Roman" w:hAnsi="Times New Roman" w:cs="Times New Roman"/>
                <w:sz w:val="20"/>
                <w:szCs w:val="20"/>
                <w:lang w:val="sq-AL"/>
              </w:rPr>
              <w:t>i</w:t>
            </w:r>
            <w:r w:rsidRPr="006B2F43">
              <w:rPr>
                <w:rFonts w:ascii="Times New Roman" w:hAnsi="Times New Roman" w:cs="Times New Roman"/>
                <w:sz w:val="20"/>
                <w:szCs w:val="20"/>
                <w:lang w:val="sq-AL"/>
              </w:rPr>
              <w:t>teteve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tij, angazhon persona fizik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kryerjen e pun</w:t>
            </w:r>
            <w:r w:rsidR="000A4CBD" w:rsidRPr="006B2F43">
              <w:rPr>
                <w:rFonts w:ascii="Times New Roman" w:hAnsi="Times New Roman" w:cs="Times New Roman"/>
                <w:sz w:val="20"/>
                <w:szCs w:val="20"/>
                <w:lang w:val="sq-AL"/>
              </w:rPr>
              <w:t>ë</w:t>
            </w:r>
            <w:r w:rsidR="008310F5" w:rsidRPr="006B2F43">
              <w:rPr>
                <w:rFonts w:ascii="Times New Roman" w:hAnsi="Times New Roman" w:cs="Times New Roman"/>
                <w:sz w:val="20"/>
                <w:szCs w:val="20"/>
                <w:lang w:val="sq-AL"/>
              </w:rPr>
              <w:t>s</w:t>
            </w:r>
            <w:r w:rsidRPr="006B2F43">
              <w:rPr>
                <w:rFonts w:ascii="Times New Roman" w:hAnsi="Times New Roman" w:cs="Times New Roman"/>
                <w:sz w:val="20"/>
                <w:szCs w:val="20"/>
                <w:lang w:val="sq-AL"/>
              </w:rPr>
              <w:t>/aktiv</w:t>
            </w:r>
            <w:r w:rsidR="008310F5" w:rsidRPr="006B2F43">
              <w:rPr>
                <w:rFonts w:ascii="Times New Roman" w:hAnsi="Times New Roman" w:cs="Times New Roman"/>
                <w:sz w:val="20"/>
                <w:szCs w:val="20"/>
                <w:lang w:val="sq-AL"/>
              </w:rPr>
              <w:t>i</w:t>
            </w:r>
            <w:r w:rsidRPr="006B2F43">
              <w:rPr>
                <w:rFonts w:ascii="Times New Roman" w:hAnsi="Times New Roman" w:cs="Times New Roman"/>
                <w:sz w:val="20"/>
                <w:szCs w:val="20"/>
                <w:lang w:val="sq-AL"/>
              </w:rPr>
              <w:t>teteve</w:t>
            </w:r>
            <w:r w:rsidR="008310F5" w:rsidRPr="006B2F43">
              <w:rPr>
                <w:rFonts w:ascii="Times New Roman" w:hAnsi="Times New Roman" w:cs="Times New Roman"/>
                <w:sz w:val="20"/>
                <w:szCs w:val="20"/>
                <w:lang w:val="sq-AL"/>
              </w:rPr>
              <w:t xml:space="preserve"> kundrejt nj</w:t>
            </w:r>
            <w:r w:rsidR="000A4CBD" w:rsidRPr="006B2F43">
              <w:rPr>
                <w:rFonts w:ascii="Times New Roman" w:hAnsi="Times New Roman" w:cs="Times New Roman"/>
                <w:sz w:val="20"/>
                <w:szCs w:val="20"/>
                <w:lang w:val="sq-AL"/>
              </w:rPr>
              <w:t>ë</w:t>
            </w:r>
            <w:r w:rsidR="008310F5" w:rsidRPr="006B2F43">
              <w:rPr>
                <w:rFonts w:ascii="Times New Roman" w:hAnsi="Times New Roman" w:cs="Times New Roman"/>
                <w:sz w:val="20"/>
                <w:szCs w:val="20"/>
                <w:lang w:val="sq-AL"/>
              </w:rPr>
              <w:t xml:space="preserve"> page. Konform k</w:t>
            </w:r>
            <w:r w:rsidR="000A4CBD" w:rsidRPr="006B2F43">
              <w:rPr>
                <w:rFonts w:ascii="Times New Roman" w:hAnsi="Times New Roman" w:cs="Times New Roman"/>
                <w:sz w:val="20"/>
                <w:szCs w:val="20"/>
                <w:lang w:val="sq-AL"/>
              </w:rPr>
              <w:t>ë</w:t>
            </w:r>
            <w:r w:rsidR="008310F5" w:rsidRPr="006B2F43">
              <w:rPr>
                <w:rFonts w:ascii="Times New Roman" w:hAnsi="Times New Roman" w:cs="Times New Roman"/>
                <w:sz w:val="20"/>
                <w:szCs w:val="20"/>
                <w:lang w:val="sq-AL"/>
              </w:rPr>
              <w:t>saj, ky raport juridik i k</w:t>
            </w:r>
            <w:r w:rsidR="007A6B69">
              <w:rPr>
                <w:rFonts w:ascii="Times New Roman" w:hAnsi="Times New Roman" w:cs="Times New Roman"/>
                <w:sz w:val="20"/>
                <w:szCs w:val="20"/>
                <w:lang w:val="sq-AL"/>
              </w:rPr>
              <w:t>t</w:t>
            </w:r>
            <w:r w:rsidR="000A4CBD" w:rsidRPr="006B2F43">
              <w:rPr>
                <w:rFonts w:ascii="Times New Roman" w:hAnsi="Times New Roman" w:cs="Times New Roman"/>
                <w:sz w:val="20"/>
                <w:szCs w:val="20"/>
                <w:lang w:val="sq-AL"/>
              </w:rPr>
              <w:t>ë</w:t>
            </w:r>
            <w:r w:rsidR="008310F5" w:rsidRPr="006B2F43">
              <w:rPr>
                <w:rFonts w:ascii="Times New Roman" w:hAnsi="Times New Roman" w:cs="Times New Roman"/>
                <w:sz w:val="20"/>
                <w:szCs w:val="20"/>
                <w:lang w:val="sq-AL"/>
              </w:rPr>
              <w:t>yre dy pal</w:t>
            </w:r>
            <w:r w:rsidR="000A4CBD" w:rsidRPr="006B2F43">
              <w:rPr>
                <w:rFonts w:ascii="Times New Roman" w:hAnsi="Times New Roman" w:cs="Times New Roman"/>
                <w:sz w:val="20"/>
                <w:szCs w:val="20"/>
                <w:lang w:val="sq-AL"/>
              </w:rPr>
              <w:t>ë</w:t>
            </w:r>
            <w:r w:rsidR="008310F5" w:rsidRPr="006B2F43">
              <w:rPr>
                <w:rFonts w:ascii="Times New Roman" w:hAnsi="Times New Roman" w:cs="Times New Roman"/>
                <w:sz w:val="20"/>
                <w:szCs w:val="20"/>
                <w:lang w:val="sq-AL"/>
              </w:rPr>
              <w:t>ve, nuk mund t</w:t>
            </w:r>
            <w:r w:rsidR="000A4CBD" w:rsidRPr="006B2F43">
              <w:rPr>
                <w:rFonts w:ascii="Times New Roman" w:hAnsi="Times New Roman" w:cs="Times New Roman"/>
                <w:sz w:val="20"/>
                <w:szCs w:val="20"/>
                <w:lang w:val="sq-AL"/>
              </w:rPr>
              <w:t>ë</w:t>
            </w:r>
            <w:r w:rsidR="008310F5" w:rsidRPr="006B2F43">
              <w:rPr>
                <w:rFonts w:ascii="Times New Roman" w:hAnsi="Times New Roman" w:cs="Times New Roman"/>
                <w:sz w:val="20"/>
                <w:szCs w:val="20"/>
                <w:lang w:val="sq-AL"/>
              </w:rPr>
              <w:t xml:space="preserve"> jet</w:t>
            </w:r>
            <w:r w:rsidR="000A4CBD" w:rsidRPr="006B2F43">
              <w:rPr>
                <w:rFonts w:ascii="Times New Roman" w:hAnsi="Times New Roman" w:cs="Times New Roman"/>
                <w:sz w:val="20"/>
                <w:szCs w:val="20"/>
                <w:lang w:val="sq-AL"/>
              </w:rPr>
              <w:t>ë</w:t>
            </w:r>
            <w:r w:rsidR="008310F5" w:rsidRPr="006B2F43">
              <w:rPr>
                <w:rFonts w:ascii="Times New Roman" w:hAnsi="Times New Roman" w:cs="Times New Roman"/>
                <w:sz w:val="20"/>
                <w:szCs w:val="20"/>
                <w:lang w:val="sq-AL"/>
              </w:rPr>
              <w:t xml:space="preserve"> subjekt i rregullimit t</w:t>
            </w:r>
            <w:r w:rsidR="000A4CBD" w:rsidRPr="006B2F43">
              <w:rPr>
                <w:rFonts w:ascii="Times New Roman" w:hAnsi="Times New Roman" w:cs="Times New Roman"/>
                <w:sz w:val="20"/>
                <w:szCs w:val="20"/>
                <w:lang w:val="sq-AL"/>
              </w:rPr>
              <w:t>ë</w:t>
            </w:r>
            <w:r w:rsidR="008310F5" w:rsidRPr="006B2F43">
              <w:rPr>
                <w:rFonts w:ascii="Times New Roman" w:hAnsi="Times New Roman" w:cs="Times New Roman"/>
                <w:sz w:val="20"/>
                <w:szCs w:val="20"/>
                <w:lang w:val="sq-AL"/>
              </w:rPr>
              <w:t xml:space="preserve"> nj</w:t>
            </w:r>
            <w:r w:rsidR="000A4CBD" w:rsidRPr="006B2F43">
              <w:rPr>
                <w:rFonts w:ascii="Times New Roman" w:hAnsi="Times New Roman" w:cs="Times New Roman"/>
                <w:sz w:val="20"/>
                <w:szCs w:val="20"/>
                <w:lang w:val="sq-AL"/>
              </w:rPr>
              <w:t>ë</w:t>
            </w:r>
            <w:r w:rsidR="008310F5" w:rsidRPr="006B2F43">
              <w:rPr>
                <w:rFonts w:ascii="Times New Roman" w:hAnsi="Times New Roman" w:cs="Times New Roman"/>
                <w:sz w:val="20"/>
                <w:szCs w:val="20"/>
                <w:lang w:val="sq-AL"/>
              </w:rPr>
              <w:t xml:space="preserve"> ligji tjet</w:t>
            </w:r>
            <w:r w:rsidR="000A4CBD" w:rsidRPr="006B2F43">
              <w:rPr>
                <w:rFonts w:ascii="Times New Roman" w:hAnsi="Times New Roman" w:cs="Times New Roman"/>
                <w:sz w:val="20"/>
                <w:szCs w:val="20"/>
                <w:lang w:val="sq-AL"/>
              </w:rPr>
              <w:t>ë</w:t>
            </w:r>
            <w:r w:rsidR="008310F5" w:rsidRPr="006B2F43">
              <w:rPr>
                <w:rFonts w:ascii="Times New Roman" w:hAnsi="Times New Roman" w:cs="Times New Roman"/>
                <w:sz w:val="20"/>
                <w:szCs w:val="20"/>
                <w:lang w:val="sq-AL"/>
              </w:rPr>
              <w:t>r por fushveprim q</w:t>
            </w:r>
            <w:r w:rsidR="000A4CBD" w:rsidRPr="006B2F43">
              <w:rPr>
                <w:rFonts w:ascii="Times New Roman" w:hAnsi="Times New Roman" w:cs="Times New Roman"/>
                <w:sz w:val="20"/>
                <w:szCs w:val="20"/>
                <w:lang w:val="sq-AL"/>
              </w:rPr>
              <w:t>ë</w:t>
            </w:r>
            <w:r w:rsidR="008310F5" w:rsidRPr="006B2F43">
              <w:rPr>
                <w:rFonts w:ascii="Times New Roman" w:hAnsi="Times New Roman" w:cs="Times New Roman"/>
                <w:sz w:val="20"/>
                <w:szCs w:val="20"/>
                <w:lang w:val="sq-AL"/>
              </w:rPr>
              <w:t xml:space="preserve"> e studion e drejta e pun</w:t>
            </w:r>
            <w:r w:rsidR="000A4CBD" w:rsidRPr="006B2F43">
              <w:rPr>
                <w:rFonts w:ascii="Times New Roman" w:hAnsi="Times New Roman" w:cs="Times New Roman"/>
                <w:sz w:val="20"/>
                <w:szCs w:val="20"/>
                <w:lang w:val="sq-AL"/>
              </w:rPr>
              <w:t>ë</w:t>
            </w:r>
            <w:r w:rsidR="008310F5" w:rsidRPr="006B2F43">
              <w:rPr>
                <w:rFonts w:ascii="Times New Roman" w:hAnsi="Times New Roman" w:cs="Times New Roman"/>
                <w:sz w:val="20"/>
                <w:szCs w:val="20"/>
                <w:lang w:val="sq-AL"/>
              </w:rPr>
              <w:t xml:space="preserve">s .  </w:t>
            </w:r>
            <w:r w:rsidRPr="006B2F43">
              <w:rPr>
                <w:rFonts w:ascii="Times New Roman" w:hAnsi="Times New Roman" w:cs="Times New Roman"/>
                <w:sz w:val="20"/>
                <w:szCs w:val="20"/>
                <w:lang w:val="sq-AL"/>
              </w:rPr>
              <w:t xml:space="preserve"> </w:t>
            </w:r>
          </w:p>
        </w:tc>
      </w:tr>
      <w:tr w:rsidR="0047435B" w:rsidRPr="006B2F43" w14:paraId="5EFFD193" w14:textId="77777777" w:rsidTr="009A4BE4">
        <w:trPr>
          <w:trHeight w:val="954"/>
        </w:trPr>
        <w:tc>
          <w:tcPr>
            <w:tcW w:w="1537" w:type="dxa"/>
            <w:gridSpan w:val="2"/>
          </w:tcPr>
          <w:p w14:paraId="3425DBB6" w14:textId="2E30E64E" w:rsidR="0047435B" w:rsidRPr="006B2F43" w:rsidRDefault="00AB6337"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Fondacioni Kosovar për Shoqëri Civile (KCSF)</w:t>
            </w:r>
          </w:p>
        </w:tc>
        <w:tc>
          <w:tcPr>
            <w:tcW w:w="3304" w:type="dxa"/>
            <w:gridSpan w:val="2"/>
          </w:tcPr>
          <w:p w14:paraId="65155D09" w14:textId="77777777" w:rsidR="00504035" w:rsidRPr="006B2F43" w:rsidRDefault="00504035" w:rsidP="00504035">
            <w:pPr>
              <w:tabs>
                <w:tab w:val="left" w:pos="180"/>
              </w:tabs>
              <w:rPr>
                <w:rFonts w:ascii="Times New Roman" w:hAnsi="Times New Roman" w:cs="Times New Roman"/>
                <w:i/>
                <w:sz w:val="20"/>
                <w:szCs w:val="20"/>
                <w:lang w:val="sq-AL"/>
              </w:rPr>
            </w:pPr>
            <w:r w:rsidRPr="006B2F43">
              <w:rPr>
                <w:rFonts w:ascii="Times New Roman" w:hAnsi="Times New Roman" w:cs="Times New Roman"/>
                <w:i/>
                <w:sz w:val="20"/>
                <w:szCs w:val="20"/>
                <w:lang w:val="sq-AL"/>
              </w:rPr>
              <w:t>Lidhur me propozimin që kontratat me periudhë të caktuar prej 10 vjetësh të afatizohen deri në 5 ose 3 vite?</w:t>
            </w:r>
          </w:p>
          <w:p w14:paraId="2F3157BF" w14:textId="77777777" w:rsidR="00AB6337" w:rsidRPr="006B2F43" w:rsidRDefault="00AB6337" w:rsidP="00006D50">
            <w:pPr>
              <w:tabs>
                <w:tab w:val="left" w:pos="180"/>
              </w:tabs>
              <w:rPr>
                <w:rFonts w:ascii="Times New Roman" w:eastAsia="Calibri" w:hAnsi="Times New Roman" w:cs="Times New Roman"/>
                <w:sz w:val="20"/>
                <w:szCs w:val="20"/>
                <w:lang w:val="sq-AL"/>
              </w:rPr>
            </w:pPr>
          </w:p>
          <w:p w14:paraId="0DA4B87A" w14:textId="77777777" w:rsidR="00AB6337" w:rsidRPr="006B2F43" w:rsidRDefault="00AB6337" w:rsidP="00AB6337">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Draft Koncept Dokumenti trajton çështjen e afatizimit të kontratave për një periudhë të caktuar, duke propozuar që kontratave me afat të caktuar mund t’u vazhdohet ose zgjatet afati jo më shumë se dy (2) herë brenda një periudhe prej tri (3) vitesh.6 Pavarësisht afatit, për OJQ-të ky kufizim mund të jetë problematik.</w:t>
            </w:r>
          </w:p>
          <w:p w14:paraId="1FDDC0E3" w14:textId="60D0AC48" w:rsidR="00AB6337" w:rsidRPr="006B2F43" w:rsidRDefault="00AB6337" w:rsidP="00AB6337">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 xml:space="preserve">OJQ-të veprojnë kryesisht duke u </w:t>
            </w:r>
            <w:r w:rsidRPr="006B2F43">
              <w:rPr>
                <w:rFonts w:ascii="Times New Roman" w:eastAsia="Calibri" w:hAnsi="Times New Roman" w:cs="Times New Roman"/>
                <w:sz w:val="20"/>
                <w:szCs w:val="20"/>
                <w:lang w:val="sq-AL"/>
              </w:rPr>
              <w:lastRenderedPageBreak/>
              <w:t>bazuar në grante për projekte të kufizuara në kohë, dhe rrjedhimisht punësimi i punëtorëve bëhet bazuar në ato projekte dhe jetëgjatësinë e tyre.</w:t>
            </w:r>
          </w:p>
          <w:p w14:paraId="406E2517" w14:textId="77777777" w:rsidR="00AB6337" w:rsidRPr="006B2F43" w:rsidRDefault="00AB6337" w:rsidP="00AB6337">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Për këtë arsye, KCSF rekomandon që draft Koncept Dokumenti të shpjegojë këtë problematikë të veçantë të OJQ-ve, ndërsa propozimet të përfshijnë në mënyrë të qartë kategorinë e “kontratës së projektit” për të cilën nuk zbatohen kufizimet e afatizimit të kontratave.</w:t>
            </w:r>
          </w:p>
          <w:p w14:paraId="2B6A9E66" w14:textId="1FCD089F" w:rsidR="00E31FC1" w:rsidRPr="006B2F43" w:rsidRDefault="00E31FC1" w:rsidP="00AB6337">
            <w:pPr>
              <w:tabs>
                <w:tab w:val="left" w:pos="180"/>
              </w:tabs>
              <w:rPr>
                <w:rFonts w:ascii="Times New Roman" w:eastAsia="Calibri" w:hAnsi="Times New Roman" w:cs="Times New Roman"/>
                <w:sz w:val="20"/>
                <w:szCs w:val="20"/>
                <w:lang w:val="sq-AL"/>
              </w:rPr>
            </w:pPr>
          </w:p>
        </w:tc>
        <w:tc>
          <w:tcPr>
            <w:tcW w:w="1568" w:type="dxa"/>
            <w:gridSpan w:val="2"/>
          </w:tcPr>
          <w:p w14:paraId="344B7B42" w14:textId="1B004ABE" w:rsidR="0047435B" w:rsidRPr="006B2F43" w:rsidRDefault="008310F5" w:rsidP="00141C1D">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 xml:space="preserve">Pranohet </w:t>
            </w:r>
          </w:p>
        </w:tc>
        <w:tc>
          <w:tcPr>
            <w:tcW w:w="3239" w:type="dxa"/>
          </w:tcPr>
          <w:p w14:paraId="4EC46266" w14:textId="336A6876" w:rsidR="0047435B" w:rsidRPr="006B2F43" w:rsidRDefault="005513F7" w:rsidP="005513F7">
            <w:pPr>
              <w:rPr>
                <w:rFonts w:ascii="Times New Roman" w:hAnsi="Times New Roman" w:cs="Times New Roman"/>
                <w:sz w:val="20"/>
                <w:szCs w:val="20"/>
                <w:lang w:val="sq-AL"/>
              </w:rPr>
            </w:pPr>
            <w:r w:rsidRPr="006B2F43">
              <w:rPr>
                <w:rFonts w:ascii="Times New Roman" w:hAnsi="Times New Roman" w:cs="Times New Roman"/>
                <w:sz w:val="20"/>
                <w:szCs w:val="20"/>
                <w:lang w:val="sq-AL"/>
              </w:rPr>
              <w:t>Nj</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form</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e kontrat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rreth koh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zgjatjes 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saj,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rkitazi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qe lidhen me projekte dhe programe </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duke u zbatuar ne disa ligje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vendeve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rajonit. MPMS, si propozues, do ta trajton at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lloj konratate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specifikat q</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lejohen rreth koh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zgjatjes 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saj por jo edhe aspektet tjera nga marr</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dh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nia 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s.    </w:t>
            </w:r>
          </w:p>
        </w:tc>
      </w:tr>
      <w:tr w:rsidR="0047435B" w:rsidRPr="006B2F43" w14:paraId="5F55D313" w14:textId="77777777" w:rsidTr="009A4BE4">
        <w:trPr>
          <w:trHeight w:val="954"/>
        </w:trPr>
        <w:tc>
          <w:tcPr>
            <w:tcW w:w="1537" w:type="dxa"/>
            <w:gridSpan w:val="2"/>
          </w:tcPr>
          <w:p w14:paraId="35BC2343" w14:textId="638CE4C5" w:rsidR="0047435B" w:rsidRPr="006B2F43" w:rsidRDefault="00AB6337"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Fondacioni Kosovar për Shoqëri Civile (KCSF)</w:t>
            </w:r>
          </w:p>
        </w:tc>
        <w:tc>
          <w:tcPr>
            <w:tcW w:w="3304" w:type="dxa"/>
            <w:gridSpan w:val="2"/>
          </w:tcPr>
          <w:p w14:paraId="2AF9112D" w14:textId="5C91C283" w:rsidR="0047435B" w:rsidRPr="006B2F43" w:rsidRDefault="00942BA9"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ndërprerjen e marrëdhënies së punës me natyrën e financimit dhe shuarjen e OJQ-ve</w:t>
            </w:r>
            <w:r w:rsidR="00E31FC1" w:rsidRPr="006B2F43">
              <w:rPr>
                <w:rFonts w:ascii="Times New Roman" w:eastAsia="Calibri" w:hAnsi="Times New Roman" w:cs="Times New Roman"/>
                <w:i/>
                <w:sz w:val="20"/>
                <w:szCs w:val="20"/>
                <w:lang w:val="sq-AL"/>
              </w:rPr>
              <w:t>,</w:t>
            </w:r>
          </w:p>
          <w:p w14:paraId="3014B59A" w14:textId="77777777" w:rsidR="00942BA9" w:rsidRPr="006B2F43" w:rsidRDefault="00942BA9" w:rsidP="00006D50">
            <w:pPr>
              <w:tabs>
                <w:tab w:val="left" w:pos="180"/>
              </w:tabs>
              <w:rPr>
                <w:rFonts w:ascii="Times New Roman" w:eastAsia="Calibri" w:hAnsi="Times New Roman" w:cs="Times New Roman"/>
                <w:sz w:val="20"/>
                <w:szCs w:val="20"/>
                <w:lang w:val="sq-AL"/>
              </w:rPr>
            </w:pPr>
          </w:p>
          <w:p w14:paraId="1928FEB4" w14:textId="05FE86EB" w:rsidR="00942BA9" w:rsidRPr="006B2F43" w:rsidRDefault="00942BA9" w:rsidP="007A6B69">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 xml:space="preserve">Natyra e financimit e bazuar kryesisht në projekte, siç është shpjeguar në pikën më sipër, e bën financimin e projektit burim kryesor edhe të pagës së të punësuarëve në OJQ. Si i tillë, ndërprerja e financimit të projektit për arsye të ndryshme praktikisht nënkupton edhe ndërprerjen e pagës për të punësuarit me kontrata të projektit. </w:t>
            </w:r>
          </w:p>
          <w:p w14:paraId="5EE00FA7" w14:textId="77777777" w:rsidR="00942BA9" w:rsidRPr="006B2F43" w:rsidRDefault="00942BA9" w:rsidP="00942BA9">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Për këtë arsye, KCSF rekomandon që draft Koncept Dokumenti të shpjegojë këto çështje të veçanta të OJQ-ve, ndërsa propozimet të përfshijnë në mënyrë të qartë baza të reja ligjore për ndërprerje të kontratës së punës sipas fuqisë ligjore në rastet në vijim: 1) “ndërprerjen e financimit të projektit, kur i punësuari është me kontratë të projektit”; 2) “shuarjen e organizatës jo-qeveritare”; dhe 3) “ndarjen e organizatës jo-qeveritare, kur puna e kryer apo shërbimet e ofruara nga punëtori janë të natyrës së veçantë për atë organizatë dhe kontrata nuk mund të vazhdohet me organizatat pasardhëse”.</w:t>
            </w:r>
          </w:p>
          <w:p w14:paraId="0DA1951D" w14:textId="54C00EAA" w:rsidR="00E31FC1" w:rsidRPr="006B2F43" w:rsidRDefault="00E31FC1" w:rsidP="00942BA9">
            <w:pPr>
              <w:tabs>
                <w:tab w:val="left" w:pos="180"/>
              </w:tabs>
              <w:rPr>
                <w:rFonts w:ascii="Times New Roman" w:eastAsia="Calibri" w:hAnsi="Times New Roman" w:cs="Times New Roman"/>
                <w:sz w:val="20"/>
                <w:szCs w:val="20"/>
                <w:lang w:val="sq-AL"/>
              </w:rPr>
            </w:pPr>
          </w:p>
        </w:tc>
        <w:tc>
          <w:tcPr>
            <w:tcW w:w="1568" w:type="dxa"/>
            <w:gridSpan w:val="2"/>
          </w:tcPr>
          <w:p w14:paraId="0AE22FDD" w14:textId="03E3E46F" w:rsidR="0047435B" w:rsidRPr="006B2F43" w:rsidRDefault="00141C1D"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Pranohet pjes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risht</w:t>
            </w:r>
          </w:p>
        </w:tc>
        <w:tc>
          <w:tcPr>
            <w:tcW w:w="3239" w:type="dxa"/>
          </w:tcPr>
          <w:p w14:paraId="2252D8D9" w14:textId="33F8AA16" w:rsidR="0047435B" w:rsidRPr="006B2F43" w:rsidRDefault="00141C1D" w:rsidP="00530ADA">
            <w:pPr>
              <w:rPr>
                <w:rFonts w:ascii="Times New Roman" w:hAnsi="Times New Roman" w:cs="Times New Roman"/>
                <w:sz w:val="20"/>
                <w:szCs w:val="20"/>
                <w:lang w:val="sq-AL"/>
              </w:rPr>
            </w:pPr>
            <w:r w:rsidRPr="006B2F43">
              <w:rPr>
                <w:rFonts w:ascii="Times New Roman" w:hAnsi="Times New Roman" w:cs="Times New Roman"/>
                <w:sz w:val="20"/>
                <w:szCs w:val="20"/>
                <w:lang w:val="sq-AL"/>
              </w:rPr>
              <w:t>M</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nyra e nd</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rprerjes 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marr</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dh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nies 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do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jet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subjekt i rregullimit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detajuar gjat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hartimit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Ligjit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ri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w:t>
            </w:r>
            <w:r w:rsidR="00530ADA" w:rsidRPr="006B2F43">
              <w:rPr>
                <w:rFonts w:ascii="Times New Roman" w:hAnsi="Times New Roman" w:cs="Times New Roman"/>
                <w:sz w:val="20"/>
                <w:szCs w:val="20"/>
                <w:lang w:val="sq-AL"/>
              </w:rPr>
              <w:t xml:space="preserve"> </w:t>
            </w:r>
            <w:r w:rsidRPr="006B2F43">
              <w:rPr>
                <w:rFonts w:ascii="Times New Roman" w:hAnsi="Times New Roman" w:cs="Times New Roman"/>
                <w:sz w:val="20"/>
                <w:szCs w:val="20"/>
                <w:lang w:val="sq-AL"/>
              </w:rPr>
              <w:t xml:space="preserve"> </w:t>
            </w:r>
          </w:p>
        </w:tc>
      </w:tr>
      <w:tr w:rsidR="0047435B" w:rsidRPr="006B2F43" w14:paraId="7AC0AFFE" w14:textId="77777777" w:rsidTr="009A4BE4">
        <w:trPr>
          <w:trHeight w:val="954"/>
        </w:trPr>
        <w:tc>
          <w:tcPr>
            <w:tcW w:w="1537" w:type="dxa"/>
            <w:gridSpan w:val="2"/>
          </w:tcPr>
          <w:p w14:paraId="197BE0A0" w14:textId="37307051" w:rsidR="0047435B" w:rsidRPr="006B2F43" w:rsidRDefault="00AB6337"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Fondacioni Kosovar për Shoqëri Civile (KCSF)</w:t>
            </w:r>
          </w:p>
        </w:tc>
        <w:tc>
          <w:tcPr>
            <w:tcW w:w="3304" w:type="dxa"/>
            <w:gridSpan w:val="2"/>
          </w:tcPr>
          <w:p w14:paraId="15CB6166" w14:textId="54C5615E" w:rsidR="0047435B" w:rsidRPr="006B2F43" w:rsidRDefault="00942BA9" w:rsidP="00942BA9">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mundesine e kompensimit te punës shtesë në OJQ nëpërmjet ditëve të lira, në vend të pagesës shtesë</w:t>
            </w:r>
            <w:r w:rsidR="00E31FC1" w:rsidRPr="006B2F43">
              <w:rPr>
                <w:rFonts w:ascii="Times New Roman" w:eastAsia="Calibri" w:hAnsi="Times New Roman" w:cs="Times New Roman"/>
                <w:i/>
                <w:sz w:val="20"/>
                <w:szCs w:val="20"/>
                <w:lang w:val="sq-AL"/>
              </w:rPr>
              <w:t>,</w:t>
            </w:r>
          </w:p>
          <w:p w14:paraId="36643DBA" w14:textId="77777777" w:rsidR="00942BA9" w:rsidRPr="006B2F43" w:rsidRDefault="00942BA9" w:rsidP="00942BA9">
            <w:pPr>
              <w:tabs>
                <w:tab w:val="left" w:pos="180"/>
              </w:tabs>
              <w:rPr>
                <w:rFonts w:ascii="Times New Roman" w:eastAsia="Calibri" w:hAnsi="Times New Roman" w:cs="Times New Roman"/>
                <w:sz w:val="20"/>
                <w:szCs w:val="20"/>
                <w:lang w:val="sq-AL"/>
              </w:rPr>
            </w:pPr>
          </w:p>
          <w:p w14:paraId="61106157" w14:textId="108AAA88" w:rsidR="00942BA9" w:rsidRPr="006B2F43" w:rsidRDefault="00942BA9" w:rsidP="00942BA9">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 xml:space="preserve">Për shkak të natyrës së financimit të OJQ-ve të sqaruar më lart, në shumicën e rasteve OJQ-të kanë në dispozicion shuma fikse të pagave për punëtorët e tyre, pa mundësi lëvizje të atyre shumave. Në anën tjetër, sikurse </w:t>
            </w:r>
            <w:r w:rsidRPr="006B2F43">
              <w:rPr>
                <w:rFonts w:ascii="Times New Roman" w:eastAsia="Calibri" w:hAnsi="Times New Roman" w:cs="Times New Roman"/>
                <w:sz w:val="20"/>
                <w:szCs w:val="20"/>
                <w:lang w:val="sq-AL"/>
              </w:rPr>
              <w:lastRenderedPageBreak/>
              <w:t xml:space="preserve">në çdo sektor tjetër, edhe në sektorin jo-qeveritar ka raste kur të punësuarit bëjnë punë jashtë orarit të punës. </w:t>
            </w:r>
          </w:p>
          <w:p w14:paraId="33353BF9" w14:textId="77777777" w:rsidR="00942BA9" w:rsidRPr="006B2F43" w:rsidRDefault="00942BA9" w:rsidP="00942BA9">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Për këtë arsye, KCSF rekomandon që draft Koncept Dokumenti ta shpjegojë këtë problematikë të veçantë të OJQ-ve, ndërsa propozimet të përfshijnë në mënyrë të qartë mundësinë për OJQ-të që kompensimin e punës shtesë/jashtë orarit ta bëjnë nëpërmjet ditëve të lira, e jo nëpërmjet pagesës shtesë.</w:t>
            </w:r>
          </w:p>
          <w:p w14:paraId="406507D5" w14:textId="4C733640" w:rsidR="00E31FC1" w:rsidRPr="006B2F43" w:rsidRDefault="00E31FC1" w:rsidP="00942BA9">
            <w:pPr>
              <w:tabs>
                <w:tab w:val="left" w:pos="180"/>
              </w:tabs>
              <w:rPr>
                <w:rFonts w:ascii="Times New Roman" w:eastAsia="Calibri" w:hAnsi="Times New Roman" w:cs="Times New Roman"/>
                <w:sz w:val="20"/>
                <w:szCs w:val="20"/>
                <w:lang w:val="sq-AL"/>
              </w:rPr>
            </w:pPr>
          </w:p>
        </w:tc>
        <w:tc>
          <w:tcPr>
            <w:tcW w:w="1568" w:type="dxa"/>
            <w:gridSpan w:val="2"/>
          </w:tcPr>
          <w:p w14:paraId="7EEA4892" w14:textId="5B6159EC" w:rsidR="0047435B" w:rsidRPr="006B2F43" w:rsidRDefault="000A4CBD"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Pranohet pjes</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risht</w:t>
            </w:r>
          </w:p>
        </w:tc>
        <w:tc>
          <w:tcPr>
            <w:tcW w:w="3239" w:type="dxa"/>
          </w:tcPr>
          <w:p w14:paraId="7CEF1334" w14:textId="290471D4" w:rsidR="0047435B" w:rsidRPr="006B2F43" w:rsidRDefault="00530ADA" w:rsidP="00A81D96">
            <w:pPr>
              <w:rPr>
                <w:rFonts w:ascii="Times New Roman" w:hAnsi="Times New Roman" w:cs="Times New Roman"/>
                <w:sz w:val="20"/>
                <w:szCs w:val="20"/>
                <w:lang w:val="sq-AL"/>
              </w:rPr>
            </w:pPr>
            <w:r w:rsidRPr="006B2F43">
              <w:rPr>
                <w:rFonts w:ascii="Times New Roman" w:hAnsi="Times New Roman" w:cs="Times New Roman"/>
                <w:sz w:val="20"/>
                <w:szCs w:val="20"/>
                <w:lang w:val="sq-AL"/>
              </w:rPr>
              <w:t>Ligji 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fuqi i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neni 56 parag 4 dhe 5, trajton kompenzimin e pag</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shtes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m</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dit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lira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 E drejta ne pages</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shtese p</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arsyet e parapara ligjore, nuk duhet ngat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rruar me mund</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sit financiar</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t</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nj</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dh</w:t>
            </w:r>
            <w:r w:rsidR="000A4CBD" w:rsidRP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nsi. </w:t>
            </w:r>
            <w:r w:rsidR="00C21761" w:rsidRPr="006B2F43">
              <w:rPr>
                <w:rFonts w:ascii="Times New Roman" w:hAnsi="Times New Roman" w:cs="Times New Roman"/>
                <w:sz w:val="20"/>
                <w:szCs w:val="20"/>
                <w:lang w:val="sq-AL"/>
              </w:rPr>
              <w:t>N</w:t>
            </w:r>
            <w:r w:rsidR="000A4CBD" w:rsidRPr="006B2F43">
              <w:rPr>
                <w:rFonts w:ascii="Times New Roman" w:hAnsi="Times New Roman" w:cs="Times New Roman"/>
                <w:sz w:val="20"/>
                <w:szCs w:val="20"/>
                <w:lang w:val="sq-AL"/>
              </w:rPr>
              <w:t>ë</w:t>
            </w:r>
            <w:r w:rsidR="00C21761" w:rsidRPr="006B2F43">
              <w:rPr>
                <w:rFonts w:ascii="Times New Roman" w:hAnsi="Times New Roman" w:cs="Times New Roman"/>
                <w:sz w:val="20"/>
                <w:szCs w:val="20"/>
                <w:lang w:val="sq-AL"/>
              </w:rPr>
              <w:t xml:space="preserve"> rastet e tilla, problemet mund t</w:t>
            </w:r>
            <w:r w:rsidR="000A4CBD" w:rsidRPr="006B2F43">
              <w:rPr>
                <w:rFonts w:ascii="Times New Roman" w:hAnsi="Times New Roman" w:cs="Times New Roman"/>
                <w:sz w:val="20"/>
                <w:szCs w:val="20"/>
                <w:lang w:val="sq-AL"/>
              </w:rPr>
              <w:t>ë</w:t>
            </w:r>
            <w:r w:rsidR="00C21761" w:rsidRPr="006B2F43">
              <w:rPr>
                <w:rFonts w:ascii="Times New Roman" w:hAnsi="Times New Roman" w:cs="Times New Roman"/>
                <w:sz w:val="20"/>
                <w:szCs w:val="20"/>
                <w:lang w:val="sq-AL"/>
              </w:rPr>
              <w:t xml:space="preserve"> hapen edhe me c</w:t>
            </w:r>
            <w:r w:rsidR="000A4CBD" w:rsidRPr="006B2F43">
              <w:rPr>
                <w:rFonts w:ascii="Times New Roman" w:hAnsi="Times New Roman" w:cs="Times New Roman"/>
                <w:sz w:val="20"/>
                <w:szCs w:val="20"/>
                <w:lang w:val="sq-AL"/>
              </w:rPr>
              <w:t>ë</w:t>
            </w:r>
            <w:r w:rsidR="00C21761" w:rsidRPr="006B2F43">
              <w:rPr>
                <w:rFonts w:ascii="Times New Roman" w:hAnsi="Times New Roman" w:cs="Times New Roman"/>
                <w:sz w:val="20"/>
                <w:szCs w:val="20"/>
                <w:lang w:val="sq-AL"/>
              </w:rPr>
              <w:t>shtjet kur k</w:t>
            </w:r>
            <w:r w:rsidR="000A4CBD" w:rsidRPr="006B2F43">
              <w:rPr>
                <w:rFonts w:ascii="Times New Roman" w:hAnsi="Times New Roman" w:cs="Times New Roman"/>
                <w:sz w:val="20"/>
                <w:szCs w:val="20"/>
                <w:lang w:val="sq-AL"/>
              </w:rPr>
              <w:t>ë</w:t>
            </w:r>
            <w:r w:rsidR="00C21761" w:rsidRPr="006B2F43">
              <w:rPr>
                <w:rFonts w:ascii="Times New Roman" w:hAnsi="Times New Roman" w:cs="Times New Roman"/>
                <w:sz w:val="20"/>
                <w:szCs w:val="20"/>
                <w:lang w:val="sq-AL"/>
              </w:rPr>
              <w:t>rkohet pagesa p</w:t>
            </w:r>
            <w:r w:rsidR="000A4CBD" w:rsidRPr="006B2F43">
              <w:rPr>
                <w:rFonts w:ascii="Times New Roman" w:hAnsi="Times New Roman" w:cs="Times New Roman"/>
                <w:sz w:val="20"/>
                <w:szCs w:val="20"/>
                <w:lang w:val="sq-AL"/>
              </w:rPr>
              <w:t>ë</w:t>
            </w:r>
            <w:r w:rsidR="00C21761" w:rsidRPr="006B2F43">
              <w:rPr>
                <w:rFonts w:ascii="Times New Roman" w:hAnsi="Times New Roman" w:cs="Times New Roman"/>
                <w:sz w:val="20"/>
                <w:szCs w:val="20"/>
                <w:lang w:val="sq-AL"/>
              </w:rPr>
              <w:t>r z</w:t>
            </w:r>
            <w:r w:rsidR="000A4CBD" w:rsidRPr="006B2F43">
              <w:rPr>
                <w:rFonts w:ascii="Times New Roman" w:hAnsi="Times New Roman" w:cs="Times New Roman"/>
                <w:sz w:val="20"/>
                <w:szCs w:val="20"/>
                <w:lang w:val="sq-AL"/>
              </w:rPr>
              <w:t>ë</w:t>
            </w:r>
            <w:r w:rsidR="00C21761" w:rsidRPr="006B2F43">
              <w:rPr>
                <w:rFonts w:ascii="Times New Roman" w:hAnsi="Times New Roman" w:cs="Times New Roman"/>
                <w:sz w:val="20"/>
                <w:szCs w:val="20"/>
                <w:lang w:val="sq-AL"/>
              </w:rPr>
              <w:t>vendimin e atij pun</w:t>
            </w:r>
            <w:r w:rsidR="000A4CBD" w:rsidRPr="006B2F43">
              <w:rPr>
                <w:rFonts w:ascii="Times New Roman" w:hAnsi="Times New Roman" w:cs="Times New Roman"/>
                <w:sz w:val="20"/>
                <w:szCs w:val="20"/>
                <w:lang w:val="sq-AL"/>
              </w:rPr>
              <w:t>ë</w:t>
            </w:r>
            <w:r w:rsidR="00C21761" w:rsidRPr="006B2F43">
              <w:rPr>
                <w:rFonts w:ascii="Times New Roman" w:hAnsi="Times New Roman" w:cs="Times New Roman"/>
                <w:sz w:val="20"/>
                <w:szCs w:val="20"/>
                <w:lang w:val="sq-AL"/>
              </w:rPr>
              <w:t>tori. Nj</w:t>
            </w:r>
            <w:r w:rsidR="000A4CBD" w:rsidRPr="006B2F43">
              <w:rPr>
                <w:rFonts w:ascii="Times New Roman" w:hAnsi="Times New Roman" w:cs="Times New Roman"/>
                <w:sz w:val="20"/>
                <w:szCs w:val="20"/>
                <w:lang w:val="sq-AL"/>
              </w:rPr>
              <w:t>ë</w:t>
            </w:r>
            <w:r w:rsidR="00C21761" w:rsidRPr="006B2F43">
              <w:rPr>
                <w:rFonts w:ascii="Times New Roman" w:hAnsi="Times New Roman" w:cs="Times New Roman"/>
                <w:sz w:val="20"/>
                <w:szCs w:val="20"/>
                <w:lang w:val="sq-AL"/>
              </w:rPr>
              <w:t xml:space="preserve"> problem i till, duhet t</w:t>
            </w:r>
            <w:r w:rsidR="000A4CBD" w:rsidRPr="006B2F43">
              <w:rPr>
                <w:rFonts w:ascii="Times New Roman" w:hAnsi="Times New Roman" w:cs="Times New Roman"/>
                <w:sz w:val="20"/>
                <w:szCs w:val="20"/>
                <w:lang w:val="sq-AL"/>
              </w:rPr>
              <w:t>ë</w:t>
            </w:r>
            <w:r w:rsidR="00C21761" w:rsidRPr="006B2F43">
              <w:rPr>
                <w:rFonts w:ascii="Times New Roman" w:hAnsi="Times New Roman" w:cs="Times New Roman"/>
                <w:sz w:val="20"/>
                <w:szCs w:val="20"/>
                <w:lang w:val="sq-AL"/>
              </w:rPr>
              <w:t xml:space="preserve"> analizohet m</w:t>
            </w:r>
            <w:r w:rsidR="000A4CBD" w:rsidRPr="006B2F43">
              <w:rPr>
                <w:rFonts w:ascii="Times New Roman" w:hAnsi="Times New Roman" w:cs="Times New Roman"/>
                <w:sz w:val="20"/>
                <w:szCs w:val="20"/>
                <w:lang w:val="sq-AL"/>
              </w:rPr>
              <w:t>ë</w:t>
            </w:r>
            <w:r w:rsidR="00C21761" w:rsidRPr="006B2F43">
              <w:rPr>
                <w:rFonts w:ascii="Times New Roman" w:hAnsi="Times New Roman" w:cs="Times New Roman"/>
                <w:sz w:val="20"/>
                <w:szCs w:val="20"/>
                <w:lang w:val="sq-AL"/>
              </w:rPr>
              <w:t xml:space="preserve"> </w:t>
            </w:r>
            <w:r w:rsidR="00C21761" w:rsidRPr="006B2F43">
              <w:rPr>
                <w:rFonts w:ascii="Times New Roman" w:hAnsi="Times New Roman" w:cs="Times New Roman"/>
                <w:sz w:val="20"/>
                <w:szCs w:val="20"/>
                <w:lang w:val="sq-AL"/>
              </w:rPr>
              <w:lastRenderedPageBreak/>
              <w:t>mir</w:t>
            </w:r>
            <w:r w:rsidR="000A4CBD" w:rsidRPr="006B2F43">
              <w:rPr>
                <w:rFonts w:ascii="Times New Roman" w:hAnsi="Times New Roman" w:cs="Times New Roman"/>
                <w:sz w:val="20"/>
                <w:szCs w:val="20"/>
                <w:lang w:val="sq-AL"/>
              </w:rPr>
              <w:t>ë</w:t>
            </w:r>
            <w:r w:rsidR="00C21761" w:rsidRPr="006B2F43">
              <w:rPr>
                <w:rFonts w:ascii="Times New Roman" w:hAnsi="Times New Roman" w:cs="Times New Roman"/>
                <w:sz w:val="20"/>
                <w:szCs w:val="20"/>
                <w:lang w:val="sq-AL"/>
              </w:rPr>
              <w:t xml:space="preserve"> nga pun</w:t>
            </w:r>
            <w:r w:rsidR="000A4CBD" w:rsidRPr="006B2F43">
              <w:rPr>
                <w:rFonts w:ascii="Times New Roman" w:hAnsi="Times New Roman" w:cs="Times New Roman"/>
                <w:sz w:val="20"/>
                <w:szCs w:val="20"/>
                <w:lang w:val="sq-AL"/>
              </w:rPr>
              <w:t>ë</w:t>
            </w:r>
            <w:r w:rsidR="00C21761" w:rsidRPr="006B2F43">
              <w:rPr>
                <w:rFonts w:ascii="Times New Roman" w:hAnsi="Times New Roman" w:cs="Times New Roman"/>
                <w:sz w:val="20"/>
                <w:szCs w:val="20"/>
                <w:lang w:val="sq-AL"/>
              </w:rPr>
              <w:t>dh</w:t>
            </w:r>
            <w:r w:rsidR="000A4CBD" w:rsidRPr="006B2F43">
              <w:rPr>
                <w:rFonts w:ascii="Times New Roman" w:hAnsi="Times New Roman" w:cs="Times New Roman"/>
                <w:sz w:val="20"/>
                <w:szCs w:val="20"/>
                <w:lang w:val="sq-AL"/>
              </w:rPr>
              <w:t>ë</w:t>
            </w:r>
            <w:r w:rsidR="00C21761" w:rsidRPr="006B2F43">
              <w:rPr>
                <w:rFonts w:ascii="Times New Roman" w:hAnsi="Times New Roman" w:cs="Times New Roman"/>
                <w:sz w:val="20"/>
                <w:szCs w:val="20"/>
                <w:lang w:val="sq-AL"/>
              </w:rPr>
              <w:t>nsi n</w:t>
            </w:r>
            <w:r w:rsidR="000A4CBD" w:rsidRPr="006B2F43">
              <w:rPr>
                <w:rFonts w:ascii="Times New Roman" w:hAnsi="Times New Roman" w:cs="Times New Roman"/>
                <w:sz w:val="20"/>
                <w:szCs w:val="20"/>
                <w:lang w:val="sq-AL"/>
              </w:rPr>
              <w:t>ë</w:t>
            </w:r>
            <w:r w:rsidR="00C21761" w:rsidRPr="006B2F43">
              <w:rPr>
                <w:rFonts w:ascii="Times New Roman" w:hAnsi="Times New Roman" w:cs="Times New Roman"/>
                <w:sz w:val="20"/>
                <w:szCs w:val="20"/>
                <w:lang w:val="sq-AL"/>
              </w:rPr>
              <w:t xml:space="preserve"> aspketin financiar t</w:t>
            </w:r>
            <w:r w:rsidR="000A4CBD" w:rsidRPr="006B2F43">
              <w:rPr>
                <w:rFonts w:ascii="Times New Roman" w:hAnsi="Times New Roman" w:cs="Times New Roman"/>
                <w:sz w:val="20"/>
                <w:szCs w:val="20"/>
                <w:lang w:val="sq-AL"/>
              </w:rPr>
              <w:t>ë</w:t>
            </w:r>
            <w:r w:rsidR="00C21761" w:rsidRPr="006B2F43">
              <w:rPr>
                <w:rFonts w:ascii="Times New Roman" w:hAnsi="Times New Roman" w:cs="Times New Roman"/>
                <w:sz w:val="20"/>
                <w:szCs w:val="20"/>
                <w:lang w:val="sq-AL"/>
              </w:rPr>
              <w:t xml:space="preserve"> OJQ kur t</w:t>
            </w:r>
            <w:r w:rsidR="00A81D96">
              <w:rPr>
                <w:rFonts w:ascii="Times New Roman" w:hAnsi="Times New Roman" w:cs="Times New Roman"/>
                <w:sz w:val="20"/>
                <w:szCs w:val="20"/>
                <w:lang w:val="sq-AL"/>
              </w:rPr>
              <w:t>w</w:t>
            </w:r>
            <w:r w:rsidR="00C21761" w:rsidRPr="006B2F43">
              <w:rPr>
                <w:rFonts w:ascii="Times New Roman" w:hAnsi="Times New Roman" w:cs="Times New Roman"/>
                <w:sz w:val="20"/>
                <w:szCs w:val="20"/>
                <w:lang w:val="sq-AL"/>
              </w:rPr>
              <w:t xml:space="preserve"> planifkohen projekt</w:t>
            </w:r>
            <w:r w:rsidR="00A81D96">
              <w:rPr>
                <w:rFonts w:ascii="Times New Roman" w:hAnsi="Times New Roman" w:cs="Times New Roman"/>
                <w:sz w:val="20"/>
                <w:szCs w:val="20"/>
                <w:lang w:val="sq-AL"/>
              </w:rPr>
              <w:t>et</w:t>
            </w:r>
            <w:r w:rsidR="00C21761" w:rsidRPr="006B2F43">
              <w:rPr>
                <w:rFonts w:ascii="Times New Roman" w:hAnsi="Times New Roman" w:cs="Times New Roman"/>
                <w:sz w:val="20"/>
                <w:szCs w:val="20"/>
                <w:lang w:val="sq-AL"/>
              </w:rPr>
              <w:t xml:space="preserve"> dhe jo t</w:t>
            </w:r>
            <w:r w:rsidR="000A4CBD" w:rsidRPr="006B2F43">
              <w:rPr>
                <w:rFonts w:ascii="Times New Roman" w:hAnsi="Times New Roman" w:cs="Times New Roman"/>
                <w:sz w:val="20"/>
                <w:szCs w:val="20"/>
                <w:lang w:val="sq-AL"/>
              </w:rPr>
              <w:t>ë</w:t>
            </w:r>
            <w:r w:rsidR="00C21761" w:rsidRPr="006B2F43">
              <w:rPr>
                <w:rFonts w:ascii="Times New Roman" w:hAnsi="Times New Roman" w:cs="Times New Roman"/>
                <w:sz w:val="20"/>
                <w:szCs w:val="20"/>
                <w:lang w:val="sq-AL"/>
              </w:rPr>
              <w:t xml:space="preserve"> merret si munges</w:t>
            </w:r>
            <w:r w:rsidR="000A4CBD" w:rsidRPr="006B2F43">
              <w:rPr>
                <w:rFonts w:ascii="Times New Roman" w:hAnsi="Times New Roman" w:cs="Times New Roman"/>
                <w:sz w:val="20"/>
                <w:szCs w:val="20"/>
                <w:lang w:val="sq-AL"/>
              </w:rPr>
              <w:t>ë</w:t>
            </w:r>
            <w:r w:rsidR="00C21761" w:rsidRPr="006B2F43">
              <w:rPr>
                <w:rFonts w:ascii="Times New Roman" w:hAnsi="Times New Roman" w:cs="Times New Roman"/>
                <w:sz w:val="20"/>
                <w:szCs w:val="20"/>
                <w:lang w:val="sq-AL"/>
              </w:rPr>
              <w:t xml:space="preserve"> e dispozitave ligjore.     </w:t>
            </w:r>
          </w:p>
        </w:tc>
      </w:tr>
      <w:tr w:rsidR="0047435B" w:rsidRPr="006B2F43" w14:paraId="105DBFCF" w14:textId="77777777" w:rsidTr="009A4BE4">
        <w:trPr>
          <w:trHeight w:val="954"/>
        </w:trPr>
        <w:tc>
          <w:tcPr>
            <w:tcW w:w="1537" w:type="dxa"/>
            <w:gridSpan w:val="2"/>
          </w:tcPr>
          <w:p w14:paraId="47984B6A" w14:textId="5851AEFD" w:rsidR="0047435B" w:rsidRPr="006B2F43" w:rsidRDefault="00AB6337"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Fondacioni Kosovar për Shoqëri Civile (KCSF)</w:t>
            </w:r>
          </w:p>
        </w:tc>
        <w:tc>
          <w:tcPr>
            <w:tcW w:w="3304" w:type="dxa"/>
            <w:gridSpan w:val="2"/>
          </w:tcPr>
          <w:p w14:paraId="57A0160C" w14:textId="77777777" w:rsidR="00E31FC1" w:rsidRPr="006B2F43" w:rsidRDefault="00E31FC1" w:rsidP="00942BA9">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rregullimin dhe precizimin më të mirë të lidhjes së marreveshjes kolektive,</w:t>
            </w:r>
          </w:p>
          <w:p w14:paraId="04391BD9" w14:textId="77777777" w:rsidR="00E31FC1" w:rsidRPr="006B2F43" w:rsidRDefault="00E31FC1" w:rsidP="00942BA9">
            <w:pPr>
              <w:tabs>
                <w:tab w:val="left" w:pos="180"/>
              </w:tabs>
              <w:rPr>
                <w:rFonts w:ascii="Times New Roman" w:eastAsia="Calibri" w:hAnsi="Times New Roman" w:cs="Times New Roman"/>
                <w:i/>
                <w:sz w:val="20"/>
                <w:szCs w:val="20"/>
                <w:lang w:val="sq-AL"/>
              </w:rPr>
            </w:pPr>
          </w:p>
          <w:p w14:paraId="18986BDB" w14:textId="32BCEFFC" w:rsidR="00942BA9" w:rsidRPr="006B2F43" w:rsidRDefault="00942BA9" w:rsidP="00942BA9">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 xml:space="preserve">Kapitulli i Dialogut Social, ndër të tjera propozon që të rregullohen edhe dispozitat për lidhjen e marrëveshjeve kolektive, lëndën, formën dhe llojet e saj, kushtet dhe kriteret, procedurat e negocimit, palët e përfshira, zbatimin, vlefshmërinë dhe ndërprerjen e tyre.13 Në anën tjetër, praktika e zbatimit të Marrëveshjes Kolektive aktuale ka qenë e paqartë, me interpretime të ndryshme rreth vlefshmërisë së asaj marrëveshje edhe për sektorin jo-qeveritar. Sektori jo-qeveritar nuk ka qenë aspak i përfshirë në procesin e hartimit të kësaj marrëveshje, dhe si rezultat shumë dispozita të kësaj marrëveshje janë të pazbatueshme për OJQ-të. </w:t>
            </w:r>
          </w:p>
          <w:p w14:paraId="1DEE09C8" w14:textId="77777777" w:rsidR="00942BA9" w:rsidRPr="006B2F43" w:rsidRDefault="00942BA9" w:rsidP="00942BA9">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Për këtë arsye, KCSF rekomandon që Marrëveshjet Kolektive duhet të bëhen të aplikueshme vetëm për punëdhënësit të cilët janë nënshkrues të asaj marrëveshje, ose janë anëtarë të organizatave nënshkruese (p.sh. sindikatave, odave).</w:t>
            </w:r>
          </w:p>
          <w:p w14:paraId="3892028A" w14:textId="2A6E62D6" w:rsidR="00E31FC1" w:rsidRPr="006B2F43" w:rsidRDefault="00E31FC1" w:rsidP="00942BA9">
            <w:pPr>
              <w:tabs>
                <w:tab w:val="left" w:pos="180"/>
              </w:tabs>
              <w:rPr>
                <w:rFonts w:ascii="Times New Roman" w:eastAsia="Calibri" w:hAnsi="Times New Roman" w:cs="Times New Roman"/>
                <w:sz w:val="20"/>
                <w:szCs w:val="20"/>
                <w:lang w:val="sq-AL"/>
              </w:rPr>
            </w:pPr>
          </w:p>
        </w:tc>
        <w:tc>
          <w:tcPr>
            <w:tcW w:w="1568" w:type="dxa"/>
            <w:gridSpan w:val="2"/>
          </w:tcPr>
          <w:p w14:paraId="54784A96" w14:textId="3D89F475" w:rsidR="0047435B" w:rsidRPr="006B2F43" w:rsidRDefault="00C21761"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Pranohet</w:t>
            </w:r>
          </w:p>
        </w:tc>
        <w:tc>
          <w:tcPr>
            <w:tcW w:w="3239" w:type="dxa"/>
          </w:tcPr>
          <w:p w14:paraId="25D25042" w14:textId="2E57ED50" w:rsidR="0047435B" w:rsidRPr="006B2F43" w:rsidRDefault="0047435B" w:rsidP="00006D50">
            <w:pPr>
              <w:rPr>
                <w:rFonts w:ascii="Times New Roman" w:hAnsi="Times New Roman" w:cs="Times New Roman"/>
                <w:sz w:val="20"/>
                <w:szCs w:val="20"/>
                <w:lang w:val="sq-AL"/>
              </w:rPr>
            </w:pPr>
          </w:p>
        </w:tc>
      </w:tr>
      <w:tr w:rsidR="0047435B" w:rsidRPr="006B2F43" w14:paraId="6DB7BDDF" w14:textId="77777777" w:rsidTr="009A4BE4">
        <w:trPr>
          <w:trHeight w:val="954"/>
        </w:trPr>
        <w:tc>
          <w:tcPr>
            <w:tcW w:w="1537" w:type="dxa"/>
            <w:gridSpan w:val="2"/>
          </w:tcPr>
          <w:p w14:paraId="5640EFEB" w14:textId="7B7865E1" w:rsidR="0047435B" w:rsidRPr="006B2F43" w:rsidRDefault="001424B3"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Banka Botërore</w:t>
            </w:r>
          </w:p>
        </w:tc>
        <w:tc>
          <w:tcPr>
            <w:tcW w:w="3304" w:type="dxa"/>
            <w:gridSpan w:val="2"/>
          </w:tcPr>
          <w:p w14:paraId="7F9F0552" w14:textId="77777777" w:rsidR="00504035" w:rsidRPr="006B2F43" w:rsidRDefault="00504035" w:rsidP="00504035">
            <w:pPr>
              <w:tabs>
                <w:tab w:val="left" w:pos="180"/>
              </w:tabs>
              <w:rPr>
                <w:rFonts w:ascii="Times New Roman" w:hAnsi="Times New Roman" w:cs="Times New Roman"/>
                <w:i/>
                <w:sz w:val="20"/>
                <w:szCs w:val="20"/>
                <w:lang w:val="sq-AL"/>
              </w:rPr>
            </w:pPr>
            <w:r w:rsidRPr="006B2F43">
              <w:rPr>
                <w:rFonts w:ascii="Times New Roman" w:hAnsi="Times New Roman" w:cs="Times New Roman"/>
                <w:i/>
                <w:sz w:val="20"/>
                <w:szCs w:val="20"/>
                <w:lang w:val="sq-AL"/>
              </w:rPr>
              <w:t>Lidhur me propozimin që kontratat me periudhë të caktuar prej 10 vjetësh të afatizohen deri në 5 ose 3 vite?</w:t>
            </w:r>
          </w:p>
          <w:p w14:paraId="7BCA20AA" w14:textId="77777777" w:rsidR="001424B3" w:rsidRPr="006B2F43" w:rsidRDefault="001424B3" w:rsidP="001424B3">
            <w:pPr>
              <w:tabs>
                <w:tab w:val="left" w:pos="180"/>
              </w:tabs>
              <w:rPr>
                <w:rFonts w:ascii="Times New Roman" w:eastAsia="Calibri" w:hAnsi="Times New Roman" w:cs="Times New Roman"/>
                <w:sz w:val="20"/>
                <w:szCs w:val="20"/>
                <w:lang w:val="sq-AL"/>
              </w:rPr>
            </w:pPr>
          </w:p>
          <w:p w14:paraId="066BD0EE" w14:textId="77777777" w:rsidR="001424B3" w:rsidRPr="006B2F43" w:rsidRDefault="001424B3" w:rsidP="001424B3">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 xml:space="preserve">Koment: Sa i përket kontratave me afat të caktuar, duhet të merren parasysh tre aspekte: i) kohëzgjatja maksimale e një kontrate të pavarur me afat të caktuar, ii) kohëzgjatja maksimale e një marrëdhënieje të punës me afat të caktuar, duke përfshirë të gjitha rinovimet dhe iii ) nëse kontratat me afat të caktuar janë </w:t>
            </w:r>
            <w:r w:rsidRPr="006B2F43">
              <w:rPr>
                <w:rFonts w:ascii="Times New Roman" w:eastAsia="Calibri" w:hAnsi="Times New Roman" w:cs="Times New Roman"/>
                <w:sz w:val="20"/>
                <w:szCs w:val="20"/>
                <w:lang w:val="sq-AL"/>
              </w:rPr>
              <w:lastRenderedPageBreak/>
              <w:t>të ndaluara për detyra të përhershme.</w:t>
            </w:r>
          </w:p>
          <w:p w14:paraId="7B5F9206" w14:textId="66B7AC81" w:rsidR="001424B3" w:rsidRPr="006B2F43" w:rsidRDefault="001424B3" w:rsidP="001424B3">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w:t>
            </w:r>
            <w:r w:rsidRPr="006B2F43">
              <w:rPr>
                <w:rFonts w:ascii="Times New Roman" w:eastAsia="Calibri" w:hAnsi="Times New Roman" w:cs="Times New Roman"/>
                <w:sz w:val="20"/>
                <w:szCs w:val="20"/>
                <w:lang w:val="sq-AL"/>
              </w:rPr>
              <w:tab/>
              <w:t xml:space="preserve">Diku kah mesi i vitit 2017, nga 190 vende në bazën e të dhënave të Doing Business 2018, në 67 vende (35 për qind e totalit), kontratat me afat të caktuar janë të ndaluara për detyra të përhershme. Megjithatë, 123 vende (65 përqind) lejojnë kontrata të tilla për detyra të përhershme, ose nuk rregullohen me ligjin e punës </w:t>
            </w:r>
          </w:p>
          <w:p w14:paraId="1C71DA0E" w14:textId="77777777" w:rsidR="001424B3" w:rsidRPr="006B2F43" w:rsidRDefault="001424B3" w:rsidP="001424B3">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w:t>
            </w:r>
            <w:r w:rsidRPr="006B2F43">
              <w:rPr>
                <w:rFonts w:ascii="Times New Roman" w:eastAsia="Calibri" w:hAnsi="Times New Roman" w:cs="Times New Roman"/>
                <w:sz w:val="20"/>
                <w:szCs w:val="20"/>
                <w:lang w:val="sq-AL"/>
              </w:rPr>
              <w:tab/>
              <w:t>Sa i përket kohëzgjatjes kumulative maksimale të marrëdhënieve të punësimit (duke përfshirë të gjitha rinovimet), 104 vende nuk kanë kufizime kohore dhe 22 vende lejojnë kontrata me afat të caktuar për 60 muaj ose më shumë (Figura 2).</w:t>
            </w:r>
          </w:p>
          <w:p w14:paraId="56C717E3" w14:textId="77777777" w:rsidR="001424B3" w:rsidRPr="006B2F43" w:rsidRDefault="001424B3" w:rsidP="001424B3">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w:t>
            </w:r>
            <w:r w:rsidRPr="006B2F43">
              <w:rPr>
                <w:rFonts w:ascii="Times New Roman" w:eastAsia="Calibri" w:hAnsi="Times New Roman" w:cs="Times New Roman"/>
                <w:sz w:val="20"/>
                <w:szCs w:val="20"/>
                <w:lang w:val="sq-AL"/>
              </w:rPr>
              <w:tab/>
              <w:t>Marrëveshjet fleksibël për kontratat me afat të pacaktuar kanë potencial për t'u abuzuar, edhe pse në rrethanat aktuale, nëse lejohen për detyra të përhershme, ato mund të kontribuojnë në krijimin e vendeve të punës, pasi ato u lejojnë firmave të përballojnë luhatjet e papritura të kërkesës; zëvendësojë stafin e përhershëm në pushime, pushim  lehonie ose pushim mjekësor; të punësojë punëtorë me aftësi të specializuara për të realizuar projekte specifike me kohë; ose të fillojë ndërmarrjet start-up me kthime të rrezikshme dhe të pasigurta.</w:t>
            </w:r>
          </w:p>
          <w:p w14:paraId="2588F49C" w14:textId="77777777" w:rsidR="0061558C" w:rsidRPr="006B2F43" w:rsidRDefault="0061558C" w:rsidP="001424B3">
            <w:pPr>
              <w:tabs>
                <w:tab w:val="left" w:pos="180"/>
              </w:tabs>
              <w:rPr>
                <w:rFonts w:ascii="Times New Roman" w:eastAsia="Calibri" w:hAnsi="Times New Roman" w:cs="Times New Roman"/>
                <w:sz w:val="20"/>
                <w:szCs w:val="20"/>
                <w:lang w:val="sq-AL"/>
              </w:rPr>
            </w:pPr>
          </w:p>
          <w:p w14:paraId="4FFA0F1A" w14:textId="77777777" w:rsidR="001424B3" w:rsidRPr="006B2F43" w:rsidRDefault="001424B3" w:rsidP="001424B3">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Rekomandime: Duke pasur parasysh statusin e tregjeve të punës në Kosovë, ne do të rekomandojmë që të mos kufizohet kohëzgjatja e kontratave me afat të caktuar dhe të lejohen edhe për detyra të përhershme.</w:t>
            </w:r>
          </w:p>
          <w:p w14:paraId="1440F4EC" w14:textId="2EEC4046" w:rsidR="00E31FC1" w:rsidRPr="006B2F43" w:rsidRDefault="00E31FC1" w:rsidP="001424B3">
            <w:pPr>
              <w:tabs>
                <w:tab w:val="left" w:pos="180"/>
              </w:tabs>
              <w:rPr>
                <w:rFonts w:ascii="Times New Roman" w:eastAsia="Calibri" w:hAnsi="Times New Roman" w:cs="Times New Roman"/>
                <w:sz w:val="20"/>
                <w:szCs w:val="20"/>
                <w:lang w:val="sq-AL"/>
              </w:rPr>
            </w:pPr>
          </w:p>
        </w:tc>
        <w:tc>
          <w:tcPr>
            <w:tcW w:w="1568" w:type="dxa"/>
            <w:gridSpan w:val="2"/>
          </w:tcPr>
          <w:p w14:paraId="1B00C074" w14:textId="68DFFD98" w:rsidR="0047435B" w:rsidRPr="006B2F43" w:rsidRDefault="0061558C" w:rsidP="0061558C">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Nuk pranohet</w:t>
            </w:r>
          </w:p>
        </w:tc>
        <w:tc>
          <w:tcPr>
            <w:tcW w:w="3239" w:type="dxa"/>
          </w:tcPr>
          <w:p w14:paraId="06E3D6E5" w14:textId="78AFCE05" w:rsidR="0047435B" w:rsidRPr="006B2F43" w:rsidRDefault="0061558C" w:rsidP="0061558C">
            <w:pPr>
              <w:rPr>
                <w:rFonts w:ascii="Times New Roman" w:hAnsi="Times New Roman" w:cs="Times New Roman"/>
                <w:sz w:val="20"/>
                <w:szCs w:val="20"/>
                <w:lang w:val="sq-AL"/>
              </w:rPr>
            </w:pPr>
            <w:r w:rsidRPr="006B2F43">
              <w:rPr>
                <w:rFonts w:ascii="Times New Roman" w:hAnsi="Times New Roman" w:cs="Times New Roman"/>
                <w:sz w:val="20"/>
                <w:szCs w:val="20"/>
                <w:lang w:val="sq-AL"/>
              </w:rPr>
              <w:t>Diskutimi p</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shkurtimin e konratave te punes 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lidhura n</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afat 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caktuar, </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ardhur si rezultat e pajtimit 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gj</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dh</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nsve dhe 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marr</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sve p</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 disa vite. Gjithashtu, duke u bazuar n</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prakitkat vendeve 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rajonit, pothuajse 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gjitha shtetet, kan</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af</w:t>
            </w:r>
            <w:r w:rsidR="004336E7" w:rsidRPr="006B2F43">
              <w:rPr>
                <w:rFonts w:ascii="Times New Roman" w:hAnsi="Times New Roman" w:cs="Times New Roman"/>
                <w:sz w:val="20"/>
                <w:szCs w:val="20"/>
                <w:lang w:val="sq-AL"/>
              </w:rPr>
              <w:t>a</w:t>
            </w:r>
            <w:r w:rsidRPr="006B2F43">
              <w:rPr>
                <w:rFonts w:ascii="Times New Roman" w:hAnsi="Times New Roman" w:cs="Times New Roman"/>
                <w:sz w:val="20"/>
                <w:szCs w:val="20"/>
                <w:lang w:val="sq-AL"/>
              </w:rPr>
              <w:t>tizuar lidhjen e kontratave n</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afat 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caktuar. </w:t>
            </w:r>
          </w:p>
        </w:tc>
      </w:tr>
      <w:tr w:rsidR="0047435B" w:rsidRPr="006B2F43" w14:paraId="6C332597" w14:textId="77777777" w:rsidTr="009A4BE4">
        <w:trPr>
          <w:trHeight w:val="954"/>
        </w:trPr>
        <w:tc>
          <w:tcPr>
            <w:tcW w:w="1537" w:type="dxa"/>
            <w:gridSpan w:val="2"/>
          </w:tcPr>
          <w:p w14:paraId="0BB2A7B6" w14:textId="532263B9" w:rsidR="0047435B" w:rsidRPr="006B2F43" w:rsidRDefault="001424B3"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Banka Botërore</w:t>
            </w:r>
          </w:p>
        </w:tc>
        <w:tc>
          <w:tcPr>
            <w:tcW w:w="3304" w:type="dxa"/>
            <w:gridSpan w:val="2"/>
          </w:tcPr>
          <w:p w14:paraId="6958A026" w14:textId="4722434B" w:rsidR="0047435B" w:rsidRPr="006B2F43" w:rsidRDefault="001424B3"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pushimin gjatë orarit të punës</w:t>
            </w:r>
            <w:r w:rsidR="00E31FC1" w:rsidRPr="006B2F43">
              <w:rPr>
                <w:rFonts w:ascii="Times New Roman" w:eastAsia="Calibri" w:hAnsi="Times New Roman" w:cs="Times New Roman"/>
                <w:i/>
                <w:sz w:val="20"/>
                <w:szCs w:val="20"/>
                <w:lang w:val="sq-AL"/>
              </w:rPr>
              <w:t>,</w:t>
            </w:r>
          </w:p>
          <w:p w14:paraId="02C7B0FD" w14:textId="77777777" w:rsidR="001424B3" w:rsidRPr="006B2F43" w:rsidRDefault="001424B3" w:rsidP="00006D50">
            <w:pPr>
              <w:tabs>
                <w:tab w:val="left" w:pos="180"/>
              </w:tabs>
              <w:rPr>
                <w:rFonts w:ascii="Times New Roman" w:eastAsia="Calibri" w:hAnsi="Times New Roman" w:cs="Times New Roman"/>
                <w:sz w:val="20"/>
                <w:szCs w:val="20"/>
                <w:lang w:val="sq-AL"/>
              </w:rPr>
            </w:pPr>
          </w:p>
          <w:p w14:paraId="1DE391C6"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 xml:space="preserve">Propozojmë që punëtori që punon të paktën gjashtë (6) orë pandërprerë në një ndërrim ka të drejtë në pushim prej së paku tridhjetë (30) minutash, i cili nuk mund të shfrytëzohet në fillim apo në mbarim të orarit të punës. Punëtori që punon më gjatë se katër (4) orë dhe më pak se gjashtë (6) orë pandërprerë në një ndërrim, ka të drejtë në pushim ditor në kohëzgjatje prej pesëmbëdhjetë (15) minutash.  Punëtori nën moshën tetëmbëdhjetë </w:t>
            </w:r>
            <w:r w:rsidRPr="006B2F43">
              <w:rPr>
                <w:rFonts w:ascii="Times New Roman" w:eastAsia="Calibri" w:hAnsi="Times New Roman" w:cs="Times New Roman"/>
                <w:sz w:val="20"/>
                <w:szCs w:val="20"/>
                <w:lang w:val="sq-AL"/>
              </w:rPr>
              <w:lastRenderedPageBreak/>
              <w:t>(18) vjeçare që punon së paku katër (4) orë e tridhjetë (30) minuta në një ndërrim, ka të drejtë në pushim ditor në kohëzgjatje prej tridhjetë (30) minutash. Propozojmë që koha e pushimit të konsiderohet si punë.</w:t>
            </w:r>
          </w:p>
          <w:p w14:paraId="3E5C2342"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Koment: Sipas Direktivës 2003/88/EC të Parlamentit Evropian dhe të Këshillit të datës 4 nëntor 2003 lidhur me aspekte të caktuara të organizimit të orarit të punës, vlejnë përkufizimet e mëposhtme:</w:t>
            </w:r>
          </w:p>
          <w:p w14:paraId="6FC17C02" w14:textId="77777777" w:rsidR="0093598A" w:rsidRPr="006B2F43" w:rsidRDefault="0093598A" w:rsidP="0093598A">
            <w:pPr>
              <w:tabs>
                <w:tab w:val="left" w:pos="180"/>
              </w:tabs>
              <w:rPr>
                <w:rFonts w:ascii="Times New Roman" w:eastAsia="Calibri" w:hAnsi="Times New Roman" w:cs="Times New Roman"/>
                <w:sz w:val="20"/>
                <w:szCs w:val="20"/>
                <w:lang w:val="sq-AL"/>
              </w:rPr>
            </w:pPr>
          </w:p>
          <w:p w14:paraId="6CBF3B2E"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(i)</w:t>
            </w:r>
            <w:r w:rsidRPr="006B2F43">
              <w:rPr>
                <w:rFonts w:ascii="Times New Roman" w:eastAsia="Calibri" w:hAnsi="Times New Roman" w:cs="Times New Roman"/>
                <w:sz w:val="20"/>
                <w:szCs w:val="20"/>
                <w:lang w:val="sq-AL"/>
              </w:rPr>
              <w:tab/>
              <w:t>"Koha e punës" nënkupton çdo periudhë gjatë së cilës punonjësi punon, në dispozicion të punëdhënësit dhe kryen veprimtarinë ose detyrat e tij / saj, në përputhje me ligjet dhe / ose praktikat kombëtare;</w:t>
            </w:r>
          </w:p>
          <w:p w14:paraId="7F4E479F" w14:textId="77777777" w:rsidR="0093598A" w:rsidRPr="006B2F43" w:rsidRDefault="0093598A" w:rsidP="0093598A">
            <w:pPr>
              <w:tabs>
                <w:tab w:val="left" w:pos="180"/>
              </w:tabs>
              <w:rPr>
                <w:rFonts w:ascii="Times New Roman" w:eastAsia="Calibri" w:hAnsi="Times New Roman" w:cs="Times New Roman"/>
                <w:sz w:val="20"/>
                <w:szCs w:val="20"/>
                <w:lang w:val="sq-AL"/>
              </w:rPr>
            </w:pPr>
          </w:p>
          <w:p w14:paraId="791E9EF6"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(ii)</w:t>
            </w:r>
            <w:r w:rsidRPr="006B2F43">
              <w:rPr>
                <w:rFonts w:ascii="Times New Roman" w:eastAsia="Calibri" w:hAnsi="Times New Roman" w:cs="Times New Roman"/>
                <w:sz w:val="20"/>
                <w:szCs w:val="20"/>
                <w:lang w:val="sq-AL"/>
              </w:rPr>
              <w:tab/>
              <w:t>"Periudha e pushimit" nënkupton çdo periudhë që nuk është kohë e punës;</w:t>
            </w:r>
          </w:p>
          <w:p w14:paraId="26C53B7B" w14:textId="77777777" w:rsidR="0093598A" w:rsidRPr="006B2F43" w:rsidRDefault="0093598A" w:rsidP="0093598A">
            <w:pPr>
              <w:tabs>
                <w:tab w:val="left" w:pos="180"/>
              </w:tabs>
              <w:rPr>
                <w:rFonts w:ascii="Times New Roman" w:eastAsia="Calibri" w:hAnsi="Times New Roman" w:cs="Times New Roman"/>
                <w:sz w:val="20"/>
                <w:szCs w:val="20"/>
                <w:lang w:val="sq-AL"/>
              </w:rPr>
            </w:pPr>
          </w:p>
          <w:p w14:paraId="41DD78B5" w14:textId="778797C0" w:rsidR="001424B3"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Rekomandim: Ne rekomandojmë që pushimet e punës të mos numërohen në orët e punës. Përndryshe kjo do të thotë se punëtorët kanë de facto javën e punës 37.5 orë.</w:t>
            </w:r>
          </w:p>
          <w:p w14:paraId="0804B9E2" w14:textId="77777777" w:rsidR="001424B3" w:rsidRPr="006B2F43" w:rsidRDefault="001424B3" w:rsidP="00006D50">
            <w:pPr>
              <w:tabs>
                <w:tab w:val="left" w:pos="180"/>
              </w:tabs>
              <w:rPr>
                <w:rFonts w:ascii="Times New Roman" w:eastAsia="Calibri" w:hAnsi="Times New Roman" w:cs="Times New Roman"/>
                <w:sz w:val="20"/>
                <w:szCs w:val="20"/>
                <w:lang w:val="sq-AL"/>
              </w:rPr>
            </w:pPr>
          </w:p>
          <w:p w14:paraId="5FD89FCC" w14:textId="5BE34267" w:rsidR="001424B3" w:rsidRPr="006B2F43" w:rsidRDefault="001424B3" w:rsidP="00006D50">
            <w:pPr>
              <w:tabs>
                <w:tab w:val="left" w:pos="180"/>
              </w:tabs>
              <w:rPr>
                <w:rFonts w:ascii="Times New Roman" w:eastAsia="Calibri" w:hAnsi="Times New Roman" w:cs="Times New Roman"/>
                <w:sz w:val="20"/>
                <w:szCs w:val="20"/>
                <w:lang w:val="sq-AL"/>
              </w:rPr>
            </w:pPr>
          </w:p>
        </w:tc>
        <w:tc>
          <w:tcPr>
            <w:tcW w:w="1568" w:type="dxa"/>
            <w:gridSpan w:val="2"/>
          </w:tcPr>
          <w:p w14:paraId="1477352C" w14:textId="4E8E8444" w:rsidR="0047435B" w:rsidRPr="006B2F43" w:rsidRDefault="0061558C"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Nuk pranohet</w:t>
            </w:r>
          </w:p>
        </w:tc>
        <w:tc>
          <w:tcPr>
            <w:tcW w:w="3239" w:type="dxa"/>
          </w:tcPr>
          <w:p w14:paraId="3C3F8737" w14:textId="0F9EC8F6" w:rsidR="0047435B" w:rsidRPr="006B2F43" w:rsidRDefault="004336E7" w:rsidP="004336E7">
            <w:pPr>
              <w:pStyle w:val="PlainText"/>
              <w:jc w:val="both"/>
              <w:rPr>
                <w:rFonts w:ascii="Times New Roman" w:hAnsi="Times New Roman" w:cs="Times New Roman"/>
                <w:sz w:val="20"/>
                <w:szCs w:val="20"/>
                <w:lang w:val="sq-AL"/>
              </w:rPr>
            </w:pPr>
            <w:r w:rsidRPr="006B2F43">
              <w:rPr>
                <w:rFonts w:ascii="Times New Roman" w:hAnsi="Times New Roman" w:cs="Times New Roman"/>
                <w:sz w:val="20"/>
                <w:szCs w:val="20"/>
              </w:rPr>
              <w:t>Nga procesi I konsutlimeve me part</w:t>
            </w:r>
            <w:r w:rsidR="006B2F43">
              <w:rPr>
                <w:rFonts w:ascii="Times New Roman" w:hAnsi="Times New Roman" w:cs="Times New Roman"/>
                <w:sz w:val="20"/>
                <w:szCs w:val="20"/>
              </w:rPr>
              <w:t>ë</w:t>
            </w:r>
            <w:r w:rsidRPr="006B2F43">
              <w:rPr>
                <w:rFonts w:ascii="Times New Roman" w:hAnsi="Times New Roman" w:cs="Times New Roman"/>
                <w:sz w:val="20"/>
                <w:szCs w:val="20"/>
              </w:rPr>
              <w:t>ner</w:t>
            </w:r>
            <w:r w:rsidR="006B2F43">
              <w:rPr>
                <w:rFonts w:ascii="Times New Roman" w:hAnsi="Times New Roman" w:cs="Times New Roman"/>
                <w:sz w:val="20"/>
                <w:szCs w:val="20"/>
              </w:rPr>
              <w:t>ë</w:t>
            </w:r>
            <w:r w:rsidRPr="006B2F43">
              <w:rPr>
                <w:rFonts w:ascii="Times New Roman" w:hAnsi="Times New Roman" w:cs="Times New Roman"/>
                <w:sz w:val="20"/>
                <w:szCs w:val="20"/>
              </w:rPr>
              <w:t xml:space="preserve">t social, </w:t>
            </w:r>
            <w:r w:rsidR="006B2F43">
              <w:rPr>
                <w:rFonts w:ascii="Times New Roman" w:hAnsi="Times New Roman" w:cs="Times New Roman"/>
                <w:sz w:val="20"/>
                <w:szCs w:val="20"/>
              </w:rPr>
              <w:t>ë</w:t>
            </w:r>
            <w:r w:rsidRPr="006B2F43">
              <w:rPr>
                <w:rFonts w:ascii="Times New Roman" w:hAnsi="Times New Roman" w:cs="Times New Roman"/>
                <w:sz w:val="20"/>
                <w:szCs w:val="20"/>
              </w:rPr>
              <w:t>sht</w:t>
            </w:r>
            <w:r w:rsidR="006B2F43">
              <w:rPr>
                <w:rFonts w:ascii="Times New Roman" w:hAnsi="Times New Roman" w:cs="Times New Roman"/>
                <w:sz w:val="20"/>
                <w:szCs w:val="20"/>
              </w:rPr>
              <w:t>ë</w:t>
            </w:r>
            <w:r w:rsidRPr="006B2F43">
              <w:rPr>
                <w:rFonts w:ascii="Times New Roman" w:hAnsi="Times New Roman" w:cs="Times New Roman"/>
                <w:sz w:val="20"/>
                <w:szCs w:val="20"/>
              </w:rPr>
              <w:t xml:space="preserve"> propozuar q</w:t>
            </w:r>
            <w:r w:rsidR="006B2F43">
              <w:rPr>
                <w:rFonts w:ascii="Times New Roman" w:hAnsi="Times New Roman" w:cs="Times New Roman"/>
                <w:sz w:val="20"/>
                <w:szCs w:val="20"/>
              </w:rPr>
              <w:t>ë</w:t>
            </w:r>
            <w:r w:rsidRPr="006B2F43">
              <w:rPr>
                <w:rFonts w:ascii="Times New Roman" w:hAnsi="Times New Roman" w:cs="Times New Roman"/>
                <w:sz w:val="20"/>
                <w:szCs w:val="20"/>
              </w:rPr>
              <w:t xml:space="preserve"> koha e pushimit prej 30 minutash t</w:t>
            </w:r>
            <w:r w:rsidR="006B2F43">
              <w:rPr>
                <w:rFonts w:ascii="Times New Roman" w:hAnsi="Times New Roman" w:cs="Times New Roman"/>
                <w:sz w:val="20"/>
                <w:szCs w:val="20"/>
              </w:rPr>
              <w:t>ë</w:t>
            </w:r>
            <w:r w:rsidRPr="006B2F43">
              <w:rPr>
                <w:rFonts w:ascii="Times New Roman" w:hAnsi="Times New Roman" w:cs="Times New Roman"/>
                <w:sz w:val="20"/>
                <w:szCs w:val="20"/>
              </w:rPr>
              <w:t xml:space="preserve"> llogaritet si koh</w:t>
            </w:r>
            <w:r w:rsidR="006B2F43">
              <w:rPr>
                <w:rFonts w:ascii="Times New Roman" w:hAnsi="Times New Roman" w:cs="Times New Roman"/>
                <w:sz w:val="20"/>
                <w:szCs w:val="20"/>
              </w:rPr>
              <w:t>ë</w:t>
            </w:r>
            <w:r w:rsidRPr="006B2F43">
              <w:rPr>
                <w:rFonts w:ascii="Times New Roman" w:hAnsi="Times New Roman" w:cs="Times New Roman"/>
                <w:sz w:val="20"/>
                <w:szCs w:val="20"/>
              </w:rPr>
              <w:t xml:space="preserve"> pun</w:t>
            </w:r>
            <w:r w:rsidR="006B2F43">
              <w:rPr>
                <w:rFonts w:ascii="Times New Roman" w:hAnsi="Times New Roman" w:cs="Times New Roman"/>
                <w:sz w:val="20"/>
                <w:szCs w:val="20"/>
              </w:rPr>
              <w:t>ë</w:t>
            </w:r>
            <w:r w:rsidRPr="006B2F43">
              <w:rPr>
                <w:rFonts w:ascii="Times New Roman" w:hAnsi="Times New Roman" w:cs="Times New Roman"/>
                <w:sz w:val="20"/>
                <w:szCs w:val="20"/>
              </w:rPr>
              <w:t>. D</w:t>
            </w:r>
            <w:r w:rsidRPr="006B2F43">
              <w:rPr>
                <w:rFonts w:ascii="Times New Roman" w:hAnsi="Times New Roman" w:cs="Times New Roman"/>
                <w:sz w:val="20"/>
                <w:szCs w:val="20"/>
                <w:lang w:val="sq-AL"/>
              </w:rPr>
              <w:t>uke u bazuar n</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prakitkat vendeve 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rajonit, pothuajse 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gjitha shtetet, koh</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 prej 30 minutash e konsiderojn</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si koh</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me pages</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Kjo c</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sthje ka qen</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tem</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e diskutimit edhe me ekspert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lart 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BE-s</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nga marr</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dh</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nia e punes. Sipas tyre, kjo dispozit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nuk bie n</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kund</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rshtim e direktiv</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 e BE-s</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2003/88.</w:t>
            </w:r>
          </w:p>
        </w:tc>
      </w:tr>
      <w:tr w:rsidR="0047435B" w:rsidRPr="006B2F43" w14:paraId="2B5FA0EC" w14:textId="77777777" w:rsidTr="009A4BE4">
        <w:trPr>
          <w:trHeight w:val="954"/>
        </w:trPr>
        <w:tc>
          <w:tcPr>
            <w:tcW w:w="1537" w:type="dxa"/>
            <w:gridSpan w:val="2"/>
          </w:tcPr>
          <w:p w14:paraId="0ECEA16D" w14:textId="483C3198" w:rsidR="0047435B" w:rsidRPr="006B2F43" w:rsidRDefault="0093598A"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Banka Botërore</w:t>
            </w:r>
          </w:p>
        </w:tc>
        <w:tc>
          <w:tcPr>
            <w:tcW w:w="3304" w:type="dxa"/>
            <w:gridSpan w:val="2"/>
          </w:tcPr>
          <w:p w14:paraId="7D70523C" w14:textId="77777777" w:rsidR="007B78D5" w:rsidRPr="006B2F43" w:rsidRDefault="007B78D5" w:rsidP="007B78D5">
            <w:pPr>
              <w:pStyle w:val="CommentText"/>
              <w:rPr>
                <w:rFonts w:ascii="Times New Roman" w:eastAsiaTheme="minorHAnsi" w:hAnsi="Times New Roman"/>
                <w:i/>
              </w:rPr>
            </w:pPr>
            <w:r w:rsidRPr="006B2F43">
              <w:rPr>
                <w:rFonts w:ascii="Times New Roman" w:eastAsiaTheme="minorHAnsi" w:hAnsi="Times New Roman"/>
                <w:i/>
              </w:rPr>
              <w:t>Lidhur me largimet kolektive të punëtorëve nga puna,</w:t>
            </w:r>
          </w:p>
          <w:p w14:paraId="4356B80A" w14:textId="77777777" w:rsidR="0093598A" w:rsidRPr="006B2F43" w:rsidRDefault="0093598A" w:rsidP="0093598A">
            <w:pPr>
              <w:tabs>
                <w:tab w:val="left" w:pos="180"/>
              </w:tabs>
              <w:rPr>
                <w:rFonts w:ascii="Times New Roman" w:eastAsia="Calibri" w:hAnsi="Times New Roman" w:cs="Times New Roman"/>
                <w:sz w:val="20"/>
                <w:szCs w:val="20"/>
                <w:lang w:val="sq-AL"/>
              </w:rPr>
            </w:pPr>
          </w:p>
          <w:p w14:paraId="061E9338"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Kjo fushë në legjislacionin vendor është e rregulluar pjesërisht në kontekst të legjislacionit të BE-se. Në legjislacionin e BE-së, kjo fushë është rregulluar përmes Direktivës së Këshillit 98/59/EC e datës 20 korrik 1998 mbi përafrimin e legjislacionit të shteteve anëtare në lidhje me reduktimet kolektive. Direktiva rregullon në mënyre precize për cilin rast është fjala për “largimin kolektiv të punëtorëve’.</w:t>
            </w:r>
          </w:p>
          <w:p w14:paraId="5E028483" w14:textId="77777777" w:rsidR="0093598A" w:rsidRPr="006B2F43" w:rsidRDefault="0093598A" w:rsidP="0093598A">
            <w:pPr>
              <w:tabs>
                <w:tab w:val="left" w:pos="180"/>
              </w:tabs>
              <w:rPr>
                <w:rFonts w:ascii="Times New Roman" w:eastAsia="Calibri" w:hAnsi="Times New Roman" w:cs="Times New Roman"/>
                <w:sz w:val="20"/>
                <w:szCs w:val="20"/>
                <w:lang w:val="sq-AL"/>
              </w:rPr>
            </w:pPr>
          </w:p>
          <w:p w14:paraId="3DE57262" w14:textId="2B861895"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 xml:space="preserve">Propozojmë që me ligjin e ri të definohen termet siç është largimi kolektiv nga puna si Punëdhënësi i cili në periudhën prej 90 ditësh mund të ketë së paku 20 largime nga puna në ndërmarrje, nga të cilat të paktën 5 shkarkime të kryera nga një punëdhënës, obligohet të fillojë konsultimet me këshillin e </w:t>
            </w:r>
            <w:r w:rsidRPr="006B2F43">
              <w:rPr>
                <w:rFonts w:ascii="Times New Roman" w:eastAsia="Calibri" w:hAnsi="Times New Roman" w:cs="Times New Roman"/>
                <w:sz w:val="20"/>
                <w:szCs w:val="20"/>
                <w:lang w:val="sq-AL"/>
              </w:rPr>
              <w:lastRenderedPageBreak/>
              <w:t>punëtorëve, përfaqësuesve të të punësuarve dhe përfaqësuesve të sindikatave në kohën e duhur (dhe sipas mënyrës së përcaktuar me  ligj), me qëllim të arritjes së një marrëveshjeje që synon shmangien e largimeve nga puna ose zvogëlimin e numrit të punëtorëve të ndikuar.</w:t>
            </w:r>
          </w:p>
          <w:p w14:paraId="2661F65D" w14:textId="77777777" w:rsidR="0093598A" w:rsidRPr="006B2F43" w:rsidRDefault="0093598A" w:rsidP="0093598A">
            <w:pPr>
              <w:tabs>
                <w:tab w:val="left" w:pos="180"/>
              </w:tabs>
              <w:rPr>
                <w:rFonts w:ascii="Times New Roman" w:eastAsia="Calibri" w:hAnsi="Times New Roman" w:cs="Times New Roman"/>
                <w:sz w:val="20"/>
                <w:szCs w:val="20"/>
                <w:lang w:val="sq-AL"/>
              </w:rPr>
            </w:pPr>
          </w:p>
          <w:p w14:paraId="173522AF"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Koment: Nuk është e qartë se kush tjetër përveç një punëdhënësi mund të bëjë këto largime. Gjithashtu, 20 shkarkime brenda një periudhe 90-ditore rrezikojnë të mos mbulojnë firma më të vogla.</w:t>
            </w:r>
          </w:p>
          <w:p w14:paraId="6C803F54" w14:textId="77777777" w:rsidR="0093598A" w:rsidRPr="006B2F43" w:rsidRDefault="0093598A" w:rsidP="0093598A">
            <w:pPr>
              <w:tabs>
                <w:tab w:val="left" w:pos="180"/>
              </w:tabs>
              <w:rPr>
                <w:rFonts w:ascii="Times New Roman" w:eastAsia="Calibri" w:hAnsi="Times New Roman" w:cs="Times New Roman"/>
                <w:sz w:val="20"/>
                <w:szCs w:val="20"/>
                <w:lang w:val="sq-AL"/>
              </w:rPr>
            </w:pPr>
          </w:p>
          <w:p w14:paraId="0F0A7CB8"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Rekomandim: Sugjerojmë përdorimin e përkufizimit të BE për largimet kolektive si më poshtë:</w:t>
            </w:r>
          </w:p>
          <w:p w14:paraId="205F546B" w14:textId="77777777" w:rsidR="0093598A" w:rsidRPr="006B2F43" w:rsidRDefault="0093598A" w:rsidP="0093598A">
            <w:pPr>
              <w:tabs>
                <w:tab w:val="left" w:pos="180"/>
              </w:tabs>
              <w:rPr>
                <w:rFonts w:ascii="Times New Roman" w:eastAsia="Calibri" w:hAnsi="Times New Roman" w:cs="Times New Roman"/>
                <w:sz w:val="20"/>
                <w:szCs w:val="20"/>
                <w:lang w:val="sq-AL"/>
              </w:rPr>
            </w:pPr>
          </w:p>
          <w:p w14:paraId="043661D8"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Direktiva e Këshillit të BE-së 98/59/EC e datës 20 korrik 1998 mbi përafrimin e ligjeve të Shteteve Anëtare në lidhje me largimet kolektive përcakton kriteret për largimin kolektiv si më poshtë: "Largimet kolektive" nënkupton shkarkimet e bëra nga një punëdhënës për një ose më shumë arsye që nuk lidhen me punëtorët individual në fjalë kur, sipas zgjedhjes së Shteteve Anëtare, numri i të cilave është i tejkaluar ose është, gjatë një periudhe prej 30 ditësh:</w:t>
            </w:r>
          </w:p>
          <w:p w14:paraId="35544E32" w14:textId="77777777" w:rsidR="0093598A" w:rsidRPr="006B2F43" w:rsidRDefault="0093598A" w:rsidP="0093598A">
            <w:pPr>
              <w:tabs>
                <w:tab w:val="left" w:pos="180"/>
              </w:tabs>
              <w:rPr>
                <w:rFonts w:ascii="Times New Roman" w:eastAsia="Calibri" w:hAnsi="Times New Roman" w:cs="Times New Roman"/>
                <w:sz w:val="20"/>
                <w:szCs w:val="20"/>
                <w:lang w:val="sq-AL"/>
              </w:rPr>
            </w:pPr>
          </w:p>
          <w:p w14:paraId="7E48ACE0"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w:t>
            </w:r>
            <w:r w:rsidRPr="006B2F43">
              <w:rPr>
                <w:rFonts w:ascii="Times New Roman" w:eastAsia="Calibri" w:hAnsi="Times New Roman" w:cs="Times New Roman"/>
                <w:sz w:val="20"/>
                <w:szCs w:val="20"/>
                <w:lang w:val="sq-AL"/>
              </w:rPr>
              <w:tab/>
              <w:t>Së paku 10 në ndërmarrjet që zakonisht punësojnë më shumë se 20 dhe më pak se 100 punëtorë;</w:t>
            </w:r>
          </w:p>
          <w:p w14:paraId="451D0FFA"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w:t>
            </w:r>
            <w:r w:rsidRPr="006B2F43">
              <w:rPr>
                <w:rFonts w:ascii="Times New Roman" w:eastAsia="Calibri" w:hAnsi="Times New Roman" w:cs="Times New Roman"/>
                <w:sz w:val="20"/>
                <w:szCs w:val="20"/>
                <w:lang w:val="sq-AL"/>
              </w:rPr>
              <w:tab/>
              <w:t>Së paku 10 për qind e numrit të punëtorëve në ndërmarrje që zakonisht punësojnë midis 100 dhe më pak se 300 punëtorë;</w:t>
            </w:r>
          </w:p>
          <w:p w14:paraId="06FAB461"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w:t>
            </w:r>
            <w:r w:rsidRPr="006B2F43">
              <w:rPr>
                <w:rFonts w:ascii="Times New Roman" w:eastAsia="Calibri" w:hAnsi="Times New Roman" w:cs="Times New Roman"/>
                <w:sz w:val="20"/>
                <w:szCs w:val="20"/>
                <w:lang w:val="sq-AL"/>
              </w:rPr>
              <w:tab/>
              <w:t>Së paku 30 në ndërmarrjet që zakonisht punësojnë 300 punëtorë ose më shumë;</w:t>
            </w:r>
          </w:p>
          <w:p w14:paraId="5269CD2A"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w:t>
            </w:r>
            <w:r w:rsidRPr="006B2F43">
              <w:rPr>
                <w:rFonts w:ascii="Times New Roman" w:eastAsia="Calibri" w:hAnsi="Times New Roman" w:cs="Times New Roman"/>
                <w:sz w:val="20"/>
                <w:szCs w:val="20"/>
                <w:lang w:val="sq-AL"/>
              </w:rPr>
              <w:tab/>
              <w:t>Ose, për një periudhë prej 90 ditësh, të paktën 20, pavarësisht nga numri i punëtorëve të punësuar normalisht në ndërmarrjet në fjalë.</w:t>
            </w:r>
          </w:p>
          <w:p w14:paraId="281379DD" w14:textId="5AE69673" w:rsidR="007B78D5" w:rsidRPr="006B2F43" w:rsidRDefault="007B78D5" w:rsidP="0093598A">
            <w:pPr>
              <w:tabs>
                <w:tab w:val="left" w:pos="180"/>
              </w:tabs>
              <w:rPr>
                <w:rFonts w:ascii="Times New Roman" w:eastAsia="Calibri" w:hAnsi="Times New Roman" w:cs="Times New Roman"/>
                <w:sz w:val="20"/>
                <w:szCs w:val="20"/>
                <w:lang w:val="sq-AL"/>
              </w:rPr>
            </w:pPr>
          </w:p>
        </w:tc>
        <w:tc>
          <w:tcPr>
            <w:tcW w:w="1568" w:type="dxa"/>
            <w:gridSpan w:val="2"/>
          </w:tcPr>
          <w:p w14:paraId="0E36CDA8" w14:textId="62C6FFD5" w:rsidR="0047435B" w:rsidRPr="006B2F43" w:rsidRDefault="004336E7"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Pranohet</w:t>
            </w:r>
          </w:p>
        </w:tc>
        <w:tc>
          <w:tcPr>
            <w:tcW w:w="3239" w:type="dxa"/>
          </w:tcPr>
          <w:p w14:paraId="677C6C9D" w14:textId="11F5813F" w:rsidR="0047435B" w:rsidRPr="006B2F43" w:rsidRDefault="004336E7"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 </w:t>
            </w:r>
          </w:p>
        </w:tc>
      </w:tr>
      <w:tr w:rsidR="0047435B" w:rsidRPr="006B2F43" w14:paraId="7A628804" w14:textId="77777777" w:rsidTr="009A4BE4">
        <w:trPr>
          <w:trHeight w:val="954"/>
        </w:trPr>
        <w:tc>
          <w:tcPr>
            <w:tcW w:w="1537" w:type="dxa"/>
            <w:gridSpan w:val="2"/>
          </w:tcPr>
          <w:p w14:paraId="01E6CD55" w14:textId="716A2C89" w:rsidR="0047435B" w:rsidRPr="006B2F43" w:rsidRDefault="0093598A"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Banka Botërore</w:t>
            </w:r>
          </w:p>
        </w:tc>
        <w:tc>
          <w:tcPr>
            <w:tcW w:w="3304" w:type="dxa"/>
            <w:gridSpan w:val="2"/>
          </w:tcPr>
          <w:p w14:paraId="1C7A3D31" w14:textId="3FF0B793" w:rsidR="0047435B" w:rsidRPr="006B2F43" w:rsidRDefault="0093598A"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Fondi për Sigurime Sociale</w:t>
            </w:r>
            <w:r w:rsidR="007B78D5" w:rsidRPr="006B2F43">
              <w:rPr>
                <w:rFonts w:ascii="Times New Roman" w:eastAsia="Calibri" w:hAnsi="Times New Roman" w:cs="Times New Roman"/>
                <w:i/>
                <w:sz w:val="20"/>
                <w:szCs w:val="20"/>
                <w:lang w:val="sq-AL"/>
              </w:rPr>
              <w:t>,</w:t>
            </w:r>
          </w:p>
          <w:p w14:paraId="188A346E" w14:textId="77777777" w:rsidR="0093598A" w:rsidRPr="006B2F43" w:rsidRDefault="0093598A" w:rsidP="00006D50">
            <w:pPr>
              <w:tabs>
                <w:tab w:val="left" w:pos="180"/>
              </w:tabs>
              <w:rPr>
                <w:rFonts w:ascii="Times New Roman" w:eastAsia="Calibri" w:hAnsi="Times New Roman" w:cs="Times New Roman"/>
                <w:sz w:val="20"/>
                <w:szCs w:val="20"/>
                <w:lang w:val="sq-AL"/>
              </w:rPr>
            </w:pPr>
          </w:p>
          <w:p w14:paraId="655FFF38"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 xml:space="preserve">Koncept dokumenti përmend ende nuk përfunduar sistemi i sigurimit social në Kosovë  dhe lë të kuptohet </w:t>
            </w:r>
            <w:r w:rsidRPr="006B2F43">
              <w:rPr>
                <w:rFonts w:ascii="Times New Roman" w:eastAsia="Calibri" w:hAnsi="Times New Roman" w:cs="Times New Roman"/>
                <w:sz w:val="20"/>
                <w:szCs w:val="20"/>
                <w:lang w:val="sq-AL"/>
              </w:rPr>
              <w:lastRenderedPageBreak/>
              <w:t>idenë e futjes së një Fondi të Sigurimeve Sociale Ky është një opsion që duhet të shqyrtohet me kujdes përpara se të propozohet. Së pari, do të ishte e rëndësishme të artikuloheshin objektivat e një fondi të tillë. Nëse është për të siguruar përfitime të financuara në bazë PAYG, evolucioni demografik i vendit mund të jetë në kundërshtim me qëndrueshmërinë afatgjatë financiare të një skeme të tillë. Ndërsa popullsia mbi 65 vjeç është sot një përqindje e arsyeshme prej 8 përqind e popullsisë së përgjithshme, parashikimet zyrtare vlerësojnë se do të tejkalojnë 20 përqind në 20 vjet. Në të njëjtën kohë, ndërkohë që raporti i varësisë demografike (popullsia mbi 65 vjeç, e ndarë nga popullata 15-64 vjeç) është 12.1 për qind, raporti midis atyre mbi 65 vjeç dhe numrit të punëtorëve formal rritet në 46 për qind kur faktorizohet shkalla e ulët e pjesëmarrjes dhe informaliteti i lartë, duke e bërë shumë të vështirë të mbajë nivele të arsyeshme të përfitimeve të financuara nga kontribuesit aktualë.</w:t>
            </w:r>
          </w:p>
          <w:p w14:paraId="2ECF0287" w14:textId="77777777" w:rsidR="0093598A" w:rsidRPr="006B2F43" w:rsidRDefault="0093598A" w:rsidP="0093598A">
            <w:pPr>
              <w:tabs>
                <w:tab w:val="left" w:pos="180"/>
              </w:tabs>
              <w:rPr>
                <w:rFonts w:ascii="Times New Roman" w:eastAsia="Calibri" w:hAnsi="Times New Roman" w:cs="Times New Roman"/>
                <w:sz w:val="20"/>
                <w:szCs w:val="20"/>
                <w:lang w:val="sq-AL"/>
              </w:rPr>
            </w:pPr>
          </w:p>
          <w:p w14:paraId="56A0C032"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 xml:space="preserve">Vlen të merret parasysh se Kosova aktualisht ka një sistem të mbrojtjes të dizajnuar mirë, të thjeshtë dhe efektiv të pleqërisë, që përbëhet nga një pension social universal i plotësuar me një skemë kontributive me kontribute të detyrueshme të përcaktuara (DC). Pensioni universal themelor siguron parandalimin e varfërisë në pleqëri, ndërsa skema e detyrueshme e DC-së vepron si komponenti i zbutjes së konsumit që lidhet me të ardhurat. Skema kontributive që menaxhohet nga një njësi publike e pavarur me kosto shumë të ulët, me qeverisje të qartë, të orientuar teknikisht dhe të rregulluar me ligj është gjithashtu praktika më e mirë. Dizajni dhe funksionimi i sistemit është shumë i ngjashëm me atë të Zelandës së Re (konsiderohet praktika më e mirë për thjeshtësinë, koston e ulët dhe përshtatshmërinë). Sistemi i Kosovës ende duhet të maturohet dhe ka një gjeneratë të tranzicionit që është prekur nga lufta </w:t>
            </w:r>
            <w:r w:rsidRPr="006B2F43">
              <w:rPr>
                <w:rFonts w:ascii="Times New Roman" w:eastAsia="Calibri" w:hAnsi="Times New Roman" w:cs="Times New Roman"/>
                <w:sz w:val="20"/>
                <w:szCs w:val="20"/>
                <w:lang w:val="sq-AL"/>
              </w:rPr>
              <w:lastRenderedPageBreak/>
              <w:t>dhe duke humbur kontributet që i kanë dhënë sistemit të vjetër, por kjo është arsyeja pse u prezantua pensioni social dhe masa të tjera kompensuese dhe të përkohshme që ende ekzistojnë edhe sot. Megjithatë, për një periudhë afatgjatë, duket më e përshtatshme të prezantohen masat për të forcuar komponentët aktualë dhe për të rritur përshtatshmërinë e përfitimeve në të dyja shtyllat universale dhe ato të lidhura me të ardhurat.</w:t>
            </w:r>
          </w:p>
          <w:p w14:paraId="6FFA1F1E" w14:textId="77777777" w:rsidR="0093598A" w:rsidRPr="006B2F43" w:rsidRDefault="0093598A" w:rsidP="0093598A">
            <w:pPr>
              <w:tabs>
                <w:tab w:val="left" w:pos="180"/>
              </w:tabs>
              <w:rPr>
                <w:rFonts w:ascii="Times New Roman" w:eastAsia="Calibri" w:hAnsi="Times New Roman" w:cs="Times New Roman"/>
                <w:sz w:val="20"/>
                <w:szCs w:val="20"/>
                <w:lang w:val="sq-AL"/>
              </w:rPr>
            </w:pPr>
          </w:p>
          <w:p w14:paraId="4C5B23AE"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Një aspekt tjetër për futjen e një fondi të sigurimeve shoqërore është kostoja në lidhje me futjen e një organi tjetër qeveritar dhe kapacitetet administrative dhe njerëzore të lidhura e të cilat duhet të zhvillohen. Këto kosto mund të krijojnë presione të tjera fiskale në një kontekst ku nuk ka hapësirë fiskale për shpenzime të reja të përhershme.</w:t>
            </w:r>
          </w:p>
          <w:p w14:paraId="0E5FE277" w14:textId="6988C3BF" w:rsidR="007B78D5" w:rsidRPr="006B2F43" w:rsidRDefault="007B78D5" w:rsidP="0093598A">
            <w:pPr>
              <w:tabs>
                <w:tab w:val="left" w:pos="180"/>
              </w:tabs>
              <w:rPr>
                <w:rFonts w:ascii="Times New Roman" w:eastAsia="Calibri" w:hAnsi="Times New Roman" w:cs="Times New Roman"/>
                <w:sz w:val="20"/>
                <w:szCs w:val="20"/>
                <w:lang w:val="sq-AL"/>
              </w:rPr>
            </w:pPr>
          </w:p>
        </w:tc>
        <w:tc>
          <w:tcPr>
            <w:tcW w:w="1568" w:type="dxa"/>
            <w:gridSpan w:val="2"/>
          </w:tcPr>
          <w:p w14:paraId="0F7FA5A2" w14:textId="6C88AA69" w:rsidR="0047435B" w:rsidRPr="006B2F43" w:rsidRDefault="004336E7"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Opinion</w:t>
            </w:r>
          </w:p>
        </w:tc>
        <w:tc>
          <w:tcPr>
            <w:tcW w:w="3239" w:type="dxa"/>
          </w:tcPr>
          <w:p w14:paraId="2F01FD63" w14:textId="2ACD3236" w:rsidR="0047435B" w:rsidRPr="006B2F43" w:rsidRDefault="004336E7"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Nuk </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sht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propozuar n</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ospionin e rekomanduar Fondi per sigurime sh</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ndetesore</w:t>
            </w:r>
          </w:p>
        </w:tc>
      </w:tr>
      <w:tr w:rsidR="0047435B" w:rsidRPr="006B2F43" w14:paraId="72DF5233" w14:textId="77777777" w:rsidTr="009A4BE4">
        <w:trPr>
          <w:trHeight w:val="954"/>
        </w:trPr>
        <w:tc>
          <w:tcPr>
            <w:tcW w:w="1537" w:type="dxa"/>
            <w:gridSpan w:val="2"/>
          </w:tcPr>
          <w:p w14:paraId="7BD2C168" w14:textId="2C9B31A4" w:rsidR="0047435B" w:rsidRPr="006B2F43" w:rsidRDefault="0093598A"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Banka Botërore</w:t>
            </w:r>
          </w:p>
        </w:tc>
        <w:tc>
          <w:tcPr>
            <w:tcW w:w="3304" w:type="dxa"/>
            <w:gridSpan w:val="2"/>
          </w:tcPr>
          <w:p w14:paraId="4938EEC3" w14:textId="7430203E" w:rsidR="0047435B" w:rsidRPr="006B2F43" w:rsidRDefault="0093598A" w:rsidP="0093598A">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Lidhur me pushimi i lehonisë dhe pushimi prindëror</w:t>
            </w:r>
            <w:r w:rsidR="007B78D5" w:rsidRPr="006B2F43">
              <w:rPr>
                <w:rFonts w:ascii="Times New Roman" w:eastAsia="Calibri" w:hAnsi="Times New Roman" w:cs="Times New Roman"/>
                <w:i/>
                <w:sz w:val="20"/>
                <w:szCs w:val="20"/>
                <w:lang w:val="sq-AL"/>
              </w:rPr>
              <w:t>,</w:t>
            </w:r>
          </w:p>
          <w:p w14:paraId="282C871B" w14:textId="77777777" w:rsidR="0093598A" w:rsidRPr="006B2F43" w:rsidRDefault="0093598A" w:rsidP="0093598A">
            <w:pPr>
              <w:tabs>
                <w:tab w:val="left" w:pos="180"/>
              </w:tabs>
              <w:rPr>
                <w:rFonts w:ascii="Times New Roman" w:eastAsia="Calibri" w:hAnsi="Times New Roman" w:cs="Times New Roman"/>
                <w:sz w:val="20"/>
                <w:szCs w:val="20"/>
                <w:lang w:val="sq-AL"/>
              </w:rPr>
            </w:pPr>
          </w:p>
          <w:p w14:paraId="75990B9B" w14:textId="10CA86B4" w:rsidR="0093598A" w:rsidRPr="006B2F43" w:rsidRDefault="0093598A" w:rsidP="0093598A">
            <w:pPr>
              <w:tabs>
                <w:tab w:val="left" w:pos="180"/>
              </w:tabs>
              <w:rPr>
                <w:rFonts w:ascii="Times New Roman" w:eastAsia="Calibri" w:hAnsi="Times New Roman" w:cs="Times New Roman"/>
                <w:sz w:val="20"/>
                <w:szCs w:val="20"/>
                <w:lang w:val="sq-AL"/>
              </w:rPr>
            </w:pPr>
          </w:p>
          <w:p w14:paraId="0B5F340B"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Koment: Siç është diskutuar në koncept dokument, pagesa e përfitimit të lehonisë nga punëdhënësi është në kundërshtim me Konventën për mbrojtjen e lehonisë, 2000 (Nr. 183) të ILO Rekomandimin për Mbrojtjen e Lehonisë (Nr. 191).3 Kemi ngritur shqetësime, në përputhje me rekomandimet e ILO-s, për pagesën e përfitimit të pushimit të lehonisë nga punëdhënësi. Megjithatë, pranojmë se ndryshimet e propozuara janë një hap në drejtimin e duhur.</w:t>
            </w:r>
          </w:p>
          <w:p w14:paraId="5E5C51DA" w14:textId="77777777" w:rsidR="0093598A" w:rsidRPr="006B2F43" w:rsidRDefault="0093598A" w:rsidP="0093598A">
            <w:pPr>
              <w:tabs>
                <w:tab w:val="left" w:pos="180"/>
              </w:tabs>
              <w:rPr>
                <w:rFonts w:ascii="Times New Roman" w:eastAsia="Calibri" w:hAnsi="Times New Roman" w:cs="Times New Roman"/>
                <w:sz w:val="20"/>
                <w:szCs w:val="20"/>
                <w:lang w:val="sq-AL"/>
              </w:rPr>
            </w:pPr>
          </w:p>
          <w:p w14:paraId="45B16C6E" w14:textId="77777777" w:rsidR="007B78D5"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Një hap tjetër në agjendën e reformës mund të jetë krijimi i një mekanizmi sigurimi për përfitimet e lehonisë, ku përfitimi i paguar nga punëdhënësi bëhet pjesë e një mekanizmi të grumbullimit të  rrezikut (risk pooling mechanism).</w:t>
            </w:r>
            <w:r w:rsidR="007B78D5" w:rsidRPr="006B2F43">
              <w:rPr>
                <w:rFonts w:ascii="Times New Roman" w:eastAsia="Calibri" w:hAnsi="Times New Roman" w:cs="Times New Roman"/>
                <w:sz w:val="20"/>
                <w:szCs w:val="20"/>
                <w:lang w:val="sq-AL"/>
              </w:rPr>
              <w:t xml:space="preserve"> </w:t>
            </w:r>
          </w:p>
          <w:p w14:paraId="18D73302" w14:textId="77777777" w:rsidR="007B78D5" w:rsidRPr="006B2F43" w:rsidRDefault="007B78D5" w:rsidP="0093598A">
            <w:pPr>
              <w:tabs>
                <w:tab w:val="left" w:pos="180"/>
              </w:tabs>
              <w:rPr>
                <w:rFonts w:ascii="Times New Roman" w:eastAsia="Calibri" w:hAnsi="Times New Roman" w:cs="Times New Roman"/>
                <w:sz w:val="20"/>
                <w:szCs w:val="20"/>
                <w:lang w:val="sq-AL"/>
              </w:rPr>
            </w:pPr>
          </w:p>
          <w:p w14:paraId="7FB8D8CB" w14:textId="5202C394" w:rsidR="007B78D5" w:rsidRPr="006B2F43" w:rsidRDefault="007B78D5" w:rsidP="007B78D5">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Në kuadër të këtij ligji, ne propozojmë të rregullojmë që  gratë të cilat lindin fëmijë që nuk janë të punësuara, të kompensohen nga Qeveria për 6 muaj,  me një vlerë të caktuar pagës minimale.</w:t>
            </w:r>
          </w:p>
          <w:p w14:paraId="4F15DB9B" w14:textId="77777777" w:rsidR="0093598A" w:rsidRPr="006B2F43" w:rsidRDefault="007B78D5" w:rsidP="007B78D5">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lastRenderedPageBreak/>
              <w:t>Koment: Ne mbështesim këtë propozim. Për shembull, në Shqipëri, shuma e përfitimit të lehonisë për gratë që ishin ekonomikisht joaktive para shtatzënisë ishte e barabartë me pensionin bazë të pensionit të moshës.</w:t>
            </w:r>
          </w:p>
          <w:p w14:paraId="5F52B814" w14:textId="7161DA5B" w:rsidR="007B78D5" w:rsidRPr="006B2F43" w:rsidRDefault="007B78D5" w:rsidP="007B78D5">
            <w:pPr>
              <w:tabs>
                <w:tab w:val="left" w:pos="180"/>
              </w:tabs>
              <w:rPr>
                <w:rFonts w:ascii="Times New Roman" w:eastAsia="Calibri" w:hAnsi="Times New Roman" w:cs="Times New Roman"/>
                <w:sz w:val="20"/>
                <w:szCs w:val="20"/>
                <w:lang w:val="sq-AL"/>
              </w:rPr>
            </w:pPr>
          </w:p>
        </w:tc>
        <w:tc>
          <w:tcPr>
            <w:tcW w:w="1568" w:type="dxa"/>
            <w:gridSpan w:val="2"/>
          </w:tcPr>
          <w:p w14:paraId="036CB681" w14:textId="0A567D10" w:rsidR="0047435B" w:rsidRPr="006B2F43" w:rsidRDefault="009A4BE4" w:rsidP="009A4BE4">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 xml:space="preserve">Pranohet </w:t>
            </w:r>
          </w:p>
        </w:tc>
        <w:tc>
          <w:tcPr>
            <w:tcW w:w="3239" w:type="dxa"/>
          </w:tcPr>
          <w:p w14:paraId="7CA2212A" w14:textId="77777777" w:rsidR="0047435B" w:rsidRPr="006B2F43" w:rsidRDefault="0047435B" w:rsidP="00006D50">
            <w:pPr>
              <w:rPr>
                <w:rFonts w:ascii="Times New Roman" w:hAnsi="Times New Roman" w:cs="Times New Roman"/>
                <w:sz w:val="20"/>
                <w:szCs w:val="20"/>
                <w:lang w:val="sq-AL"/>
              </w:rPr>
            </w:pPr>
          </w:p>
        </w:tc>
      </w:tr>
      <w:tr w:rsidR="0047435B" w:rsidRPr="006B2F43" w14:paraId="1EDAFC7C" w14:textId="77777777" w:rsidTr="009A4BE4">
        <w:trPr>
          <w:trHeight w:val="954"/>
        </w:trPr>
        <w:tc>
          <w:tcPr>
            <w:tcW w:w="1537" w:type="dxa"/>
            <w:gridSpan w:val="2"/>
          </w:tcPr>
          <w:p w14:paraId="24CBCC78" w14:textId="1762A3D7" w:rsidR="0047435B" w:rsidRPr="006B2F43" w:rsidRDefault="0093598A"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Banka Botërore</w:t>
            </w:r>
          </w:p>
        </w:tc>
        <w:tc>
          <w:tcPr>
            <w:tcW w:w="3304" w:type="dxa"/>
            <w:gridSpan w:val="2"/>
          </w:tcPr>
          <w:p w14:paraId="7763FCA2" w14:textId="1496B728" w:rsidR="0047435B" w:rsidRPr="006B2F43" w:rsidRDefault="0093598A" w:rsidP="00006D50">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Çështje tjera</w:t>
            </w:r>
            <w:r w:rsidR="007B78D5" w:rsidRPr="006B2F43">
              <w:rPr>
                <w:rFonts w:ascii="Times New Roman" w:eastAsia="Calibri" w:hAnsi="Times New Roman" w:cs="Times New Roman"/>
                <w:i/>
                <w:sz w:val="20"/>
                <w:szCs w:val="20"/>
                <w:lang w:val="sq-AL"/>
              </w:rPr>
              <w:t>,</w:t>
            </w:r>
          </w:p>
          <w:p w14:paraId="13B06640" w14:textId="77777777" w:rsidR="0093598A" w:rsidRPr="006B2F43" w:rsidRDefault="0093598A" w:rsidP="00006D50">
            <w:pPr>
              <w:tabs>
                <w:tab w:val="left" w:pos="180"/>
              </w:tabs>
              <w:rPr>
                <w:rFonts w:ascii="Times New Roman" w:eastAsia="Calibri" w:hAnsi="Times New Roman" w:cs="Times New Roman"/>
                <w:sz w:val="20"/>
                <w:szCs w:val="20"/>
                <w:lang w:val="sq-AL"/>
              </w:rPr>
            </w:pPr>
          </w:p>
          <w:p w14:paraId="5E0F943D"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Koncept Dokumenti nuk diskuton shumë aspekte të tjera kritike të rregulloreve të punës, të tilla si puna në fundjavë dhe festat publike; shpërblim për punë jashtë orarit, puna natën, dhe për punë në ditën e pushimit javor (nëse ka); të drejtat e pushimit vjetor; si dhe rregullimet e largimeve tepricë, të tilla si:</w:t>
            </w:r>
          </w:p>
          <w:p w14:paraId="16B6DCFA" w14:textId="77777777" w:rsidR="0093598A" w:rsidRPr="006B2F43" w:rsidRDefault="0093598A" w:rsidP="0093598A">
            <w:pPr>
              <w:tabs>
                <w:tab w:val="left" w:pos="180"/>
              </w:tabs>
              <w:rPr>
                <w:rFonts w:ascii="Times New Roman" w:eastAsia="Calibri" w:hAnsi="Times New Roman" w:cs="Times New Roman"/>
                <w:sz w:val="20"/>
                <w:szCs w:val="20"/>
                <w:lang w:val="sq-AL"/>
              </w:rPr>
            </w:pPr>
          </w:p>
          <w:p w14:paraId="00481D1E"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w:t>
            </w:r>
            <w:r w:rsidRPr="006B2F43">
              <w:rPr>
                <w:rFonts w:ascii="Times New Roman" w:eastAsia="Calibri" w:hAnsi="Times New Roman" w:cs="Times New Roman"/>
                <w:sz w:val="20"/>
                <w:szCs w:val="20"/>
                <w:lang w:val="sq-AL"/>
              </w:rPr>
              <w:tab/>
              <w:t>A duhet që punëdhënësi të njoftojë ose këshillojë një palë të tretë para se të shkarkojë një punonjës tepricë?</w:t>
            </w:r>
          </w:p>
          <w:p w14:paraId="6991C783"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w:t>
            </w:r>
            <w:r w:rsidRPr="006B2F43">
              <w:rPr>
                <w:rFonts w:ascii="Times New Roman" w:eastAsia="Calibri" w:hAnsi="Times New Roman" w:cs="Times New Roman"/>
                <w:sz w:val="20"/>
                <w:szCs w:val="20"/>
                <w:lang w:val="sq-AL"/>
              </w:rPr>
              <w:tab/>
              <w:t>A duhet punëdhënësi të marrë miratimin e palës së tretë për të shkarkuar një punonjës të tepërt?</w:t>
            </w:r>
          </w:p>
          <w:p w14:paraId="189FCE9A"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w:t>
            </w:r>
            <w:r w:rsidRPr="006B2F43">
              <w:rPr>
                <w:rFonts w:ascii="Times New Roman" w:eastAsia="Calibri" w:hAnsi="Times New Roman" w:cs="Times New Roman"/>
                <w:sz w:val="20"/>
                <w:szCs w:val="20"/>
                <w:lang w:val="sq-AL"/>
              </w:rPr>
              <w:tab/>
              <w:t>A duhet që punëdhënësi të njoftojë ose konsultojë një palë të tretë përpara se të shkarkojë një grup punëtorësh tepricë?</w:t>
            </w:r>
          </w:p>
          <w:p w14:paraId="45C59BEC"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w:t>
            </w:r>
            <w:r w:rsidRPr="006B2F43">
              <w:rPr>
                <w:rFonts w:ascii="Times New Roman" w:eastAsia="Calibri" w:hAnsi="Times New Roman" w:cs="Times New Roman"/>
                <w:sz w:val="20"/>
                <w:szCs w:val="20"/>
                <w:lang w:val="sq-AL"/>
              </w:rPr>
              <w:tab/>
              <w:t>A duhet punëdhënësi të marrë miratimin e palës së tretë për të shkarkuar një grup punëtorësh tepricë?</w:t>
            </w:r>
          </w:p>
          <w:p w14:paraId="48FB8C7E"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w:t>
            </w:r>
            <w:r w:rsidRPr="006B2F43">
              <w:rPr>
                <w:rFonts w:ascii="Times New Roman" w:eastAsia="Calibri" w:hAnsi="Times New Roman" w:cs="Times New Roman"/>
                <w:sz w:val="20"/>
                <w:szCs w:val="20"/>
                <w:lang w:val="sq-AL"/>
              </w:rPr>
              <w:tab/>
              <w:t>A ekziston një detyrim rikualifikimi ose ri-përcaktimi përpara se një punëdhënës ta bëjë një punëtor tepricë?</w:t>
            </w:r>
          </w:p>
          <w:p w14:paraId="75499CDB"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w:t>
            </w:r>
            <w:r w:rsidRPr="006B2F43">
              <w:rPr>
                <w:rFonts w:ascii="Times New Roman" w:eastAsia="Calibri" w:hAnsi="Times New Roman" w:cs="Times New Roman"/>
                <w:sz w:val="20"/>
                <w:szCs w:val="20"/>
                <w:lang w:val="sq-AL"/>
              </w:rPr>
              <w:tab/>
              <w:t>A ka rregulla prioritare që zbatohen për largimin ose pushimin nga puna?</w:t>
            </w:r>
          </w:p>
          <w:p w14:paraId="24136AA8"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w:t>
            </w:r>
            <w:r w:rsidRPr="006B2F43">
              <w:rPr>
                <w:rFonts w:ascii="Times New Roman" w:eastAsia="Calibri" w:hAnsi="Times New Roman" w:cs="Times New Roman"/>
                <w:sz w:val="20"/>
                <w:szCs w:val="20"/>
                <w:lang w:val="sq-AL"/>
              </w:rPr>
              <w:tab/>
              <w:t>A ka rregulla prioritare që zbatohen për ri-caktimin?</w:t>
            </w:r>
          </w:p>
          <w:p w14:paraId="17EF747E"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w:t>
            </w:r>
            <w:r w:rsidRPr="006B2F43">
              <w:rPr>
                <w:rFonts w:ascii="Times New Roman" w:eastAsia="Calibri" w:hAnsi="Times New Roman" w:cs="Times New Roman"/>
                <w:sz w:val="20"/>
                <w:szCs w:val="20"/>
                <w:lang w:val="sq-AL"/>
              </w:rPr>
              <w:tab/>
              <w:t xml:space="preserve">Periudha e njoftimit paraprak </w:t>
            </w:r>
          </w:p>
          <w:p w14:paraId="74FD37F2" w14:textId="77777777" w:rsidR="0093598A" w:rsidRPr="006B2F43" w:rsidRDefault="0093598A" w:rsidP="0093598A">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w:t>
            </w:r>
            <w:r w:rsidRPr="006B2F43">
              <w:rPr>
                <w:rFonts w:ascii="Times New Roman" w:eastAsia="Calibri" w:hAnsi="Times New Roman" w:cs="Times New Roman"/>
                <w:sz w:val="20"/>
                <w:szCs w:val="20"/>
                <w:lang w:val="sq-AL"/>
              </w:rPr>
              <w:tab/>
              <w:t>Procedurat e ndërprerjes së kontratës dhe kompensimit, si dhe disa rregullore të tjera.</w:t>
            </w:r>
          </w:p>
          <w:p w14:paraId="396FCE98" w14:textId="5854C7DC" w:rsidR="007B78D5" w:rsidRPr="006B2F43" w:rsidRDefault="007B78D5" w:rsidP="0093598A">
            <w:pPr>
              <w:tabs>
                <w:tab w:val="left" w:pos="180"/>
              </w:tabs>
              <w:rPr>
                <w:rFonts w:ascii="Times New Roman" w:eastAsia="Calibri" w:hAnsi="Times New Roman" w:cs="Times New Roman"/>
                <w:sz w:val="20"/>
                <w:szCs w:val="20"/>
                <w:lang w:val="sq-AL"/>
              </w:rPr>
            </w:pPr>
          </w:p>
        </w:tc>
        <w:tc>
          <w:tcPr>
            <w:tcW w:w="1568" w:type="dxa"/>
            <w:gridSpan w:val="2"/>
          </w:tcPr>
          <w:p w14:paraId="11555D23" w14:textId="70199C21" w:rsidR="0047435B" w:rsidRPr="006B2F43" w:rsidRDefault="009A4BE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Pranohet pjes</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risht </w:t>
            </w:r>
          </w:p>
        </w:tc>
        <w:tc>
          <w:tcPr>
            <w:tcW w:w="3239" w:type="dxa"/>
          </w:tcPr>
          <w:p w14:paraId="12E2B8DF" w14:textId="6560E4BF" w:rsidR="0047435B" w:rsidRPr="006B2F43" w:rsidRDefault="009A4BE4" w:rsidP="009A4BE4">
            <w:pPr>
              <w:rPr>
                <w:rFonts w:ascii="Times New Roman" w:hAnsi="Times New Roman" w:cs="Times New Roman"/>
                <w:sz w:val="20"/>
                <w:szCs w:val="20"/>
                <w:lang w:val="sq-AL"/>
              </w:rPr>
            </w:pPr>
            <w:r w:rsidRPr="006B2F43">
              <w:rPr>
                <w:rFonts w:ascii="Times New Roman" w:hAnsi="Times New Roman" w:cs="Times New Roman"/>
                <w:sz w:val="20"/>
                <w:szCs w:val="20"/>
                <w:lang w:val="sq-AL"/>
              </w:rPr>
              <w:t>Draft Koncepi, nuk ka rregulluar n</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m</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nyr</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detajuar 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gjitha aspektet q</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do 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rregullohen.  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gjitha komentet e adresuara jan</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prekur n</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k</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draft nd</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rsa detajimii tyre do 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b</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het gjat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hartimit 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Ligjit 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ri t</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 Pun</w:t>
            </w:r>
            <w:r w:rsidR="006B2F43">
              <w:rPr>
                <w:rFonts w:ascii="Times New Roman" w:hAnsi="Times New Roman" w:cs="Times New Roman"/>
                <w:sz w:val="20"/>
                <w:szCs w:val="20"/>
                <w:lang w:val="sq-AL"/>
              </w:rPr>
              <w:t>ë</w:t>
            </w:r>
            <w:r w:rsidRPr="006B2F43">
              <w:rPr>
                <w:rFonts w:ascii="Times New Roman" w:hAnsi="Times New Roman" w:cs="Times New Roman"/>
                <w:sz w:val="20"/>
                <w:szCs w:val="20"/>
                <w:lang w:val="sq-AL"/>
              </w:rPr>
              <w:t xml:space="preserve">s </w:t>
            </w:r>
          </w:p>
        </w:tc>
      </w:tr>
      <w:tr w:rsidR="0047435B" w:rsidRPr="006B2F43" w14:paraId="4031CDBE" w14:textId="77777777" w:rsidTr="009A4BE4">
        <w:trPr>
          <w:trHeight w:val="954"/>
        </w:trPr>
        <w:tc>
          <w:tcPr>
            <w:tcW w:w="1537" w:type="dxa"/>
            <w:gridSpan w:val="2"/>
          </w:tcPr>
          <w:p w14:paraId="2100DB3F" w14:textId="33D32E7C" w:rsidR="0047435B" w:rsidRPr="006B2F43" w:rsidRDefault="006F288C"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SKQ</w:t>
            </w:r>
          </w:p>
        </w:tc>
        <w:tc>
          <w:tcPr>
            <w:tcW w:w="3304" w:type="dxa"/>
            <w:gridSpan w:val="2"/>
          </w:tcPr>
          <w:p w14:paraId="336F2939" w14:textId="1D7DC17C" w:rsidR="006F288C" w:rsidRPr="006B2F43" w:rsidRDefault="006F288C" w:rsidP="006F288C">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Kapitulli II. Përshkrimi dhe definimi i çështjes (problemit kryesor)</w:t>
            </w:r>
            <w:r w:rsidR="007B78D5" w:rsidRPr="006B2F43">
              <w:rPr>
                <w:rFonts w:ascii="Times New Roman" w:eastAsia="Calibri" w:hAnsi="Times New Roman" w:cs="Times New Roman"/>
                <w:i/>
                <w:sz w:val="20"/>
                <w:szCs w:val="20"/>
                <w:lang w:val="sq-AL"/>
              </w:rPr>
              <w:t>,</w:t>
            </w:r>
            <w:r w:rsidRPr="006B2F43">
              <w:rPr>
                <w:rFonts w:ascii="Times New Roman" w:eastAsia="Calibri" w:hAnsi="Times New Roman" w:cs="Times New Roman"/>
                <w:i/>
                <w:sz w:val="20"/>
                <w:szCs w:val="20"/>
                <w:lang w:val="sq-AL"/>
              </w:rPr>
              <w:t xml:space="preserve">  </w:t>
            </w:r>
          </w:p>
          <w:p w14:paraId="31582485" w14:textId="77777777" w:rsidR="007B78D5" w:rsidRPr="006B2F43" w:rsidRDefault="007B78D5" w:rsidP="006F288C">
            <w:pPr>
              <w:tabs>
                <w:tab w:val="left" w:pos="180"/>
              </w:tabs>
              <w:rPr>
                <w:rFonts w:ascii="Times New Roman" w:eastAsia="Calibri" w:hAnsi="Times New Roman" w:cs="Times New Roman"/>
                <w:sz w:val="20"/>
                <w:szCs w:val="20"/>
                <w:lang w:val="sq-AL"/>
              </w:rPr>
            </w:pPr>
          </w:p>
          <w:p w14:paraId="4A8D37DD" w14:textId="77777777" w:rsidR="006F288C" w:rsidRPr="006B2F43" w:rsidRDefault="006F288C" w:rsidP="006F288C">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1.</w:t>
            </w:r>
            <w:r w:rsidRPr="006B2F43">
              <w:rPr>
                <w:rFonts w:ascii="Times New Roman" w:eastAsia="Calibri" w:hAnsi="Times New Roman" w:cs="Times New Roman"/>
                <w:sz w:val="20"/>
                <w:szCs w:val="20"/>
                <w:lang w:val="sq-AL"/>
              </w:rPr>
              <w:tab/>
              <w:t xml:space="preserve">Në pjesën shpjeguese të problemit kryesor, si pjesë përbërëse e problemit të paraqitet  gjithashtu hendeku gjinor në paga, gjegjësisht diskriminimi i grave në raport me burrat për pagën e barabartë për punën e barabartë. </w:t>
            </w:r>
          </w:p>
          <w:p w14:paraId="26A4F00E" w14:textId="77777777" w:rsidR="006F288C" w:rsidRPr="006B2F43" w:rsidRDefault="006F288C" w:rsidP="006F288C">
            <w:pPr>
              <w:tabs>
                <w:tab w:val="left" w:pos="180"/>
              </w:tabs>
              <w:rPr>
                <w:rFonts w:ascii="Times New Roman" w:eastAsia="Calibri" w:hAnsi="Times New Roman" w:cs="Times New Roman"/>
                <w:sz w:val="20"/>
                <w:szCs w:val="20"/>
                <w:lang w:val="sq-AL"/>
              </w:rPr>
            </w:pPr>
          </w:p>
          <w:p w14:paraId="209A099A" w14:textId="77777777" w:rsidR="006F288C" w:rsidRPr="006B2F43" w:rsidRDefault="006F288C" w:rsidP="006F288C">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lastRenderedPageBreak/>
              <w:t>2.</w:t>
            </w:r>
            <w:r w:rsidRPr="006B2F43">
              <w:rPr>
                <w:rFonts w:ascii="Times New Roman" w:eastAsia="Calibri" w:hAnsi="Times New Roman" w:cs="Times New Roman"/>
                <w:sz w:val="20"/>
                <w:szCs w:val="20"/>
                <w:lang w:val="sq-AL"/>
              </w:rPr>
              <w:tab/>
              <w:t>Në këtë pjesë gjithashtu të paraqiten problemet me sigurinë dhe shëndetin në punë, duke u bazuar në aksidentet e viteve të fundit që kanë ndodhur në Kosovë. Adresimi i kësaj çështje të paraqitet në opsionet e Koncept Dokumentit.</w:t>
            </w:r>
          </w:p>
          <w:p w14:paraId="506F1B7B" w14:textId="77777777" w:rsidR="006F288C" w:rsidRPr="006B2F43" w:rsidRDefault="006F288C" w:rsidP="006F288C">
            <w:pPr>
              <w:tabs>
                <w:tab w:val="left" w:pos="180"/>
              </w:tabs>
              <w:rPr>
                <w:rFonts w:ascii="Times New Roman" w:eastAsia="Calibri" w:hAnsi="Times New Roman" w:cs="Times New Roman"/>
                <w:sz w:val="20"/>
                <w:szCs w:val="20"/>
                <w:lang w:val="sq-AL"/>
              </w:rPr>
            </w:pPr>
          </w:p>
          <w:p w14:paraId="517E22E9" w14:textId="77777777" w:rsidR="006F288C" w:rsidRPr="006B2F43" w:rsidRDefault="006F288C" w:rsidP="006F288C">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3.</w:t>
            </w:r>
            <w:r w:rsidRPr="006B2F43">
              <w:rPr>
                <w:rFonts w:ascii="Times New Roman" w:eastAsia="Calibri" w:hAnsi="Times New Roman" w:cs="Times New Roman"/>
                <w:sz w:val="20"/>
                <w:szCs w:val="20"/>
                <w:lang w:val="sq-AL"/>
              </w:rPr>
              <w:tab/>
              <w:t>Të elaborohet problemi i ndërprerjes së marrëdhënies së punës. Neni 41(1.3) i Ligjit aktual të Punës, ngrit çështje të mbrojtjes së të drejtave të njeriut, në rastet kur procedura gjyqësore zgjat më shumë se gjashtë muaj. Kjo çështje është problematike posaçërisht tek të emëruarit e përhershëm në sektorin publik për të cilët nuk zbatohet Ligji për Shërbimin Civil.</w:t>
            </w:r>
          </w:p>
          <w:p w14:paraId="6F0E2DB1" w14:textId="77777777" w:rsidR="006F288C" w:rsidRPr="006B2F43" w:rsidRDefault="006F288C" w:rsidP="006F288C">
            <w:pPr>
              <w:tabs>
                <w:tab w:val="left" w:pos="180"/>
              </w:tabs>
              <w:rPr>
                <w:rFonts w:ascii="Times New Roman" w:eastAsia="Calibri" w:hAnsi="Times New Roman" w:cs="Times New Roman"/>
                <w:sz w:val="20"/>
                <w:szCs w:val="20"/>
                <w:lang w:val="sq-AL"/>
              </w:rPr>
            </w:pPr>
          </w:p>
          <w:p w14:paraId="0DFBD278" w14:textId="77777777" w:rsidR="006F288C" w:rsidRPr="006B2F43" w:rsidRDefault="006F288C" w:rsidP="006F288C">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4.</w:t>
            </w:r>
            <w:r w:rsidRPr="006B2F43">
              <w:rPr>
                <w:rFonts w:ascii="Times New Roman" w:eastAsia="Calibri" w:hAnsi="Times New Roman" w:cs="Times New Roman"/>
                <w:sz w:val="20"/>
                <w:szCs w:val="20"/>
                <w:lang w:val="sq-AL"/>
              </w:rPr>
              <w:tab/>
              <w:t xml:space="preserve">Të paraqiten grupet e ndikuara nga problemi dhe të theksohet nëse disa grupe janë ndikuar më shumë se të tjerat, siç parashihet me Udhëzuesin për Hartimin e Koncept Dokumenteve. </w:t>
            </w:r>
          </w:p>
          <w:p w14:paraId="10C6001E" w14:textId="77777777" w:rsidR="006F288C" w:rsidRPr="006B2F43" w:rsidRDefault="006F288C" w:rsidP="006F288C">
            <w:pPr>
              <w:tabs>
                <w:tab w:val="left" w:pos="180"/>
              </w:tabs>
              <w:rPr>
                <w:rFonts w:ascii="Times New Roman" w:eastAsia="Calibri" w:hAnsi="Times New Roman" w:cs="Times New Roman"/>
                <w:sz w:val="20"/>
                <w:szCs w:val="20"/>
                <w:lang w:val="sq-AL"/>
              </w:rPr>
            </w:pPr>
          </w:p>
          <w:p w14:paraId="16FF2D0F" w14:textId="77777777" w:rsidR="006F288C" w:rsidRPr="006B2F43" w:rsidRDefault="006F288C" w:rsidP="006F288C">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5.</w:t>
            </w:r>
            <w:r w:rsidRPr="006B2F43">
              <w:rPr>
                <w:rFonts w:ascii="Times New Roman" w:eastAsia="Calibri" w:hAnsi="Times New Roman" w:cs="Times New Roman"/>
                <w:sz w:val="20"/>
                <w:szCs w:val="20"/>
                <w:lang w:val="sq-AL"/>
              </w:rPr>
              <w:tab/>
              <w:t>Pjesët lidhur me transpozimin e Direktivave të BE-së në legjislacionin e ri vendor, të barten tek Opsioni i preferuar që përfshin hartimin e Ligjit të ri të Punës.</w:t>
            </w:r>
          </w:p>
          <w:p w14:paraId="567047BA" w14:textId="77777777" w:rsidR="006F288C" w:rsidRPr="006B2F43" w:rsidRDefault="006F288C" w:rsidP="006F288C">
            <w:pPr>
              <w:tabs>
                <w:tab w:val="left" w:pos="180"/>
              </w:tabs>
              <w:rPr>
                <w:rFonts w:ascii="Times New Roman" w:eastAsia="Calibri" w:hAnsi="Times New Roman" w:cs="Times New Roman"/>
                <w:sz w:val="20"/>
                <w:szCs w:val="20"/>
                <w:lang w:val="sq-AL"/>
              </w:rPr>
            </w:pPr>
          </w:p>
          <w:p w14:paraId="2C7C9C03" w14:textId="77777777" w:rsidR="006F288C" w:rsidRPr="006B2F43" w:rsidRDefault="006F288C" w:rsidP="006F288C">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6.</w:t>
            </w:r>
            <w:r w:rsidRPr="006B2F43">
              <w:rPr>
                <w:rFonts w:ascii="Times New Roman" w:eastAsia="Calibri" w:hAnsi="Times New Roman" w:cs="Times New Roman"/>
                <w:sz w:val="20"/>
                <w:szCs w:val="20"/>
                <w:lang w:val="sq-AL"/>
              </w:rPr>
              <w:tab/>
              <w:t xml:space="preserve">Tek pjesa e ‘Politikës aktuale’, të përmendet Marrëveshja e Përgjithshme Kolektive e Kosovës e datës 18.03.2014. </w:t>
            </w:r>
          </w:p>
          <w:p w14:paraId="4379F914" w14:textId="77777777" w:rsidR="006F288C" w:rsidRPr="006B2F43" w:rsidRDefault="006F288C" w:rsidP="006F288C">
            <w:pPr>
              <w:tabs>
                <w:tab w:val="left" w:pos="180"/>
              </w:tabs>
              <w:rPr>
                <w:rFonts w:ascii="Times New Roman" w:eastAsia="Calibri" w:hAnsi="Times New Roman" w:cs="Times New Roman"/>
                <w:sz w:val="20"/>
                <w:szCs w:val="20"/>
                <w:lang w:val="sq-AL"/>
              </w:rPr>
            </w:pPr>
          </w:p>
          <w:p w14:paraId="395553E0" w14:textId="77777777" w:rsidR="006F288C" w:rsidRPr="006B2F43" w:rsidRDefault="006F288C" w:rsidP="006F288C">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7.</w:t>
            </w:r>
            <w:r w:rsidRPr="006B2F43">
              <w:rPr>
                <w:rFonts w:ascii="Times New Roman" w:eastAsia="Calibri" w:hAnsi="Times New Roman" w:cs="Times New Roman"/>
                <w:sz w:val="20"/>
                <w:szCs w:val="20"/>
                <w:lang w:val="sq-AL"/>
              </w:rPr>
              <w:tab/>
              <w:t>Tek pjesa e ‘Ligjeve dhe akteve nënligjore’, të shpjegohen në mënyrë më të detajizuar mangësitë e ligjeve të përmendura dhe nëse ato janë efektive, gjegjësisht të paraqitet niveli i zbatimit të tyre.</w:t>
            </w:r>
          </w:p>
          <w:p w14:paraId="197F8986" w14:textId="77777777" w:rsidR="006F288C" w:rsidRPr="006B2F43" w:rsidRDefault="006F288C" w:rsidP="006F288C">
            <w:pPr>
              <w:tabs>
                <w:tab w:val="left" w:pos="180"/>
              </w:tabs>
              <w:rPr>
                <w:rFonts w:ascii="Times New Roman" w:eastAsia="Calibri" w:hAnsi="Times New Roman" w:cs="Times New Roman"/>
                <w:sz w:val="20"/>
                <w:szCs w:val="20"/>
                <w:lang w:val="sq-AL"/>
              </w:rPr>
            </w:pPr>
          </w:p>
          <w:p w14:paraId="7C746A3D" w14:textId="77777777" w:rsidR="0047435B" w:rsidRPr="006B2F43" w:rsidRDefault="006F288C" w:rsidP="006F288C">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8.</w:t>
            </w:r>
            <w:r w:rsidRPr="006B2F43">
              <w:rPr>
                <w:rFonts w:ascii="Times New Roman" w:eastAsia="Calibri" w:hAnsi="Times New Roman" w:cs="Times New Roman"/>
                <w:sz w:val="20"/>
                <w:szCs w:val="20"/>
                <w:lang w:val="sq-AL"/>
              </w:rPr>
              <w:tab/>
              <w:t xml:space="preserve">Tek pjesa e ‘Përvojës në shtetet tjera’, përveç krahasimit të nivelit të transpozimit të acquis në legjislacionin e shteteve të përmendura, të paraqitet një përmbledhje e shkurtër e fushës së marrëdhënies së punës në shtetet tjera, bazuar në Shtojcën 1 të Koncept Dokumentit. Gjithashtu, të theksohet se në përvojën e cilit shtet do të bazohet sistemi i Republikës së </w:t>
            </w:r>
            <w:r w:rsidRPr="006B2F43">
              <w:rPr>
                <w:rFonts w:ascii="Times New Roman" w:eastAsia="Calibri" w:hAnsi="Times New Roman" w:cs="Times New Roman"/>
                <w:sz w:val="20"/>
                <w:szCs w:val="20"/>
                <w:lang w:val="sq-AL"/>
              </w:rPr>
              <w:lastRenderedPageBreak/>
              <w:t>Kosovës.</w:t>
            </w:r>
          </w:p>
          <w:p w14:paraId="38E7B6CF" w14:textId="4CCBA8A7" w:rsidR="007B78D5" w:rsidRPr="006B2F43" w:rsidRDefault="007B78D5" w:rsidP="006F288C">
            <w:pPr>
              <w:tabs>
                <w:tab w:val="left" w:pos="180"/>
              </w:tabs>
              <w:rPr>
                <w:rFonts w:ascii="Times New Roman" w:eastAsia="Calibri" w:hAnsi="Times New Roman" w:cs="Times New Roman"/>
                <w:sz w:val="20"/>
                <w:szCs w:val="20"/>
                <w:lang w:val="sq-AL"/>
              </w:rPr>
            </w:pPr>
          </w:p>
        </w:tc>
        <w:tc>
          <w:tcPr>
            <w:tcW w:w="1568" w:type="dxa"/>
            <w:gridSpan w:val="2"/>
          </w:tcPr>
          <w:p w14:paraId="2C5D0282" w14:textId="220B42EC" w:rsidR="0047435B" w:rsidRPr="006B2F43" w:rsidRDefault="009A4BE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 xml:space="preserve">Pranohet </w:t>
            </w:r>
          </w:p>
        </w:tc>
        <w:tc>
          <w:tcPr>
            <w:tcW w:w="3239" w:type="dxa"/>
          </w:tcPr>
          <w:p w14:paraId="073610DE" w14:textId="77777777" w:rsidR="0047435B" w:rsidRPr="006B2F43" w:rsidRDefault="0047435B" w:rsidP="00006D50">
            <w:pPr>
              <w:rPr>
                <w:rFonts w:ascii="Times New Roman" w:hAnsi="Times New Roman" w:cs="Times New Roman"/>
                <w:sz w:val="20"/>
                <w:szCs w:val="20"/>
                <w:lang w:val="sq-AL"/>
              </w:rPr>
            </w:pPr>
          </w:p>
        </w:tc>
      </w:tr>
      <w:tr w:rsidR="0047435B" w:rsidRPr="006B2F43" w14:paraId="6807D3D3" w14:textId="77777777" w:rsidTr="009A4BE4">
        <w:trPr>
          <w:trHeight w:val="954"/>
        </w:trPr>
        <w:tc>
          <w:tcPr>
            <w:tcW w:w="1537" w:type="dxa"/>
            <w:gridSpan w:val="2"/>
          </w:tcPr>
          <w:p w14:paraId="361F549D" w14:textId="3C11F9BE" w:rsidR="0047435B" w:rsidRPr="006B2F43" w:rsidRDefault="006F288C"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SKQ</w:t>
            </w:r>
          </w:p>
        </w:tc>
        <w:tc>
          <w:tcPr>
            <w:tcW w:w="3304" w:type="dxa"/>
            <w:gridSpan w:val="2"/>
          </w:tcPr>
          <w:p w14:paraId="2495B78B" w14:textId="77777777" w:rsidR="006F288C" w:rsidRPr="006B2F43" w:rsidRDefault="006F288C" w:rsidP="006F288C">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Kapitulli III: Synimet dhe Objektivat</w:t>
            </w:r>
            <w:r w:rsidR="007B78D5" w:rsidRPr="006B2F43">
              <w:rPr>
                <w:rFonts w:ascii="Times New Roman" w:eastAsia="Calibri" w:hAnsi="Times New Roman" w:cs="Times New Roman"/>
                <w:i/>
                <w:sz w:val="20"/>
                <w:szCs w:val="20"/>
                <w:lang w:val="sq-AL"/>
              </w:rPr>
              <w:t>,</w:t>
            </w:r>
          </w:p>
          <w:p w14:paraId="191CAF35" w14:textId="77777777" w:rsidR="007B78D5" w:rsidRPr="006B2F43" w:rsidRDefault="007B78D5" w:rsidP="006F288C">
            <w:pPr>
              <w:tabs>
                <w:tab w:val="left" w:pos="180"/>
              </w:tabs>
              <w:rPr>
                <w:rFonts w:ascii="Times New Roman" w:eastAsia="Calibri" w:hAnsi="Times New Roman" w:cs="Times New Roman"/>
                <w:i/>
                <w:sz w:val="20"/>
                <w:szCs w:val="20"/>
                <w:lang w:val="sq-AL"/>
              </w:rPr>
            </w:pPr>
          </w:p>
          <w:p w14:paraId="790083DC" w14:textId="77777777" w:rsidR="0047435B" w:rsidRPr="006B2F43" w:rsidRDefault="006F288C" w:rsidP="006F288C">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9.</w:t>
            </w:r>
            <w:r w:rsidRPr="006B2F43">
              <w:rPr>
                <w:rFonts w:ascii="Times New Roman" w:eastAsia="Calibri" w:hAnsi="Times New Roman" w:cs="Times New Roman"/>
                <w:sz w:val="20"/>
                <w:szCs w:val="20"/>
                <w:lang w:val="sq-AL"/>
              </w:rPr>
              <w:tab/>
              <w:t>Tek pjesa e Objektivave specifike, të përcaktohet si objektiv i veçantë, eliminimi i të gjitha formave të diskriminimit në fushën e marrëdhënies së punës.</w:t>
            </w:r>
          </w:p>
          <w:p w14:paraId="6AFDDEF4" w14:textId="1EAF1854" w:rsidR="007B78D5" w:rsidRPr="006B2F43" w:rsidRDefault="007B78D5" w:rsidP="006F288C">
            <w:pPr>
              <w:tabs>
                <w:tab w:val="left" w:pos="180"/>
              </w:tabs>
              <w:rPr>
                <w:rFonts w:ascii="Times New Roman" w:eastAsia="Calibri" w:hAnsi="Times New Roman" w:cs="Times New Roman"/>
                <w:sz w:val="20"/>
                <w:szCs w:val="20"/>
                <w:lang w:val="sq-AL"/>
              </w:rPr>
            </w:pPr>
          </w:p>
        </w:tc>
        <w:tc>
          <w:tcPr>
            <w:tcW w:w="1568" w:type="dxa"/>
            <w:gridSpan w:val="2"/>
          </w:tcPr>
          <w:p w14:paraId="285F2144" w14:textId="6A3419FE" w:rsidR="0047435B" w:rsidRPr="006B2F43" w:rsidRDefault="009A4BE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Pranohet </w:t>
            </w:r>
          </w:p>
        </w:tc>
        <w:tc>
          <w:tcPr>
            <w:tcW w:w="3239" w:type="dxa"/>
          </w:tcPr>
          <w:p w14:paraId="648BF376" w14:textId="77777777" w:rsidR="0047435B" w:rsidRPr="006B2F43" w:rsidRDefault="0047435B" w:rsidP="00006D50">
            <w:pPr>
              <w:rPr>
                <w:rFonts w:ascii="Times New Roman" w:hAnsi="Times New Roman" w:cs="Times New Roman"/>
                <w:sz w:val="20"/>
                <w:szCs w:val="20"/>
                <w:lang w:val="sq-AL"/>
              </w:rPr>
            </w:pPr>
          </w:p>
        </w:tc>
      </w:tr>
      <w:tr w:rsidR="0047435B" w:rsidRPr="006B2F43" w14:paraId="1B68691C" w14:textId="77777777" w:rsidTr="009A4BE4">
        <w:trPr>
          <w:trHeight w:val="954"/>
        </w:trPr>
        <w:tc>
          <w:tcPr>
            <w:tcW w:w="1537" w:type="dxa"/>
            <w:gridSpan w:val="2"/>
          </w:tcPr>
          <w:p w14:paraId="19216B4C" w14:textId="7C7A4045" w:rsidR="0047435B" w:rsidRPr="006B2F43" w:rsidRDefault="006F288C"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SKQ</w:t>
            </w:r>
          </w:p>
        </w:tc>
        <w:tc>
          <w:tcPr>
            <w:tcW w:w="3304" w:type="dxa"/>
            <w:gridSpan w:val="2"/>
          </w:tcPr>
          <w:p w14:paraId="27EBA911" w14:textId="6B372171" w:rsidR="006F288C" w:rsidRPr="006B2F43" w:rsidRDefault="006F288C" w:rsidP="006F288C">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Kapitulli IV: Opsionet</w:t>
            </w:r>
            <w:r w:rsidR="007B78D5" w:rsidRPr="006B2F43">
              <w:rPr>
                <w:rFonts w:ascii="Times New Roman" w:eastAsia="Calibri" w:hAnsi="Times New Roman" w:cs="Times New Roman"/>
                <w:i/>
                <w:sz w:val="20"/>
                <w:szCs w:val="20"/>
                <w:lang w:val="sq-AL"/>
              </w:rPr>
              <w:t>,</w:t>
            </w:r>
          </w:p>
          <w:p w14:paraId="23CF853C" w14:textId="77777777" w:rsidR="007B78D5" w:rsidRPr="006B2F43" w:rsidRDefault="007B78D5" w:rsidP="006F288C">
            <w:pPr>
              <w:tabs>
                <w:tab w:val="left" w:pos="180"/>
              </w:tabs>
              <w:rPr>
                <w:rFonts w:ascii="Times New Roman" w:eastAsia="Calibri" w:hAnsi="Times New Roman" w:cs="Times New Roman"/>
                <w:sz w:val="20"/>
                <w:szCs w:val="20"/>
                <w:lang w:val="sq-AL"/>
              </w:rPr>
            </w:pPr>
          </w:p>
          <w:p w14:paraId="16C1B776" w14:textId="77777777" w:rsidR="006F288C" w:rsidRPr="006B2F43" w:rsidRDefault="006F288C" w:rsidP="006F288C">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10.</w:t>
            </w:r>
            <w:r w:rsidRPr="006B2F43">
              <w:rPr>
                <w:rFonts w:ascii="Times New Roman" w:eastAsia="Calibri" w:hAnsi="Times New Roman" w:cs="Times New Roman"/>
                <w:sz w:val="20"/>
                <w:szCs w:val="20"/>
                <w:lang w:val="sq-AL"/>
              </w:rPr>
              <w:tab/>
              <w:t>Tek Opsioni 1, pjesa lidhur me ‘arsyet kryesore të hartimit të ligjit të ri’ dhe paragrafi i fundit për ‘rëndësinë e ligjit të ri të Punës’, të barten tek Opsioni 2.</w:t>
            </w:r>
          </w:p>
          <w:p w14:paraId="20A7EBE2" w14:textId="77777777" w:rsidR="006F288C" w:rsidRPr="006B2F43" w:rsidRDefault="006F288C" w:rsidP="006F288C">
            <w:pPr>
              <w:tabs>
                <w:tab w:val="left" w:pos="180"/>
              </w:tabs>
              <w:rPr>
                <w:rFonts w:ascii="Times New Roman" w:eastAsia="Calibri" w:hAnsi="Times New Roman" w:cs="Times New Roman"/>
                <w:sz w:val="20"/>
                <w:szCs w:val="20"/>
                <w:lang w:val="sq-AL"/>
              </w:rPr>
            </w:pPr>
          </w:p>
          <w:p w14:paraId="6510F18D" w14:textId="77777777" w:rsidR="006F288C" w:rsidRPr="006B2F43" w:rsidRDefault="006F288C" w:rsidP="006F288C">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11.</w:t>
            </w:r>
            <w:r w:rsidRPr="006B2F43">
              <w:rPr>
                <w:rFonts w:ascii="Times New Roman" w:eastAsia="Calibri" w:hAnsi="Times New Roman" w:cs="Times New Roman"/>
                <w:sz w:val="20"/>
                <w:szCs w:val="20"/>
                <w:lang w:val="sq-AL"/>
              </w:rPr>
              <w:tab/>
              <w:t>Tek Opsioni 2, pjesa ‘mungesa nga puna’ të elaborohet më shumë, gjegjësisht të përcaktohen se cilat do të jenë masat e reja që mund të konsiderohen si mungesë nga puna.</w:t>
            </w:r>
          </w:p>
          <w:p w14:paraId="560F8DC1" w14:textId="77777777" w:rsidR="006F288C" w:rsidRPr="006B2F43" w:rsidRDefault="006F288C" w:rsidP="006F288C">
            <w:pPr>
              <w:tabs>
                <w:tab w:val="left" w:pos="180"/>
              </w:tabs>
              <w:rPr>
                <w:rFonts w:ascii="Times New Roman" w:eastAsia="Calibri" w:hAnsi="Times New Roman" w:cs="Times New Roman"/>
                <w:sz w:val="20"/>
                <w:szCs w:val="20"/>
                <w:lang w:val="sq-AL"/>
              </w:rPr>
            </w:pPr>
          </w:p>
          <w:p w14:paraId="2DBE15A8" w14:textId="77777777" w:rsidR="006F288C" w:rsidRPr="006B2F43" w:rsidRDefault="006F288C" w:rsidP="006F288C">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12.</w:t>
            </w:r>
            <w:r w:rsidRPr="006B2F43">
              <w:rPr>
                <w:rFonts w:ascii="Times New Roman" w:eastAsia="Calibri" w:hAnsi="Times New Roman" w:cs="Times New Roman"/>
                <w:sz w:val="20"/>
                <w:szCs w:val="20"/>
                <w:lang w:val="sq-AL"/>
              </w:rPr>
              <w:tab/>
              <w:t>Gjithashtu tek Opsioni 2,  të elaborohen dispozitat ndëshkimore për mos zbatimin e Ligjit të ri të Punës.</w:t>
            </w:r>
          </w:p>
          <w:p w14:paraId="7051A120" w14:textId="77777777" w:rsidR="006F288C" w:rsidRPr="006B2F43" w:rsidRDefault="006F288C" w:rsidP="006F288C">
            <w:pPr>
              <w:tabs>
                <w:tab w:val="left" w:pos="180"/>
              </w:tabs>
              <w:rPr>
                <w:rFonts w:ascii="Times New Roman" w:eastAsia="Calibri" w:hAnsi="Times New Roman" w:cs="Times New Roman"/>
                <w:sz w:val="20"/>
                <w:szCs w:val="20"/>
                <w:lang w:val="sq-AL"/>
              </w:rPr>
            </w:pPr>
          </w:p>
          <w:p w14:paraId="3D0AD34D" w14:textId="77777777" w:rsidR="0047435B" w:rsidRPr="006B2F43" w:rsidRDefault="006F288C" w:rsidP="006F288C">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13.</w:t>
            </w:r>
            <w:r w:rsidRPr="006B2F43">
              <w:rPr>
                <w:rFonts w:ascii="Times New Roman" w:eastAsia="Calibri" w:hAnsi="Times New Roman" w:cs="Times New Roman"/>
                <w:sz w:val="20"/>
                <w:szCs w:val="20"/>
                <w:lang w:val="sq-AL"/>
              </w:rPr>
              <w:tab/>
              <w:t>Opsioni 3, që parasheh ndryshime legjislative, të bartet si Opsion i ri numër 4. Ndërsa, Opsioni 3, të parasheh ndryshimin e qasjes ekzistuese të zbatimit, gjegjësisht masat e reja zbatuese për legjislacionin aktual, siç parashihet me Udhëzues.</w:t>
            </w:r>
          </w:p>
          <w:p w14:paraId="321E134F" w14:textId="069F3354" w:rsidR="007B78D5" w:rsidRPr="006B2F43" w:rsidRDefault="007B78D5" w:rsidP="006F288C">
            <w:pPr>
              <w:tabs>
                <w:tab w:val="left" w:pos="180"/>
              </w:tabs>
              <w:rPr>
                <w:rFonts w:ascii="Times New Roman" w:eastAsia="Calibri" w:hAnsi="Times New Roman" w:cs="Times New Roman"/>
                <w:sz w:val="20"/>
                <w:szCs w:val="20"/>
                <w:lang w:val="sq-AL"/>
              </w:rPr>
            </w:pPr>
          </w:p>
        </w:tc>
        <w:tc>
          <w:tcPr>
            <w:tcW w:w="1568" w:type="dxa"/>
            <w:gridSpan w:val="2"/>
          </w:tcPr>
          <w:p w14:paraId="46D7893A" w14:textId="16798F48" w:rsidR="0047435B" w:rsidRPr="006B2F43" w:rsidRDefault="009A4BE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Pranohet </w:t>
            </w:r>
          </w:p>
        </w:tc>
        <w:tc>
          <w:tcPr>
            <w:tcW w:w="3239" w:type="dxa"/>
          </w:tcPr>
          <w:p w14:paraId="55B85381" w14:textId="77777777" w:rsidR="0047435B" w:rsidRPr="006B2F43" w:rsidRDefault="0047435B" w:rsidP="00006D50">
            <w:pPr>
              <w:rPr>
                <w:rFonts w:ascii="Times New Roman" w:hAnsi="Times New Roman" w:cs="Times New Roman"/>
                <w:sz w:val="20"/>
                <w:szCs w:val="20"/>
                <w:lang w:val="sq-AL"/>
              </w:rPr>
            </w:pPr>
          </w:p>
        </w:tc>
      </w:tr>
      <w:tr w:rsidR="0047435B" w:rsidRPr="006B2F43" w14:paraId="540EECD9" w14:textId="77777777" w:rsidTr="009A4BE4">
        <w:trPr>
          <w:trHeight w:val="954"/>
        </w:trPr>
        <w:tc>
          <w:tcPr>
            <w:tcW w:w="1537" w:type="dxa"/>
            <w:gridSpan w:val="2"/>
          </w:tcPr>
          <w:p w14:paraId="0FB12D6B" w14:textId="2480C3CE" w:rsidR="0047435B" w:rsidRPr="006B2F43" w:rsidRDefault="006F288C"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SKQ</w:t>
            </w:r>
          </w:p>
        </w:tc>
        <w:tc>
          <w:tcPr>
            <w:tcW w:w="3304" w:type="dxa"/>
            <w:gridSpan w:val="2"/>
          </w:tcPr>
          <w:p w14:paraId="3CA72623" w14:textId="77777777" w:rsidR="006F288C" w:rsidRPr="006B2F43" w:rsidRDefault="006F288C" w:rsidP="006F288C">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Kapitulli V: Përmbledhja e opsioneve</w:t>
            </w:r>
            <w:r w:rsidR="007B78D5" w:rsidRPr="006B2F43">
              <w:rPr>
                <w:rFonts w:ascii="Times New Roman" w:eastAsia="Calibri" w:hAnsi="Times New Roman" w:cs="Times New Roman"/>
                <w:i/>
                <w:sz w:val="20"/>
                <w:szCs w:val="20"/>
                <w:lang w:val="sq-AL"/>
              </w:rPr>
              <w:t>,</w:t>
            </w:r>
          </w:p>
          <w:p w14:paraId="63591680" w14:textId="77777777" w:rsidR="007B78D5" w:rsidRPr="006B2F43" w:rsidRDefault="007B78D5" w:rsidP="006F288C">
            <w:pPr>
              <w:tabs>
                <w:tab w:val="left" w:pos="180"/>
              </w:tabs>
              <w:rPr>
                <w:rFonts w:ascii="Times New Roman" w:eastAsia="Calibri" w:hAnsi="Times New Roman" w:cs="Times New Roman"/>
                <w:i/>
                <w:sz w:val="20"/>
                <w:szCs w:val="20"/>
                <w:lang w:val="sq-AL"/>
              </w:rPr>
            </w:pPr>
          </w:p>
          <w:p w14:paraId="1B280ED5" w14:textId="736EE880" w:rsidR="0047435B" w:rsidRPr="006B2F43" w:rsidRDefault="006F288C" w:rsidP="006F288C">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14.</w:t>
            </w:r>
            <w:r w:rsidRPr="006B2F43">
              <w:rPr>
                <w:rFonts w:ascii="Times New Roman" w:eastAsia="Calibri" w:hAnsi="Times New Roman" w:cs="Times New Roman"/>
                <w:sz w:val="20"/>
                <w:szCs w:val="20"/>
                <w:lang w:val="sq-AL"/>
              </w:rPr>
              <w:tab/>
              <w:t>Tek pjesa ‘Karakteristikat e zbatimit-kush është përgjegjës’ të përmendet gjithashtu sektori privat si sektor përgjegjës për zbatimin e politikave të paraqitura në Koncept Dokument.</w:t>
            </w:r>
          </w:p>
        </w:tc>
        <w:tc>
          <w:tcPr>
            <w:tcW w:w="1568" w:type="dxa"/>
            <w:gridSpan w:val="2"/>
          </w:tcPr>
          <w:p w14:paraId="6ACDB441" w14:textId="35A91296" w:rsidR="0047435B" w:rsidRPr="006B2F43" w:rsidRDefault="009A4BE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Pranohet </w:t>
            </w:r>
          </w:p>
        </w:tc>
        <w:tc>
          <w:tcPr>
            <w:tcW w:w="3239" w:type="dxa"/>
          </w:tcPr>
          <w:p w14:paraId="70890843" w14:textId="77777777" w:rsidR="0047435B" w:rsidRPr="006B2F43" w:rsidRDefault="0047435B" w:rsidP="00006D50">
            <w:pPr>
              <w:rPr>
                <w:rFonts w:ascii="Times New Roman" w:hAnsi="Times New Roman" w:cs="Times New Roman"/>
                <w:sz w:val="20"/>
                <w:szCs w:val="20"/>
                <w:lang w:val="sq-AL"/>
              </w:rPr>
            </w:pPr>
          </w:p>
        </w:tc>
      </w:tr>
      <w:tr w:rsidR="0047435B" w:rsidRPr="006B2F43" w14:paraId="570ECC6A" w14:textId="77777777" w:rsidTr="009A4BE4">
        <w:trPr>
          <w:trHeight w:val="954"/>
        </w:trPr>
        <w:tc>
          <w:tcPr>
            <w:tcW w:w="1537" w:type="dxa"/>
            <w:gridSpan w:val="2"/>
          </w:tcPr>
          <w:p w14:paraId="570F8E2B" w14:textId="6BC10B0F" w:rsidR="0047435B" w:rsidRPr="006B2F43" w:rsidRDefault="006F288C"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t>SKQ</w:t>
            </w:r>
          </w:p>
        </w:tc>
        <w:tc>
          <w:tcPr>
            <w:tcW w:w="3304" w:type="dxa"/>
            <w:gridSpan w:val="2"/>
          </w:tcPr>
          <w:p w14:paraId="0BB1B368" w14:textId="034DD160" w:rsidR="006F288C" w:rsidRPr="006B2F43" w:rsidRDefault="006F288C" w:rsidP="006F288C">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Kapitulli VI: Analiza e  opsioneve</w:t>
            </w:r>
            <w:r w:rsidR="007B78D5" w:rsidRPr="006B2F43">
              <w:rPr>
                <w:rFonts w:ascii="Times New Roman" w:eastAsia="Calibri" w:hAnsi="Times New Roman" w:cs="Times New Roman"/>
                <w:i/>
                <w:sz w:val="20"/>
                <w:szCs w:val="20"/>
                <w:lang w:val="sq-AL"/>
              </w:rPr>
              <w:t>,</w:t>
            </w:r>
          </w:p>
          <w:p w14:paraId="67D22121" w14:textId="77777777" w:rsidR="007B78D5" w:rsidRPr="006B2F43" w:rsidRDefault="007B78D5" w:rsidP="006F288C">
            <w:pPr>
              <w:tabs>
                <w:tab w:val="left" w:pos="180"/>
              </w:tabs>
              <w:rPr>
                <w:rFonts w:ascii="Times New Roman" w:eastAsia="Calibri" w:hAnsi="Times New Roman" w:cs="Times New Roman"/>
                <w:i/>
                <w:sz w:val="20"/>
                <w:szCs w:val="20"/>
                <w:lang w:val="sq-AL"/>
              </w:rPr>
            </w:pPr>
          </w:p>
          <w:p w14:paraId="3B3C41DF" w14:textId="77777777" w:rsidR="006F288C" w:rsidRPr="006B2F43" w:rsidRDefault="006F288C" w:rsidP="006F288C">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15.</w:t>
            </w:r>
            <w:r w:rsidRPr="006B2F43">
              <w:rPr>
                <w:rFonts w:ascii="Times New Roman" w:eastAsia="Calibri" w:hAnsi="Times New Roman" w:cs="Times New Roman"/>
                <w:sz w:val="20"/>
                <w:szCs w:val="20"/>
                <w:lang w:val="sq-AL"/>
              </w:rPr>
              <w:tab/>
              <w:t xml:space="preserve">Tek pasojat negative të opsionit të parë, të elaborohen pasojat negative nga mos paraqitja e koncepteve të reja të punësimit, të cilat aktualisht janë të pa rregulluara </w:t>
            </w:r>
            <w:r w:rsidRPr="006B2F43">
              <w:rPr>
                <w:rFonts w:ascii="Times New Roman" w:eastAsia="Calibri" w:hAnsi="Times New Roman" w:cs="Times New Roman"/>
                <w:sz w:val="20"/>
                <w:szCs w:val="20"/>
                <w:lang w:val="sq-AL"/>
              </w:rPr>
              <w:lastRenderedPageBreak/>
              <w:t>në Republikën e Kosovës.</w:t>
            </w:r>
          </w:p>
          <w:p w14:paraId="11B7DE7B" w14:textId="77777777" w:rsidR="006F288C" w:rsidRPr="006B2F43" w:rsidRDefault="006F288C" w:rsidP="006F288C">
            <w:pPr>
              <w:tabs>
                <w:tab w:val="left" w:pos="180"/>
              </w:tabs>
              <w:rPr>
                <w:rFonts w:ascii="Times New Roman" w:eastAsia="Calibri" w:hAnsi="Times New Roman" w:cs="Times New Roman"/>
                <w:sz w:val="20"/>
                <w:szCs w:val="20"/>
                <w:lang w:val="sq-AL"/>
              </w:rPr>
            </w:pPr>
          </w:p>
          <w:p w14:paraId="5B65EFF1" w14:textId="77777777" w:rsidR="0047435B" w:rsidRPr="006B2F43" w:rsidRDefault="006F288C" w:rsidP="006F288C">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16.</w:t>
            </w:r>
            <w:r w:rsidRPr="006B2F43">
              <w:rPr>
                <w:rFonts w:ascii="Times New Roman" w:eastAsia="Calibri" w:hAnsi="Times New Roman" w:cs="Times New Roman"/>
                <w:sz w:val="20"/>
                <w:szCs w:val="20"/>
                <w:lang w:val="sq-AL"/>
              </w:rPr>
              <w:tab/>
              <w:t>Të përgatitet kosto për çdo opsion të  konsideruar dhe llogaritjet të paraqiten në një tabelë përmbledhëse, siç përcaktohet me Udhëzues.</w:t>
            </w:r>
          </w:p>
          <w:p w14:paraId="0ACDDF11" w14:textId="55DEDFB0" w:rsidR="007B78D5" w:rsidRPr="006B2F43" w:rsidRDefault="007B78D5" w:rsidP="006F288C">
            <w:pPr>
              <w:tabs>
                <w:tab w:val="left" w:pos="180"/>
              </w:tabs>
              <w:rPr>
                <w:rFonts w:ascii="Times New Roman" w:eastAsia="Calibri" w:hAnsi="Times New Roman" w:cs="Times New Roman"/>
                <w:sz w:val="20"/>
                <w:szCs w:val="20"/>
                <w:lang w:val="sq-AL"/>
              </w:rPr>
            </w:pPr>
          </w:p>
        </w:tc>
        <w:tc>
          <w:tcPr>
            <w:tcW w:w="1568" w:type="dxa"/>
            <w:gridSpan w:val="2"/>
          </w:tcPr>
          <w:p w14:paraId="16F341AE" w14:textId="78593021" w:rsidR="0047435B" w:rsidRPr="006B2F43" w:rsidRDefault="009A4BE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 xml:space="preserve">Pranohet </w:t>
            </w:r>
          </w:p>
        </w:tc>
        <w:tc>
          <w:tcPr>
            <w:tcW w:w="3239" w:type="dxa"/>
          </w:tcPr>
          <w:p w14:paraId="0D2B7406" w14:textId="77777777" w:rsidR="0047435B" w:rsidRPr="006B2F43" w:rsidRDefault="0047435B" w:rsidP="00006D50">
            <w:pPr>
              <w:rPr>
                <w:rFonts w:ascii="Times New Roman" w:hAnsi="Times New Roman" w:cs="Times New Roman"/>
                <w:sz w:val="20"/>
                <w:szCs w:val="20"/>
                <w:lang w:val="sq-AL"/>
              </w:rPr>
            </w:pPr>
          </w:p>
        </w:tc>
      </w:tr>
      <w:tr w:rsidR="0047435B" w:rsidRPr="006B2F43" w14:paraId="4B7289AC" w14:textId="77777777" w:rsidTr="009A4BE4">
        <w:trPr>
          <w:trHeight w:val="954"/>
        </w:trPr>
        <w:tc>
          <w:tcPr>
            <w:tcW w:w="1537" w:type="dxa"/>
            <w:gridSpan w:val="2"/>
          </w:tcPr>
          <w:p w14:paraId="6CB739E2" w14:textId="623835F5" w:rsidR="0047435B" w:rsidRPr="006B2F43" w:rsidRDefault="006F288C" w:rsidP="00626BAA">
            <w:pPr>
              <w:rPr>
                <w:rFonts w:ascii="Times New Roman" w:hAnsi="Times New Roman" w:cs="Times New Roman"/>
                <w:sz w:val="20"/>
                <w:szCs w:val="20"/>
                <w:lang w:val="sq-AL"/>
              </w:rPr>
            </w:pPr>
            <w:r w:rsidRPr="006B2F43">
              <w:rPr>
                <w:rFonts w:ascii="Times New Roman" w:hAnsi="Times New Roman" w:cs="Times New Roman"/>
                <w:sz w:val="20"/>
                <w:szCs w:val="20"/>
                <w:lang w:val="sq-AL"/>
              </w:rPr>
              <w:lastRenderedPageBreak/>
              <w:t>SKQ</w:t>
            </w:r>
          </w:p>
        </w:tc>
        <w:tc>
          <w:tcPr>
            <w:tcW w:w="3304" w:type="dxa"/>
            <w:gridSpan w:val="2"/>
          </w:tcPr>
          <w:p w14:paraId="25D3A75E" w14:textId="1A4F95DD" w:rsidR="006F288C" w:rsidRPr="006B2F43" w:rsidRDefault="006F288C" w:rsidP="006F288C">
            <w:pPr>
              <w:tabs>
                <w:tab w:val="left" w:pos="180"/>
              </w:tabs>
              <w:rPr>
                <w:rFonts w:ascii="Times New Roman" w:eastAsia="Calibri" w:hAnsi="Times New Roman" w:cs="Times New Roman"/>
                <w:i/>
                <w:sz w:val="20"/>
                <w:szCs w:val="20"/>
                <w:lang w:val="sq-AL"/>
              </w:rPr>
            </w:pPr>
            <w:r w:rsidRPr="006B2F43">
              <w:rPr>
                <w:rFonts w:ascii="Times New Roman" w:eastAsia="Calibri" w:hAnsi="Times New Roman" w:cs="Times New Roman"/>
                <w:i/>
                <w:sz w:val="20"/>
                <w:szCs w:val="20"/>
                <w:lang w:val="sq-AL"/>
              </w:rPr>
              <w:t>Kapitulli VII:  Konsultimi 9</w:t>
            </w:r>
            <w:r w:rsidR="007B78D5" w:rsidRPr="006B2F43">
              <w:rPr>
                <w:rFonts w:ascii="Times New Roman" w:eastAsia="Calibri" w:hAnsi="Times New Roman" w:cs="Times New Roman"/>
                <w:i/>
                <w:sz w:val="20"/>
                <w:szCs w:val="20"/>
                <w:lang w:val="sq-AL"/>
              </w:rPr>
              <w:t>,</w:t>
            </w:r>
          </w:p>
          <w:p w14:paraId="70B2E6DD" w14:textId="77777777" w:rsidR="007B78D5" w:rsidRPr="006B2F43" w:rsidRDefault="007B78D5" w:rsidP="006F288C">
            <w:pPr>
              <w:tabs>
                <w:tab w:val="left" w:pos="180"/>
              </w:tabs>
              <w:rPr>
                <w:rFonts w:ascii="Times New Roman" w:eastAsia="Calibri" w:hAnsi="Times New Roman" w:cs="Times New Roman"/>
                <w:sz w:val="20"/>
                <w:szCs w:val="20"/>
                <w:lang w:val="sq-AL"/>
              </w:rPr>
            </w:pPr>
          </w:p>
          <w:p w14:paraId="4C348C7C" w14:textId="43C88D20" w:rsidR="0047435B" w:rsidRPr="006B2F43" w:rsidRDefault="006F288C" w:rsidP="006F288C">
            <w:pPr>
              <w:tabs>
                <w:tab w:val="left" w:pos="180"/>
              </w:tabs>
              <w:rPr>
                <w:rFonts w:ascii="Times New Roman" w:eastAsia="Calibri" w:hAnsi="Times New Roman" w:cs="Times New Roman"/>
                <w:sz w:val="20"/>
                <w:szCs w:val="20"/>
                <w:lang w:val="sq-AL"/>
              </w:rPr>
            </w:pPr>
            <w:r w:rsidRPr="006B2F43">
              <w:rPr>
                <w:rFonts w:ascii="Times New Roman" w:eastAsia="Calibri" w:hAnsi="Times New Roman" w:cs="Times New Roman"/>
                <w:sz w:val="20"/>
                <w:szCs w:val="20"/>
                <w:lang w:val="sq-AL"/>
              </w:rPr>
              <w:t>17.</w:t>
            </w:r>
            <w:r w:rsidRPr="006B2F43">
              <w:rPr>
                <w:rFonts w:ascii="Times New Roman" w:eastAsia="Calibri" w:hAnsi="Times New Roman" w:cs="Times New Roman"/>
                <w:sz w:val="20"/>
                <w:szCs w:val="20"/>
                <w:lang w:val="sq-AL"/>
              </w:rPr>
              <w:tab/>
              <w:t>Në këtë kapitull janë paraqitur vetëm konsultimet që janë bërë për Projektligjin e ri për ndryshimin dhe plotësimin e Ligjit aktual të Punës.  Të elaborohen gjithashtu konsultimet që janë bërë për draft Koncept Dokumentin në fjalë, gjegjësisht kush është konsultuar nga akterët relevantë dhe cilat kanë qenë pikëpamjet e tyre.</w:t>
            </w:r>
          </w:p>
        </w:tc>
        <w:tc>
          <w:tcPr>
            <w:tcW w:w="1568" w:type="dxa"/>
            <w:gridSpan w:val="2"/>
          </w:tcPr>
          <w:p w14:paraId="16FE54C7" w14:textId="701364B2" w:rsidR="0047435B" w:rsidRPr="006B2F43" w:rsidRDefault="009A4BE4" w:rsidP="00006D50">
            <w:pPr>
              <w:rPr>
                <w:rFonts w:ascii="Times New Roman" w:hAnsi="Times New Roman" w:cs="Times New Roman"/>
                <w:sz w:val="20"/>
                <w:szCs w:val="20"/>
                <w:lang w:val="sq-AL"/>
              </w:rPr>
            </w:pPr>
            <w:r w:rsidRPr="006B2F43">
              <w:rPr>
                <w:rFonts w:ascii="Times New Roman" w:hAnsi="Times New Roman" w:cs="Times New Roman"/>
                <w:sz w:val="20"/>
                <w:szCs w:val="20"/>
                <w:lang w:val="sq-AL"/>
              </w:rPr>
              <w:t xml:space="preserve">Pranohet </w:t>
            </w:r>
          </w:p>
        </w:tc>
        <w:tc>
          <w:tcPr>
            <w:tcW w:w="3239" w:type="dxa"/>
          </w:tcPr>
          <w:p w14:paraId="36072711" w14:textId="77777777" w:rsidR="0047435B" w:rsidRPr="006B2F43" w:rsidRDefault="0047435B" w:rsidP="00006D50">
            <w:pPr>
              <w:rPr>
                <w:rFonts w:ascii="Times New Roman" w:hAnsi="Times New Roman" w:cs="Times New Roman"/>
                <w:sz w:val="20"/>
                <w:szCs w:val="20"/>
                <w:lang w:val="sq-AL"/>
              </w:rPr>
            </w:pPr>
          </w:p>
        </w:tc>
      </w:tr>
    </w:tbl>
    <w:p w14:paraId="54228DAF" w14:textId="77777777" w:rsidR="00C11188" w:rsidRPr="006B2F43" w:rsidRDefault="00C11188" w:rsidP="00C11188">
      <w:pPr>
        <w:tabs>
          <w:tab w:val="center" w:pos="6480"/>
        </w:tabs>
        <w:jc w:val="center"/>
        <w:rPr>
          <w:rFonts w:ascii="Times New Roman" w:hAnsi="Times New Roman" w:cs="Times New Roman"/>
          <w:b/>
          <w:sz w:val="20"/>
          <w:szCs w:val="20"/>
          <w:lang w:val="sq-AL"/>
        </w:rPr>
      </w:pPr>
    </w:p>
    <w:p w14:paraId="0746453F" w14:textId="77777777" w:rsidR="00C11188" w:rsidRPr="006B2F43" w:rsidRDefault="00C11188" w:rsidP="00C11188">
      <w:pPr>
        <w:tabs>
          <w:tab w:val="center" w:pos="6480"/>
        </w:tabs>
        <w:rPr>
          <w:rFonts w:ascii="Times New Roman" w:hAnsi="Times New Roman" w:cs="Times New Roman"/>
          <w:b/>
          <w:sz w:val="20"/>
          <w:szCs w:val="20"/>
          <w:lang w:val="sq-AL"/>
        </w:rPr>
      </w:pPr>
    </w:p>
    <w:p w14:paraId="7FBADAB0" w14:textId="77777777" w:rsidR="00C11188" w:rsidRPr="006B2F43" w:rsidRDefault="00C11188" w:rsidP="00C11188">
      <w:pPr>
        <w:tabs>
          <w:tab w:val="center" w:pos="6480"/>
        </w:tabs>
        <w:jc w:val="center"/>
        <w:rPr>
          <w:rFonts w:ascii="Times New Roman" w:hAnsi="Times New Roman" w:cs="Times New Roman"/>
          <w:b/>
          <w:sz w:val="20"/>
          <w:szCs w:val="20"/>
          <w:lang w:val="sq-AL"/>
        </w:rPr>
      </w:pPr>
    </w:p>
    <w:sectPr w:rsidR="00C11188" w:rsidRPr="006B2F43" w:rsidSect="000239F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69037" w14:textId="77777777" w:rsidR="00A52F12" w:rsidRDefault="00A52F12" w:rsidP="00A27CAA">
      <w:r>
        <w:separator/>
      </w:r>
    </w:p>
  </w:endnote>
  <w:endnote w:type="continuationSeparator" w:id="0">
    <w:p w14:paraId="2BCDA546" w14:textId="77777777" w:rsidR="00A52F12" w:rsidRDefault="00A52F12" w:rsidP="00A2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LT">
    <w:altName w:val="Times New Roman"/>
    <w:charset w:val="BA"/>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7AD1A" w14:textId="77777777" w:rsidR="000A4CBD" w:rsidRDefault="000A4CBD" w:rsidP="008C56D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99A0D" w14:textId="77777777" w:rsidR="000A4CBD" w:rsidRDefault="000A4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25509" w14:textId="09B3DF21" w:rsidR="000A4CBD" w:rsidRDefault="000A4CBD" w:rsidP="008C56D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5377">
      <w:rPr>
        <w:rStyle w:val="PageNumber"/>
        <w:noProof/>
      </w:rPr>
      <w:t>2</w:t>
    </w:r>
    <w:r>
      <w:rPr>
        <w:rStyle w:val="PageNumber"/>
      </w:rPr>
      <w:fldChar w:fldCharType="end"/>
    </w:r>
  </w:p>
  <w:p w14:paraId="37131B7D" w14:textId="77777777" w:rsidR="000A4CBD" w:rsidRDefault="000A4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8A30" w14:textId="77777777" w:rsidR="00A52F12" w:rsidRDefault="00A52F12" w:rsidP="00A27CAA">
      <w:r>
        <w:separator/>
      </w:r>
    </w:p>
  </w:footnote>
  <w:footnote w:type="continuationSeparator" w:id="0">
    <w:p w14:paraId="646646E4" w14:textId="77777777" w:rsidR="00A52F12" w:rsidRDefault="00A52F12" w:rsidP="00A27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42B0A"/>
    <w:multiLevelType w:val="hybridMultilevel"/>
    <w:tmpl w:val="ADD6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81A9F"/>
    <w:multiLevelType w:val="multilevel"/>
    <w:tmpl w:val="8C922FB2"/>
    <w:lvl w:ilvl="0">
      <w:start w:val="1"/>
      <w:numFmt w:val="decimal"/>
      <w:lvlText w:val="%1."/>
      <w:lvlJc w:val="left"/>
      <w:pPr>
        <w:ind w:left="920" w:hanging="360"/>
      </w:pPr>
    </w:lvl>
    <w:lvl w:ilvl="1">
      <w:start w:val="4"/>
      <w:numFmt w:val="decimal"/>
      <w:isLgl/>
      <w:lvlText w:val="%1.%2."/>
      <w:lvlJc w:val="left"/>
      <w:pPr>
        <w:ind w:left="980" w:hanging="4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2" w15:restartNumberingAfterBreak="0">
    <w:nsid w:val="25887FE7"/>
    <w:multiLevelType w:val="multilevel"/>
    <w:tmpl w:val="8C922FB2"/>
    <w:lvl w:ilvl="0">
      <w:start w:val="1"/>
      <w:numFmt w:val="decimal"/>
      <w:lvlText w:val="%1."/>
      <w:lvlJc w:val="left"/>
      <w:pPr>
        <w:ind w:left="920" w:hanging="360"/>
      </w:pPr>
    </w:lvl>
    <w:lvl w:ilvl="1">
      <w:start w:val="4"/>
      <w:numFmt w:val="decimal"/>
      <w:isLgl/>
      <w:lvlText w:val="%1.%2."/>
      <w:lvlJc w:val="left"/>
      <w:pPr>
        <w:ind w:left="980" w:hanging="4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3" w15:restartNumberingAfterBreak="0">
    <w:nsid w:val="2E342F99"/>
    <w:multiLevelType w:val="hybridMultilevel"/>
    <w:tmpl w:val="BD12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A7F4F"/>
    <w:multiLevelType w:val="hybridMultilevel"/>
    <w:tmpl w:val="A10CF4D0"/>
    <w:lvl w:ilvl="0" w:tplc="98EE68B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CE2267"/>
    <w:multiLevelType w:val="hybridMultilevel"/>
    <w:tmpl w:val="8BDCE360"/>
    <w:lvl w:ilvl="0" w:tplc="BAAA9C8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C0DB4"/>
    <w:multiLevelType w:val="hybridMultilevel"/>
    <w:tmpl w:val="B41C11E0"/>
    <w:lvl w:ilvl="0" w:tplc="618CBEEA">
      <w:start w:val="1"/>
      <w:numFmt w:val="bullet"/>
      <w:lvlText w:val="-"/>
      <w:lvlJc w:val="left"/>
      <w:pPr>
        <w:ind w:left="45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D3780"/>
    <w:multiLevelType w:val="hybridMultilevel"/>
    <w:tmpl w:val="F5C8C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B42DF"/>
    <w:multiLevelType w:val="hybridMultilevel"/>
    <w:tmpl w:val="56F6A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BC6913"/>
    <w:multiLevelType w:val="hybridMultilevel"/>
    <w:tmpl w:val="EE68CFE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54E3E7D"/>
    <w:multiLevelType w:val="multilevel"/>
    <w:tmpl w:val="8C922FB2"/>
    <w:lvl w:ilvl="0">
      <w:start w:val="1"/>
      <w:numFmt w:val="decimal"/>
      <w:lvlText w:val="%1."/>
      <w:lvlJc w:val="left"/>
      <w:pPr>
        <w:ind w:left="920" w:hanging="360"/>
      </w:pPr>
    </w:lvl>
    <w:lvl w:ilvl="1">
      <w:start w:val="4"/>
      <w:numFmt w:val="decimal"/>
      <w:isLgl/>
      <w:lvlText w:val="%1.%2."/>
      <w:lvlJc w:val="left"/>
      <w:pPr>
        <w:ind w:left="980" w:hanging="4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1" w15:restartNumberingAfterBreak="0">
    <w:nsid w:val="706E0BE2"/>
    <w:multiLevelType w:val="hybridMultilevel"/>
    <w:tmpl w:val="4502C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F75942"/>
    <w:multiLevelType w:val="hybridMultilevel"/>
    <w:tmpl w:val="CCBE13EC"/>
    <w:lvl w:ilvl="0" w:tplc="C7B03926">
      <w:start w:val="1"/>
      <w:numFmt w:val="decimal"/>
      <w:lvlText w:val="%1."/>
      <w:lvlJc w:val="left"/>
      <w:pPr>
        <w:ind w:left="720" w:hanging="360"/>
      </w:pPr>
      <w:rPr>
        <w:rFonts w:eastAsia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4A3752"/>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07235"/>
    <w:multiLevelType w:val="hybridMultilevel"/>
    <w:tmpl w:val="4E52F15C"/>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2B1BD3"/>
    <w:multiLevelType w:val="hybridMultilevel"/>
    <w:tmpl w:val="2EE4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
  </w:num>
  <w:num w:numId="4">
    <w:abstractNumId w:val="2"/>
  </w:num>
  <w:num w:numId="5">
    <w:abstractNumId w:val="10"/>
  </w:num>
  <w:num w:numId="6">
    <w:abstractNumId w:val="13"/>
  </w:num>
  <w:num w:numId="7">
    <w:abstractNumId w:val="7"/>
  </w:num>
  <w:num w:numId="8">
    <w:abstractNumId w:val="5"/>
  </w:num>
  <w:num w:numId="9">
    <w:abstractNumId w:val="9"/>
  </w:num>
  <w:num w:numId="10">
    <w:abstractNumId w:val="0"/>
  </w:num>
  <w:num w:numId="11">
    <w:abstractNumId w:val="4"/>
  </w:num>
  <w:num w:numId="12">
    <w:abstractNumId w:val="6"/>
  </w:num>
  <w:num w:numId="13">
    <w:abstractNumId w:val="12"/>
  </w:num>
  <w:num w:numId="14">
    <w:abstractNumId w:val="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6B"/>
    <w:rsid w:val="0000046B"/>
    <w:rsid w:val="0000098D"/>
    <w:rsid w:val="000033D2"/>
    <w:rsid w:val="00006D50"/>
    <w:rsid w:val="0000762B"/>
    <w:rsid w:val="00007897"/>
    <w:rsid w:val="00007E90"/>
    <w:rsid w:val="00012325"/>
    <w:rsid w:val="00012440"/>
    <w:rsid w:val="00013A38"/>
    <w:rsid w:val="0002257D"/>
    <w:rsid w:val="000239F7"/>
    <w:rsid w:val="00027886"/>
    <w:rsid w:val="00036D3E"/>
    <w:rsid w:val="00037591"/>
    <w:rsid w:val="00044FC1"/>
    <w:rsid w:val="00046846"/>
    <w:rsid w:val="000501BD"/>
    <w:rsid w:val="00052CB3"/>
    <w:rsid w:val="00053904"/>
    <w:rsid w:val="00055458"/>
    <w:rsid w:val="000558FC"/>
    <w:rsid w:val="00056449"/>
    <w:rsid w:val="000634CE"/>
    <w:rsid w:val="00065B30"/>
    <w:rsid w:val="00075BAF"/>
    <w:rsid w:val="0009660D"/>
    <w:rsid w:val="000A4CBD"/>
    <w:rsid w:val="000B07D8"/>
    <w:rsid w:val="000B0A27"/>
    <w:rsid w:val="000B0C03"/>
    <w:rsid w:val="000B2585"/>
    <w:rsid w:val="000B3393"/>
    <w:rsid w:val="000B3640"/>
    <w:rsid w:val="000B7EFE"/>
    <w:rsid w:val="000C55C3"/>
    <w:rsid w:val="000C6977"/>
    <w:rsid w:val="000D725C"/>
    <w:rsid w:val="000D725E"/>
    <w:rsid w:val="00100877"/>
    <w:rsid w:val="001020BF"/>
    <w:rsid w:val="001034C5"/>
    <w:rsid w:val="00103F10"/>
    <w:rsid w:val="00105914"/>
    <w:rsid w:val="00105F9F"/>
    <w:rsid w:val="00111E3D"/>
    <w:rsid w:val="00112E8E"/>
    <w:rsid w:val="00116BC5"/>
    <w:rsid w:val="00117900"/>
    <w:rsid w:val="00120643"/>
    <w:rsid w:val="00121D54"/>
    <w:rsid w:val="00132857"/>
    <w:rsid w:val="001378A1"/>
    <w:rsid w:val="00137985"/>
    <w:rsid w:val="00141C1D"/>
    <w:rsid w:val="00141E41"/>
    <w:rsid w:val="001424B3"/>
    <w:rsid w:val="00145175"/>
    <w:rsid w:val="00151E07"/>
    <w:rsid w:val="0016384A"/>
    <w:rsid w:val="00170384"/>
    <w:rsid w:val="001749E3"/>
    <w:rsid w:val="00174CEE"/>
    <w:rsid w:val="00183DC1"/>
    <w:rsid w:val="001847C4"/>
    <w:rsid w:val="001867BD"/>
    <w:rsid w:val="00193E2E"/>
    <w:rsid w:val="001942E2"/>
    <w:rsid w:val="001971E1"/>
    <w:rsid w:val="001A247C"/>
    <w:rsid w:val="001A55B3"/>
    <w:rsid w:val="001A6FC2"/>
    <w:rsid w:val="001B10B9"/>
    <w:rsid w:val="001B4F46"/>
    <w:rsid w:val="001B55A2"/>
    <w:rsid w:val="001B5927"/>
    <w:rsid w:val="001B71CC"/>
    <w:rsid w:val="001C2C61"/>
    <w:rsid w:val="001C3ADE"/>
    <w:rsid w:val="001D117D"/>
    <w:rsid w:val="001D4BCF"/>
    <w:rsid w:val="001E0EF8"/>
    <w:rsid w:val="001E1980"/>
    <w:rsid w:val="001F2529"/>
    <w:rsid w:val="001F3E41"/>
    <w:rsid w:val="001F7390"/>
    <w:rsid w:val="00202590"/>
    <w:rsid w:val="002038B9"/>
    <w:rsid w:val="002046BC"/>
    <w:rsid w:val="00206090"/>
    <w:rsid w:val="0021047D"/>
    <w:rsid w:val="002115C5"/>
    <w:rsid w:val="002135CF"/>
    <w:rsid w:val="00216A1D"/>
    <w:rsid w:val="00225968"/>
    <w:rsid w:val="00232861"/>
    <w:rsid w:val="00237E03"/>
    <w:rsid w:val="00242C90"/>
    <w:rsid w:val="002476F7"/>
    <w:rsid w:val="002519DF"/>
    <w:rsid w:val="002552D7"/>
    <w:rsid w:val="00262050"/>
    <w:rsid w:val="0026598D"/>
    <w:rsid w:val="00272908"/>
    <w:rsid w:val="00275268"/>
    <w:rsid w:val="002814FA"/>
    <w:rsid w:val="00282057"/>
    <w:rsid w:val="00285018"/>
    <w:rsid w:val="002917E9"/>
    <w:rsid w:val="00294091"/>
    <w:rsid w:val="002A5DB8"/>
    <w:rsid w:val="002B12E0"/>
    <w:rsid w:val="002B2258"/>
    <w:rsid w:val="002C4553"/>
    <w:rsid w:val="002C6677"/>
    <w:rsid w:val="002D09B2"/>
    <w:rsid w:val="002D1B5B"/>
    <w:rsid w:val="002D2C34"/>
    <w:rsid w:val="002D5614"/>
    <w:rsid w:val="002D5DB2"/>
    <w:rsid w:val="002E20AA"/>
    <w:rsid w:val="002E50F7"/>
    <w:rsid w:val="002E52B1"/>
    <w:rsid w:val="002F1F9C"/>
    <w:rsid w:val="002F259C"/>
    <w:rsid w:val="002F2B7F"/>
    <w:rsid w:val="00301A47"/>
    <w:rsid w:val="003076D0"/>
    <w:rsid w:val="00312C20"/>
    <w:rsid w:val="00317A41"/>
    <w:rsid w:val="00344DEA"/>
    <w:rsid w:val="00352114"/>
    <w:rsid w:val="003629A1"/>
    <w:rsid w:val="00362CC6"/>
    <w:rsid w:val="00364784"/>
    <w:rsid w:val="003657A9"/>
    <w:rsid w:val="003817E8"/>
    <w:rsid w:val="003A34E7"/>
    <w:rsid w:val="003A5102"/>
    <w:rsid w:val="003A5182"/>
    <w:rsid w:val="003A51CB"/>
    <w:rsid w:val="003A55D2"/>
    <w:rsid w:val="003A726D"/>
    <w:rsid w:val="003B3AA8"/>
    <w:rsid w:val="003B5793"/>
    <w:rsid w:val="003B5F05"/>
    <w:rsid w:val="003C0DB6"/>
    <w:rsid w:val="003C3E1A"/>
    <w:rsid w:val="003C6B15"/>
    <w:rsid w:val="003C7F0D"/>
    <w:rsid w:val="003D4475"/>
    <w:rsid w:val="003D6BA8"/>
    <w:rsid w:val="003D72CE"/>
    <w:rsid w:val="003E2E06"/>
    <w:rsid w:val="0040055E"/>
    <w:rsid w:val="00403BFD"/>
    <w:rsid w:val="00404B79"/>
    <w:rsid w:val="00411D09"/>
    <w:rsid w:val="00414134"/>
    <w:rsid w:val="00417069"/>
    <w:rsid w:val="00417B31"/>
    <w:rsid w:val="0042139F"/>
    <w:rsid w:val="004229A4"/>
    <w:rsid w:val="00426FFB"/>
    <w:rsid w:val="00430B6B"/>
    <w:rsid w:val="00431402"/>
    <w:rsid w:val="00431FA4"/>
    <w:rsid w:val="004336E7"/>
    <w:rsid w:val="00435469"/>
    <w:rsid w:val="00441270"/>
    <w:rsid w:val="004430E1"/>
    <w:rsid w:val="00452EDE"/>
    <w:rsid w:val="0045677C"/>
    <w:rsid w:val="00461472"/>
    <w:rsid w:val="00471989"/>
    <w:rsid w:val="00471B2E"/>
    <w:rsid w:val="00471CF1"/>
    <w:rsid w:val="0047435B"/>
    <w:rsid w:val="00474533"/>
    <w:rsid w:val="00481DCE"/>
    <w:rsid w:val="00483C14"/>
    <w:rsid w:val="00492DD5"/>
    <w:rsid w:val="00495898"/>
    <w:rsid w:val="004A2CB1"/>
    <w:rsid w:val="004A6D40"/>
    <w:rsid w:val="004B06E9"/>
    <w:rsid w:val="004B269C"/>
    <w:rsid w:val="004B3C25"/>
    <w:rsid w:val="004B50A7"/>
    <w:rsid w:val="004B6C12"/>
    <w:rsid w:val="004C04DD"/>
    <w:rsid w:val="004D164F"/>
    <w:rsid w:val="004D1EE4"/>
    <w:rsid w:val="004D5B45"/>
    <w:rsid w:val="004E0ACB"/>
    <w:rsid w:val="004E40CF"/>
    <w:rsid w:val="004E7D54"/>
    <w:rsid w:val="004F3DFA"/>
    <w:rsid w:val="004F5997"/>
    <w:rsid w:val="004F5BF0"/>
    <w:rsid w:val="00503DF3"/>
    <w:rsid w:val="00504035"/>
    <w:rsid w:val="00504F83"/>
    <w:rsid w:val="00510F13"/>
    <w:rsid w:val="00513DA8"/>
    <w:rsid w:val="0051795A"/>
    <w:rsid w:val="00517F70"/>
    <w:rsid w:val="00520937"/>
    <w:rsid w:val="00530ADA"/>
    <w:rsid w:val="00542C59"/>
    <w:rsid w:val="00546730"/>
    <w:rsid w:val="005513F7"/>
    <w:rsid w:val="00552942"/>
    <w:rsid w:val="00556158"/>
    <w:rsid w:val="005571A4"/>
    <w:rsid w:val="00565360"/>
    <w:rsid w:val="005667C6"/>
    <w:rsid w:val="00566AEC"/>
    <w:rsid w:val="00575405"/>
    <w:rsid w:val="00581E6F"/>
    <w:rsid w:val="00587E3C"/>
    <w:rsid w:val="00592370"/>
    <w:rsid w:val="00593CA3"/>
    <w:rsid w:val="0059607D"/>
    <w:rsid w:val="005B3440"/>
    <w:rsid w:val="005B35B2"/>
    <w:rsid w:val="005B63FE"/>
    <w:rsid w:val="005C31AA"/>
    <w:rsid w:val="005C467E"/>
    <w:rsid w:val="005C4F38"/>
    <w:rsid w:val="005C78E5"/>
    <w:rsid w:val="005D5338"/>
    <w:rsid w:val="005D5473"/>
    <w:rsid w:val="005E0F97"/>
    <w:rsid w:val="005E3FDB"/>
    <w:rsid w:val="005F2BAE"/>
    <w:rsid w:val="00600D78"/>
    <w:rsid w:val="006150F5"/>
    <w:rsid w:val="0061558C"/>
    <w:rsid w:val="00617130"/>
    <w:rsid w:val="00621B9F"/>
    <w:rsid w:val="00626BAA"/>
    <w:rsid w:val="006339B7"/>
    <w:rsid w:val="006362D9"/>
    <w:rsid w:val="0063630D"/>
    <w:rsid w:val="006408E2"/>
    <w:rsid w:val="00641BA9"/>
    <w:rsid w:val="0064310A"/>
    <w:rsid w:val="006475B6"/>
    <w:rsid w:val="00650406"/>
    <w:rsid w:val="00650745"/>
    <w:rsid w:val="006521A5"/>
    <w:rsid w:val="00656DD9"/>
    <w:rsid w:val="0066231A"/>
    <w:rsid w:val="00662B37"/>
    <w:rsid w:val="00664441"/>
    <w:rsid w:val="00670A36"/>
    <w:rsid w:val="00675F97"/>
    <w:rsid w:val="00685FCD"/>
    <w:rsid w:val="006875D2"/>
    <w:rsid w:val="006911AC"/>
    <w:rsid w:val="006A0181"/>
    <w:rsid w:val="006A19DF"/>
    <w:rsid w:val="006A5375"/>
    <w:rsid w:val="006A5435"/>
    <w:rsid w:val="006B2F43"/>
    <w:rsid w:val="006B3322"/>
    <w:rsid w:val="006B6760"/>
    <w:rsid w:val="006C2CE3"/>
    <w:rsid w:val="006C7507"/>
    <w:rsid w:val="006D05C9"/>
    <w:rsid w:val="006D7749"/>
    <w:rsid w:val="006E72A1"/>
    <w:rsid w:val="006E7640"/>
    <w:rsid w:val="006F0F94"/>
    <w:rsid w:val="006F288C"/>
    <w:rsid w:val="00705A9E"/>
    <w:rsid w:val="007124E7"/>
    <w:rsid w:val="00712725"/>
    <w:rsid w:val="007129A8"/>
    <w:rsid w:val="0071375E"/>
    <w:rsid w:val="00713AE3"/>
    <w:rsid w:val="0071645A"/>
    <w:rsid w:val="00720E6C"/>
    <w:rsid w:val="007222BF"/>
    <w:rsid w:val="007242DB"/>
    <w:rsid w:val="0073305D"/>
    <w:rsid w:val="007424AE"/>
    <w:rsid w:val="00751825"/>
    <w:rsid w:val="00752171"/>
    <w:rsid w:val="00752E75"/>
    <w:rsid w:val="0075388B"/>
    <w:rsid w:val="00755DF9"/>
    <w:rsid w:val="00757BAB"/>
    <w:rsid w:val="00761C75"/>
    <w:rsid w:val="00766E38"/>
    <w:rsid w:val="00771418"/>
    <w:rsid w:val="00771D4D"/>
    <w:rsid w:val="00780C2A"/>
    <w:rsid w:val="007817F3"/>
    <w:rsid w:val="00782D04"/>
    <w:rsid w:val="00782FDA"/>
    <w:rsid w:val="00783480"/>
    <w:rsid w:val="00783D0F"/>
    <w:rsid w:val="00785034"/>
    <w:rsid w:val="0078611B"/>
    <w:rsid w:val="0079553A"/>
    <w:rsid w:val="007956BF"/>
    <w:rsid w:val="007A404E"/>
    <w:rsid w:val="007A46FB"/>
    <w:rsid w:val="007A4840"/>
    <w:rsid w:val="007A5348"/>
    <w:rsid w:val="007A6B69"/>
    <w:rsid w:val="007B75B8"/>
    <w:rsid w:val="007B78D5"/>
    <w:rsid w:val="007C32AA"/>
    <w:rsid w:val="007C6126"/>
    <w:rsid w:val="007C7FE4"/>
    <w:rsid w:val="007D3BE8"/>
    <w:rsid w:val="007D7804"/>
    <w:rsid w:val="007E3365"/>
    <w:rsid w:val="007F76AC"/>
    <w:rsid w:val="008001B1"/>
    <w:rsid w:val="00804A61"/>
    <w:rsid w:val="00807F34"/>
    <w:rsid w:val="0081023E"/>
    <w:rsid w:val="0081065B"/>
    <w:rsid w:val="00811944"/>
    <w:rsid w:val="00812943"/>
    <w:rsid w:val="00812D61"/>
    <w:rsid w:val="008138F8"/>
    <w:rsid w:val="00814F16"/>
    <w:rsid w:val="008200FC"/>
    <w:rsid w:val="00821CD1"/>
    <w:rsid w:val="00824550"/>
    <w:rsid w:val="00824B2B"/>
    <w:rsid w:val="00825259"/>
    <w:rsid w:val="0082614F"/>
    <w:rsid w:val="008310F5"/>
    <w:rsid w:val="0083623B"/>
    <w:rsid w:val="008440CB"/>
    <w:rsid w:val="008457AE"/>
    <w:rsid w:val="00850BA3"/>
    <w:rsid w:val="008550E5"/>
    <w:rsid w:val="0086099F"/>
    <w:rsid w:val="008611A9"/>
    <w:rsid w:val="00865D0C"/>
    <w:rsid w:val="00866141"/>
    <w:rsid w:val="00866C73"/>
    <w:rsid w:val="00874343"/>
    <w:rsid w:val="008800CB"/>
    <w:rsid w:val="008856C1"/>
    <w:rsid w:val="00894A40"/>
    <w:rsid w:val="008977A9"/>
    <w:rsid w:val="008A5772"/>
    <w:rsid w:val="008B0378"/>
    <w:rsid w:val="008B441A"/>
    <w:rsid w:val="008B5BDD"/>
    <w:rsid w:val="008B7701"/>
    <w:rsid w:val="008C1DD2"/>
    <w:rsid w:val="008C56D2"/>
    <w:rsid w:val="008C5A03"/>
    <w:rsid w:val="008C73C0"/>
    <w:rsid w:val="008D1FAA"/>
    <w:rsid w:val="008E1EEB"/>
    <w:rsid w:val="008E795A"/>
    <w:rsid w:val="008F4415"/>
    <w:rsid w:val="008F6236"/>
    <w:rsid w:val="009002BB"/>
    <w:rsid w:val="00903B69"/>
    <w:rsid w:val="00904778"/>
    <w:rsid w:val="00905638"/>
    <w:rsid w:val="00905A73"/>
    <w:rsid w:val="00907AA7"/>
    <w:rsid w:val="009116DB"/>
    <w:rsid w:val="00912058"/>
    <w:rsid w:val="00915EDF"/>
    <w:rsid w:val="009207BD"/>
    <w:rsid w:val="00920E1F"/>
    <w:rsid w:val="0092192F"/>
    <w:rsid w:val="00922D9B"/>
    <w:rsid w:val="00930C3C"/>
    <w:rsid w:val="0093598A"/>
    <w:rsid w:val="00942BA9"/>
    <w:rsid w:val="00943EA1"/>
    <w:rsid w:val="0094535F"/>
    <w:rsid w:val="00950F48"/>
    <w:rsid w:val="0095104A"/>
    <w:rsid w:val="00951D64"/>
    <w:rsid w:val="0095456A"/>
    <w:rsid w:val="00975EDC"/>
    <w:rsid w:val="009760A6"/>
    <w:rsid w:val="0098225A"/>
    <w:rsid w:val="00985B4A"/>
    <w:rsid w:val="009924E6"/>
    <w:rsid w:val="009938B1"/>
    <w:rsid w:val="00995377"/>
    <w:rsid w:val="009A4BE4"/>
    <w:rsid w:val="009A55EF"/>
    <w:rsid w:val="009B0F14"/>
    <w:rsid w:val="009B405F"/>
    <w:rsid w:val="009B5190"/>
    <w:rsid w:val="009C5C25"/>
    <w:rsid w:val="009D2AB3"/>
    <w:rsid w:val="009D3AC4"/>
    <w:rsid w:val="009D4FF3"/>
    <w:rsid w:val="009E0D52"/>
    <w:rsid w:val="009E47B5"/>
    <w:rsid w:val="009E6B51"/>
    <w:rsid w:val="009F5749"/>
    <w:rsid w:val="009F6E86"/>
    <w:rsid w:val="009F76C9"/>
    <w:rsid w:val="009F7C00"/>
    <w:rsid w:val="00A124FF"/>
    <w:rsid w:val="00A17408"/>
    <w:rsid w:val="00A233C4"/>
    <w:rsid w:val="00A27CAA"/>
    <w:rsid w:val="00A3042F"/>
    <w:rsid w:val="00A31682"/>
    <w:rsid w:val="00A33FEF"/>
    <w:rsid w:val="00A355E7"/>
    <w:rsid w:val="00A367CA"/>
    <w:rsid w:val="00A36D1C"/>
    <w:rsid w:val="00A37EE2"/>
    <w:rsid w:val="00A42432"/>
    <w:rsid w:val="00A42893"/>
    <w:rsid w:val="00A4504F"/>
    <w:rsid w:val="00A4555D"/>
    <w:rsid w:val="00A47F6E"/>
    <w:rsid w:val="00A52F12"/>
    <w:rsid w:val="00A56142"/>
    <w:rsid w:val="00A64355"/>
    <w:rsid w:val="00A6595C"/>
    <w:rsid w:val="00A81D96"/>
    <w:rsid w:val="00A836B3"/>
    <w:rsid w:val="00A845AE"/>
    <w:rsid w:val="00A909F2"/>
    <w:rsid w:val="00AA0E12"/>
    <w:rsid w:val="00AA1864"/>
    <w:rsid w:val="00AB3FED"/>
    <w:rsid w:val="00AB4927"/>
    <w:rsid w:val="00AB6337"/>
    <w:rsid w:val="00AC020B"/>
    <w:rsid w:val="00AC4A8B"/>
    <w:rsid w:val="00AC5A22"/>
    <w:rsid w:val="00AD01AB"/>
    <w:rsid w:val="00AD2670"/>
    <w:rsid w:val="00AD27F9"/>
    <w:rsid w:val="00AD7EB5"/>
    <w:rsid w:val="00AE0E2E"/>
    <w:rsid w:val="00AE1C08"/>
    <w:rsid w:val="00AE570A"/>
    <w:rsid w:val="00AE7865"/>
    <w:rsid w:val="00AF7B8C"/>
    <w:rsid w:val="00B05E4D"/>
    <w:rsid w:val="00B067B9"/>
    <w:rsid w:val="00B1018F"/>
    <w:rsid w:val="00B11D29"/>
    <w:rsid w:val="00B13CC1"/>
    <w:rsid w:val="00B1735A"/>
    <w:rsid w:val="00B214FB"/>
    <w:rsid w:val="00B3047A"/>
    <w:rsid w:val="00B375F6"/>
    <w:rsid w:val="00B42FDC"/>
    <w:rsid w:val="00B4452E"/>
    <w:rsid w:val="00B47345"/>
    <w:rsid w:val="00B546C7"/>
    <w:rsid w:val="00B703A8"/>
    <w:rsid w:val="00B718C2"/>
    <w:rsid w:val="00B7716F"/>
    <w:rsid w:val="00B7741B"/>
    <w:rsid w:val="00B87507"/>
    <w:rsid w:val="00BA741D"/>
    <w:rsid w:val="00BC6016"/>
    <w:rsid w:val="00BD0862"/>
    <w:rsid w:val="00BD2836"/>
    <w:rsid w:val="00BD489C"/>
    <w:rsid w:val="00BD4ACF"/>
    <w:rsid w:val="00BD4B24"/>
    <w:rsid w:val="00BD757B"/>
    <w:rsid w:val="00BE0103"/>
    <w:rsid w:val="00BE2407"/>
    <w:rsid w:val="00BF3BA9"/>
    <w:rsid w:val="00BF5EC2"/>
    <w:rsid w:val="00C0086C"/>
    <w:rsid w:val="00C01B7D"/>
    <w:rsid w:val="00C11188"/>
    <w:rsid w:val="00C12968"/>
    <w:rsid w:val="00C137D9"/>
    <w:rsid w:val="00C21761"/>
    <w:rsid w:val="00C30EE0"/>
    <w:rsid w:val="00C30FE7"/>
    <w:rsid w:val="00C371EF"/>
    <w:rsid w:val="00C379DA"/>
    <w:rsid w:val="00C41165"/>
    <w:rsid w:val="00C43328"/>
    <w:rsid w:val="00C449DA"/>
    <w:rsid w:val="00C53440"/>
    <w:rsid w:val="00C70DA7"/>
    <w:rsid w:val="00C74C4B"/>
    <w:rsid w:val="00C83066"/>
    <w:rsid w:val="00C87CC8"/>
    <w:rsid w:val="00CA446A"/>
    <w:rsid w:val="00CA4ED5"/>
    <w:rsid w:val="00CA5619"/>
    <w:rsid w:val="00CA636D"/>
    <w:rsid w:val="00CA6F88"/>
    <w:rsid w:val="00CA7C9F"/>
    <w:rsid w:val="00CB1430"/>
    <w:rsid w:val="00CB28F4"/>
    <w:rsid w:val="00CB49EA"/>
    <w:rsid w:val="00CC2374"/>
    <w:rsid w:val="00CC4D69"/>
    <w:rsid w:val="00CC5595"/>
    <w:rsid w:val="00CD077E"/>
    <w:rsid w:val="00CD36C1"/>
    <w:rsid w:val="00CD7833"/>
    <w:rsid w:val="00CE5D4E"/>
    <w:rsid w:val="00CF4C35"/>
    <w:rsid w:val="00CF5D2A"/>
    <w:rsid w:val="00D017AA"/>
    <w:rsid w:val="00D023BE"/>
    <w:rsid w:val="00D070F0"/>
    <w:rsid w:val="00D12209"/>
    <w:rsid w:val="00D13E5E"/>
    <w:rsid w:val="00D14341"/>
    <w:rsid w:val="00D148A7"/>
    <w:rsid w:val="00D20183"/>
    <w:rsid w:val="00D24035"/>
    <w:rsid w:val="00D2714D"/>
    <w:rsid w:val="00D30AC4"/>
    <w:rsid w:val="00D31860"/>
    <w:rsid w:val="00D41649"/>
    <w:rsid w:val="00D447D4"/>
    <w:rsid w:val="00D5026A"/>
    <w:rsid w:val="00D53DCB"/>
    <w:rsid w:val="00D54434"/>
    <w:rsid w:val="00D57790"/>
    <w:rsid w:val="00D630D6"/>
    <w:rsid w:val="00D64141"/>
    <w:rsid w:val="00D64EBE"/>
    <w:rsid w:val="00D65CFC"/>
    <w:rsid w:val="00D71234"/>
    <w:rsid w:val="00D824C9"/>
    <w:rsid w:val="00D923F4"/>
    <w:rsid w:val="00D93F77"/>
    <w:rsid w:val="00DA33BB"/>
    <w:rsid w:val="00DA3647"/>
    <w:rsid w:val="00DA4309"/>
    <w:rsid w:val="00DA799C"/>
    <w:rsid w:val="00DB78AD"/>
    <w:rsid w:val="00DC1447"/>
    <w:rsid w:val="00DE0759"/>
    <w:rsid w:val="00DE2E70"/>
    <w:rsid w:val="00DE6713"/>
    <w:rsid w:val="00DE77AA"/>
    <w:rsid w:val="00DF4227"/>
    <w:rsid w:val="00DF65D4"/>
    <w:rsid w:val="00E01A01"/>
    <w:rsid w:val="00E030CE"/>
    <w:rsid w:val="00E038F6"/>
    <w:rsid w:val="00E05260"/>
    <w:rsid w:val="00E11212"/>
    <w:rsid w:val="00E1164E"/>
    <w:rsid w:val="00E145A9"/>
    <w:rsid w:val="00E15783"/>
    <w:rsid w:val="00E16739"/>
    <w:rsid w:val="00E21AE4"/>
    <w:rsid w:val="00E22526"/>
    <w:rsid w:val="00E3082F"/>
    <w:rsid w:val="00E311CE"/>
    <w:rsid w:val="00E31854"/>
    <w:rsid w:val="00E31FC1"/>
    <w:rsid w:val="00E4049C"/>
    <w:rsid w:val="00E45DF3"/>
    <w:rsid w:val="00E55B30"/>
    <w:rsid w:val="00E574EB"/>
    <w:rsid w:val="00E62294"/>
    <w:rsid w:val="00E62F68"/>
    <w:rsid w:val="00E7434B"/>
    <w:rsid w:val="00E75733"/>
    <w:rsid w:val="00E75CB1"/>
    <w:rsid w:val="00E81C7B"/>
    <w:rsid w:val="00E83C56"/>
    <w:rsid w:val="00EA7C56"/>
    <w:rsid w:val="00EC5CBB"/>
    <w:rsid w:val="00EC7B3B"/>
    <w:rsid w:val="00EE28B4"/>
    <w:rsid w:val="00EE3656"/>
    <w:rsid w:val="00EE5B70"/>
    <w:rsid w:val="00EF5CBB"/>
    <w:rsid w:val="00F04379"/>
    <w:rsid w:val="00F0484E"/>
    <w:rsid w:val="00F05637"/>
    <w:rsid w:val="00F05FDA"/>
    <w:rsid w:val="00F062D6"/>
    <w:rsid w:val="00F115AE"/>
    <w:rsid w:val="00F11B7E"/>
    <w:rsid w:val="00F12A86"/>
    <w:rsid w:val="00F14DBB"/>
    <w:rsid w:val="00F15BCE"/>
    <w:rsid w:val="00F17552"/>
    <w:rsid w:val="00F225F7"/>
    <w:rsid w:val="00F250C0"/>
    <w:rsid w:val="00F42738"/>
    <w:rsid w:val="00F46D76"/>
    <w:rsid w:val="00F50955"/>
    <w:rsid w:val="00F50A49"/>
    <w:rsid w:val="00F56B98"/>
    <w:rsid w:val="00F61259"/>
    <w:rsid w:val="00F615BB"/>
    <w:rsid w:val="00F73E14"/>
    <w:rsid w:val="00F7651B"/>
    <w:rsid w:val="00F927AA"/>
    <w:rsid w:val="00F939D8"/>
    <w:rsid w:val="00F979B9"/>
    <w:rsid w:val="00FA0FD6"/>
    <w:rsid w:val="00FA1077"/>
    <w:rsid w:val="00FA1258"/>
    <w:rsid w:val="00FA2212"/>
    <w:rsid w:val="00FA73DC"/>
    <w:rsid w:val="00FB072A"/>
    <w:rsid w:val="00FB39CF"/>
    <w:rsid w:val="00FB57B0"/>
    <w:rsid w:val="00FC0507"/>
    <w:rsid w:val="00FD1910"/>
    <w:rsid w:val="00FD1D76"/>
    <w:rsid w:val="00FE7640"/>
    <w:rsid w:val="00FF2703"/>
    <w:rsid w:val="00FF5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D3AD0"/>
  <w15:docId w15:val="{4C28FEE8-DCCC-4813-95A5-B9AC1625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2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Bullet Styles para,Figure_name,Equipment,List Paragraph1,Numbered Indented Text,List Paragraph Char Char Char,List Paragraph Char Char,Bullet 1,lp1"/>
    <w:basedOn w:val="Normal"/>
    <w:link w:val="ListParagraphChar"/>
    <w:uiPriority w:val="34"/>
    <w:qFormat/>
    <w:rsid w:val="00C70DA7"/>
    <w:pPr>
      <w:ind w:left="720"/>
    </w:pPr>
    <w:rPr>
      <w:rFonts w:ascii="Arial" w:eastAsia="Times New Roman" w:hAnsi="Arial" w:cs="Times New Roman"/>
      <w:sz w:val="22"/>
      <w:lang w:eastAsia="x-none"/>
    </w:rPr>
  </w:style>
  <w:style w:type="character" w:customStyle="1" w:styleId="ListParagraphChar">
    <w:name w:val="List Paragraph Char"/>
    <w:aliases w:val="List Paragraph (numbered (a)) Char,Normal 1 Char,List Paragraph 1 Char,Akapit z listą BS Char,Bullets Char,Bullet Styles para Char,Figure_name Char,Equipment Char,List Paragraph1 Char,Numbered Indented Text Char,Bullet 1 Char"/>
    <w:link w:val="ListParagraph"/>
    <w:uiPriority w:val="34"/>
    <w:qFormat/>
    <w:rsid w:val="00C70DA7"/>
    <w:rPr>
      <w:rFonts w:ascii="Arial" w:eastAsia="Times New Roman" w:hAnsi="Arial" w:cs="Times New Roman"/>
      <w:sz w:val="22"/>
      <w:lang w:val="en-GB" w:eastAsia="x-none"/>
    </w:rPr>
  </w:style>
  <w:style w:type="table" w:styleId="TableGrid">
    <w:name w:val="Table Grid"/>
    <w:basedOn w:val="TableNormal"/>
    <w:uiPriority w:val="59"/>
    <w:rsid w:val="00AE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27CAA"/>
  </w:style>
  <w:style w:type="character" w:customStyle="1" w:styleId="FootnoteTextChar">
    <w:name w:val="Footnote Text Char"/>
    <w:basedOn w:val="DefaultParagraphFont"/>
    <w:link w:val="FootnoteText"/>
    <w:uiPriority w:val="99"/>
    <w:rsid w:val="00A27CAA"/>
    <w:rPr>
      <w:lang w:val="en-GB"/>
    </w:rPr>
  </w:style>
  <w:style w:type="character" w:styleId="FootnoteReference">
    <w:name w:val="footnote reference"/>
    <w:basedOn w:val="DefaultParagraphFont"/>
    <w:unhideWhenUsed/>
    <w:rsid w:val="00A27CAA"/>
    <w:rPr>
      <w:vertAlign w:val="superscript"/>
    </w:rPr>
  </w:style>
  <w:style w:type="paragraph" w:customStyle="1" w:styleId="Default">
    <w:name w:val="Default"/>
    <w:rsid w:val="00D12209"/>
    <w:pPr>
      <w:widowControl w:val="0"/>
      <w:autoSpaceDE w:val="0"/>
      <w:autoSpaceDN w:val="0"/>
      <w:adjustRightInd w:val="0"/>
    </w:pPr>
    <w:rPr>
      <w:rFonts w:ascii="Times New Roman" w:hAnsi="Times New Roman" w:cs="Times New Roman"/>
      <w:color w:val="000000"/>
    </w:rPr>
  </w:style>
  <w:style w:type="table" w:customStyle="1" w:styleId="GridTable1Light-Accent11">
    <w:name w:val="Grid Table 1 Light - Accent 11"/>
    <w:basedOn w:val="TableNormal"/>
    <w:uiPriority w:val="46"/>
    <w:rsid w:val="002F259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2F259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51">
    <w:name w:val="Grid Table 1 Light - Accent 51"/>
    <w:basedOn w:val="TableNormal"/>
    <w:uiPriority w:val="46"/>
    <w:rsid w:val="00193E2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193E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93E2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825259"/>
    <w:pPr>
      <w:tabs>
        <w:tab w:val="center" w:pos="4680"/>
        <w:tab w:val="right" w:pos="9360"/>
      </w:tabs>
    </w:pPr>
  </w:style>
  <w:style w:type="character" w:customStyle="1" w:styleId="FooterChar">
    <w:name w:val="Footer Char"/>
    <w:basedOn w:val="DefaultParagraphFont"/>
    <w:link w:val="Footer"/>
    <w:uiPriority w:val="99"/>
    <w:rsid w:val="00825259"/>
    <w:rPr>
      <w:lang w:val="en-GB"/>
    </w:rPr>
  </w:style>
  <w:style w:type="character" w:styleId="PageNumber">
    <w:name w:val="page number"/>
    <w:basedOn w:val="DefaultParagraphFont"/>
    <w:uiPriority w:val="99"/>
    <w:semiHidden/>
    <w:unhideWhenUsed/>
    <w:rsid w:val="00825259"/>
  </w:style>
  <w:style w:type="paragraph" w:styleId="Caption">
    <w:name w:val="caption"/>
    <w:basedOn w:val="Normal"/>
    <w:next w:val="Normal"/>
    <w:uiPriority w:val="35"/>
    <w:unhideWhenUsed/>
    <w:qFormat/>
    <w:rsid w:val="007E3365"/>
    <w:pPr>
      <w:spacing w:after="200"/>
    </w:pPr>
    <w:rPr>
      <w:i/>
      <w:iCs/>
      <w:color w:val="44546A" w:themeColor="text2"/>
      <w:sz w:val="18"/>
      <w:szCs w:val="18"/>
    </w:rPr>
  </w:style>
  <w:style w:type="paragraph" w:styleId="Header">
    <w:name w:val="header"/>
    <w:basedOn w:val="Normal"/>
    <w:link w:val="HeaderChar"/>
    <w:uiPriority w:val="99"/>
    <w:unhideWhenUsed/>
    <w:rsid w:val="0066231A"/>
    <w:pPr>
      <w:tabs>
        <w:tab w:val="center" w:pos="4680"/>
        <w:tab w:val="right" w:pos="9360"/>
      </w:tabs>
    </w:pPr>
  </w:style>
  <w:style w:type="character" w:customStyle="1" w:styleId="HeaderChar">
    <w:name w:val="Header Char"/>
    <w:basedOn w:val="DefaultParagraphFont"/>
    <w:link w:val="Header"/>
    <w:uiPriority w:val="99"/>
    <w:rsid w:val="0066231A"/>
    <w:rPr>
      <w:lang w:val="en-GB"/>
    </w:rPr>
  </w:style>
  <w:style w:type="paragraph" w:styleId="NormalWeb">
    <w:name w:val="Normal (Web)"/>
    <w:basedOn w:val="Normal"/>
    <w:uiPriority w:val="99"/>
    <w:semiHidden/>
    <w:unhideWhenUsed/>
    <w:rsid w:val="00720E6C"/>
    <w:pPr>
      <w:spacing w:before="100" w:beforeAutospacing="1" w:after="100" w:afterAutospacing="1"/>
    </w:pPr>
    <w:rPr>
      <w:rFonts w:ascii="Times New Roman" w:hAnsi="Times New Roman" w:cs="Times New Roman"/>
      <w:lang w:val="en-US"/>
    </w:rPr>
  </w:style>
  <w:style w:type="table" w:customStyle="1" w:styleId="PlainTable31">
    <w:name w:val="Plain Table 31"/>
    <w:basedOn w:val="TableNormal"/>
    <w:uiPriority w:val="43"/>
    <w:rsid w:val="00AA0E1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11">
    <w:name w:val="Grid Table 4 - Accent 11"/>
    <w:basedOn w:val="TableNormal"/>
    <w:uiPriority w:val="49"/>
    <w:rsid w:val="00FA0FD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B875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507"/>
    <w:rPr>
      <w:rFonts w:ascii="Lucida Grande" w:hAnsi="Lucida Grande" w:cs="Lucida Grande"/>
      <w:sz w:val="18"/>
      <w:szCs w:val="18"/>
      <w:lang w:val="en-GB"/>
    </w:rPr>
  </w:style>
  <w:style w:type="character" w:styleId="Hyperlink">
    <w:name w:val="Hyperlink"/>
    <w:basedOn w:val="DefaultParagraphFont"/>
    <w:uiPriority w:val="99"/>
    <w:semiHidden/>
    <w:unhideWhenUsed/>
    <w:rsid w:val="008200FC"/>
    <w:rPr>
      <w:color w:val="0563C1"/>
      <w:u w:val="single"/>
    </w:rPr>
  </w:style>
  <w:style w:type="paragraph" w:customStyle="1" w:styleId="Hyperlink1">
    <w:name w:val="Hyperlink1"/>
    <w:rsid w:val="00FA2212"/>
    <w:pPr>
      <w:autoSpaceDE w:val="0"/>
      <w:autoSpaceDN w:val="0"/>
      <w:adjustRightInd w:val="0"/>
      <w:ind w:firstLine="312"/>
      <w:jc w:val="both"/>
    </w:pPr>
    <w:rPr>
      <w:rFonts w:ascii="TimesLT" w:eastAsia="Times New Roman" w:hAnsi="TimesLT" w:cs="Times New Roman"/>
      <w:sz w:val="20"/>
      <w:szCs w:val="20"/>
    </w:rPr>
  </w:style>
  <w:style w:type="paragraph" w:styleId="CommentText">
    <w:name w:val="annotation text"/>
    <w:basedOn w:val="Normal"/>
    <w:link w:val="CommentTextChar"/>
    <w:unhideWhenUsed/>
    <w:rsid w:val="0081023E"/>
    <w:rPr>
      <w:rFonts w:ascii="TimesLT" w:eastAsia="Times New Roman" w:hAnsi="TimesLT" w:cs="Times New Roman"/>
      <w:sz w:val="20"/>
      <w:szCs w:val="20"/>
      <w:lang w:val="sq-AL"/>
    </w:rPr>
  </w:style>
  <w:style w:type="character" w:customStyle="1" w:styleId="CommentTextChar">
    <w:name w:val="Comment Text Char"/>
    <w:basedOn w:val="DefaultParagraphFont"/>
    <w:link w:val="CommentText"/>
    <w:rsid w:val="0081023E"/>
    <w:rPr>
      <w:rFonts w:ascii="TimesLT" w:eastAsia="Times New Roman" w:hAnsi="TimesLT"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3B5F05"/>
    <w:rPr>
      <w:b/>
      <w:bCs/>
    </w:rPr>
  </w:style>
  <w:style w:type="character" w:customStyle="1" w:styleId="CommentSubjectChar">
    <w:name w:val="Comment Subject Char"/>
    <w:basedOn w:val="CommentTextChar"/>
    <w:link w:val="CommentSubject"/>
    <w:uiPriority w:val="99"/>
    <w:semiHidden/>
    <w:rsid w:val="003B5F05"/>
    <w:rPr>
      <w:rFonts w:ascii="TimesLT" w:eastAsia="Times New Roman" w:hAnsi="TimesLT" w:cs="Times New Roman"/>
      <w:b/>
      <w:bCs/>
      <w:sz w:val="20"/>
      <w:szCs w:val="20"/>
      <w:lang w:val="sq-AL"/>
    </w:rPr>
  </w:style>
  <w:style w:type="paragraph" w:customStyle="1" w:styleId="Normal1">
    <w:name w:val="Normal1"/>
    <w:rsid w:val="00262050"/>
    <w:rPr>
      <w:rFonts w:ascii="Calibri" w:eastAsia="Calibri" w:hAnsi="Calibri" w:cs="Calibri"/>
      <w:color w:val="000000"/>
      <w:sz w:val="20"/>
      <w:szCs w:val="20"/>
    </w:rPr>
  </w:style>
  <w:style w:type="paragraph" w:styleId="PlainText">
    <w:name w:val="Plain Text"/>
    <w:basedOn w:val="Normal"/>
    <w:link w:val="PlainTextChar"/>
    <w:uiPriority w:val="99"/>
    <w:unhideWhenUsed/>
    <w:rsid w:val="0061558C"/>
    <w:rPr>
      <w:rFonts w:ascii="Calibri" w:hAnsi="Calibri"/>
      <w:sz w:val="22"/>
      <w:szCs w:val="21"/>
      <w:lang w:val="en-US"/>
    </w:rPr>
  </w:style>
  <w:style w:type="character" w:customStyle="1" w:styleId="PlainTextChar">
    <w:name w:val="Plain Text Char"/>
    <w:basedOn w:val="DefaultParagraphFont"/>
    <w:link w:val="PlainText"/>
    <w:uiPriority w:val="99"/>
    <w:rsid w:val="0061558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90214">
      <w:bodyDiv w:val="1"/>
      <w:marLeft w:val="0"/>
      <w:marRight w:val="0"/>
      <w:marTop w:val="0"/>
      <w:marBottom w:val="0"/>
      <w:divBdr>
        <w:top w:val="none" w:sz="0" w:space="0" w:color="auto"/>
        <w:left w:val="none" w:sz="0" w:space="0" w:color="auto"/>
        <w:bottom w:val="none" w:sz="0" w:space="0" w:color="auto"/>
        <w:right w:val="none" w:sz="0" w:space="0" w:color="auto"/>
      </w:divBdr>
    </w:div>
    <w:div w:id="269971681">
      <w:bodyDiv w:val="1"/>
      <w:marLeft w:val="0"/>
      <w:marRight w:val="0"/>
      <w:marTop w:val="0"/>
      <w:marBottom w:val="0"/>
      <w:divBdr>
        <w:top w:val="none" w:sz="0" w:space="0" w:color="auto"/>
        <w:left w:val="none" w:sz="0" w:space="0" w:color="auto"/>
        <w:bottom w:val="none" w:sz="0" w:space="0" w:color="auto"/>
        <w:right w:val="none" w:sz="0" w:space="0" w:color="auto"/>
      </w:divBdr>
    </w:div>
    <w:div w:id="555162887">
      <w:bodyDiv w:val="1"/>
      <w:marLeft w:val="0"/>
      <w:marRight w:val="0"/>
      <w:marTop w:val="0"/>
      <w:marBottom w:val="0"/>
      <w:divBdr>
        <w:top w:val="none" w:sz="0" w:space="0" w:color="auto"/>
        <w:left w:val="none" w:sz="0" w:space="0" w:color="auto"/>
        <w:bottom w:val="none" w:sz="0" w:space="0" w:color="auto"/>
        <w:right w:val="none" w:sz="0" w:space="0" w:color="auto"/>
      </w:divBdr>
    </w:div>
    <w:div w:id="747193237">
      <w:bodyDiv w:val="1"/>
      <w:marLeft w:val="0"/>
      <w:marRight w:val="0"/>
      <w:marTop w:val="0"/>
      <w:marBottom w:val="0"/>
      <w:divBdr>
        <w:top w:val="none" w:sz="0" w:space="0" w:color="auto"/>
        <w:left w:val="none" w:sz="0" w:space="0" w:color="auto"/>
        <w:bottom w:val="none" w:sz="0" w:space="0" w:color="auto"/>
        <w:right w:val="none" w:sz="0" w:space="0" w:color="auto"/>
      </w:divBdr>
    </w:div>
    <w:div w:id="776683856">
      <w:bodyDiv w:val="1"/>
      <w:marLeft w:val="0"/>
      <w:marRight w:val="0"/>
      <w:marTop w:val="0"/>
      <w:marBottom w:val="0"/>
      <w:divBdr>
        <w:top w:val="none" w:sz="0" w:space="0" w:color="auto"/>
        <w:left w:val="none" w:sz="0" w:space="0" w:color="auto"/>
        <w:bottom w:val="none" w:sz="0" w:space="0" w:color="auto"/>
        <w:right w:val="none" w:sz="0" w:space="0" w:color="auto"/>
      </w:divBdr>
    </w:div>
    <w:div w:id="966812733">
      <w:bodyDiv w:val="1"/>
      <w:marLeft w:val="0"/>
      <w:marRight w:val="0"/>
      <w:marTop w:val="0"/>
      <w:marBottom w:val="0"/>
      <w:divBdr>
        <w:top w:val="none" w:sz="0" w:space="0" w:color="auto"/>
        <w:left w:val="none" w:sz="0" w:space="0" w:color="auto"/>
        <w:bottom w:val="none" w:sz="0" w:space="0" w:color="auto"/>
        <w:right w:val="none" w:sz="0" w:space="0" w:color="auto"/>
      </w:divBdr>
    </w:div>
    <w:div w:id="1004746548">
      <w:bodyDiv w:val="1"/>
      <w:marLeft w:val="0"/>
      <w:marRight w:val="0"/>
      <w:marTop w:val="0"/>
      <w:marBottom w:val="0"/>
      <w:divBdr>
        <w:top w:val="none" w:sz="0" w:space="0" w:color="auto"/>
        <w:left w:val="none" w:sz="0" w:space="0" w:color="auto"/>
        <w:bottom w:val="none" w:sz="0" w:space="0" w:color="auto"/>
        <w:right w:val="none" w:sz="0" w:space="0" w:color="auto"/>
      </w:divBdr>
      <w:divsChild>
        <w:div w:id="1523394235">
          <w:marLeft w:val="0"/>
          <w:marRight w:val="0"/>
          <w:marTop w:val="0"/>
          <w:marBottom w:val="0"/>
          <w:divBdr>
            <w:top w:val="none" w:sz="0" w:space="0" w:color="auto"/>
            <w:left w:val="none" w:sz="0" w:space="0" w:color="auto"/>
            <w:bottom w:val="none" w:sz="0" w:space="0" w:color="auto"/>
            <w:right w:val="none" w:sz="0" w:space="0" w:color="auto"/>
          </w:divBdr>
        </w:div>
        <w:div w:id="2038848626">
          <w:marLeft w:val="0"/>
          <w:marRight w:val="0"/>
          <w:marTop w:val="0"/>
          <w:marBottom w:val="0"/>
          <w:divBdr>
            <w:top w:val="none" w:sz="0" w:space="0" w:color="auto"/>
            <w:left w:val="none" w:sz="0" w:space="0" w:color="auto"/>
            <w:bottom w:val="none" w:sz="0" w:space="0" w:color="auto"/>
            <w:right w:val="none" w:sz="0" w:space="0" w:color="auto"/>
          </w:divBdr>
        </w:div>
        <w:div w:id="474876553">
          <w:marLeft w:val="0"/>
          <w:marRight w:val="0"/>
          <w:marTop w:val="0"/>
          <w:marBottom w:val="0"/>
          <w:divBdr>
            <w:top w:val="none" w:sz="0" w:space="0" w:color="auto"/>
            <w:left w:val="none" w:sz="0" w:space="0" w:color="auto"/>
            <w:bottom w:val="none" w:sz="0" w:space="0" w:color="auto"/>
            <w:right w:val="none" w:sz="0" w:space="0" w:color="auto"/>
          </w:divBdr>
        </w:div>
      </w:divsChild>
    </w:div>
    <w:div w:id="1672102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5CC69-AFEA-45B8-AB02-703F7019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9539</Words>
  <Characters>54375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BQK-KOS.ORG</Company>
  <LinksUpToDate>false</LinksUpToDate>
  <CharactersWithSpaces>63787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R_Halili</dc:creator>
  <cp:lastModifiedBy>Leunora Ahmeti</cp:lastModifiedBy>
  <cp:revision>30</cp:revision>
  <dcterms:created xsi:type="dcterms:W3CDTF">2018-04-27T14:02:00Z</dcterms:created>
  <dcterms:modified xsi:type="dcterms:W3CDTF">2018-05-14T09:37:00Z</dcterms:modified>
</cp:coreProperties>
</file>