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CE2FC" w14:textId="77777777" w:rsidR="00A61766" w:rsidRPr="00A31023" w:rsidRDefault="00A61766" w:rsidP="00A61766">
      <w:pPr>
        <w:jc w:val="center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2DA2F1CF" wp14:editId="5F236C7C">
            <wp:extent cx="876300" cy="933450"/>
            <wp:effectExtent l="0" t="0" r="1270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C918C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32"/>
          <w:szCs w:val="32"/>
        </w:rPr>
      </w:pPr>
      <w:r w:rsidRPr="007D3DC8">
        <w:rPr>
          <w:rFonts w:ascii="Book Antiqua" w:hAnsi="Book Antiqua"/>
          <w:iCs/>
          <w:sz w:val="32"/>
          <w:szCs w:val="32"/>
        </w:rPr>
        <w:t>Republika e Kosovës</w:t>
      </w:r>
    </w:p>
    <w:p w14:paraId="1E6883F3" w14:textId="2971C07C" w:rsidR="00A61766" w:rsidRPr="007D3DC8" w:rsidRDefault="00A61766" w:rsidP="00A61766">
      <w:pPr>
        <w:pStyle w:val="Title"/>
        <w:outlineLvl w:val="0"/>
        <w:rPr>
          <w:rFonts w:ascii="Book Antiqua" w:hAnsi="Book Antiqua"/>
          <w:iCs/>
          <w:sz w:val="28"/>
          <w:szCs w:val="28"/>
        </w:rPr>
      </w:pPr>
      <w:r w:rsidRPr="007D3DC8">
        <w:rPr>
          <w:rFonts w:ascii="Book Antiqua" w:hAnsi="Book Antiqua"/>
          <w:iCs/>
          <w:sz w:val="28"/>
          <w:szCs w:val="28"/>
        </w:rPr>
        <w:t xml:space="preserve">Republika Kosova </w:t>
      </w:r>
      <w:r w:rsidR="007D3DC8">
        <w:rPr>
          <w:rFonts w:ascii="Book Antiqua" w:hAnsi="Book Antiqua"/>
          <w:iCs/>
          <w:sz w:val="28"/>
          <w:szCs w:val="28"/>
        </w:rPr>
        <w:t>–</w:t>
      </w:r>
      <w:r w:rsidRP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Republic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of</w:t>
      </w:r>
      <w:proofErr w:type="spellEnd"/>
      <w:r w:rsidR="007D3DC8">
        <w:rPr>
          <w:rFonts w:ascii="Book Antiqua" w:hAnsi="Book Antiqua"/>
          <w:iCs/>
          <w:sz w:val="28"/>
          <w:szCs w:val="28"/>
        </w:rPr>
        <w:t xml:space="preserve"> </w:t>
      </w:r>
      <w:proofErr w:type="spellStart"/>
      <w:r w:rsidRPr="007D3DC8">
        <w:rPr>
          <w:rFonts w:ascii="Book Antiqua" w:hAnsi="Book Antiqua"/>
          <w:iCs/>
          <w:sz w:val="28"/>
          <w:szCs w:val="28"/>
        </w:rPr>
        <w:t>Kosovo</w:t>
      </w:r>
      <w:proofErr w:type="spellEnd"/>
    </w:p>
    <w:p w14:paraId="2A9ABDD2" w14:textId="77777777" w:rsidR="00A61766" w:rsidRPr="007D3DC8" w:rsidRDefault="00A61766" w:rsidP="00A61766">
      <w:pPr>
        <w:pStyle w:val="Title"/>
        <w:outlineLvl w:val="0"/>
        <w:rPr>
          <w:rFonts w:ascii="Book Antiqua" w:hAnsi="Book Antiqua"/>
          <w:i/>
          <w:iCs/>
          <w:sz w:val="26"/>
          <w:szCs w:val="26"/>
        </w:rPr>
      </w:pPr>
      <w:r w:rsidRPr="007D3DC8">
        <w:rPr>
          <w:rFonts w:ascii="Book Antiqua" w:hAnsi="Book Antiqua"/>
          <w:i/>
          <w:iCs/>
          <w:sz w:val="26"/>
          <w:szCs w:val="26"/>
        </w:rPr>
        <w:t xml:space="preserve">Qeveria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Vlada</w:t>
      </w:r>
      <w:proofErr w:type="spellEnd"/>
      <w:r w:rsidRPr="007D3DC8">
        <w:rPr>
          <w:rFonts w:ascii="Book Antiqua" w:hAnsi="Book Antiqua"/>
          <w:i/>
          <w:iCs/>
          <w:sz w:val="26"/>
          <w:szCs w:val="26"/>
        </w:rPr>
        <w:t xml:space="preserve"> – </w:t>
      </w:r>
      <w:proofErr w:type="spellStart"/>
      <w:r w:rsidRPr="007D3DC8">
        <w:rPr>
          <w:rFonts w:ascii="Book Antiqua" w:hAnsi="Book Antiqua"/>
          <w:i/>
          <w:iCs/>
          <w:sz w:val="26"/>
          <w:szCs w:val="26"/>
        </w:rPr>
        <w:t>Government</w:t>
      </w:r>
      <w:proofErr w:type="spellEnd"/>
    </w:p>
    <w:p w14:paraId="0D70F224" w14:textId="77777777" w:rsidR="00A61766" w:rsidRPr="00A31023" w:rsidRDefault="00A61766" w:rsidP="00A61766">
      <w:pPr>
        <w:pStyle w:val="Title"/>
        <w:outlineLvl w:val="0"/>
        <w:rPr>
          <w:i/>
          <w:iCs/>
        </w:rPr>
      </w:pPr>
    </w:p>
    <w:p w14:paraId="1E8E73E8" w14:textId="7FE2D710" w:rsidR="00A61766" w:rsidRPr="007D3DC8" w:rsidRDefault="007D3DC8" w:rsidP="007D3DC8">
      <w:pPr>
        <w:spacing w:after="0" w:line="240" w:lineRule="auto"/>
        <w:jc w:val="center"/>
        <w:outlineLvl w:val="0"/>
        <w:rPr>
          <w:rFonts w:ascii="Book Antiqua" w:hAnsi="Book Antiqua"/>
          <w:bCs/>
          <w:i/>
          <w:iCs/>
          <w:sz w:val="24"/>
          <w:szCs w:val="24"/>
        </w:rPr>
      </w:pPr>
      <w:r w:rsidRPr="007D3DC8">
        <w:rPr>
          <w:rFonts w:ascii="Book Antiqua" w:hAnsi="Book Antiqua"/>
          <w:bCs/>
          <w:i/>
          <w:iCs/>
          <w:sz w:val="24"/>
          <w:szCs w:val="24"/>
        </w:rPr>
        <w:t>Ministria e Drejtësisë/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Ministarstvo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Pravde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/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Ministry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of</w:t>
      </w:r>
      <w:proofErr w:type="spellEnd"/>
      <w:r w:rsidRPr="007D3DC8">
        <w:rPr>
          <w:rFonts w:ascii="Book Antiqua" w:hAnsi="Book Antiqua"/>
          <w:bCs/>
          <w:i/>
          <w:iCs/>
          <w:sz w:val="24"/>
          <w:szCs w:val="24"/>
        </w:rPr>
        <w:t xml:space="preserve"> </w:t>
      </w:r>
      <w:proofErr w:type="spellStart"/>
      <w:r w:rsidRPr="007D3DC8">
        <w:rPr>
          <w:rFonts w:ascii="Book Antiqua" w:hAnsi="Book Antiqua"/>
          <w:bCs/>
          <w:i/>
          <w:iCs/>
          <w:sz w:val="24"/>
          <w:szCs w:val="24"/>
        </w:rPr>
        <w:t>Justice</w:t>
      </w:r>
      <w:proofErr w:type="spellEnd"/>
    </w:p>
    <w:p w14:paraId="5A0152E9" w14:textId="77777777" w:rsidR="00A61766" w:rsidRPr="007D3DC8" w:rsidRDefault="00A61766" w:rsidP="00A61766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</w:p>
    <w:p w14:paraId="7FD6A75B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DF51C8" w14:textId="77777777" w:rsidR="00A61766" w:rsidRPr="00A31023" w:rsidRDefault="00A61766" w:rsidP="00A617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514C15" w14:textId="77777777" w:rsidR="00A61766" w:rsidRDefault="00A61766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E0A714" w14:textId="77777777" w:rsidR="00DC77AB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76A838" w14:textId="77777777" w:rsidR="00DC77AB" w:rsidRDefault="00DC77AB" w:rsidP="002843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05339" w14:textId="77777777" w:rsidR="00DC77AB" w:rsidRPr="00A31023" w:rsidRDefault="00DC77AB" w:rsidP="002C00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57451" w14:textId="77777777" w:rsidR="00A61766" w:rsidRPr="00A31023" w:rsidRDefault="00A61766" w:rsidP="00FE6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97E71F" w14:textId="17C15A57" w:rsidR="00291006" w:rsidRPr="0087489E" w:rsidRDefault="002C0007" w:rsidP="0029100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FEF">
        <w:rPr>
          <w:rFonts w:ascii="Times New Roman" w:hAnsi="Times New Roman"/>
          <w:b/>
          <w:sz w:val="28"/>
          <w:szCs w:val="28"/>
        </w:rPr>
        <w:t>DOKUMENT KONSULTIMI</w:t>
      </w:r>
      <w:r w:rsidR="007E4773">
        <w:rPr>
          <w:rFonts w:ascii="Times New Roman" w:hAnsi="Times New Roman"/>
          <w:b/>
          <w:sz w:val="28"/>
          <w:szCs w:val="28"/>
        </w:rPr>
        <w:t xml:space="preserve"> </w:t>
      </w:r>
      <w:r w:rsidR="001570F6" w:rsidRPr="002F26AB">
        <w:rPr>
          <w:rFonts w:ascii="Times New Roman" w:hAnsi="Times New Roman"/>
          <w:b/>
          <w:sz w:val="28"/>
          <w:szCs w:val="28"/>
        </w:rPr>
        <w:t xml:space="preserve">PËR </w:t>
      </w:r>
      <w:r w:rsidR="00291006" w:rsidRPr="0087489E">
        <w:rPr>
          <w:rFonts w:ascii="Times New Roman" w:hAnsi="Times New Roman"/>
          <w:b/>
          <w:color w:val="000000"/>
          <w:sz w:val="28"/>
          <w:szCs w:val="28"/>
        </w:rPr>
        <w:t>PROJEKTLIGJ</w:t>
      </w:r>
      <w:r w:rsidR="00291006">
        <w:rPr>
          <w:rFonts w:ascii="Times New Roman" w:hAnsi="Times New Roman"/>
          <w:b/>
          <w:color w:val="000000"/>
          <w:sz w:val="28"/>
          <w:szCs w:val="28"/>
        </w:rPr>
        <w:t>IN</w:t>
      </w:r>
      <w:r w:rsidR="00291006" w:rsidRPr="0087489E">
        <w:rPr>
          <w:rFonts w:ascii="Times New Roman" w:hAnsi="Times New Roman"/>
          <w:b/>
          <w:color w:val="000000"/>
          <w:sz w:val="28"/>
          <w:szCs w:val="28"/>
        </w:rPr>
        <w:t xml:space="preserve"> PËR NDRYSHIMIN DHE PLOTËSIMIN E LIGJIT NR. 05/L -095 PËR AKADEMINË E DREJTËSISË</w:t>
      </w:r>
    </w:p>
    <w:p w14:paraId="7DEC339E" w14:textId="04AC71D7" w:rsidR="002F26AB" w:rsidRPr="009600D3" w:rsidRDefault="002F26AB" w:rsidP="002F26A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853FB0" w14:textId="77777777" w:rsidR="00BE45BA" w:rsidRPr="00725E29" w:rsidRDefault="00BE45BA" w:rsidP="00BE45B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E9368D" w14:textId="77777777" w:rsidR="006A0FB3" w:rsidRDefault="006A0FB3" w:rsidP="006A0FB3">
      <w:pPr>
        <w:jc w:val="center"/>
        <w:rPr>
          <w:rFonts w:ascii="Times New Roman" w:hAnsi="Times New Roman"/>
          <w:b/>
          <w:sz w:val="28"/>
          <w:szCs w:val="24"/>
        </w:rPr>
      </w:pPr>
    </w:p>
    <w:p w14:paraId="08DEA37B" w14:textId="77777777" w:rsidR="00A61766" w:rsidRPr="00A31023" w:rsidRDefault="00A61766" w:rsidP="00FE6827">
      <w:pPr>
        <w:pStyle w:val="LightGrid-Accent31"/>
        <w:ind w:left="0"/>
        <w:rPr>
          <w:rFonts w:ascii="Times New Roman" w:hAnsi="Times New Roman"/>
          <w:sz w:val="24"/>
          <w:szCs w:val="24"/>
        </w:rPr>
      </w:pPr>
    </w:p>
    <w:p w14:paraId="60325A82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C7093E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CBA451A" w14:textId="6FB37F43" w:rsidR="00A61766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54262E5E" w14:textId="57CD9DE5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62F3A8E" w14:textId="5CE5FD53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E344BA4" w14:textId="3746C166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763268" w14:textId="41789D24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4B31545B" w14:textId="3E7DFE93" w:rsidR="00291006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029C2D3D" w14:textId="77777777" w:rsidR="00291006" w:rsidRPr="00A31023" w:rsidRDefault="0029100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30F9A50D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43DBCCF" w14:textId="77777777" w:rsidR="00937202" w:rsidRPr="00A31023" w:rsidRDefault="00937202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7F815046" w14:textId="77777777" w:rsidR="00A61766" w:rsidRPr="00A31023" w:rsidRDefault="00A61766" w:rsidP="00A61766">
      <w:pPr>
        <w:pStyle w:val="LightGrid-Accent31"/>
        <w:ind w:left="0"/>
        <w:jc w:val="both"/>
        <w:rPr>
          <w:rFonts w:ascii="Times New Roman" w:hAnsi="Times New Roman"/>
          <w:sz w:val="24"/>
          <w:szCs w:val="24"/>
        </w:rPr>
      </w:pPr>
    </w:p>
    <w:p w14:paraId="1EF19008" w14:textId="79D88949" w:rsidR="007E4773" w:rsidRPr="003F160A" w:rsidRDefault="003A7B29" w:rsidP="000206EC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Prill</w:t>
      </w:r>
      <w:r w:rsidR="000A79A2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55C841A0" w14:textId="77777777" w:rsidR="004B4D86" w:rsidRDefault="004B4D8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DBB60A" w14:textId="42AF2FC4" w:rsidR="00291006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B399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Çështjet kryesore të cilat i </w:t>
      </w:r>
      <w:r w:rsidRPr="00DF0201">
        <w:rPr>
          <w:rFonts w:ascii="Times New Roman" w:hAnsi="Times New Roman"/>
          <w:b/>
          <w:sz w:val="24"/>
          <w:szCs w:val="24"/>
          <w:u w:val="single"/>
        </w:rPr>
        <w:t>adreson</w:t>
      </w:r>
      <w:r w:rsidR="00BC69AF" w:rsidRPr="00DF02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006">
        <w:rPr>
          <w:rFonts w:ascii="Times New Roman" w:hAnsi="Times New Roman"/>
          <w:b/>
          <w:sz w:val="24"/>
          <w:szCs w:val="24"/>
          <w:u w:val="single"/>
        </w:rPr>
        <w:t>Projektligji</w:t>
      </w:r>
    </w:p>
    <w:p w14:paraId="558B2417" w14:textId="319C371A" w:rsidR="00291006" w:rsidRPr="00622ACF" w:rsidRDefault="00937DFC" w:rsidP="0029100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2ACF">
        <w:rPr>
          <w:rFonts w:ascii="Times New Roman" w:hAnsi="Times New Roman"/>
          <w:bCs/>
          <w:sz w:val="24"/>
          <w:szCs w:val="24"/>
        </w:rPr>
        <w:t xml:space="preserve">Ky </w:t>
      </w:r>
      <w:r w:rsidR="00291006" w:rsidRPr="00622ACF">
        <w:rPr>
          <w:rFonts w:ascii="Times New Roman" w:hAnsi="Times New Roman"/>
          <w:bCs/>
          <w:sz w:val="24"/>
          <w:szCs w:val="24"/>
        </w:rPr>
        <w:t>Projektligj</w:t>
      </w:r>
      <w:r w:rsidRPr="00622ACF">
        <w:rPr>
          <w:rFonts w:ascii="Times New Roman" w:hAnsi="Times New Roman"/>
          <w:bCs/>
          <w:sz w:val="24"/>
          <w:szCs w:val="24"/>
        </w:rPr>
        <w:t xml:space="preserve"> ka për qëllim </w:t>
      </w:r>
      <w:r w:rsidR="003A7B29" w:rsidRPr="003A7B29">
        <w:rPr>
          <w:rFonts w:ascii="Times New Roman" w:hAnsi="Times New Roman"/>
          <w:sz w:val="24"/>
          <w:szCs w:val="24"/>
        </w:rPr>
        <w:t>ndryshimi</w:t>
      </w:r>
      <w:r w:rsidR="003A7B29">
        <w:rPr>
          <w:rFonts w:ascii="Times New Roman" w:hAnsi="Times New Roman"/>
          <w:sz w:val="24"/>
          <w:szCs w:val="24"/>
        </w:rPr>
        <w:t>n</w:t>
      </w:r>
      <w:r w:rsidR="003A7B29" w:rsidRPr="003A7B29">
        <w:rPr>
          <w:rFonts w:ascii="Times New Roman" w:hAnsi="Times New Roman"/>
          <w:sz w:val="24"/>
          <w:szCs w:val="24"/>
        </w:rPr>
        <w:t xml:space="preserve"> dhe plotësimi</w:t>
      </w:r>
      <w:r w:rsidR="003A7B29">
        <w:rPr>
          <w:rFonts w:ascii="Times New Roman" w:hAnsi="Times New Roman"/>
          <w:sz w:val="24"/>
          <w:szCs w:val="24"/>
        </w:rPr>
        <w:t>n</w:t>
      </w:r>
      <w:r w:rsidR="003A7B29" w:rsidRPr="003A7B29">
        <w:rPr>
          <w:rFonts w:ascii="Times New Roman" w:hAnsi="Times New Roman"/>
          <w:sz w:val="24"/>
          <w:szCs w:val="24"/>
        </w:rPr>
        <w:t xml:space="preserve"> </w:t>
      </w:r>
      <w:r w:rsidR="003A7B29">
        <w:rPr>
          <w:rFonts w:ascii="Times New Roman" w:hAnsi="Times New Roman"/>
          <w:sz w:val="24"/>
          <w:szCs w:val="24"/>
        </w:rPr>
        <w:t>e</w:t>
      </w:r>
      <w:r w:rsidR="003A7B29" w:rsidRPr="003A7B29">
        <w:rPr>
          <w:rFonts w:ascii="Times New Roman" w:hAnsi="Times New Roman"/>
          <w:sz w:val="24"/>
          <w:szCs w:val="24"/>
        </w:rPr>
        <w:t xml:space="preserve"> Ligjit Nr. 05/L -095 për Akademinë e Drejtësisë, i ndryshuar dhe plotësuar me Ligji</w:t>
      </w:r>
      <w:r w:rsidR="003D10B2">
        <w:rPr>
          <w:rFonts w:ascii="Times New Roman" w:hAnsi="Times New Roman"/>
          <w:sz w:val="24"/>
          <w:szCs w:val="24"/>
        </w:rPr>
        <w:t>n</w:t>
      </w:r>
      <w:r w:rsidR="003A7B29" w:rsidRPr="003A7B29">
        <w:rPr>
          <w:rFonts w:ascii="Times New Roman" w:hAnsi="Times New Roman"/>
          <w:sz w:val="24"/>
          <w:szCs w:val="24"/>
        </w:rPr>
        <w:t xml:space="preserve"> Nr. 08/L-063 për ndryshimin dhe plotësimin e ligjeve që kanë të bëjnë me racionalizimin dhe vendosjen e vijave llogaridhënëse të agjencive të pavarura. </w:t>
      </w:r>
      <w:r w:rsidR="00291006" w:rsidRPr="00622ACF">
        <w:rPr>
          <w:rFonts w:ascii="Times New Roman" w:eastAsia="Times New Roman" w:hAnsi="Times New Roman"/>
          <w:color w:val="000000" w:themeColor="text1"/>
          <w:sz w:val="24"/>
          <w:szCs w:val="24"/>
        </w:rPr>
        <w:t>me theks të veçantë ndryshimin e përbërjes dhe kompetencave të Këshillit Drejtues, Këshillit Programor, përcaktimin e kritereve për zgjedhjen e Drejtorit të Akademisë së Drejtësisë, përcaktim</w:t>
      </w:r>
      <w:r w:rsidR="00DF2C4D">
        <w:rPr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r w:rsidR="00291006" w:rsidRPr="00622A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2C4D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00291006" w:rsidRPr="00622A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llojeve të trajnimit, kriteret përzgjedhëse për trajnuesit dhe mentorët, si dhe organizmi</w:t>
      </w:r>
      <w:r w:rsidR="00DF2C4D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="00291006" w:rsidRPr="00622A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2C4D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00291006" w:rsidRPr="00622A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trajnimit fillestar</w:t>
      </w:r>
      <w:r w:rsidR="00337F1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5BB7772" w14:textId="26A9A501" w:rsidR="002843F5" w:rsidRPr="00B3608E" w:rsidRDefault="00A61766" w:rsidP="009231C0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Dokumentet zyrtare që autorizojnë përgatitjen </w:t>
      </w:r>
      <w:r w:rsidR="008E4831">
        <w:rPr>
          <w:rFonts w:ascii="Times New Roman" w:hAnsi="Times New Roman"/>
          <w:b/>
          <w:sz w:val="24"/>
          <w:szCs w:val="24"/>
          <w:u w:val="single"/>
        </w:rPr>
        <w:t>e</w:t>
      </w:r>
      <w:r w:rsidR="004352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91006">
        <w:rPr>
          <w:rFonts w:ascii="Times New Roman" w:hAnsi="Times New Roman"/>
          <w:b/>
          <w:sz w:val="24"/>
          <w:szCs w:val="24"/>
          <w:u w:val="single"/>
        </w:rPr>
        <w:t>Projektligjit</w:t>
      </w:r>
    </w:p>
    <w:p w14:paraId="6084405B" w14:textId="7BAD2E38" w:rsidR="00A61766" w:rsidRPr="00F9077B" w:rsidRDefault="00B47209" w:rsidP="005A1B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Ministria e Drejtësisë në kuadër të mandatit të saj ka hartimin e politikave dhe legjislacionit primar dhe sekondar për fushën e Drejtësisë</w:t>
      </w:r>
      <w:r w:rsidR="00F9077B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. </w:t>
      </w:r>
      <w:r w:rsidR="00123278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Kë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të kompetencë e ushtron në harmoni me dispozitat përkatëse ligjore të cilat përcaktojn</w:t>
      </w:r>
      <w:r w:rsidR="00123278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ë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kompetencën për iniciativa legjislative, as</w:t>
      </w:r>
      <w:r w:rsidR="00123278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pektin procedural nga fillimi d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er</w:t>
      </w:r>
      <w:r w:rsidR="00123278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>i</w:t>
      </w:r>
      <w:r w:rsidR="00A61766" w:rsidRPr="00276A35"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  <w:t xml:space="preserve"> në fund dhe mënyrën e punës për hartimin e  politikave dhe legjislacionit.</w:t>
      </w:r>
    </w:p>
    <w:p w14:paraId="0E16DF18" w14:textId="77777777" w:rsidR="0075524A" w:rsidRPr="00276A35" w:rsidRDefault="0075524A" w:rsidP="005A1BB0">
      <w:pPr>
        <w:spacing w:after="0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sr-Latn-CS"/>
        </w:rPr>
      </w:pPr>
    </w:p>
    <w:p w14:paraId="4CA5C4EA" w14:textId="425CBD55" w:rsidR="002B3998" w:rsidRDefault="00A61766" w:rsidP="0095755E">
      <w:pPr>
        <w:pStyle w:val="TableParagraph"/>
        <w:ind w:left="0"/>
        <w:jc w:val="both"/>
        <w:rPr>
          <w:sz w:val="24"/>
          <w:szCs w:val="24"/>
          <w:lang w:val="sq-AL"/>
        </w:rPr>
      </w:pPr>
      <w:r w:rsidRPr="0095755E">
        <w:rPr>
          <w:noProof/>
          <w:color w:val="0D0D0D" w:themeColor="text1" w:themeTint="F2"/>
          <w:sz w:val="24"/>
          <w:szCs w:val="24"/>
          <w:lang w:eastAsia="sr-Latn-CS"/>
        </w:rPr>
        <w:t>Ministria e Drejtësisë gjatë hartimit të</w:t>
      </w:r>
      <w:r w:rsidR="007E4773" w:rsidRPr="0095755E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291006" w:rsidRPr="0095755E">
        <w:rPr>
          <w:noProof/>
          <w:color w:val="0D0D0D" w:themeColor="text1" w:themeTint="F2"/>
          <w:sz w:val="24"/>
          <w:szCs w:val="24"/>
          <w:lang w:eastAsia="sr-Latn-CS"/>
        </w:rPr>
        <w:t>Projektligjit</w:t>
      </w:r>
      <w:r w:rsidR="00FB2A92" w:rsidRPr="0095755E">
        <w:rPr>
          <w:noProof/>
          <w:color w:val="0D0D0D" w:themeColor="text1" w:themeTint="F2"/>
          <w:sz w:val="24"/>
          <w:szCs w:val="24"/>
          <w:lang w:eastAsia="sr-Latn-CS"/>
        </w:rPr>
        <w:t xml:space="preserve"> </w:t>
      </w:r>
      <w:r w:rsidR="007B3F18" w:rsidRPr="0095755E">
        <w:rPr>
          <w:noProof/>
          <w:color w:val="0D0D0D" w:themeColor="text1" w:themeTint="F2"/>
          <w:sz w:val="24"/>
          <w:szCs w:val="24"/>
          <w:lang w:eastAsia="sr-Latn-CS"/>
        </w:rPr>
        <w:t xml:space="preserve">është bazuar në </w:t>
      </w:r>
      <w:r w:rsidRPr="0095755E">
        <w:rPr>
          <w:noProof/>
          <w:color w:val="0D0D0D" w:themeColor="text1" w:themeTint="F2"/>
          <w:sz w:val="24"/>
          <w:szCs w:val="24"/>
          <w:lang w:eastAsia="sr-Latn-CS"/>
        </w:rPr>
        <w:t>Kushtetutën e Republikës së Kosovës, e cila i garanton të drejtën p</w:t>
      </w:r>
      <w:r w:rsidR="007B3F18" w:rsidRPr="0095755E">
        <w:rPr>
          <w:noProof/>
          <w:color w:val="0D0D0D" w:themeColor="text1" w:themeTint="F2"/>
          <w:sz w:val="24"/>
          <w:szCs w:val="24"/>
          <w:lang w:eastAsia="sr-Latn-CS"/>
        </w:rPr>
        <w:t xml:space="preserve">ër iniciativë </w:t>
      </w:r>
      <w:r w:rsidR="00291006" w:rsidRPr="0095755E">
        <w:rPr>
          <w:noProof/>
          <w:color w:val="0D0D0D" w:themeColor="text1" w:themeTint="F2"/>
          <w:sz w:val="24"/>
          <w:szCs w:val="24"/>
          <w:lang w:val="sq-AL" w:eastAsia="sr-Latn-CS"/>
        </w:rPr>
        <w:t>legjislative</w:t>
      </w:r>
      <w:r w:rsidR="008467E6" w:rsidRPr="0095755E">
        <w:rPr>
          <w:noProof/>
          <w:color w:val="0D0D0D" w:themeColor="text1" w:themeTint="F2"/>
          <w:sz w:val="24"/>
          <w:szCs w:val="24"/>
          <w:lang w:val="sq-AL" w:eastAsia="sr-Latn-CS"/>
        </w:rPr>
        <w:t>,</w:t>
      </w:r>
      <w:r w:rsidR="00291006" w:rsidRPr="0095755E">
        <w:rPr>
          <w:noProof/>
          <w:color w:val="0D0D0D" w:themeColor="text1" w:themeTint="F2"/>
          <w:sz w:val="24"/>
          <w:szCs w:val="24"/>
          <w:lang w:val="sq-AL" w:eastAsia="sr-Latn-CS"/>
        </w:rPr>
        <w:t xml:space="preserve"> dhe në</w:t>
      </w:r>
      <w:r w:rsidR="002B3998" w:rsidRPr="0095755E">
        <w:rPr>
          <w:sz w:val="24"/>
          <w:szCs w:val="24"/>
          <w:lang w:val="sq-AL"/>
        </w:rPr>
        <w:t xml:space="preserve"> nenin 11, paragrafi 1, nën</w:t>
      </w:r>
      <w:r w:rsidR="00DF2C4D">
        <w:rPr>
          <w:sz w:val="24"/>
          <w:szCs w:val="24"/>
          <w:lang w:val="sq-AL"/>
        </w:rPr>
        <w:t>-</w:t>
      </w:r>
      <w:r w:rsidR="002B3998" w:rsidRPr="0095755E">
        <w:rPr>
          <w:sz w:val="24"/>
          <w:szCs w:val="24"/>
          <w:lang w:val="sq-AL"/>
        </w:rPr>
        <w:t>paragrafin 1.</w:t>
      </w:r>
      <w:r w:rsidR="00291006" w:rsidRPr="0095755E">
        <w:rPr>
          <w:sz w:val="24"/>
          <w:szCs w:val="24"/>
          <w:lang w:val="sq-AL"/>
        </w:rPr>
        <w:t>3</w:t>
      </w:r>
      <w:r w:rsidR="002B3998" w:rsidRPr="0095755E">
        <w:rPr>
          <w:sz w:val="24"/>
          <w:szCs w:val="24"/>
          <w:lang w:val="sq-AL"/>
        </w:rPr>
        <w:t xml:space="preserve"> të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Ligjit Nr.08/L-117 për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Qeverinë e Republikës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së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 xml:space="preserve">Kosovës, </w:t>
      </w:r>
      <w:r w:rsidR="00291006" w:rsidRPr="0095755E">
        <w:rPr>
          <w:sz w:val="24"/>
          <w:szCs w:val="24"/>
          <w:lang w:val="sq-AL"/>
        </w:rPr>
        <w:t>si dhe</w:t>
      </w:r>
      <w:r w:rsidR="002B3998" w:rsidRPr="0095755E">
        <w:rPr>
          <w:sz w:val="24"/>
          <w:szCs w:val="24"/>
          <w:lang w:val="sq-AL"/>
        </w:rPr>
        <w:t xml:space="preserve"> bazuar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në</w:t>
      </w:r>
      <w:r w:rsidR="007E4773" w:rsidRPr="0095755E">
        <w:rPr>
          <w:sz w:val="24"/>
          <w:szCs w:val="24"/>
          <w:lang w:val="sq-AL"/>
        </w:rPr>
        <w:t xml:space="preserve"> </w:t>
      </w:r>
      <w:r w:rsidR="00403861" w:rsidRPr="0095755E">
        <w:rPr>
          <w:sz w:val="24"/>
          <w:szCs w:val="24"/>
          <w:lang w:val="sq-AL"/>
        </w:rPr>
        <w:t>Nenin 6</w:t>
      </w:r>
      <w:r w:rsidR="002B3998" w:rsidRPr="0095755E">
        <w:rPr>
          <w:sz w:val="24"/>
          <w:szCs w:val="24"/>
          <w:lang w:val="sq-AL"/>
        </w:rPr>
        <w:t xml:space="preserve"> (pika </w:t>
      </w:r>
      <w:r w:rsidR="00403861" w:rsidRPr="0095755E">
        <w:rPr>
          <w:sz w:val="24"/>
          <w:szCs w:val="24"/>
          <w:lang w:val="sq-AL"/>
        </w:rPr>
        <w:t>1</w:t>
      </w:r>
      <w:r w:rsidR="002B3998" w:rsidRPr="0095755E">
        <w:rPr>
          <w:sz w:val="24"/>
          <w:szCs w:val="24"/>
          <w:lang w:val="sq-AL"/>
        </w:rPr>
        <w:t>) të</w:t>
      </w:r>
      <w:r w:rsidR="007E4773" w:rsidRPr="0095755E">
        <w:rPr>
          <w:sz w:val="24"/>
          <w:szCs w:val="24"/>
          <w:lang w:val="sq-AL"/>
        </w:rPr>
        <w:t xml:space="preserve"> </w:t>
      </w:r>
      <w:r w:rsidR="00403861" w:rsidRPr="0095755E">
        <w:rPr>
          <w:sz w:val="24"/>
          <w:szCs w:val="24"/>
          <w:lang w:val="sq-AL"/>
        </w:rPr>
        <w:t>Rregullores (QRK) - Nr. 04/2026 për Fushat e Përgjegjësisë</w:t>
      </w:r>
      <w:r w:rsidR="00DF2C4D">
        <w:rPr>
          <w:sz w:val="24"/>
          <w:szCs w:val="24"/>
          <w:lang w:val="sq-AL"/>
        </w:rPr>
        <w:t xml:space="preserve"> </w:t>
      </w:r>
      <w:r w:rsidR="00403861" w:rsidRPr="0095755E">
        <w:rPr>
          <w:sz w:val="24"/>
          <w:szCs w:val="24"/>
          <w:lang w:val="sq-AL"/>
        </w:rPr>
        <w:t>Administrative të Ministrive</w:t>
      </w:r>
      <w:r w:rsidR="004B4D86" w:rsidRPr="0095755E">
        <w:rPr>
          <w:sz w:val="24"/>
          <w:szCs w:val="24"/>
          <w:lang w:val="sq-AL"/>
        </w:rPr>
        <w:t xml:space="preserve"> dhe </w:t>
      </w:r>
      <w:r w:rsidR="008467E6" w:rsidRPr="0095755E">
        <w:rPr>
          <w:sz w:val="24"/>
          <w:szCs w:val="24"/>
          <w:lang w:val="sq-AL"/>
        </w:rPr>
        <w:t>në Rregulloren</w:t>
      </w:r>
      <w:r w:rsidR="007E4773" w:rsidRPr="0095755E">
        <w:rPr>
          <w:sz w:val="24"/>
          <w:szCs w:val="24"/>
          <w:lang w:val="sq-AL"/>
        </w:rPr>
        <w:t xml:space="preserve"> </w:t>
      </w:r>
      <w:r w:rsidR="008467E6" w:rsidRPr="0095755E">
        <w:rPr>
          <w:sz w:val="24"/>
          <w:szCs w:val="24"/>
          <w:lang w:val="sq-AL"/>
        </w:rPr>
        <w:t>e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Punës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së</w:t>
      </w:r>
      <w:r w:rsidR="007E4773" w:rsidRPr="0095755E">
        <w:rPr>
          <w:sz w:val="24"/>
          <w:szCs w:val="24"/>
          <w:lang w:val="sq-AL"/>
        </w:rPr>
        <w:t xml:space="preserve"> </w:t>
      </w:r>
      <w:r w:rsidR="002B3998" w:rsidRPr="0095755E">
        <w:rPr>
          <w:sz w:val="24"/>
          <w:szCs w:val="24"/>
          <w:lang w:val="sq-AL"/>
        </w:rPr>
        <w:t>Qeverisë</w:t>
      </w:r>
      <w:r w:rsidR="004B4D86" w:rsidRPr="0095755E">
        <w:rPr>
          <w:sz w:val="24"/>
          <w:szCs w:val="24"/>
          <w:lang w:val="sq-AL"/>
        </w:rPr>
        <w:t>.</w:t>
      </w:r>
    </w:p>
    <w:p w14:paraId="2A9B56B2" w14:textId="77777777" w:rsidR="008467E6" w:rsidRDefault="008467E6" w:rsidP="00717F14">
      <w:pPr>
        <w:pStyle w:val="TableParagraph"/>
        <w:ind w:left="0"/>
        <w:jc w:val="both"/>
        <w:rPr>
          <w:sz w:val="24"/>
          <w:szCs w:val="24"/>
          <w:lang w:val="sq-AL"/>
        </w:rPr>
      </w:pPr>
    </w:p>
    <w:p w14:paraId="14B48613" w14:textId="77777777" w:rsidR="00E331CA" w:rsidRDefault="00E331CA" w:rsidP="009231C0">
      <w:pPr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E331CA">
        <w:rPr>
          <w:rFonts w:ascii="Times New Roman" w:eastAsia="Times New Roman" w:hAnsi="Times New Roman"/>
          <w:sz w:val="24"/>
          <w:szCs w:val="24"/>
          <w:lang w:bidi="en-US"/>
        </w:rPr>
        <w:t>Ky Projektligj po ashtu rrjedh nga Deklarata e Përbashkët e Zotimit e datës 14.03.2023, e nënshkruar në mes të Ministres së Drejtësisë dhe krerëve të institucioneve të sistemit të drejtësisë. Si dhe, Agjenda e Reformave nga Plani i Rritjes i ratifikuar në Kuvend me Ligjin 10/L-002 për Ratifikimin e “Marrëveshjes ndërmjet Republikës së Kosovës dhe Bashkimit Evropian mbi Aranzhimet për Zbatimin e Përkrahjes së Unionit për Kosovën në kuadër të Instrumentit për Reforma dhe Rritje”.</w:t>
      </w:r>
    </w:p>
    <w:p w14:paraId="4FEC98CF" w14:textId="539BA277" w:rsidR="004B4D86" w:rsidRDefault="00A61766" w:rsidP="009231C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>Obj</w:t>
      </w:r>
      <w:r w:rsidR="004B4D86">
        <w:rPr>
          <w:rFonts w:ascii="Times New Roman" w:hAnsi="Times New Roman"/>
          <w:b/>
          <w:sz w:val="24"/>
          <w:szCs w:val="24"/>
          <w:u w:val="single"/>
        </w:rPr>
        <w:t>ektivat që synohet të arrihen përmes këtij Projektligjit:</w:t>
      </w:r>
    </w:p>
    <w:p w14:paraId="47E8DD3E" w14:textId="6B13BDA5" w:rsidR="004B4D86" w:rsidRPr="008467E6" w:rsidRDefault="004B4D86" w:rsidP="004B4D86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Përmes këtij Projektligji s</w:t>
      </w:r>
      <w:r w:rsidR="008467E6">
        <w:rPr>
          <w:rFonts w:ascii="Times New Roman" w:hAnsi="Times New Roman"/>
          <w:sz w:val="24"/>
        </w:rPr>
        <w:t>ynohen</w:t>
      </w:r>
      <w:r>
        <w:rPr>
          <w:rFonts w:ascii="Times New Roman" w:hAnsi="Times New Roman"/>
          <w:sz w:val="24"/>
        </w:rPr>
        <w:t xml:space="preserve"> reforma të caktuara në Akademinë e Drejtësisë</w:t>
      </w:r>
      <w:r w:rsidR="008467E6">
        <w:rPr>
          <w:rFonts w:ascii="Times New Roman" w:hAnsi="Times New Roman"/>
          <w:sz w:val="24"/>
        </w:rPr>
        <w:t xml:space="preserve"> drejt </w:t>
      </w:r>
      <w:r w:rsidR="008467E6">
        <w:rPr>
          <w:rFonts w:ascii="Times New Roman" w:hAnsi="Times New Roman"/>
          <w:sz w:val="24"/>
          <w:szCs w:val="24"/>
        </w:rPr>
        <w:t>fuqizimit</w:t>
      </w:r>
      <w:r>
        <w:rPr>
          <w:rFonts w:ascii="Times New Roman" w:hAnsi="Times New Roman"/>
          <w:sz w:val="24"/>
          <w:szCs w:val="24"/>
        </w:rPr>
        <w:t xml:space="preserve"> të këtij institucioni dhe avancimit të aspektit profesiona</w:t>
      </w:r>
      <w:r w:rsidR="008467E6">
        <w:rPr>
          <w:rFonts w:ascii="Times New Roman" w:hAnsi="Times New Roman"/>
          <w:sz w:val="24"/>
          <w:szCs w:val="24"/>
        </w:rPr>
        <w:t>l të Gjyqtarëve dhe Prokurorëve, duke kontribuar kështu në një sistem efikas dhe të paanshëm të drejtësisë.</w:t>
      </w:r>
    </w:p>
    <w:p w14:paraId="2B7521CA" w14:textId="77777777" w:rsidR="00A61766" w:rsidRPr="00A31023" w:rsidRDefault="00A61766" w:rsidP="0093256E">
      <w:pPr>
        <w:pStyle w:val="MediumShading2-Accent31"/>
        <w:pBdr>
          <w:bottom w:val="none" w:sz="0" w:space="0" w:color="auto"/>
        </w:pBdr>
        <w:spacing w:before="0" w:after="0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  <w:u w:val="single"/>
        </w:rPr>
        <w:t>Qëllimi i konsultimit</w:t>
      </w:r>
    </w:p>
    <w:p w14:paraId="479E14F4" w14:textId="77777777" w:rsidR="00A61766" w:rsidRDefault="00A61766" w:rsidP="009325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96B4ED" w14:textId="2A394B89" w:rsidR="008A1378" w:rsidRPr="002824DE" w:rsidRDefault="00123278" w:rsidP="002824DE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1378">
        <w:rPr>
          <w:rFonts w:ascii="Times New Roman" w:hAnsi="Times New Roman"/>
          <w:sz w:val="24"/>
          <w:szCs w:val="24"/>
        </w:rPr>
        <w:t xml:space="preserve">Nëpërmjet konsultimeve me publikun </w:t>
      </w:r>
      <w:r w:rsidR="004B4D86">
        <w:rPr>
          <w:rFonts w:ascii="Times New Roman" w:hAnsi="Times New Roman"/>
          <w:sz w:val="24"/>
          <w:szCs w:val="24"/>
        </w:rPr>
        <w:t>rreth Projektligjit</w:t>
      </w:r>
      <w:r w:rsidRPr="009231C0">
        <w:rPr>
          <w:rFonts w:ascii="Times New Roman" w:hAnsi="Times New Roman"/>
          <w:sz w:val="24"/>
          <w:szCs w:val="24"/>
        </w:rPr>
        <w:t>,</w:t>
      </w:r>
      <w:r w:rsidRPr="008A1378">
        <w:rPr>
          <w:rFonts w:ascii="Times New Roman" w:hAnsi="Times New Roman"/>
          <w:sz w:val="24"/>
          <w:szCs w:val="24"/>
        </w:rPr>
        <w:t xml:space="preserve"> palët e interesit  kanë mundësinë të ofrojnë komentet, propozimet dhe vërejtjet e tyre. </w:t>
      </w:r>
    </w:p>
    <w:p w14:paraId="2EA7AB3C" w14:textId="6BFA8BCF" w:rsidR="00400DA3" w:rsidRDefault="001232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Faza e konsultimit më publ</w:t>
      </w:r>
      <w:r w:rsidR="00ED4191">
        <w:rPr>
          <w:rFonts w:ascii="Times New Roman" w:hAnsi="Times New Roman"/>
          <w:sz w:val="24"/>
          <w:szCs w:val="24"/>
        </w:rPr>
        <w:t xml:space="preserve">ikun përmes Platformës </w:t>
      </w:r>
      <w:r w:rsidRPr="008A1378">
        <w:rPr>
          <w:rFonts w:ascii="Times New Roman" w:hAnsi="Times New Roman"/>
          <w:sz w:val="24"/>
          <w:szCs w:val="24"/>
        </w:rPr>
        <w:t xml:space="preserve">Elektronike për konsultimet publike dhe takime </w:t>
      </w:r>
      <w:proofErr w:type="spellStart"/>
      <w:r w:rsidRPr="008A1378">
        <w:rPr>
          <w:rFonts w:ascii="Times New Roman" w:hAnsi="Times New Roman"/>
          <w:sz w:val="24"/>
          <w:szCs w:val="24"/>
        </w:rPr>
        <w:t>direkte</w:t>
      </w:r>
      <w:proofErr w:type="spellEnd"/>
      <w:r w:rsidRPr="008A1378">
        <w:rPr>
          <w:rFonts w:ascii="Times New Roman" w:hAnsi="Times New Roman"/>
          <w:sz w:val="24"/>
          <w:szCs w:val="24"/>
        </w:rPr>
        <w:t xml:space="preserve"> me palë të interesit, do të përfshijë të gjitha institucionet dhe kategoritë e shoqërisë qoftë ata me ndikim dhe/ose interes të lartë apo ata të cilët për shkak të natyrës së fushëveprimit dhe përvojës profesionale që kanë, mund</w:t>
      </w:r>
      <w:r w:rsidR="00FA177F">
        <w:rPr>
          <w:rFonts w:ascii="Times New Roman" w:hAnsi="Times New Roman"/>
          <w:sz w:val="24"/>
          <w:szCs w:val="24"/>
        </w:rPr>
        <w:t>ë</w:t>
      </w:r>
      <w:r w:rsidRPr="008A1378">
        <w:rPr>
          <w:rFonts w:ascii="Times New Roman" w:hAnsi="Times New Roman"/>
          <w:sz w:val="24"/>
          <w:szCs w:val="24"/>
        </w:rPr>
        <w:t xml:space="preserve"> të japin kontributin e tyre.</w:t>
      </w:r>
    </w:p>
    <w:p w14:paraId="7160ED0B" w14:textId="77777777" w:rsidR="008A1378" w:rsidRPr="008A1378" w:rsidRDefault="008A1378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2AD7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Ministria e Drejtësisë është e përkushtuar që të krijoj hapësirë të nevojshme dhe të mjaftueshme për konsultim publik në periudhë të ndryshme, va</w:t>
      </w:r>
      <w:r w:rsidR="00400DA3" w:rsidRPr="008A1378">
        <w:rPr>
          <w:rFonts w:ascii="Times New Roman" w:hAnsi="Times New Roman"/>
          <w:sz w:val="24"/>
          <w:szCs w:val="24"/>
        </w:rPr>
        <w:t>rësisht prej fazës së procesit.</w:t>
      </w:r>
    </w:p>
    <w:p w14:paraId="00749801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F80A93" w14:textId="77777777" w:rsidR="00A61766" w:rsidRPr="008A1378" w:rsidRDefault="00A61766" w:rsidP="000F2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Në këtë drejtim kontributi pritet edhe nga ana e organizatave të cilat janë të profilizuara në këtë fushë, ekspertë përkatës dhe qytetarët në përgjithësi. </w:t>
      </w:r>
    </w:p>
    <w:p w14:paraId="2DBA6353" w14:textId="77777777" w:rsidR="00BE45BA" w:rsidRDefault="00BE45BA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628135CA" w14:textId="77777777" w:rsidR="00A61766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Temat e konsultimit dhe shqyrtimi i </w:t>
      </w:r>
      <w:r w:rsidR="00A31023">
        <w:rPr>
          <w:rFonts w:ascii="Times New Roman" w:hAnsi="Times New Roman"/>
          <w:b/>
          <w:sz w:val="24"/>
          <w:szCs w:val="24"/>
          <w:u w:val="single"/>
        </w:rPr>
        <w:t>ops</w:t>
      </w:r>
      <w:r w:rsidRPr="00A31023">
        <w:rPr>
          <w:rFonts w:ascii="Times New Roman" w:hAnsi="Times New Roman"/>
          <w:b/>
          <w:sz w:val="24"/>
          <w:szCs w:val="24"/>
          <w:u w:val="single"/>
        </w:rPr>
        <w:t>ioneve</w:t>
      </w:r>
    </w:p>
    <w:p w14:paraId="11F96548" w14:textId="6215A01D" w:rsidR="002F26AB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6211">
        <w:rPr>
          <w:rFonts w:ascii="Times New Roman" w:hAnsi="Times New Roman"/>
          <w:sz w:val="24"/>
          <w:szCs w:val="24"/>
        </w:rPr>
        <w:t xml:space="preserve">Komentet dhe rekomandimet për </w:t>
      </w:r>
      <w:r w:rsidR="00622ACF">
        <w:rPr>
          <w:rFonts w:ascii="Times New Roman" w:hAnsi="Times New Roman"/>
          <w:sz w:val="24"/>
          <w:szCs w:val="24"/>
        </w:rPr>
        <w:t xml:space="preserve">këtë Projektligj </w:t>
      </w:r>
      <w:r w:rsidRPr="00946211">
        <w:rPr>
          <w:rFonts w:ascii="Times New Roman" w:hAnsi="Times New Roman"/>
          <w:sz w:val="24"/>
          <w:szCs w:val="24"/>
        </w:rPr>
        <w:t xml:space="preserve">mund të </w:t>
      </w:r>
      <w:r w:rsidR="00622ACF">
        <w:rPr>
          <w:rFonts w:ascii="Times New Roman" w:hAnsi="Times New Roman"/>
          <w:sz w:val="24"/>
          <w:szCs w:val="24"/>
        </w:rPr>
        <w:t>ofrohet</w:t>
      </w:r>
      <w:r w:rsidRPr="00946211">
        <w:rPr>
          <w:rFonts w:ascii="Times New Roman" w:hAnsi="Times New Roman"/>
          <w:sz w:val="24"/>
          <w:szCs w:val="24"/>
        </w:rPr>
        <w:t xml:space="preserve"> për secilën çështje të përfshirë në këtë </w:t>
      </w:r>
      <w:r w:rsidR="00622ACF">
        <w:rPr>
          <w:rFonts w:ascii="Times New Roman" w:hAnsi="Times New Roman"/>
          <w:sz w:val="24"/>
          <w:szCs w:val="24"/>
        </w:rPr>
        <w:t xml:space="preserve">Projektligj </w:t>
      </w:r>
      <w:r w:rsidRPr="00946211">
        <w:rPr>
          <w:rFonts w:ascii="Times New Roman" w:hAnsi="Times New Roman"/>
          <w:sz w:val="24"/>
          <w:szCs w:val="24"/>
        </w:rPr>
        <w:t xml:space="preserve">përmes Platformës Elektronike për konsultimet publike në pjesën ku ofrohen komentet e përgjithshme dhe specifike.  </w:t>
      </w:r>
    </w:p>
    <w:p w14:paraId="27AF43B0" w14:textId="77777777" w:rsidR="002F26AB" w:rsidRPr="00946211" w:rsidRDefault="002F26AB" w:rsidP="002F2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C48A30" w14:textId="77777777" w:rsidR="00B020C5" w:rsidRPr="00B020C5" w:rsidRDefault="00A61766" w:rsidP="00B020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Komentet dhe kontributet mund të paraqiten më poshtë në përmbledhjen e opsioneve të shqyrtuara të cilat mund të orientojnë palët e interesit dhe kanë për qëllim të lehtësojnë procesin e konsultimit dhe identifikimin e çështjeve më kryesore për t’u komentuar.  </w:t>
      </w:r>
    </w:p>
    <w:p w14:paraId="53F5FF58" w14:textId="77777777" w:rsidR="00A61766" w:rsidRPr="007C59E1" w:rsidRDefault="00A61766" w:rsidP="007C59E1">
      <w:pPr>
        <w:tabs>
          <w:tab w:val="left" w:pos="945"/>
        </w:tabs>
        <w:rPr>
          <w:rFonts w:ascii="Times New Roman" w:hAnsi="Times New Roman"/>
          <w:sz w:val="24"/>
          <w:szCs w:val="24"/>
        </w:rPr>
        <w:sectPr w:rsidR="00A61766" w:rsidRPr="007C59E1" w:rsidSect="00B93A88">
          <w:headerReference w:type="default" r:id="rId9"/>
          <w:footerReference w:type="even" r:id="rId10"/>
          <w:footerReference w:type="default" r:id="rId11"/>
          <w:pgSz w:w="11906" w:h="16838"/>
          <w:pgMar w:top="810" w:right="1440" w:bottom="720" w:left="1440" w:header="708" w:footer="708" w:gutter="0"/>
          <w:pgNumType w:start="1" w:chapStyle="1"/>
          <w:cols w:space="708"/>
          <w:docGrid w:linePitch="360"/>
        </w:sectPr>
      </w:pPr>
    </w:p>
    <w:tbl>
      <w:tblPr>
        <w:tblW w:w="1550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007"/>
        <w:gridCol w:w="6480"/>
        <w:gridCol w:w="21"/>
      </w:tblGrid>
      <w:tr w:rsidR="00A61766" w:rsidRPr="00A31023" w14:paraId="4DC32178" w14:textId="77777777" w:rsidTr="0043371F">
        <w:trPr>
          <w:trHeight w:val="350"/>
        </w:trPr>
        <w:tc>
          <w:tcPr>
            <w:tcW w:w="15501" w:type="dxa"/>
            <w:gridSpan w:val="4"/>
          </w:tcPr>
          <w:p w14:paraId="1F51BDBE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F5A5" w14:textId="77777777" w:rsidR="00A61766" w:rsidRPr="00A31023" w:rsidRDefault="00A61766" w:rsidP="009325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 xml:space="preserve">TEMAT E KONSULTIMIT </w:t>
            </w:r>
          </w:p>
          <w:p w14:paraId="0D2489B2" w14:textId="77777777" w:rsidR="00A61766" w:rsidRPr="00A31023" w:rsidRDefault="00A61766" w:rsidP="009325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>Seksioni I: Të gjitha institucionet &amp; shoqëria civile &amp; publiku</w:t>
            </w:r>
          </w:p>
        </w:tc>
      </w:tr>
      <w:tr w:rsidR="00A61766" w:rsidRPr="00A31023" w14:paraId="47F7EFC7" w14:textId="77777777" w:rsidTr="0043371F">
        <w:trPr>
          <w:gridAfter w:val="1"/>
          <w:wAfter w:w="21" w:type="dxa"/>
          <w:trHeight w:val="809"/>
        </w:trPr>
        <w:tc>
          <w:tcPr>
            <w:tcW w:w="2993" w:type="dxa"/>
          </w:tcPr>
          <w:p w14:paraId="51E7CE16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A057F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sz w:val="24"/>
                <w:szCs w:val="24"/>
              </w:rPr>
              <w:t>Temat e konsultimit</w:t>
            </w:r>
          </w:p>
        </w:tc>
        <w:tc>
          <w:tcPr>
            <w:tcW w:w="6007" w:type="dxa"/>
          </w:tcPr>
          <w:p w14:paraId="7B11BB5D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4DE401" w14:textId="77777777" w:rsidR="00A61766" w:rsidRPr="00A31023" w:rsidRDefault="00726DA1" w:rsidP="009325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Ops</w:t>
            </w:r>
            <w:r w:rsidR="00A61766" w:rsidRPr="00A31023">
              <w:rPr>
                <w:rFonts w:ascii="Times New Roman" w:hAnsi="Times New Roman"/>
                <w:b/>
                <w:sz w:val="24"/>
                <w:szCs w:val="24"/>
              </w:rPr>
              <w:t>ioni</w:t>
            </w:r>
          </w:p>
        </w:tc>
        <w:tc>
          <w:tcPr>
            <w:tcW w:w="6480" w:type="dxa"/>
          </w:tcPr>
          <w:p w14:paraId="3130F911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FE102" w14:textId="77777777" w:rsidR="00A61766" w:rsidRPr="00814EC6" w:rsidRDefault="00726DA1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EC6">
              <w:rPr>
                <w:rFonts w:ascii="Times New Roman" w:hAnsi="Times New Roman"/>
                <w:sz w:val="24"/>
                <w:szCs w:val="24"/>
              </w:rPr>
              <w:t>Ju lutem komentoni mbi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onin e dhënë dhe rekomandoni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 tjetër në qoftë se e shihni të nevojshme. Ku i shih</w:t>
            </w:r>
            <w:r w:rsidRPr="00814EC6">
              <w:rPr>
                <w:rFonts w:ascii="Times New Roman" w:hAnsi="Times New Roman"/>
                <w:sz w:val="24"/>
                <w:szCs w:val="24"/>
              </w:rPr>
              <w:t>ni përfitimet dhe të metat e ops</w:t>
            </w:r>
            <w:r w:rsidR="00A61766" w:rsidRPr="00814EC6">
              <w:rPr>
                <w:rFonts w:ascii="Times New Roman" w:hAnsi="Times New Roman"/>
                <w:sz w:val="24"/>
                <w:szCs w:val="24"/>
              </w:rPr>
              <w:t>ionit të dhënë?</w:t>
            </w:r>
          </w:p>
        </w:tc>
      </w:tr>
      <w:tr w:rsidR="00A61766" w:rsidRPr="00A31023" w14:paraId="40796A95" w14:textId="77777777" w:rsidTr="0043371F">
        <w:trPr>
          <w:gridAfter w:val="1"/>
          <w:wAfter w:w="21" w:type="dxa"/>
        </w:trPr>
        <w:tc>
          <w:tcPr>
            <w:tcW w:w="2993" w:type="dxa"/>
          </w:tcPr>
          <w:p w14:paraId="0DB68E4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1: </w:t>
            </w:r>
          </w:p>
          <w:p w14:paraId="2F7CB2E7" w14:textId="77777777" w:rsidR="00A61766" w:rsidRPr="00A31023" w:rsidRDefault="00A61766" w:rsidP="008A137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7" w:type="dxa"/>
          </w:tcPr>
          <w:p w14:paraId="5DE8067B" w14:textId="77777777" w:rsidR="009E6B8A" w:rsidRP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454B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Të përgjithshme</w:t>
            </w:r>
          </w:p>
          <w:p w14:paraId="294D903A" w14:textId="77777777" w:rsidR="00A61766" w:rsidRPr="00FA177F" w:rsidRDefault="00A61766" w:rsidP="0093256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6480" w:type="dxa"/>
          </w:tcPr>
          <w:p w14:paraId="1FA2B7FF" w14:textId="77777777" w:rsidR="00A61766" w:rsidRPr="00814EC6" w:rsidRDefault="00A61766" w:rsidP="0093256E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1766" w:rsidRPr="00A31023" w14:paraId="3511BB52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CFAB1C5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310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Tema: 2</w:t>
            </w:r>
          </w:p>
          <w:p w14:paraId="08828BAA" w14:textId="77777777" w:rsidR="00A61766" w:rsidRPr="00A31023" w:rsidRDefault="00A61766" w:rsidP="008A13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07" w:type="dxa"/>
          </w:tcPr>
          <w:p w14:paraId="1334BBF9" w14:textId="77777777" w:rsidR="00814EC6" w:rsidRDefault="00814EC6" w:rsidP="00F454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1BF04F" w14:textId="77777777" w:rsidR="009E6B8A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DEF105" w14:textId="77777777" w:rsidR="009E6B8A" w:rsidRPr="00A31023" w:rsidRDefault="009E6B8A" w:rsidP="009325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6D1435A" w14:textId="77777777" w:rsidR="00A61766" w:rsidRPr="00A31023" w:rsidRDefault="00A61766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54BC" w:rsidRPr="00A31023" w14:paraId="552772CB" w14:textId="77777777" w:rsidTr="0043371F">
        <w:trPr>
          <w:gridAfter w:val="1"/>
          <w:wAfter w:w="21" w:type="dxa"/>
        </w:trPr>
        <w:tc>
          <w:tcPr>
            <w:tcW w:w="2993" w:type="dxa"/>
            <w:shd w:val="clear" w:color="auto" w:fill="auto"/>
          </w:tcPr>
          <w:p w14:paraId="044C1AA6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Tema :3</w:t>
            </w:r>
          </w:p>
        </w:tc>
        <w:tc>
          <w:tcPr>
            <w:tcW w:w="6007" w:type="dxa"/>
          </w:tcPr>
          <w:p w14:paraId="76A70E52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DD4C97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CFE671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FC84FA0" w14:textId="77777777" w:rsidR="00F454BC" w:rsidRDefault="00F454BC" w:rsidP="001570F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2A37E0D" w14:textId="77777777" w:rsidR="00F454BC" w:rsidRPr="00A31023" w:rsidRDefault="00F454BC" w:rsidP="009325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56BA6D2" w14:textId="77777777" w:rsidR="00A61766" w:rsidRPr="00A31023" w:rsidRDefault="00A61766" w:rsidP="009325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  <w:sectPr w:rsidR="00A61766" w:rsidRPr="00A31023" w:rsidSect="00505978">
          <w:pgSz w:w="16840" w:h="11900" w:orient="landscape"/>
          <w:pgMar w:top="1440" w:right="1260" w:bottom="1440" w:left="1080" w:header="708" w:footer="708" w:gutter="0"/>
          <w:pgNumType w:chapStyle="1"/>
          <w:cols w:space="708"/>
          <w:docGrid w:linePitch="360"/>
        </w:sectPr>
      </w:pPr>
    </w:p>
    <w:p w14:paraId="6DEBA54C" w14:textId="77777777" w:rsidR="00A61766" w:rsidRPr="00A31023" w:rsidRDefault="00A61766" w:rsidP="0093256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31023">
        <w:rPr>
          <w:rFonts w:ascii="Times New Roman" w:hAnsi="Times New Roman"/>
          <w:b/>
          <w:sz w:val="24"/>
          <w:szCs w:val="24"/>
        </w:rPr>
        <w:t>Hapat që pasojnë procesi</w:t>
      </w:r>
      <w:r w:rsidR="00721D10">
        <w:rPr>
          <w:rFonts w:ascii="Times New Roman" w:hAnsi="Times New Roman"/>
          <w:b/>
          <w:sz w:val="24"/>
          <w:szCs w:val="24"/>
        </w:rPr>
        <w:t>n</w:t>
      </w:r>
      <w:r w:rsidRPr="00A31023">
        <w:rPr>
          <w:rFonts w:ascii="Times New Roman" w:hAnsi="Times New Roman"/>
          <w:b/>
          <w:sz w:val="24"/>
          <w:szCs w:val="24"/>
        </w:rPr>
        <w:t xml:space="preserve"> e konsultimit</w:t>
      </w:r>
    </w:p>
    <w:p w14:paraId="04313ABE" w14:textId="5EF9F57B" w:rsidR="00A61766" w:rsidRPr="00A31023" w:rsidRDefault="00A61766" w:rsidP="006A54B9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>Pas finalizimit të procesit të konsultimit publik të këtij</w:t>
      </w:r>
      <w:r w:rsidR="00BB4A70" w:rsidRPr="009231C0">
        <w:rPr>
          <w:rFonts w:ascii="Times New Roman" w:hAnsi="Times New Roman"/>
          <w:sz w:val="24"/>
          <w:szCs w:val="24"/>
        </w:rPr>
        <w:t xml:space="preserve"> </w:t>
      </w:r>
      <w:r w:rsidR="00622ACF">
        <w:rPr>
          <w:rFonts w:ascii="Times New Roman" w:hAnsi="Times New Roman"/>
          <w:sz w:val="24"/>
          <w:szCs w:val="24"/>
        </w:rPr>
        <w:t>Projektligji</w:t>
      </w:r>
      <w:r w:rsidRPr="00A31023">
        <w:rPr>
          <w:rFonts w:ascii="Times New Roman" w:hAnsi="Times New Roman"/>
          <w:sz w:val="24"/>
          <w:szCs w:val="24"/>
        </w:rPr>
        <w:t>, kontributet e pranuara do të shqyrtohen me grupin punues. Si rezultat i punës së shqyrtimit të kontributeve dhe rekomandimeve të konsultimit do të hartohet drafti i përmirësuar</w:t>
      </w:r>
      <w:r w:rsidR="00BB4A70">
        <w:rPr>
          <w:rFonts w:ascii="Times New Roman" w:hAnsi="Times New Roman"/>
          <w:sz w:val="24"/>
          <w:szCs w:val="24"/>
        </w:rPr>
        <w:t>.</w:t>
      </w:r>
    </w:p>
    <w:p w14:paraId="6FA72E50" w14:textId="77777777" w:rsidR="00434101" w:rsidRDefault="00434101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</w:p>
    <w:p w14:paraId="7BA8A21A" w14:textId="77777777" w:rsidR="00A61766" w:rsidRPr="00A31023" w:rsidRDefault="00A61766" w:rsidP="0093256E">
      <w:pPr>
        <w:pStyle w:val="MediumShading2-Accent31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</w:rPr>
        <w:t>Ku dhe si duhet t’i dërgoni kontributet tuaja me shkrim</w:t>
      </w:r>
    </w:p>
    <w:p w14:paraId="306C58A0" w14:textId="77777777" w:rsidR="00772391" w:rsidRDefault="002C65D0" w:rsidP="00DF2C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Dorëzimi i</w:t>
      </w:r>
      <w:r w:rsidR="00A61766" w:rsidRPr="00A31023">
        <w:rPr>
          <w:rFonts w:ascii="Times New Roman" w:hAnsi="Times New Roman"/>
          <w:sz w:val="24"/>
          <w:szCs w:val="24"/>
        </w:rPr>
        <w:t xml:space="preserve"> kontributit me shkrim në kuadër të procesit të konsultimit për</w:t>
      </w:r>
      <w:r w:rsidR="00622ACF">
        <w:rPr>
          <w:rFonts w:ascii="Times New Roman" w:hAnsi="Times New Roman"/>
          <w:sz w:val="24"/>
          <w:szCs w:val="24"/>
        </w:rPr>
        <w:t xml:space="preserve"> </w:t>
      </w:r>
      <w:r w:rsidR="00622ACF" w:rsidRPr="00622ACF">
        <w:rPr>
          <w:rFonts w:ascii="Times New Roman" w:hAnsi="Times New Roman"/>
          <w:color w:val="000000"/>
          <w:sz w:val="24"/>
          <w:szCs w:val="28"/>
        </w:rPr>
        <w:t>Projektligjin për ndryshimin dhe plotësimin e Ligjit Nr. 05/L -095 për Akademinë e Drejtësisë</w:t>
      </w:r>
      <w:r w:rsidR="00622A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61766" w:rsidRPr="00A31023">
        <w:rPr>
          <w:rFonts w:ascii="Times New Roman" w:hAnsi="Times New Roman"/>
          <w:sz w:val="24"/>
          <w:szCs w:val="24"/>
        </w:rPr>
        <w:t xml:space="preserve">bëhet përmes platformës </w:t>
      </w:r>
      <w:r w:rsidR="00123278" w:rsidRPr="00A31023">
        <w:rPr>
          <w:rFonts w:ascii="Times New Roman" w:hAnsi="Times New Roman"/>
          <w:sz w:val="24"/>
          <w:szCs w:val="24"/>
        </w:rPr>
        <w:t>elektronike</w:t>
      </w:r>
      <w:r w:rsidR="00A61766" w:rsidRPr="00A31023">
        <w:rPr>
          <w:rFonts w:ascii="Times New Roman" w:hAnsi="Times New Roman"/>
          <w:sz w:val="24"/>
          <w:szCs w:val="24"/>
        </w:rPr>
        <w:t xml:space="preserve"> të konsultimeve publike ose në e-</w:t>
      </w:r>
      <w:proofErr w:type="spellStart"/>
      <w:r w:rsidR="00A61766" w:rsidRPr="00A31023">
        <w:rPr>
          <w:rFonts w:ascii="Times New Roman" w:hAnsi="Times New Roman"/>
          <w:sz w:val="24"/>
          <w:szCs w:val="24"/>
        </w:rPr>
        <w:t>mail</w:t>
      </w:r>
      <w:proofErr w:type="spellEnd"/>
      <w:r w:rsidR="00A61766" w:rsidRPr="00A31023">
        <w:rPr>
          <w:rFonts w:ascii="Times New Roman" w:hAnsi="Times New Roman"/>
          <w:sz w:val="24"/>
          <w:szCs w:val="24"/>
        </w:rPr>
        <w:t xml:space="preserve"> adresën: </w:t>
      </w:r>
    </w:p>
    <w:bookmarkStart w:id="0" w:name="_GoBack"/>
    <w:bookmarkEnd w:id="0"/>
    <w:p w14:paraId="0F5FC725" w14:textId="5D29EDF4" w:rsidR="005505A8" w:rsidRPr="00DF2C4D" w:rsidRDefault="00772391" w:rsidP="00DF2C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"mailto:</w:instrText>
      </w:r>
      <w:r w:rsidRPr="00772391">
        <w:rPr>
          <w:rFonts w:ascii="Times New Roman" w:hAnsi="Times New Roman"/>
          <w:sz w:val="24"/>
          <w:szCs w:val="24"/>
        </w:rPr>
        <w:instrText xml:space="preserve">medina.sopjani@rks-gov.net 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F65532">
        <w:rPr>
          <w:rStyle w:val="Hyperlink"/>
          <w:rFonts w:ascii="Times New Roman" w:hAnsi="Times New Roman"/>
          <w:sz w:val="24"/>
          <w:szCs w:val="24"/>
        </w:rPr>
        <w:t xml:space="preserve">medina.sopjani@rks-gov.net </w:t>
      </w:r>
      <w:r>
        <w:rPr>
          <w:rFonts w:ascii="Times New Roman" w:hAnsi="Times New Roman"/>
          <w:sz w:val="24"/>
          <w:szCs w:val="24"/>
        </w:rPr>
        <w:fldChar w:fldCharType="end"/>
      </w:r>
      <w:r w:rsidR="005505A8" w:rsidRPr="00962013">
        <w:rPr>
          <w:rFonts w:ascii="Times New Roman" w:hAnsi="Times New Roman"/>
          <w:sz w:val="24"/>
          <w:szCs w:val="24"/>
        </w:rPr>
        <w:t xml:space="preserve"> jo më larg se deri me</w:t>
      </w:r>
      <w:r w:rsidR="00061CB4" w:rsidRPr="00962013">
        <w:rPr>
          <w:rFonts w:ascii="Times New Roman" w:hAnsi="Times New Roman"/>
          <w:sz w:val="24"/>
          <w:szCs w:val="24"/>
        </w:rPr>
        <w:t xml:space="preserve"> datën</w:t>
      </w:r>
      <w:r w:rsidR="00622ACF">
        <w:rPr>
          <w:rFonts w:ascii="Times New Roman" w:hAnsi="Times New Roman"/>
          <w:sz w:val="24"/>
          <w:szCs w:val="24"/>
        </w:rPr>
        <w:t xml:space="preserve"> </w:t>
      </w:r>
      <w:r w:rsidR="00FE36A5" w:rsidRPr="00DF2C4D">
        <w:rPr>
          <w:rFonts w:ascii="Times New Roman" w:hAnsi="Times New Roman"/>
          <w:b/>
          <w:bCs/>
          <w:sz w:val="24"/>
          <w:szCs w:val="24"/>
        </w:rPr>
        <w:t>2</w:t>
      </w:r>
      <w:r w:rsidR="00DF2C4D" w:rsidRPr="00DF2C4D">
        <w:rPr>
          <w:rFonts w:ascii="Times New Roman" w:hAnsi="Times New Roman"/>
          <w:b/>
          <w:bCs/>
          <w:sz w:val="24"/>
          <w:szCs w:val="24"/>
        </w:rPr>
        <w:t>8</w:t>
      </w:r>
      <w:r w:rsidR="00622ACF" w:rsidRPr="00DF2C4D">
        <w:rPr>
          <w:rFonts w:ascii="Times New Roman" w:hAnsi="Times New Roman"/>
          <w:b/>
          <w:bCs/>
          <w:sz w:val="24"/>
          <w:szCs w:val="24"/>
        </w:rPr>
        <w:t>.</w:t>
      </w:r>
      <w:r w:rsidR="00403861" w:rsidRPr="00DF2C4D">
        <w:rPr>
          <w:rFonts w:ascii="Times New Roman" w:hAnsi="Times New Roman"/>
          <w:b/>
          <w:sz w:val="24"/>
          <w:szCs w:val="24"/>
        </w:rPr>
        <w:t>04</w:t>
      </w:r>
      <w:r w:rsidR="00962013" w:rsidRPr="00DF2C4D">
        <w:rPr>
          <w:rFonts w:ascii="Times New Roman" w:hAnsi="Times New Roman"/>
          <w:b/>
          <w:sz w:val="24"/>
          <w:szCs w:val="24"/>
        </w:rPr>
        <w:t>.202</w:t>
      </w:r>
      <w:r w:rsidR="00403861" w:rsidRPr="00DF2C4D">
        <w:rPr>
          <w:rFonts w:ascii="Times New Roman" w:hAnsi="Times New Roman"/>
          <w:b/>
          <w:sz w:val="24"/>
          <w:szCs w:val="24"/>
        </w:rPr>
        <w:t>6</w:t>
      </w:r>
      <w:r w:rsidR="00BB4A70" w:rsidRPr="00DF2C4D">
        <w:rPr>
          <w:rFonts w:ascii="Times New Roman" w:hAnsi="Times New Roman"/>
          <w:sz w:val="24"/>
          <w:szCs w:val="24"/>
        </w:rPr>
        <w:t>.</w:t>
      </w:r>
    </w:p>
    <w:p w14:paraId="6867881E" w14:textId="77777777" w:rsidR="005505A8" w:rsidRPr="00F649E5" w:rsidRDefault="005505A8" w:rsidP="005505A8">
      <w:pPr>
        <w:jc w:val="both"/>
        <w:rPr>
          <w:rFonts w:ascii="Times New Roman" w:hAnsi="Times New Roman"/>
          <w:sz w:val="24"/>
          <w:szCs w:val="24"/>
        </w:rPr>
      </w:pPr>
    </w:p>
    <w:p w14:paraId="66DDD125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66AD6802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ab/>
      </w:r>
    </w:p>
    <w:p w14:paraId="257C0053" w14:textId="77777777" w:rsidR="00A61766" w:rsidRPr="00A31023" w:rsidRDefault="00A61766" w:rsidP="0093256E">
      <w:pPr>
        <w:jc w:val="both"/>
        <w:rPr>
          <w:rFonts w:ascii="Times New Roman" w:hAnsi="Times New Roman"/>
          <w:sz w:val="24"/>
          <w:szCs w:val="24"/>
        </w:rPr>
      </w:pPr>
    </w:p>
    <w:p w14:paraId="212543B3" w14:textId="77777777" w:rsidR="009D3DF0" w:rsidRPr="00A31023" w:rsidRDefault="009D3DF0" w:rsidP="0093256E">
      <w:pPr>
        <w:jc w:val="both"/>
        <w:rPr>
          <w:rFonts w:ascii="Times New Roman" w:hAnsi="Times New Roman"/>
          <w:sz w:val="24"/>
          <w:szCs w:val="24"/>
        </w:rPr>
      </w:pPr>
    </w:p>
    <w:sectPr w:rsidR="009D3DF0" w:rsidRPr="00A31023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9868" w14:textId="77777777" w:rsidR="00506290" w:rsidRDefault="00506290">
      <w:pPr>
        <w:spacing w:after="0" w:line="240" w:lineRule="auto"/>
      </w:pPr>
      <w:r>
        <w:separator/>
      </w:r>
    </w:p>
  </w:endnote>
  <w:endnote w:type="continuationSeparator" w:id="0">
    <w:p w14:paraId="6B9B73A8" w14:textId="77777777" w:rsidR="00506290" w:rsidRDefault="0050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5CF6" w14:textId="77777777" w:rsidR="00BD288B" w:rsidRDefault="00AE7CC8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17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F4AD" w14:textId="77777777" w:rsidR="00BD288B" w:rsidRDefault="00506290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A7FE3" w14:textId="77777777" w:rsidR="00BD288B" w:rsidRDefault="00506290" w:rsidP="003F2144">
    <w:pPr>
      <w:pStyle w:val="Footer"/>
      <w:framePr w:wrap="around" w:vAnchor="text" w:hAnchor="margin" w:xAlign="center" w:y="1"/>
      <w:rPr>
        <w:rStyle w:val="PageNumber"/>
      </w:rPr>
    </w:pPr>
  </w:p>
  <w:p w14:paraId="67B901D4" w14:textId="77777777" w:rsidR="005A5E87" w:rsidRDefault="00506290" w:rsidP="003F2144">
    <w:pPr>
      <w:pStyle w:val="Footer"/>
      <w:framePr w:wrap="around" w:vAnchor="text" w:hAnchor="margin" w:xAlign="center" w:y="1"/>
      <w:rPr>
        <w:rStyle w:val="PageNumber"/>
      </w:rPr>
    </w:pPr>
  </w:p>
  <w:p w14:paraId="3F87FE1A" w14:textId="77777777" w:rsidR="006C0BE2" w:rsidRDefault="00506290" w:rsidP="006C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14753" w14:textId="77777777" w:rsidR="00506290" w:rsidRDefault="00506290">
      <w:pPr>
        <w:spacing w:after="0" w:line="240" w:lineRule="auto"/>
      </w:pPr>
      <w:r>
        <w:separator/>
      </w:r>
    </w:p>
  </w:footnote>
  <w:footnote w:type="continuationSeparator" w:id="0">
    <w:p w14:paraId="00A41578" w14:textId="77777777" w:rsidR="00506290" w:rsidRDefault="0050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B3F4D" w14:textId="77777777" w:rsidR="00BD288B" w:rsidRDefault="00506290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32E0"/>
    <w:multiLevelType w:val="hybridMultilevel"/>
    <w:tmpl w:val="F0F8FB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D4F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4F6C"/>
    <w:multiLevelType w:val="hybridMultilevel"/>
    <w:tmpl w:val="EDA2107E"/>
    <w:lvl w:ilvl="0" w:tplc="9E64EB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66"/>
    <w:rsid w:val="00007B68"/>
    <w:rsid w:val="0001461D"/>
    <w:rsid w:val="00016AFE"/>
    <w:rsid w:val="000206EC"/>
    <w:rsid w:val="0003559D"/>
    <w:rsid w:val="00061CB4"/>
    <w:rsid w:val="0007338C"/>
    <w:rsid w:val="00076A2D"/>
    <w:rsid w:val="000806FA"/>
    <w:rsid w:val="000962A5"/>
    <w:rsid w:val="000A79A2"/>
    <w:rsid w:val="000C3B3A"/>
    <w:rsid w:val="000E4653"/>
    <w:rsid w:val="000F2321"/>
    <w:rsid w:val="00102DCF"/>
    <w:rsid w:val="00122597"/>
    <w:rsid w:val="00123278"/>
    <w:rsid w:val="00124A67"/>
    <w:rsid w:val="00143931"/>
    <w:rsid w:val="001570F6"/>
    <w:rsid w:val="0018123F"/>
    <w:rsid w:val="001952FD"/>
    <w:rsid w:val="001B4DB2"/>
    <w:rsid w:val="001C66D3"/>
    <w:rsid w:val="001D0749"/>
    <w:rsid w:val="001F1D51"/>
    <w:rsid w:val="001F7591"/>
    <w:rsid w:val="002141C5"/>
    <w:rsid w:val="00263CCC"/>
    <w:rsid w:val="00276A35"/>
    <w:rsid w:val="00281332"/>
    <w:rsid w:val="002824DE"/>
    <w:rsid w:val="002843F5"/>
    <w:rsid w:val="00291006"/>
    <w:rsid w:val="002A7195"/>
    <w:rsid w:val="002B3998"/>
    <w:rsid w:val="002C0007"/>
    <w:rsid w:val="002C65D0"/>
    <w:rsid w:val="002D269A"/>
    <w:rsid w:val="002D3E89"/>
    <w:rsid w:val="002F26AB"/>
    <w:rsid w:val="002F514B"/>
    <w:rsid w:val="003103CB"/>
    <w:rsid w:val="003130CD"/>
    <w:rsid w:val="0032554D"/>
    <w:rsid w:val="00337F13"/>
    <w:rsid w:val="00366464"/>
    <w:rsid w:val="003911D1"/>
    <w:rsid w:val="003917ED"/>
    <w:rsid w:val="003978AA"/>
    <w:rsid w:val="003A7B29"/>
    <w:rsid w:val="003D09A2"/>
    <w:rsid w:val="003D10B2"/>
    <w:rsid w:val="003F160A"/>
    <w:rsid w:val="00400DA3"/>
    <w:rsid w:val="00403861"/>
    <w:rsid w:val="00415451"/>
    <w:rsid w:val="00434101"/>
    <w:rsid w:val="0043527B"/>
    <w:rsid w:val="00443FBF"/>
    <w:rsid w:val="00487300"/>
    <w:rsid w:val="00496BB5"/>
    <w:rsid w:val="004A65CE"/>
    <w:rsid w:val="004B4D86"/>
    <w:rsid w:val="00501085"/>
    <w:rsid w:val="00506290"/>
    <w:rsid w:val="005148A2"/>
    <w:rsid w:val="005273BE"/>
    <w:rsid w:val="00536C58"/>
    <w:rsid w:val="00541872"/>
    <w:rsid w:val="0054333A"/>
    <w:rsid w:val="00543D7A"/>
    <w:rsid w:val="005505A8"/>
    <w:rsid w:val="005505B1"/>
    <w:rsid w:val="00552233"/>
    <w:rsid w:val="0055476C"/>
    <w:rsid w:val="00576048"/>
    <w:rsid w:val="005A1A7E"/>
    <w:rsid w:val="005A1BB0"/>
    <w:rsid w:val="005C3D40"/>
    <w:rsid w:val="005C7363"/>
    <w:rsid w:val="00601266"/>
    <w:rsid w:val="00622ACF"/>
    <w:rsid w:val="006A0FB3"/>
    <w:rsid w:val="006A54B9"/>
    <w:rsid w:val="006E490E"/>
    <w:rsid w:val="006F00BD"/>
    <w:rsid w:val="00706FEF"/>
    <w:rsid w:val="00717F14"/>
    <w:rsid w:val="00721D10"/>
    <w:rsid w:val="00726DA1"/>
    <w:rsid w:val="00733B35"/>
    <w:rsid w:val="0075524A"/>
    <w:rsid w:val="0075661A"/>
    <w:rsid w:val="00772391"/>
    <w:rsid w:val="007776B6"/>
    <w:rsid w:val="007A4D6D"/>
    <w:rsid w:val="007B3F18"/>
    <w:rsid w:val="007C59E1"/>
    <w:rsid w:val="007D3DC8"/>
    <w:rsid w:val="007D683D"/>
    <w:rsid w:val="007D7E31"/>
    <w:rsid w:val="007E4773"/>
    <w:rsid w:val="007E5EAE"/>
    <w:rsid w:val="007F7BB4"/>
    <w:rsid w:val="00814EC6"/>
    <w:rsid w:val="008212F8"/>
    <w:rsid w:val="00843F38"/>
    <w:rsid w:val="008467E6"/>
    <w:rsid w:val="00855AA5"/>
    <w:rsid w:val="0087150B"/>
    <w:rsid w:val="00893E57"/>
    <w:rsid w:val="008A0154"/>
    <w:rsid w:val="008A0F40"/>
    <w:rsid w:val="008A1378"/>
    <w:rsid w:val="008A36CA"/>
    <w:rsid w:val="008E4831"/>
    <w:rsid w:val="008F1DA7"/>
    <w:rsid w:val="00916F06"/>
    <w:rsid w:val="0092023A"/>
    <w:rsid w:val="009231C0"/>
    <w:rsid w:val="0093256E"/>
    <w:rsid w:val="00937202"/>
    <w:rsid w:val="00937DFC"/>
    <w:rsid w:val="009513B6"/>
    <w:rsid w:val="0095755E"/>
    <w:rsid w:val="00962013"/>
    <w:rsid w:val="00977186"/>
    <w:rsid w:val="009952D9"/>
    <w:rsid w:val="009C5C68"/>
    <w:rsid w:val="009D3DF0"/>
    <w:rsid w:val="009E6B8A"/>
    <w:rsid w:val="00A0101D"/>
    <w:rsid w:val="00A31023"/>
    <w:rsid w:val="00A468F2"/>
    <w:rsid w:val="00A61766"/>
    <w:rsid w:val="00A650E7"/>
    <w:rsid w:val="00A6567B"/>
    <w:rsid w:val="00A6625D"/>
    <w:rsid w:val="00AA09D5"/>
    <w:rsid w:val="00AC4412"/>
    <w:rsid w:val="00AD12D1"/>
    <w:rsid w:val="00AE6F56"/>
    <w:rsid w:val="00AE7063"/>
    <w:rsid w:val="00AE7CC8"/>
    <w:rsid w:val="00AF3145"/>
    <w:rsid w:val="00AF373A"/>
    <w:rsid w:val="00B020C5"/>
    <w:rsid w:val="00B16116"/>
    <w:rsid w:val="00B227DE"/>
    <w:rsid w:val="00B3608E"/>
    <w:rsid w:val="00B47209"/>
    <w:rsid w:val="00B51464"/>
    <w:rsid w:val="00BB4A70"/>
    <w:rsid w:val="00BC69AF"/>
    <w:rsid w:val="00BE40CB"/>
    <w:rsid w:val="00BE45BA"/>
    <w:rsid w:val="00C042D2"/>
    <w:rsid w:val="00C255AF"/>
    <w:rsid w:val="00C323A7"/>
    <w:rsid w:val="00C36912"/>
    <w:rsid w:val="00C57B5B"/>
    <w:rsid w:val="00CB13ED"/>
    <w:rsid w:val="00D31699"/>
    <w:rsid w:val="00D35832"/>
    <w:rsid w:val="00D4064F"/>
    <w:rsid w:val="00D811D3"/>
    <w:rsid w:val="00D821F8"/>
    <w:rsid w:val="00DA29CE"/>
    <w:rsid w:val="00DC51FF"/>
    <w:rsid w:val="00DC77AB"/>
    <w:rsid w:val="00DF0201"/>
    <w:rsid w:val="00DF2C4D"/>
    <w:rsid w:val="00E075E9"/>
    <w:rsid w:val="00E331CA"/>
    <w:rsid w:val="00E94956"/>
    <w:rsid w:val="00E952D3"/>
    <w:rsid w:val="00EA6A2B"/>
    <w:rsid w:val="00EB523B"/>
    <w:rsid w:val="00ED3802"/>
    <w:rsid w:val="00ED4191"/>
    <w:rsid w:val="00F12547"/>
    <w:rsid w:val="00F44073"/>
    <w:rsid w:val="00F454BC"/>
    <w:rsid w:val="00F57353"/>
    <w:rsid w:val="00F67D01"/>
    <w:rsid w:val="00F9077B"/>
    <w:rsid w:val="00F963FA"/>
    <w:rsid w:val="00FA177F"/>
    <w:rsid w:val="00FA759B"/>
    <w:rsid w:val="00FB2A92"/>
    <w:rsid w:val="00FC30C5"/>
    <w:rsid w:val="00FC5D2D"/>
    <w:rsid w:val="00FE36A5"/>
    <w:rsid w:val="00FE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468F"/>
  <w15:docId w15:val="{71774275-6509-435A-AC84-FE9DDFD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766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6A35"/>
    <w:pPr>
      <w:spacing w:before="240" w:after="60" w:line="240" w:lineRule="auto"/>
      <w:outlineLvl w:val="4"/>
    </w:pPr>
    <w:rPr>
      <w:rFonts w:eastAsia="Calibri" w:cs="Calibri"/>
      <w:b/>
      <w:i/>
      <w:sz w:val="26"/>
      <w:szCs w:val="2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A617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6176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1766"/>
    <w:rPr>
      <w:rFonts w:ascii="Calibri" w:eastAsia="MS Mincho" w:hAnsi="Calibri" w:cs="Times New Roman"/>
      <w:sz w:val="20"/>
      <w:szCs w:val="20"/>
    </w:rPr>
  </w:style>
  <w:style w:type="character" w:styleId="PageNumber">
    <w:name w:val="page number"/>
    <w:rsid w:val="00A61766"/>
  </w:style>
  <w:style w:type="paragraph" w:styleId="Title">
    <w:name w:val="Title"/>
    <w:basedOn w:val="Normal"/>
    <w:link w:val="TitleChar"/>
    <w:qFormat/>
    <w:rsid w:val="00A61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176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A617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A61766"/>
    <w:rPr>
      <w:rFonts w:ascii="Calibri" w:eastAsia="MS Mincho" w:hAnsi="Calibri" w:cs="Times New Roman"/>
      <w:b/>
      <w:bCs/>
      <w:i/>
      <w:iCs/>
      <w:color w:val="4F81BD"/>
      <w:sz w:val="20"/>
      <w:szCs w:val="20"/>
    </w:rPr>
  </w:style>
  <w:style w:type="paragraph" w:styleId="ListParagraph">
    <w:name w:val="List Paragraph"/>
    <w:aliases w:val="Bullet Points,Liste Paragraf,Citation List,Bullets,References,Liste 1,List Paragraph nowy,Numbered List Paragraph,List Paragraph (numbered (a)),Medium Grid 1 - Accent 21,Paragraphe de liste2,Paragraphe de liste1,Dot pt,F5 List Paragraph"/>
    <w:basedOn w:val="Normal"/>
    <w:link w:val="ListParagraphChar"/>
    <w:uiPriority w:val="34"/>
    <w:qFormat/>
    <w:rsid w:val="00A61766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A617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61766"/>
  </w:style>
  <w:style w:type="character" w:styleId="Hyperlink">
    <w:name w:val="Hyperlink"/>
    <w:basedOn w:val="DefaultParagraphFont"/>
    <w:uiPriority w:val="99"/>
    <w:unhideWhenUsed/>
    <w:rsid w:val="005505A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B399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76A35"/>
    <w:rPr>
      <w:rFonts w:ascii="Calibri" w:eastAsia="Calibri" w:hAnsi="Calibri" w:cs="Calibri"/>
      <w:b/>
      <w:i/>
      <w:sz w:val="26"/>
      <w:szCs w:val="26"/>
      <w:lang w:eastAsia="sq-AL"/>
    </w:rPr>
  </w:style>
  <w:style w:type="character" w:customStyle="1" w:styleId="ListParagraphChar">
    <w:name w:val="List Paragraph Char"/>
    <w:aliases w:val="Bullet Points Char,Liste Paragraf Char,Citation List Char,Bullets Char,References Char,Liste 1 Char,List Paragraph nowy Char,Numbered List Paragraph Char,List Paragraph (numbered (a)) Char,Medium Grid 1 - Accent 21 Char,Dot pt Char"/>
    <w:link w:val="ListParagraph"/>
    <w:uiPriority w:val="34"/>
    <w:qFormat/>
    <w:locked/>
    <w:rsid w:val="007C59E1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3CB"/>
    <w:rPr>
      <w:rFonts w:ascii="Calibri" w:eastAsia="MS Mincho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3CB"/>
    <w:rPr>
      <w:rFonts w:ascii="Calibri" w:eastAsia="MS Mincho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CB"/>
    <w:rPr>
      <w:rFonts w:ascii="Segoe UI" w:eastAsia="MS Mincho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B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70"/>
    <w:rPr>
      <w:rFonts w:ascii="Calibri" w:eastAsia="MS Mincho" w:hAnsi="Calibri" w:cs="Times New Roman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2DC0-A89B-4FED-84FD-987C6945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 Uka</dc:creator>
  <cp:lastModifiedBy>Valmira Uka</cp:lastModifiedBy>
  <cp:revision>3</cp:revision>
  <dcterms:created xsi:type="dcterms:W3CDTF">2026-04-02T11:26:00Z</dcterms:created>
  <dcterms:modified xsi:type="dcterms:W3CDTF">2026-04-02T16:06:00Z</dcterms:modified>
</cp:coreProperties>
</file>