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66123" w14:textId="235599F1" w:rsidR="0040310F" w:rsidRDefault="00AC1A11" w:rsidP="00496A38">
      <w:pPr>
        <w:pStyle w:val="Subtitle"/>
        <w:spacing w:after="0" w:line="240" w:lineRule="auto"/>
        <w:rPr>
          <w:rFonts w:ascii="Book Antiqua" w:hAnsi="Book Antiqua"/>
          <w:b/>
          <w:bCs/>
          <w:lang w:val="sq-AL"/>
        </w:rPr>
      </w:pPr>
      <w:r w:rsidRPr="00AD28DF">
        <w:rPr>
          <w:rFonts w:ascii="Book Antiqua" w:hAnsi="Book Antiqua"/>
          <w:noProof/>
          <w:color w:val="auto"/>
          <w:lang w:val="sq-AL" w:eastAsia="sq-AL"/>
        </w:rPr>
        <w:drawing>
          <wp:anchor distT="0" distB="0" distL="114300" distR="114300" simplePos="0" relativeHeight="251659264" behindDoc="1" locked="0" layoutInCell="1" allowOverlap="1" wp14:anchorId="3AED5447" wp14:editId="5F102235">
            <wp:simplePos x="0" y="0"/>
            <wp:positionH relativeFrom="margin">
              <wp:posOffset>3640980</wp:posOffset>
            </wp:positionH>
            <wp:positionV relativeFrom="paragraph">
              <wp:posOffset>-6985</wp:posOffset>
            </wp:positionV>
            <wp:extent cx="787179" cy="8185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87179" cy="818515"/>
                    </a:xfrm>
                    <a:prstGeom prst="rect">
                      <a:avLst/>
                    </a:prstGeom>
                    <a:noFill/>
                  </pic:spPr>
                </pic:pic>
              </a:graphicData>
            </a:graphic>
            <wp14:sizeRelH relativeFrom="margin">
              <wp14:pctWidth>0</wp14:pctWidth>
            </wp14:sizeRelH>
            <wp14:sizeRelV relativeFrom="margin">
              <wp14:pctHeight>0</wp14:pctHeight>
            </wp14:sizeRelV>
          </wp:anchor>
        </w:drawing>
      </w:r>
    </w:p>
    <w:p w14:paraId="25FF8858" w14:textId="7C5C4BD0" w:rsidR="00496A38" w:rsidRDefault="00496A38" w:rsidP="00496A38">
      <w:pPr>
        <w:rPr>
          <w:lang w:val="sq-AL"/>
        </w:rPr>
      </w:pPr>
    </w:p>
    <w:p w14:paraId="52194153" w14:textId="77777777" w:rsidR="0040310F" w:rsidRPr="00AD28DF" w:rsidRDefault="0040310F" w:rsidP="00712EBA">
      <w:pPr>
        <w:spacing w:after="0" w:line="240" w:lineRule="auto"/>
        <w:rPr>
          <w:rFonts w:ascii="Book Antiqua" w:hAnsi="Book Antiqua"/>
          <w:b/>
          <w:bCs/>
          <w:sz w:val="24"/>
          <w:szCs w:val="24"/>
          <w:lang w:val="sq-AL"/>
        </w:rPr>
      </w:pPr>
    </w:p>
    <w:p w14:paraId="2DEBDD2D" w14:textId="77777777" w:rsidR="00F03B4D" w:rsidRPr="00AD28DF" w:rsidRDefault="00F03B4D" w:rsidP="009A5E82">
      <w:pPr>
        <w:spacing w:after="0" w:line="240" w:lineRule="auto"/>
        <w:rPr>
          <w:rFonts w:ascii="Times New Roman" w:hAnsi="Times New Roman"/>
          <w:b/>
          <w:bCs/>
          <w:sz w:val="24"/>
          <w:szCs w:val="24"/>
          <w:lang w:val="sq-AL"/>
        </w:rPr>
      </w:pPr>
    </w:p>
    <w:p w14:paraId="4C90E0E3" w14:textId="77777777" w:rsidR="0040310F" w:rsidRPr="00F40684" w:rsidRDefault="0040310F" w:rsidP="00712EBA">
      <w:pPr>
        <w:spacing w:after="0" w:line="240" w:lineRule="auto"/>
        <w:jc w:val="center"/>
        <w:rPr>
          <w:rFonts w:ascii="Book Antiqua" w:eastAsia="Batang" w:hAnsi="Book Antiqua"/>
          <w:b/>
          <w:bCs/>
          <w:sz w:val="32"/>
          <w:szCs w:val="32"/>
          <w:lang w:val="sq-AL"/>
        </w:rPr>
      </w:pPr>
      <w:r w:rsidRPr="00F40684">
        <w:rPr>
          <w:rFonts w:ascii="Book Antiqua" w:hAnsi="Book Antiqua"/>
          <w:b/>
          <w:bCs/>
          <w:sz w:val="32"/>
          <w:szCs w:val="32"/>
          <w:lang w:val="sq-AL"/>
        </w:rPr>
        <w:t>Republika e Kosovës</w:t>
      </w:r>
    </w:p>
    <w:p w14:paraId="6D1040A0" w14:textId="77777777" w:rsidR="0040310F" w:rsidRPr="004325B5" w:rsidRDefault="0040310F" w:rsidP="00712EBA">
      <w:pPr>
        <w:spacing w:after="0" w:line="240" w:lineRule="auto"/>
        <w:jc w:val="center"/>
        <w:rPr>
          <w:rFonts w:ascii="Book Antiqua" w:hAnsi="Book Antiqua"/>
          <w:b/>
          <w:bCs/>
          <w:sz w:val="26"/>
          <w:szCs w:val="26"/>
          <w:lang w:val="sq-AL"/>
        </w:rPr>
      </w:pPr>
      <w:r w:rsidRPr="004325B5">
        <w:rPr>
          <w:rFonts w:ascii="Book Antiqua" w:eastAsia="Batang" w:hAnsi="Book Antiqua"/>
          <w:b/>
          <w:bCs/>
          <w:sz w:val="26"/>
          <w:szCs w:val="26"/>
          <w:lang w:val="sq-AL"/>
        </w:rPr>
        <w:t>Republika Kosova-</w:t>
      </w:r>
      <w:proofErr w:type="spellStart"/>
      <w:r w:rsidRPr="004325B5">
        <w:rPr>
          <w:rFonts w:ascii="Book Antiqua" w:hAnsi="Book Antiqua"/>
          <w:b/>
          <w:bCs/>
          <w:sz w:val="26"/>
          <w:szCs w:val="26"/>
          <w:lang w:val="sq-AL"/>
        </w:rPr>
        <w:t>Republic</w:t>
      </w:r>
      <w:proofErr w:type="spellEnd"/>
      <w:r w:rsidRPr="004325B5">
        <w:rPr>
          <w:rFonts w:ascii="Book Antiqua" w:hAnsi="Book Antiqua"/>
          <w:b/>
          <w:bCs/>
          <w:sz w:val="26"/>
          <w:szCs w:val="26"/>
          <w:lang w:val="sq-AL"/>
        </w:rPr>
        <w:t xml:space="preserve"> </w:t>
      </w:r>
      <w:proofErr w:type="spellStart"/>
      <w:r w:rsidRPr="004325B5">
        <w:rPr>
          <w:rFonts w:ascii="Book Antiqua" w:hAnsi="Book Antiqua"/>
          <w:b/>
          <w:bCs/>
          <w:sz w:val="26"/>
          <w:szCs w:val="26"/>
          <w:lang w:val="sq-AL"/>
        </w:rPr>
        <w:t>of</w:t>
      </w:r>
      <w:proofErr w:type="spellEnd"/>
      <w:r w:rsidRPr="004325B5">
        <w:rPr>
          <w:rFonts w:ascii="Book Antiqua" w:hAnsi="Book Antiqua"/>
          <w:b/>
          <w:bCs/>
          <w:sz w:val="26"/>
          <w:szCs w:val="26"/>
          <w:lang w:val="sq-AL"/>
        </w:rPr>
        <w:t xml:space="preserve"> </w:t>
      </w:r>
      <w:proofErr w:type="spellStart"/>
      <w:r w:rsidRPr="004325B5">
        <w:rPr>
          <w:rFonts w:ascii="Book Antiqua" w:hAnsi="Book Antiqua"/>
          <w:b/>
          <w:bCs/>
          <w:sz w:val="26"/>
          <w:szCs w:val="26"/>
          <w:lang w:val="sq-AL"/>
        </w:rPr>
        <w:t>Kosovo</w:t>
      </w:r>
      <w:proofErr w:type="spellEnd"/>
    </w:p>
    <w:p w14:paraId="524DE0CD" w14:textId="0DEA1AE5" w:rsidR="00AB7515" w:rsidRPr="004325B5" w:rsidRDefault="0040310F" w:rsidP="00F40684">
      <w:pPr>
        <w:pStyle w:val="Title"/>
        <w:rPr>
          <w:i/>
          <w:iCs/>
          <w:szCs w:val="24"/>
          <w:lang w:val="sq-AL"/>
        </w:rPr>
      </w:pPr>
      <w:r w:rsidRPr="004325B5">
        <w:rPr>
          <w:i/>
          <w:iCs/>
          <w:szCs w:val="24"/>
          <w:lang w:val="sq-AL"/>
        </w:rPr>
        <w:t xml:space="preserve">Qeveria - </w:t>
      </w:r>
      <w:proofErr w:type="spellStart"/>
      <w:r w:rsidRPr="004325B5">
        <w:rPr>
          <w:i/>
          <w:iCs/>
          <w:szCs w:val="24"/>
          <w:lang w:val="sq-AL"/>
        </w:rPr>
        <w:t>Vlada</w:t>
      </w:r>
      <w:proofErr w:type="spellEnd"/>
      <w:r w:rsidRPr="004325B5">
        <w:rPr>
          <w:i/>
          <w:iCs/>
          <w:szCs w:val="24"/>
          <w:lang w:val="sq-AL"/>
        </w:rPr>
        <w:t xml:space="preserve"> </w:t>
      </w:r>
      <w:r w:rsidR="004325B5">
        <w:rPr>
          <w:i/>
          <w:iCs/>
          <w:szCs w:val="24"/>
          <w:lang w:val="sq-AL"/>
        </w:rPr>
        <w:t>-</w:t>
      </w:r>
      <w:r w:rsidRPr="004325B5">
        <w:rPr>
          <w:i/>
          <w:iCs/>
          <w:szCs w:val="24"/>
          <w:lang w:val="sq-AL"/>
        </w:rPr>
        <w:t xml:space="preserve"> </w:t>
      </w:r>
      <w:proofErr w:type="spellStart"/>
      <w:r w:rsidRPr="004325B5">
        <w:rPr>
          <w:i/>
          <w:iCs/>
          <w:szCs w:val="24"/>
          <w:lang w:val="sq-AL"/>
        </w:rPr>
        <w:t>Government</w:t>
      </w:r>
      <w:proofErr w:type="spellEnd"/>
      <w:r w:rsidR="00F40684" w:rsidRPr="004325B5">
        <w:rPr>
          <w:rFonts w:eastAsia="Times New Roman"/>
          <w:b w:val="0"/>
          <w:i/>
          <w:iCs/>
          <w:szCs w:val="24"/>
          <w:lang w:val="sq-AL"/>
        </w:rPr>
        <w:tab/>
      </w:r>
      <w:r w:rsidR="008647F9" w:rsidRPr="004325B5">
        <w:rPr>
          <w:rFonts w:eastAsia="Times New Roman"/>
          <w:b w:val="0"/>
          <w:i/>
          <w:iCs/>
          <w:szCs w:val="24"/>
          <w:lang w:val="sq-AL"/>
        </w:rPr>
        <w:t xml:space="preserve"> </w:t>
      </w:r>
    </w:p>
    <w:p w14:paraId="10B5F949" w14:textId="77777777" w:rsidR="0040310F" w:rsidRPr="004325B5" w:rsidRDefault="0040310F" w:rsidP="007D22FC">
      <w:pPr>
        <w:pStyle w:val="Title"/>
        <w:pBdr>
          <w:bottom w:val="single" w:sz="12" w:space="1" w:color="auto"/>
        </w:pBdr>
        <w:jc w:val="left"/>
        <w:rPr>
          <w:b w:val="0"/>
          <w:i/>
          <w:iCs/>
          <w:szCs w:val="24"/>
          <w:lang w:val="sq-AL"/>
        </w:rPr>
      </w:pPr>
    </w:p>
    <w:p w14:paraId="27BBBD1C" w14:textId="4C81340C" w:rsidR="001F1489" w:rsidRDefault="001F1489" w:rsidP="00C77BFE">
      <w:pPr>
        <w:spacing w:after="0"/>
        <w:rPr>
          <w:b/>
          <w:lang w:val="sq-AL"/>
        </w:rPr>
      </w:pPr>
    </w:p>
    <w:p w14:paraId="13B68B40" w14:textId="3B21A1CD" w:rsidR="00C77BFE" w:rsidRDefault="00C77BFE" w:rsidP="00C77BFE">
      <w:pPr>
        <w:spacing w:after="0"/>
        <w:rPr>
          <w:rFonts w:ascii="Times New Roman" w:eastAsia="Calibri" w:hAnsi="Times New Roman"/>
          <w:b/>
          <w:bCs/>
          <w:sz w:val="28"/>
          <w:szCs w:val="28"/>
          <w:lang w:val="sr-Latn-RS"/>
        </w:rPr>
      </w:pPr>
    </w:p>
    <w:p w14:paraId="14490008" w14:textId="29225507" w:rsidR="00B7054E" w:rsidRDefault="00B7054E" w:rsidP="00C77BFE">
      <w:pPr>
        <w:spacing w:after="0"/>
        <w:rPr>
          <w:rFonts w:ascii="Times New Roman" w:eastAsia="Calibri" w:hAnsi="Times New Roman"/>
          <w:b/>
          <w:bCs/>
          <w:sz w:val="28"/>
          <w:szCs w:val="28"/>
          <w:lang w:val="sr-Latn-RS"/>
        </w:rPr>
      </w:pPr>
    </w:p>
    <w:p w14:paraId="2524C3F1" w14:textId="77777777" w:rsidR="00B7054E" w:rsidRPr="002674F3" w:rsidRDefault="00B7054E" w:rsidP="00C77BFE">
      <w:pPr>
        <w:spacing w:after="0"/>
        <w:rPr>
          <w:rFonts w:ascii="Times New Roman" w:eastAsia="Calibri" w:hAnsi="Times New Roman"/>
          <w:b/>
          <w:bCs/>
          <w:sz w:val="26"/>
          <w:szCs w:val="26"/>
          <w:lang w:val="sr-Latn-RS"/>
        </w:rPr>
      </w:pPr>
    </w:p>
    <w:p w14:paraId="449B8C6E" w14:textId="1E6735EC" w:rsidR="001F1489" w:rsidRPr="002674F3" w:rsidRDefault="001F1489" w:rsidP="008E252A">
      <w:pPr>
        <w:spacing w:after="0" w:line="240" w:lineRule="auto"/>
        <w:jc w:val="center"/>
        <w:rPr>
          <w:rFonts w:ascii="Times New Roman" w:eastAsia="Calibri" w:hAnsi="Times New Roman"/>
          <w:b/>
          <w:bCs/>
          <w:sz w:val="26"/>
          <w:szCs w:val="26"/>
          <w:lang w:val="sr-Latn-RS"/>
        </w:rPr>
      </w:pPr>
    </w:p>
    <w:p w14:paraId="764D2DEE" w14:textId="67AC4F52" w:rsidR="00C77BFE" w:rsidRPr="002674F3" w:rsidRDefault="00C77BFE" w:rsidP="00B7054E">
      <w:pPr>
        <w:spacing w:after="0" w:line="240" w:lineRule="auto"/>
        <w:jc w:val="center"/>
        <w:rPr>
          <w:rFonts w:ascii="Times New Roman" w:hAnsi="Times New Roman"/>
          <w:b/>
          <w:noProof/>
          <w:sz w:val="26"/>
          <w:szCs w:val="26"/>
        </w:rPr>
      </w:pPr>
      <w:r w:rsidRPr="002674F3">
        <w:rPr>
          <w:rFonts w:ascii="Times New Roman" w:hAnsi="Times New Roman"/>
          <w:b/>
          <w:noProof/>
          <w:sz w:val="26"/>
          <w:szCs w:val="26"/>
        </w:rPr>
        <w:t xml:space="preserve">PROJEKTLIGJ </w:t>
      </w:r>
      <w:r w:rsidR="00B7054E" w:rsidRPr="002674F3">
        <w:rPr>
          <w:rFonts w:ascii="Times New Roman" w:hAnsi="Times New Roman"/>
          <w:b/>
          <w:noProof/>
          <w:sz w:val="26"/>
          <w:szCs w:val="26"/>
        </w:rPr>
        <w:t xml:space="preserve">PËR </w:t>
      </w:r>
      <w:r w:rsidR="008E252A" w:rsidRPr="002674F3">
        <w:rPr>
          <w:rFonts w:ascii="Times New Roman" w:hAnsi="Times New Roman"/>
          <w:b/>
          <w:noProof/>
          <w:sz w:val="26"/>
          <w:szCs w:val="26"/>
        </w:rPr>
        <w:t>PËRGJEGJËSINË DISIPLINORE TË GJYQTAR</w:t>
      </w:r>
      <w:r w:rsidR="002674F3">
        <w:rPr>
          <w:rFonts w:ascii="Times New Roman" w:hAnsi="Times New Roman"/>
          <w:b/>
          <w:noProof/>
          <w:sz w:val="26"/>
          <w:szCs w:val="26"/>
        </w:rPr>
        <w:t>Ë</w:t>
      </w:r>
      <w:r w:rsidR="008E252A" w:rsidRPr="002674F3">
        <w:rPr>
          <w:rFonts w:ascii="Times New Roman" w:hAnsi="Times New Roman"/>
          <w:b/>
          <w:noProof/>
          <w:sz w:val="26"/>
          <w:szCs w:val="26"/>
        </w:rPr>
        <w:t>VE DHE PROKURORËVE</w:t>
      </w:r>
    </w:p>
    <w:p w14:paraId="6A7597C1" w14:textId="674A8B09" w:rsidR="001F1489" w:rsidRPr="002674F3" w:rsidRDefault="001F1489" w:rsidP="00B7054E">
      <w:pPr>
        <w:spacing w:after="0" w:line="240" w:lineRule="auto"/>
        <w:jc w:val="center"/>
        <w:rPr>
          <w:rFonts w:ascii="Times New Roman" w:eastAsia="Calibri" w:hAnsi="Times New Roman"/>
          <w:b/>
          <w:bCs/>
          <w:sz w:val="26"/>
          <w:szCs w:val="26"/>
          <w:lang w:val="sr-Latn-RS"/>
        </w:rPr>
      </w:pPr>
    </w:p>
    <w:p w14:paraId="31C4C37F" w14:textId="77777777" w:rsidR="00D2418D" w:rsidRPr="002674F3" w:rsidRDefault="00D2418D" w:rsidP="00B7054E">
      <w:pPr>
        <w:spacing w:after="0" w:line="240" w:lineRule="auto"/>
        <w:jc w:val="center"/>
        <w:rPr>
          <w:rFonts w:ascii="Times New Roman" w:eastAsia="Calibri" w:hAnsi="Times New Roman"/>
          <w:b/>
          <w:bCs/>
          <w:sz w:val="26"/>
          <w:szCs w:val="26"/>
          <w:lang w:val="sr-Latn-RS"/>
        </w:rPr>
      </w:pPr>
    </w:p>
    <w:p w14:paraId="3FC5FBA5" w14:textId="2953BDC3" w:rsidR="001F1489" w:rsidRPr="002674F3" w:rsidRDefault="001F1489" w:rsidP="00B7054E">
      <w:pPr>
        <w:spacing w:after="0" w:line="240" w:lineRule="auto"/>
        <w:jc w:val="center"/>
        <w:rPr>
          <w:rFonts w:ascii="Times New Roman" w:eastAsia="Calibri" w:hAnsi="Times New Roman"/>
          <w:b/>
          <w:bCs/>
          <w:sz w:val="26"/>
          <w:szCs w:val="26"/>
          <w:lang w:val="sr-Latn-RS"/>
        </w:rPr>
      </w:pPr>
    </w:p>
    <w:p w14:paraId="0CA3ACFF" w14:textId="240FD237" w:rsidR="001F1489" w:rsidRPr="002674F3" w:rsidRDefault="00B7054E" w:rsidP="00B7054E">
      <w:pPr>
        <w:spacing w:after="0"/>
        <w:jc w:val="center"/>
        <w:rPr>
          <w:rFonts w:ascii="Times New Roman" w:hAnsi="Times New Roman"/>
          <w:b/>
          <w:bCs/>
          <w:sz w:val="26"/>
          <w:szCs w:val="26"/>
          <w:lang w:val="sr-Latn-CS"/>
        </w:rPr>
      </w:pPr>
      <w:r w:rsidRPr="002674F3">
        <w:rPr>
          <w:rFonts w:ascii="Times New Roman" w:eastAsia="Arial" w:hAnsi="Times New Roman"/>
          <w:b/>
          <w:sz w:val="26"/>
          <w:szCs w:val="26"/>
        </w:rPr>
        <w:t xml:space="preserve">DRAFT LAW </w:t>
      </w:r>
      <w:r w:rsidR="008E252A" w:rsidRPr="002674F3">
        <w:rPr>
          <w:rFonts w:ascii="Times New Roman" w:hAnsi="Times New Roman"/>
          <w:b/>
          <w:bCs/>
          <w:sz w:val="26"/>
          <w:szCs w:val="26"/>
          <w:lang w:val="sr-Latn-CS"/>
        </w:rPr>
        <w:t>ON DISCIPLINARY LIABILITY OF JUDGES AND PROSECUTORS</w:t>
      </w:r>
    </w:p>
    <w:p w14:paraId="7A22EF62" w14:textId="29467B9D" w:rsidR="001F1489" w:rsidRPr="002674F3" w:rsidRDefault="001F1489" w:rsidP="00B7054E">
      <w:pPr>
        <w:spacing w:after="0" w:line="240" w:lineRule="auto"/>
        <w:jc w:val="center"/>
        <w:rPr>
          <w:rFonts w:ascii="Times New Roman" w:eastAsia="Calibri" w:hAnsi="Times New Roman"/>
          <w:b/>
          <w:bCs/>
          <w:sz w:val="26"/>
          <w:szCs w:val="26"/>
          <w:lang w:val="sr-Latn-RS"/>
        </w:rPr>
      </w:pPr>
    </w:p>
    <w:p w14:paraId="6CF522DA" w14:textId="17F1E074" w:rsidR="002509B4" w:rsidRPr="002674F3" w:rsidRDefault="002509B4" w:rsidP="00B7054E">
      <w:pPr>
        <w:tabs>
          <w:tab w:val="left" w:pos="2085"/>
        </w:tabs>
        <w:spacing w:after="0" w:line="240" w:lineRule="auto"/>
        <w:jc w:val="center"/>
        <w:rPr>
          <w:rFonts w:ascii="Times New Roman" w:eastAsia="Calibri" w:hAnsi="Times New Roman"/>
          <w:b/>
          <w:bCs/>
          <w:sz w:val="26"/>
          <w:szCs w:val="26"/>
          <w:lang w:val="sr-Latn-RS"/>
        </w:rPr>
      </w:pPr>
    </w:p>
    <w:p w14:paraId="353C6D86" w14:textId="77777777" w:rsidR="00B7054E" w:rsidRPr="002674F3" w:rsidRDefault="00B7054E" w:rsidP="00B7054E">
      <w:pPr>
        <w:tabs>
          <w:tab w:val="left" w:pos="2085"/>
        </w:tabs>
        <w:spacing w:after="0" w:line="240" w:lineRule="auto"/>
        <w:jc w:val="center"/>
        <w:rPr>
          <w:rFonts w:ascii="Times New Roman" w:eastAsia="Calibri" w:hAnsi="Times New Roman"/>
          <w:b/>
          <w:bCs/>
          <w:sz w:val="26"/>
          <w:szCs w:val="26"/>
          <w:lang w:val="sr-Latn-RS"/>
        </w:rPr>
      </w:pPr>
    </w:p>
    <w:p w14:paraId="2D9CE59D" w14:textId="77777777" w:rsidR="00B7054E" w:rsidRPr="002674F3" w:rsidRDefault="00B7054E" w:rsidP="00B7054E">
      <w:pPr>
        <w:tabs>
          <w:tab w:val="left" w:pos="2850"/>
        </w:tabs>
        <w:spacing w:after="0" w:line="240" w:lineRule="auto"/>
        <w:jc w:val="center"/>
        <w:rPr>
          <w:rFonts w:ascii="Times New Roman" w:hAnsi="Times New Roman"/>
          <w:b/>
          <w:sz w:val="26"/>
          <w:szCs w:val="26"/>
          <w:lang w:val="sr-Latn-RS"/>
        </w:rPr>
      </w:pPr>
      <w:r w:rsidRPr="002674F3">
        <w:rPr>
          <w:rFonts w:ascii="Times New Roman" w:hAnsi="Times New Roman"/>
          <w:b/>
          <w:bCs/>
          <w:sz w:val="26"/>
          <w:szCs w:val="26"/>
          <w:lang w:val="sr-Latn-RS"/>
        </w:rPr>
        <w:t>NACRT ZAKONA O DISCIPLINSKOJ ODGOVORNOSTI SUDIJA I TUŽILACA</w:t>
      </w:r>
    </w:p>
    <w:p w14:paraId="1BE00594" w14:textId="2B29C60C" w:rsidR="00C77BFE" w:rsidRPr="00736F71" w:rsidRDefault="00C77BFE" w:rsidP="009A5E82">
      <w:pPr>
        <w:tabs>
          <w:tab w:val="left" w:pos="2085"/>
        </w:tabs>
        <w:spacing w:after="0" w:line="240" w:lineRule="auto"/>
        <w:rPr>
          <w:rFonts w:ascii="Times New Roman" w:hAnsi="Times New Roman"/>
          <w:b/>
          <w:sz w:val="32"/>
          <w:szCs w:val="32"/>
          <w:lang w:val="sq-AL"/>
        </w:rPr>
        <w:sectPr w:rsidR="00C77BFE" w:rsidRPr="00736F71" w:rsidSect="00496A38">
          <w:footerReference w:type="default" r:id="rId9"/>
          <w:type w:val="continuous"/>
          <w:pgSz w:w="15840" w:h="12240" w:orient="landscape"/>
          <w:pgMar w:top="901" w:right="1440" w:bottom="1440" w:left="1440" w:header="720" w:footer="720" w:gutter="0"/>
          <w:cols w:space="720"/>
          <w:titlePg/>
          <w:docGrid w:linePitch="360"/>
        </w:sectPr>
      </w:pPr>
    </w:p>
    <w:tbl>
      <w:tblPr>
        <w:tblW w:w="13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5"/>
        <w:gridCol w:w="4320"/>
        <w:gridCol w:w="4320"/>
      </w:tblGrid>
      <w:tr w:rsidR="00EC6598" w:rsidRPr="002978A5" w14:paraId="45C59EF6" w14:textId="0A9E0B0A" w:rsidTr="002D5CB2">
        <w:trPr>
          <w:trHeight w:val="7280"/>
        </w:trPr>
        <w:tc>
          <w:tcPr>
            <w:tcW w:w="4495" w:type="dxa"/>
          </w:tcPr>
          <w:p w14:paraId="357DCE4F" w14:textId="3E6950D5" w:rsidR="00B7054E" w:rsidRPr="00B7054E" w:rsidRDefault="00B7054E" w:rsidP="00B7054E">
            <w:pPr>
              <w:spacing w:after="0" w:line="240" w:lineRule="auto"/>
              <w:jc w:val="both"/>
              <w:rPr>
                <w:rFonts w:ascii="Times New Roman" w:eastAsia="Arial" w:hAnsi="Times New Roman"/>
                <w:b/>
                <w:sz w:val="24"/>
                <w:szCs w:val="24"/>
                <w:lang w:val="sq-AL"/>
              </w:rPr>
            </w:pPr>
            <w:r w:rsidRPr="00B7054E">
              <w:rPr>
                <w:rFonts w:ascii="Times New Roman" w:eastAsia="Arial" w:hAnsi="Times New Roman"/>
                <w:b/>
                <w:sz w:val="24"/>
                <w:szCs w:val="24"/>
                <w:lang w:val="sq-AL"/>
              </w:rPr>
              <w:lastRenderedPageBreak/>
              <w:t>Kuvendi i Republikës së Kosovës,</w:t>
            </w:r>
          </w:p>
          <w:p w14:paraId="366088DD" w14:textId="4CDB872A" w:rsidR="00B7054E" w:rsidRPr="00B7054E" w:rsidRDefault="00B7054E" w:rsidP="00B7054E">
            <w:pPr>
              <w:spacing w:after="0" w:line="240" w:lineRule="auto"/>
              <w:jc w:val="both"/>
              <w:rPr>
                <w:rFonts w:ascii="Times New Roman" w:eastAsia="Arial" w:hAnsi="Times New Roman"/>
                <w:b/>
                <w:sz w:val="24"/>
                <w:szCs w:val="24"/>
                <w:lang w:val="sq-AL"/>
              </w:rPr>
            </w:pPr>
          </w:p>
          <w:p w14:paraId="2288515B" w14:textId="77777777" w:rsidR="00B7054E" w:rsidRPr="00B7054E" w:rsidRDefault="00B7054E" w:rsidP="00B7054E">
            <w:pPr>
              <w:spacing w:after="0" w:line="240" w:lineRule="auto"/>
              <w:jc w:val="both"/>
              <w:rPr>
                <w:rFonts w:ascii="Times New Roman" w:eastAsia="Arial" w:hAnsi="Times New Roman"/>
                <w:b/>
                <w:sz w:val="24"/>
                <w:szCs w:val="24"/>
                <w:lang w:val="sq-AL"/>
              </w:rPr>
            </w:pPr>
          </w:p>
          <w:p w14:paraId="306F49CC" w14:textId="77777777" w:rsidR="00B7054E" w:rsidRPr="00B7054E" w:rsidRDefault="00B7054E" w:rsidP="00B7054E">
            <w:pPr>
              <w:spacing w:after="0" w:line="240" w:lineRule="auto"/>
              <w:jc w:val="both"/>
              <w:rPr>
                <w:rFonts w:ascii="Times New Roman" w:eastAsia="Arial" w:hAnsi="Times New Roman"/>
                <w:sz w:val="24"/>
                <w:szCs w:val="24"/>
                <w:lang w:val="sq-AL"/>
              </w:rPr>
            </w:pPr>
            <w:r w:rsidRPr="00B7054E">
              <w:rPr>
                <w:rFonts w:ascii="Times New Roman" w:eastAsia="Arial" w:hAnsi="Times New Roman"/>
                <w:sz w:val="24"/>
                <w:szCs w:val="24"/>
                <w:lang w:val="sq-AL"/>
              </w:rPr>
              <w:t>Në mbështetje të nenit 65 (1) të Kushtetutës së Republikës së Kosovës,</w:t>
            </w:r>
          </w:p>
          <w:p w14:paraId="386EE3D6" w14:textId="1F158FFF" w:rsidR="00B7054E" w:rsidRDefault="00B7054E" w:rsidP="00B7054E">
            <w:pPr>
              <w:spacing w:after="0" w:line="240" w:lineRule="auto"/>
              <w:jc w:val="both"/>
              <w:rPr>
                <w:rFonts w:ascii="Times New Roman" w:eastAsia="Arial" w:hAnsi="Times New Roman"/>
                <w:sz w:val="24"/>
                <w:szCs w:val="24"/>
                <w:lang w:val="sq-AL"/>
              </w:rPr>
            </w:pPr>
          </w:p>
          <w:p w14:paraId="1941EB80" w14:textId="77777777" w:rsidR="002674F3" w:rsidRPr="00B7054E" w:rsidRDefault="002674F3" w:rsidP="00B7054E">
            <w:pPr>
              <w:spacing w:after="0" w:line="240" w:lineRule="auto"/>
              <w:jc w:val="both"/>
              <w:rPr>
                <w:rFonts w:ascii="Times New Roman" w:eastAsia="Arial" w:hAnsi="Times New Roman"/>
                <w:sz w:val="24"/>
                <w:szCs w:val="24"/>
                <w:lang w:val="sq-AL"/>
              </w:rPr>
            </w:pPr>
          </w:p>
          <w:p w14:paraId="11276296" w14:textId="77777777" w:rsidR="00B7054E" w:rsidRPr="00B7054E" w:rsidRDefault="00B7054E" w:rsidP="00B7054E">
            <w:pPr>
              <w:spacing w:after="0" w:line="240" w:lineRule="auto"/>
              <w:jc w:val="both"/>
              <w:rPr>
                <w:rFonts w:ascii="Times New Roman" w:eastAsia="Arial" w:hAnsi="Times New Roman"/>
                <w:sz w:val="24"/>
                <w:szCs w:val="24"/>
                <w:lang w:val="sq-AL"/>
              </w:rPr>
            </w:pPr>
            <w:r w:rsidRPr="00B7054E">
              <w:rPr>
                <w:rFonts w:ascii="Times New Roman" w:eastAsia="Arial" w:hAnsi="Times New Roman"/>
                <w:sz w:val="24"/>
                <w:szCs w:val="24"/>
                <w:lang w:val="sq-AL"/>
              </w:rPr>
              <w:t>Miraton</w:t>
            </w:r>
          </w:p>
          <w:p w14:paraId="2EFDBFCD" w14:textId="5DEE1C75" w:rsidR="00B7054E" w:rsidRDefault="00B7054E" w:rsidP="00B7054E">
            <w:pPr>
              <w:spacing w:after="0" w:line="240" w:lineRule="auto"/>
              <w:jc w:val="both"/>
              <w:rPr>
                <w:rFonts w:ascii="Times New Roman" w:eastAsia="Arial" w:hAnsi="Times New Roman"/>
                <w:sz w:val="24"/>
                <w:szCs w:val="24"/>
                <w:lang w:val="sq-AL"/>
              </w:rPr>
            </w:pPr>
          </w:p>
          <w:p w14:paraId="12C6940A" w14:textId="77777777" w:rsidR="002674F3" w:rsidRDefault="002674F3" w:rsidP="00B7054E">
            <w:pPr>
              <w:spacing w:after="0" w:line="240" w:lineRule="auto"/>
              <w:jc w:val="both"/>
              <w:rPr>
                <w:rFonts w:ascii="Times New Roman" w:eastAsia="Arial" w:hAnsi="Times New Roman"/>
                <w:sz w:val="24"/>
                <w:szCs w:val="24"/>
                <w:lang w:val="sq-AL"/>
              </w:rPr>
            </w:pPr>
          </w:p>
          <w:p w14:paraId="728A4DBB" w14:textId="77777777" w:rsidR="002674F3" w:rsidRPr="00B7054E" w:rsidRDefault="002674F3" w:rsidP="00B7054E">
            <w:pPr>
              <w:spacing w:after="0" w:line="240" w:lineRule="auto"/>
              <w:jc w:val="both"/>
              <w:rPr>
                <w:rFonts w:ascii="Times New Roman" w:eastAsia="Arial" w:hAnsi="Times New Roman"/>
                <w:sz w:val="24"/>
                <w:szCs w:val="24"/>
                <w:lang w:val="sq-AL"/>
              </w:rPr>
            </w:pPr>
          </w:p>
          <w:p w14:paraId="57B3F4DC" w14:textId="2530C268" w:rsidR="00B7054E" w:rsidRPr="00B7054E" w:rsidRDefault="00B7054E" w:rsidP="00B7054E">
            <w:pPr>
              <w:tabs>
                <w:tab w:val="left" w:pos="2850"/>
              </w:tabs>
              <w:spacing w:after="0" w:line="240" w:lineRule="auto"/>
              <w:jc w:val="center"/>
              <w:rPr>
                <w:rFonts w:ascii="Times New Roman" w:hAnsi="Times New Roman"/>
                <w:b/>
                <w:noProof/>
                <w:sz w:val="24"/>
                <w:szCs w:val="24"/>
                <w:lang w:val="sq-AL"/>
              </w:rPr>
            </w:pPr>
            <w:r w:rsidRPr="00B7054E">
              <w:rPr>
                <w:rFonts w:ascii="Times New Roman" w:hAnsi="Times New Roman"/>
                <w:b/>
                <w:bCs/>
                <w:sz w:val="24"/>
                <w:szCs w:val="24"/>
                <w:lang w:val="sq-AL"/>
              </w:rPr>
              <w:t xml:space="preserve">LIGJ PËR </w:t>
            </w:r>
            <w:r w:rsidRPr="00B7054E">
              <w:rPr>
                <w:rFonts w:ascii="Times New Roman" w:hAnsi="Times New Roman"/>
                <w:b/>
                <w:noProof/>
                <w:sz w:val="24"/>
                <w:szCs w:val="24"/>
                <w:lang w:val="sq-AL"/>
              </w:rPr>
              <w:t>PËRGJEGJËSINË DISIPLINORE TË GJYQTAR</w:t>
            </w:r>
            <w:r w:rsidR="002674F3">
              <w:rPr>
                <w:rFonts w:ascii="Times New Roman" w:hAnsi="Times New Roman"/>
                <w:b/>
                <w:noProof/>
                <w:sz w:val="24"/>
                <w:szCs w:val="24"/>
                <w:lang w:val="sq-AL"/>
              </w:rPr>
              <w:t>Ë</w:t>
            </w:r>
            <w:r w:rsidRPr="00B7054E">
              <w:rPr>
                <w:rFonts w:ascii="Times New Roman" w:hAnsi="Times New Roman"/>
                <w:b/>
                <w:noProof/>
                <w:sz w:val="24"/>
                <w:szCs w:val="24"/>
                <w:lang w:val="sq-AL"/>
              </w:rPr>
              <w:t>VE DHE PROKURORËVE</w:t>
            </w:r>
          </w:p>
          <w:p w14:paraId="2DC59083" w14:textId="77777777" w:rsidR="00B7054E" w:rsidRPr="00B7054E" w:rsidRDefault="00B7054E" w:rsidP="00B7054E">
            <w:pPr>
              <w:tabs>
                <w:tab w:val="left" w:pos="2850"/>
              </w:tabs>
              <w:spacing w:after="0" w:line="240" w:lineRule="auto"/>
              <w:jc w:val="both"/>
              <w:rPr>
                <w:rFonts w:ascii="Times New Roman" w:hAnsi="Times New Roman"/>
                <w:b/>
                <w:noProof/>
                <w:sz w:val="24"/>
                <w:szCs w:val="24"/>
                <w:lang w:val="sq-AL"/>
              </w:rPr>
            </w:pPr>
          </w:p>
          <w:p w14:paraId="0F45BD58" w14:textId="77777777" w:rsidR="00B7054E" w:rsidRPr="00B7054E" w:rsidRDefault="00B7054E" w:rsidP="00B7054E">
            <w:pPr>
              <w:tabs>
                <w:tab w:val="left" w:pos="2850"/>
              </w:tabs>
              <w:spacing w:after="0" w:line="240" w:lineRule="auto"/>
              <w:jc w:val="center"/>
              <w:rPr>
                <w:rFonts w:ascii="Times New Roman" w:hAnsi="Times New Roman"/>
                <w:b/>
                <w:noProof/>
                <w:sz w:val="24"/>
                <w:szCs w:val="24"/>
                <w:lang w:val="sq-AL"/>
              </w:rPr>
            </w:pPr>
            <w:r w:rsidRPr="00B7054E">
              <w:rPr>
                <w:rFonts w:ascii="Times New Roman" w:hAnsi="Times New Roman"/>
                <w:b/>
                <w:noProof/>
                <w:sz w:val="24"/>
                <w:szCs w:val="24"/>
                <w:lang w:val="sq-AL"/>
              </w:rPr>
              <w:t xml:space="preserve">KAPITULLI I </w:t>
            </w:r>
          </w:p>
          <w:p w14:paraId="017DA4F3" w14:textId="77777777" w:rsidR="00B7054E" w:rsidRPr="00B7054E" w:rsidRDefault="00B7054E" w:rsidP="00B7054E">
            <w:pPr>
              <w:tabs>
                <w:tab w:val="left" w:pos="2850"/>
              </w:tabs>
              <w:spacing w:after="0" w:line="240" w:lineRule="auto"/>
              <w:jc w:val="center"/>
              <w:rPr>
                <w:rFonts w:ascii="Times New Roman" w:hAnsi="Times New Roman"/>
                <w:b/>
                <w:noProof/>
                <w:sz w:val="24"/>
                <w:szCs w:val="24"/>
                <w:lang w:val="sq-AL"/>
              </w:rPr>
            </w:pPr>
            <w:r w:rsidRPr="00B7054E">
              <w:rPr>
                <w:rFonts w:ascii="Times New Roman" w:hAnsi="Times New Roman"/>
                <w:b/>
                <w:noProof/>
                <w:sz w:val="24"/>
                <w:szCs w:val="24"/>
                <w:lang w:val="sq-AL"/>
              </w:rPr>
              <w:t>DISPOZITAT E PËRGJITHSHME</w:t>
            </w:r>
          </w:p>
          <w:p w14:paraId="4C2DB8CC" w14:textId="77777777" w:rsidR="00B7054E" w:rsidRPr="00B7054E" w:rsidRDefault="00B7054E" w:rsidP="00B7054E">
            <w:pPr>
              <w:tabs>
                <w:tab w:val="left" w:pos="2850"/>
              </w:tabs>
              <w:spacing w:after="0" w:line="240" w:lineRule="auto"/>
              <w:jc w:val="center"/>
              <w:rPr>
                <w:rFonts w:ascii="Times New Roman" w:hAnsi="Times New Roman"/>
                <w:b/>
                <w:noProof/>
                <w:sz w:val="24"/>
                <w:szCs w:val="24"/>
                <w:lang w:val="sq-AL"/>
              </w:rPr>
            </w:pPr>
          </w:p>
          <w:p w14:paraId="11173EA2" w14:textId="77777777" w:rsidR="00B7054E" w:rsidRPr="00B7054E" w:rsidRDefault="00B7054E" w:rsidP="00B7054E">
            <w:pPr>
              <w:tabs>
                <w:tab w:val="left" w:pos="2850"/>
              </w:tabs>
              <w:spacing w:after="0" w:line="240" w:lineRule="auto"/>
              <w:jc w:val="center"/>
              <w:rPr>
                <w:rFonts w:ascii="Times New Roman" w:hAnsi="Times New Roman"/>
                <w:b/>
                <w:noProof/>
                <w:sz w:val="24"/>
                <w:szCs w:val="24"/>
                <w:lang w:val="sq-AL"/>
              </w:rPr>
            </w:pPr>
            <w:r w:rsidRPr="00B7054E">
              <w:rPr>
                <w:rFonts w:ascii="Times New Roman" w:hAnsi="Times New Roman"/>
                <w:b/>
                <w:noProof/>
                <w:sz w:val="24"/>
                <w:szCs w:val="24"/>
                <w:lang w:val="sq-AL"/>
              </w:rPr>
              <w:t>Neni 1</w:t>
            </w:r>
          </w:p>
          <w:p w14:paraId="43CA8798" w14:textId="77777777" w:rsidR="00B7054E" w:rsidRPr="00B7054E" w:rsidRDefault="00B7054E" w:rsidP="00B7054E">
            <w:pPr>
              <w:tabs>
                <w:tab w:val="left" w:pos="2850"/>
              </w:tabs>
              <w:spacing w:after="0" w:line="240" w:lineRule="auto"/>
              <w:jc w:val="center"/>
              <w:rPr>
                <w:rFonts w:ascii="Times New Roman" w:hAnsi="Times New Roman"/>
                <w:b/>
                <w:noProof/>
                <w:sz w:val="24"/>
                <w:szCs w:val="24"/>
                <w:lang w:val="sq-AL"/>
              </w:rPr>
            </w:pPr>
            <w:r w:rsidRPr="00B7054E">
              <w:rPr>
                <w:rFonts w:ascii="Times New Roman" w:hAnsi="Times New Roman"/>
                <w:b/>
                <w:noProof/>
                <w:sz w:val="24"/>
                <w:szCs w:val="24"/>
                <w:lang w:val="sq-AL"/>
              </w:rPr>
              <w:t>Qëllimi</w:t>
            </w:r>
          </w:p>
          <w:p w14:paraId="4BC0BBA4" w14:textId="77777777" w:rsidR="00B7054E" w:rsidRPr="00B7054E" w:rsidRDefault="00B7054E" w:rsidP="00B7054E">
            <w:pPr>
              <w:tabs>
                <w:tab w:val="left" w:pos="2850"/>
              </w:tabs>
              <w:spacing w:after="0" w:line="240" w:lineRule="auto"/>
              <w:jc w:val="both"/>
              <w:rPr>
                <w:rFonts w:ascii="Times New Roman" w:hAnsi="Times New Roman"/>
                <w:b/>
                <w:noProof/>
                <w:sz w:val="24"/>
                <w:szCs w:val="24"/>
                <w:lang w:val="sq-AL"/>
              </w:rPr>
            </w:pPr>
          </w:p>
          <w:p w14:paraId="3BEB7239" w14:textId="4C912823" w:rsidR="00B7054E" w:rsidRPr="00B7054E" w:rsidRDefault="00B7054E" w:rsidP="00B7054E">
            <w:pPr>
              <w:tabs>
                <w:tab w:val="left" w:pos="2850"/>
              </w:tabs>
              <w:spacing w:after="0" w:line="240" w:lineRule="auto"/>
              <w:jc w:val="both"/>
              <w:rPr>
                <w:rFonts w:ascii="Times New Roman" w:hAnsi="Times New Roman"/>
                <w:bCs/>
                <w:noProof/>
                <w:sz w:val="24"/>
                <w:szCs w:val="24"/>
                <w:lang w:val="sq-AL"/>
              </w:rPr>
            </w:pPr>
            <w:r w:rsidRPr="00B7054E">
              <w:rPr>
                <w:rFonts w:ascii="Times New Roman" w:hAnsi="Times New Roman"/>
                <w:bCs/>
                <w:noProof/>
                <w:sz w:val="24"/>
                <w:szCs w:val="24"/>
                <w:lang w:val="sq-AL"/>
              </w:rPr>
              <w:t>Ky ligj ka për qëllim të rregullojë sistemin e përgjegjësisë disiplinore të gjyqtarëve dhe prokurorëve në Republikën e Kosovës, duke përcaktuar parimet, procedurat, organet kompetente dhe masat disiplinore që zbatohen në rast të shkeljeve të përcaktuara të detyrimeve si gjyqtarë</w:t>
            </w:r>
            <w:r w:rsidR="0089558C">
              <w:rPr>
                <w:rFonts w:ascii="Times New Roman" w:hAnsi="Times New Roman"/>
                <w:bCs/>
                <w:noProof/>
                <w:sz w:val="24"/>
                <w:szCs w:val="24"/>
                <w:lang w:val="sq-AL"/>
              </w:rPr>
              <w:t>,</w:t>
            </w:r>
            <w:r w:rsidRPr="00B7054E">
              <w:rPr>
                <w:rFonts w:ascii="Times New Roman" w:hAnsi="Times New Roman"/>
                <w:bCs/>
                <w:noProof/>
                <w:sz w:val="24"/>
                <w:szCs w:val="24"/>
                <w:lang w:val="sq-AL"/>
              </w:rPr>
              <w:t xml:space="preserve"> përkatësisht prokurorë.</w:t>
            </w:r>
          </w:p>
          <w:p w14:paraId="5289C0E9" w14:textId="77777777" w:rsidR="00B7054E" w:rsidRPr="00B7054E" w:rsidRDefault="00B7054E" w:rsidP="00B7054E">
            <w:pPr>
              <w:tabs>
                <w:tab w:val="left" w:pos="2850"/>
              </w:tabs>
              <w:spacing w:after="0" w:line="240" w:lineRule="auto"/>
              <w:jc w:val="both"/>
              <w:rPr>
                <w:rFonts w:ascii="Times New Roman" w:hAnsi="Times New Roman"/>
                <w:bCs/>
                <w:noProof/>
                <w:sz w:val="24"/>
                <w:szCs w:val="24"/>
                <w:lang w:val="sq-AL"/>
              </w:rPr>
            </w:pPr>
          </w:p>
          <w:p w14:paraId="18AFA166" w14:textId="77777777" w:rsidR="002674F3" w:rsidRDefault="002674F3" w:rsidP="00B7054E">
            <w:pPr>
              <w:tabs>
                <w:tab w:val="left" w:pos="2850"/>
              </w:tabs>
              <w:spacing w:after="0" w:line="240" w:lineRule="auto"/>
              <w:jc w:val="center"/>
              <w:rPr>
                <w:rFonts w:ascii="Times New Roman" w:hAnsi="Times New Roman"/>
                <w:b/>
                <w:noProof/>
                <w:sz w:val="24"/>
                <w:szCs w:val="24"/>
                <w:lang w:val="sq-AL"/>
              </w:rPr>
            </w:pPr>
          </w:p>
          <w:p w14:paraId="4A27DD88" w14:textId="77777777" w:rsidR="002674F3" w:rsidRDefault="002674F3" w:rsidP="00B7054E">
            <w:pPr>
              <w:tabs>
                <w:tab w:val="left" w:pos="2850"/>
              </w:tabs>
              <w:spacing w:after="0" w:line="240" w:lineRule="auto"/>
              <w:jc w:val="center"/>
              <w:rPr>
                <w:rFonts w:ascii="Times New Roman" w:hAnsi="Times New Roman"/>
                <w:b/>
                <w:noProof/>
                <w:sz w:val="24"/>
                <w:szCs w:val="24"/>
                <w:lang w:val="sq-AL"/>
              </w:rPr>
            </w:pPr>
          </w:p>
          <w:p w14:paraId="6D57EDF7" w14:textId="77777777" w:rsidR="002674F3" w:rsidRDefault="002674F3" w:rsidP="00B7054E">
            <w:pPr>
              <w:tabs>
                <w:tab w:val="left" w:pos="2850"/>
              </w:tabs>
              <w:spacing w:after="0" w:line="240" w:lineRule="auto"/>
              <w:jc w:val="center"/>
              <w:rPr>
                <w:rFonts w:ascii="Times New Roman" w:hAnsi="Times New Roman"/>
                <w:b/>
                <w:noProof/>
                <w:sz w:val="24"/>
                <w:szCs w:val="24"/>
                <w:lang w:val="sq-AL"/>
              </w:rPr>
            </w:pPr>
          </w:p>
          <w:p w14:paraId="09BA7A12" w14:textId="766A76AE" w:rsidR="00B7054E" w:rsidRPr="00B7054E" w:rsidRDefault="00B7054E" w:rsidP="00B7054E">
            <w:pPr>
              <w:tabs>
                <w:tab w:val="left" w:pos="2850"/>
              </w:tabs>
              <w:spacing w:after="0" w:line="240" w:lineRule="auto"/>
              <w:jc w:val="center"/>
              <w:rPr>
                <w:rFonts w:ascii="Times New Roman" w:hAnsi="Times New Roman"/>
                <w:b/>
                <w:noProof/>
                <w:sz w:val="24"/>
                <w:szCs w:val="24"/>
                <w:lang w:val="sq-AL"/>
              </w:rPr>
            </w:pPr>
            <w:r w:rsidRPr="00B7054E">
              <w:rPr>
                <w:rFonts w:ascii="Times New Roman" w:hAnsi="Times New Roman"/>
                <w:b/>
                <w:noProof/>
                <w:sz w:val="24"/>
                <w:szCs w:val="24"/>
                <w:lang w:val="sq-AL"/>
              </w:rPr>
              <w:t>Neni 2</w:t>
            </w:r>
          </w:p>
          <w:p w14:paraId="51E9CCB2" w14:textId="77777777" w:rsidR="00B7054E" w:rsidRPr="00B7054E" w:rsidRDefault="00B7054E" w:rsidP="00B7054E">
            <w:pPr>
              <w:tabs>
                <w:tab w:val="left" w:pos="2850"/>
              </w:tabs>
              <w:spacing w:after="0" w:line="240" w:lineRule="auto"/>
              <w:jc w:val="center"/>
              <w:rPr>
                <w:rFonts w:ascii="Times New Roman" w:hAnsi="Times New Roman"/>
                <w:b/>
                <w:noProof/>
                <w:sz w:val="24"/>
                <w:szCs w:val="24"/>
                <w:lang w:val="sq-AL"/>
              </w:rPr>
            </w:pPr>
            <w:r w:rsidRPr="00B7054E">
              <w:rPr>
                <w:rFonts w:ascii="Times New Roman" w:hAnsi="Times New Roman"/>
                <w:b/>
                <w:noProof/>
                <w:sz w:val="24"/>
                <w:szCs w:val="24"/>
                <w:lang w:val="sq-AL"/>
              </w:rPr>
              <w:t>Fushëveprimi</w:t>
            </w:r>
          </w:p>
          <w:p w14:paraId="115E9F6F" w14:textId="77777777" w:rsidR="00B7054E" w:rsidRPr="00B7054E" w:rsidRDefault="00B7054E" w:rsidP="00B7054E">
            <w:pPr>
              <w:tabs>
                <w:tab w:val="left" w:pos="2850"/>
              </w:tabs>
              <w:spacing w:after="0" w:line="240" w:lineRule="auto"/>
              <w:jc w:val="both"/>
              <w:rPr>
                <w:rFonts w:ascii="Times New Roman" w:hAnsi="Times New Roman"/>
                <w:b/>
                <w:noProof/>
                <w:sz w:val="24"/>
                <w:szCs w:val="24"/>
                <w:lang w:val="sq-AL"/>
              </w:rPr>
            </w:pPr>
          </w:p>
          <w:p w14:paraId="761725D6" w14:textId="3D0A052B" w:rsidR="00B7054E" w:rsidRPr="00B7054E" w:rsidRDefault="00B7054E" w:rsidP="00B7054E">
            <w:pPr>
              <w:tabs>
                <w:tab w:val="left" w:pos="2850"/>
              </w:tabs>
              <w:spacing w:after="0" w:line="240" w:lineRule="auto"/>
              <w:jc w:val="both"/>
              <w:rPr>
                <w:rFonts w:ascii="Times New Roman" w:hAnsi="Times New Roman"/>
                <w:bCs/>
                <w:noProof/>
                <w:sz w:val="24"/>
                <w:szCs w:val="24"/>
                <w:lang w:val="sq-AL"/>
              </w:rPr>
            </w:pPr>
            <w:r w:rsidRPr="00B7054E">
              <w:rPr>
                <w:rFonts w:ascii="Times New Roman" w:hAnsi="Times New Roman"/>
                <w:bCs/>
                <w:noProof/>
                <w:sz w:val="24"/>
                <w:szCs w:val="24"/>
                <w:lang w:val="sq-AL"/>
              </w:rPr>
              <w:t>Ky ligj zbatohet ndaj gjyqtarëve dhe prokurorëve në Republikën e Kosovës si dhe autoriteteve</w:t>
            </w:r>
            <w:r w:rsidR="0089558C">
              <w:rPr>
                <w:rFonts w:ascii="Times New Roman" w:hAnsi="Times New Roman"/>
                <w:bCs/>
                <w:noProof/>
                <w:sz w:val="24"/>
                <w:szCs w:val="24"/>
                <w:lang w:val="sq-AL"/>
              </w:rPr>
              <w:t xml:space="preserve"> të</w:t>
            </w:r>
            <w:r w:rsidRPr="00B7054E">
              <w:rPr>
                <w:rFonts w:ascii="Times New Roman" w:hAnsi="Times New Roman"/>
                <w:bCs/>
                <w:noProof/>
                <w:sz w:val="24"/>
                <w:szCs w:val="24"/>
                <w:lang w:val="sq-AL"/>
              </w:rPr>
              <w:t xml:space="preserve"> tjera të përcaktuara shprehimisht në këtë </w:t>
            </w:r>
            <w:r w:rsidR="008E46F5">
              <w:rPr>
                <w:rFonts w:ascii="Times New Roman" w:hAnsi="Times New Roman"/>
                <w:bCs/>
                <w:noProof/>
                <w:sz w:val="24"/>
                <w:szCs w:val="24"/>
                <w:lang w:val="sq-AL"/>
              </w:rPr>
              <w:t>l</w:t>
            </w:r>
            <w:r w:rsidRPr="00B7054E">
              <w:rPr>
                <w:rFonts w:ascii="Times New Roman" w:hAnsi="Times New Roman"/>
                <w:bCs/>
                <w:noProof/>
                <w:sz w:val="24"/>
                <w:szCs w:val="24"/>
                <w:lang w:val="sq-AL"/>
              </w:rPr>
              <w:t>igj.</w:t>
            </w:r>
          </w:p>
          <w:p w14:paraId="71136BA4" w14:textId="77777777" w:rsidR="00B7054E" w:rsidRPr="00B7054E" w:rsidRDefault="00B7054E" w:rsidP="00B7054E">
            <w:pPr>
              <w:spacing w:after="0" w:line="240" w:lineRule="auto"/>
              <w:rPr>
                <w:rFonts w:ascii="Times New Roman" w:hAnsi="Times New Roman"/>
                <w:sz w:val="24"/>
                <w:szCs w:val="24"/>
                <w:lang w:val="sq-AL"/>
              </w:rPr>
            </w:pPr>
          </w:p>
          <w:p w14:paraId="111557CF" w14:textId="77777777" w:rsidR="00B7054E" w:rsidRPr="00B7054E" w:rsidRDefault="00B7054E" w:rsidP="00B7054E">
            <w:pPr>
              <w:spacing w:after="0" w:line="240" w:lineRule="auto"/>
              <w:jc w:val="center"/>
              <w:rPr>
                <w:rFonts w:ascii="Times New Roman" w:hAnsi="Times New Roman"/>
                <w:b/>
                <w:bCs/>
                <w:sz w:val="24"/>
                <w:szCs w:val="24"/>
                <w:lang w:val="sq-AL"/>
              </w:rPr>
            </w:pPr>
            <w:r w:rsidRPr="00B7054E">
              <w:rPr>
                <w:rFonts w:ascii="Times New Roman" w:hAnsi="Times New Roman"/>
                <w:b/>
                <w:bCs/>
                <w:sz w:val="24"/>
                <w:szCs w:val="24"/>
                <w:lang w:val="sq-AL"/>
              </w:rPr>
              <w:t>Neni 3</w:t>
            </w:r>
          </w:p>
          <w:p w14:paraId="7AD662F5" w14:textId="77777777" w:rsidR="00B7054E" w:rsidRPr="00B7054E" w:rsidRDefault="00B7054E" w:rsidP="00B7054E">
            <w:pPr>
              <w:spacing w:after="0" w:line="240" w:lineRule="auto"/>
              <w:jc w:val="center"/>
              <w:rPr>
                <w:rFonts w:ascii="Times New Roman" w:hAnsi="Times New Roman"/>
                <w:b/>
                <w:bCs/>
                <w:sz w:val="24"/>
                <w:szCs w:val="24"/>
                <w:lang w:val="sq-AL"/>
              </w:rPr>
            </w:pPr>
            <w:r w:rsidRPr="00B7054E">
              <w:rPr>
                <w:rFonts w:ascii="Times New Roman" w:hAnsi="Times New Roman"/>
                <w:b/>
                <w:bCs/>
                <w:sz w:val="24"/>
                <w:szCs w:val="24"/>
                <w:lang w:val="sq-AL"/>
              </w:rPr>
              <w:t>Përkufizimet</w:t>
            </w:r>
          </w:p>
          <w:p w14:paraId="0D9F4B24" w14:textId="77777777" w:rsidR="00B7054E" w:rsidRPr="00B7054E" w:rsidRDefault="00B7054E" w:rsidP="00B7054E">
            <w:pPr>
              <w:spacing w:after="0" w:line="240" w:lineRule="auto"/>
              <w:jc w:val="center"/>
              <w:rPr>
                <w:rFonts w:ascii="Times New Roman" w:hAnsi="Times New Roman"/>
                <w:b/>
                <w:bCs/>
                <w:sz w:val="24"/>
                <w:szCs w:val="24"/>
                <w:lang w:val="sq-AL"/>
              </w:rPr>
            </w:pPr>
          </w:p>
          <w:p w14:paraId="33125A8D" w14:textId="5AFFD5FA" w:rsidR="00B7054E" w:rsidRDefault="00B7054E" w:rsidP="00B21511">
            <w:pPr>
              <w:pStyle w:val="ListParagraph"/>
              <w:numPr>
                <w:ilvl w:val="0"/>
                <w:numId w:val="14"/>
              </w:numPr>
              <w:tabs>
                <w:tab w:val="left" w:pos="240"/>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 xml:space="preserve">Për qëllime të këtij </w:t>
            </w:r>
            <w:r w:rsidR="008E46F5">
              <w:rPr>
                <w:rFonts w:ascii="Times New Roman" w:hAnsi="Times New Roman"/>
                <w:sz w:val="24"/>
                <w:szCs w:val="24"/>
                <w:lang w:val="sq-AL"/>
              </w:rPr>
              <w:t>l</w:t>
            </w:r>
            <w:r w:rsidRPr="00B7054E">
              <w:rPr>
                <w:rFonts w:ascii="Times New Roman" w:hAnsi="Times New Roman"/>
                <w:sz w:val="24"/>
                <w:szCs w:val="24"/>
                <w:lang w:val="sq-AL"/>
              </w:rPr>
              <w:t>igji, shprehjet e përdorura kanë këtë kuptim:</w:t>
            </w:r>
          </w:p>
          <w:p w14:paraId="7A423FD3" w14:textId="77777777" w:rsidR="00B21511" w:rsidRPr="00B7054E" w:rsidRDefault="00B21511" w:rsidP="00B21511">
            <w:pPr>
              <w:pStyle w:val="ListParagraph"/>
              <w:tabs>
                <w:tab w:val="left" w:pos="240"/>
              </w:tabs>
              <w:spacing w:after="0" w:line="240" w:lineRule="auto"/>
              <w:ind w:left="0"/>
              <w:jc w:val="both"/>
              <w:rPr>
                <w:rFonts w:ascii="Times New Roman" w:hAnsi="Times New Roman"/>
                <w:sz w:val="24"/>
                <w:szCs w:val="24"/>
                <w:lang w:val="sq-AL"/>
              </w:rPr>
            </w:pPr>
          </w:p>
          <w:p w14:paraId="6228AF15" w14:textId="77777777" w:rsidR="00B7054E" w:rsidRPr="00B7054E" w:rsidRDefault="00B7054E" w:rsidP="00B7054E">
            <w:pPr>
              <w:pStyle w:val="ListParagraph"/>
              <w:spacing w:after="0" w:line="240" w:lineRule="auto"/>
              <w:ind w:left="0"/>
              <w:jc w:val="both"/>
              <w:rPr>
                <w:rFonts w:ascii="Times New Roman" w:hAnsi="Times New Roman"/>
                <w:sz w:val="24"/>
                <w:szCs w:val="24"/>
                <w:lang w:val="sq-AL"/>
              </w:rPr>
            </w:pPr>
          </w:p>
          <w:p w14:paraId="4DD1ACFE" w14:textId="77777777" w:rsidR="00B7054E" w:rsidRPr="00B7054E" w:rsidRDefault="00B7054E" w:rsidP="00B21511">
            <w:pPr>
              <w:pStyle w:val="ListParagraph"/>
              <w:numPr>
                <w:ilvl w:val="1"/>
                <w:numId w:val="14"/>
              </w:numPr>
              <w:spacing w:after="0" w:line="240" w:lineRule="auto"/>
              <w:ind w:left="330" w:firstLine="0"/>
              <w:jc w:val="both"/>
              <w:rPr>
                <w:rFonts w:ascii="Times New Roman" w:hAnsi="Times New Roman"/>
                <w:sz w:val="24"/>
                <w:szCs w:val="24"/>
                <w:lang w:val="sq-AL"/>
              </w:rPr>
            </w:pPr>
            <w:r w:rsidRPr="00B7054E">
              <w:rPr>
                <w:rFonts w:ascii="Times New Roman" w:hAnsi="Times New Roman"/>
                <w:b/>
                <w:bCs/>
                <w:sz w:val="24"/>
                <w:szCs w:val="24"/>
                <w:lang w:val="sq-AL"/>
              </w:rPr>
              <w:t>Këshill</w:t>
            </w:r>
            <w:r w:rsidRPr="00B7054E">
              <w:rPr>
                <w:rFonts w:ascii="Times New Roman" w:hAnsi="Times New Roman"/>
                <w:sz w:val="24"/>
                <w:szCs w:val="24"/>
                <w:lang w:val="sq-AL"/>
              </w:rPr>
              <w:t xml:space="preserve"> - nënkupton Këshillin Gjyqësor të Kosovës dhe Këshillin </w:t>
            </w:r>
            <w:proofErr w:type="spellStart"/>
            <w:r w:rsidRPr="00B7054E">
              <w:rPr>
                <w:rFonts w:ascii="Times New Roman" w:hAnsi="Times New Roman"/>
                <w:sz w:val="24"/>
                <w:szCs w:val="24"/>
                <w:lang w:val="sq-AL"/>
              </w:rPr>
              <w:t>Prokurorial</w:t>
            </w:r>
            <w:proofErr w:type="spellEnd"/>
            <w:r w:rsidRPr="00B7054E">
              <w:rPr>
                <w:rFonts w:ascii="Times New Roman" w:hAnsi="Times New Roman"/>
                <w:sz w:val="24"/>
                <w:szCs w:val="24"/>
                <w:lang w:val="sq-AL"/>
              </w:rPr>
              <w:t xml:space="preserve"> të Kosovës;</w:t>
            </w:r>
          </w:p>
          <w:p w14:paraId="7FE6697B" w14:textId="77777777" w:rsidR="00B7054E" w:rsidRPr="00B7054E" w:rsidRDefault="00B7054E" w:rsidP="00B21511">
            <w:pPr>
              <w:pStyle w:val="ListParagraph"/>
              <w:spacing w:after="0" w:line="240" w:lineRule="auto"/>
              <w:ind w:left="330"/>
              <w:rPr>
                <w:rFonts w:ascii="Times New Roman" w:hAnsi="Times New Roman"/>
                <w:sz w:val="24"/>
                <w:szCs w:val="24"/>
                <w:lang w:val="sq-AL"/>
              </w:rPr>
            </w:pPr>
          </w:p>
          <w:p w14:paraId="45699263" w14:textId="77777777" w:rsidR="00B7054E" w:rsidRPr="00B7054E" w:rsidRDefault="00B7054E" w:rsidP="00B21511">
            <w:pPr>
              <w:pStyle w:val="ListParagraph"/>
              <w:numPr>
                <w:ilvl w:val="1"/>
                <w:numId w:val="14"/>
              </w:numPr>
              <w:spacing w:after="0" w:line="240" w:lineRule="auto"/>
              <w:ind w:left="330" w:firstLine="0"/>
              <w:jc w:val="both"/>
              <w:rPr>
                <w:rFonts w:ascii="Times New Roman" w:hAnsi="Times New Roman"/>
                <w:sz w:val="24"/>
                <w:szCs w:val="24"/>
                <w:lang w:val="sq-AL"/>
              </w:rPr>
            </w:pPr>
            <w:r w:rsidRPr="00B7054E">
              <w:rPr>
                <w:rFonts w:ascii="Times New Roman" w:hAnsi="Times New Roman"/>
                <w:b/>
                <w:bCs/>
                <w:sz w:val="24"/>
                <w:szCs w:val="24"/>
                <w:lang w:val="sq-AL"/>
              </w:rPr>
              <w:t>Vepër e rëndë penale</w:t>
            </w:r>
            <w:r w:rsidRPr="00B7054E">
              <w:rPr>
                <w:rFonts w:ascii="Times New Roman" w:hAnsi="Times New Roman"/>
                <w:sz w:val="24"/>
                <w:szCs w:val="24"/>
                <w:lang w:val="sq-AL"/>
              </w:rPr>
              <w:t xml:space="preserve"> - nënkupton veprat penale të përcaktuara me legjislacionin në fuqi.</w:t>
            </w:r>
          </w:p>
          <w:p w14:paraId="7E21BFCB" w14:textId="2ADD9FC4" w:rsidR="00B7054E" w:rsidRDefault="00B7054E" w:rsidP="00B7054E">
            <w:pPr>
              <w:spacing w:after="0" w:line="240" w:lineRule="auto"/>
              <w:jc w:val="center"/>
              <w:rPr>
                <w:rFonts w:ascii="Times New Roman" w:hAnsi="Times New Roman"/>
                <w:b/>
                <w:bCs/>
                <w:sz w:val="24"/>
                <w:szCs w:val="24"/>
                <w:lang w:val="sq-AL"/>
              </w:rPr>
            </w:pPr>
          </w:p>
          <w:p w14:paraId="1346F141" w14:textId="77777777" w:rsidR="00B21511" w:rsidRPr="00B7054E" w:rsidRDefault="00B21511" w:rsidP="00B7054E">
            <w:pPr>
              <w:spacing w:after="0" w:line="240" w:lineRule="auto"/>
              <w:jc w:val="center"/>
              <w:rPr>
                <w:rFonts w:ascii="Times New Roman" w:hAnsi="Times New Roman"/>
                <w:b/>
                <w:bCs/>
                <w:sz w:val="24"/>
                <w:szCs w:val="24"/>
                <w:lang w:val="sq-AL"/>
              </w:rPr>
            </w:pPr>
          </w:p>
          <w:p w14:paraId="6FC7DB29" w14:textId="77777777" w:rsidR="00B7054E" w:rsidRPr="00B7054E" w:rsidRDefault="00B7054E" w:rsidP="00B7054E">
            <w:pPr>
              <w:spacing w:after="0" w:line="240" w:lineRule="auto"/>
              <w:jc w:val="center"/>
              <w:rPr>
                <w:rFonts w:ascii="Times New Roman" w:hAnsi="Times New Roman"/>
                <w:b/>
                <w:bCs/>
                <w:sz w:val="24"/>
                <w:szCs w:val="24"/>
                <w:lang w:val="sq-AL"/>
              </w:rPr>
            </w:pPr>
            <w:r w:rsidRPr="00B7054E">
              <w:rPr>
                <w:rFonts w:ascii="Times New Roman" w:hAnsi="Times New Roman"/>
                <w:b/>
                <w:bCs/>
                <w:sz w:val="24"/>
                <w:szCs w:val="24"/>
                <w:lang w:val="sq-AL"/>
              </w:rPr>
              <w:t>Neni 4</w:t>
            </w:r>
          </w:p>
          <w:p w14:paraId="612F9D04" w14:textId="77777777" w:rsidR="00B7054E" w:rsidRPr="00B7054E" w:rsidRDefault="00B7054E" w:rsidP="00B7054E">
            <w:pPr>
              <w:spacing w:after="0" w:line="240" w:lineRule="auto"/>
              <w:jc w:val="center"/>
              <w:rPr>
                <w:rFonts w:ascii="Times New Roman" w:hAnsi="Times New Roman"/>
                <w:b/>
                <w:bCs/>
                <w:sz w:val="24"/>
                <w:szCs w:val="24"/>
                <w:lang w:val="sq-AL"/>
              </w:rPr>
            </w:pPr>
            <w:r w:rsidRPr="00B7054E">
              <w:rPr>
                <w:rFonts w:ascii="Times New Roman" w:hAnsi="Times New Roman"/>
                <w:b/>
                <w:bCs/>
                <w:sz w:val="24"/>
                <w:szCs w:val="24"/>
                <w:lang w:val="sq-AL"/>
              </w:rPr>
              <w:t>Parimet e përgjegjësisë disiplinore</w:t>
            </w:r>
          </w:p>
          <w:p w14:paraId="7AA79CA8" w14:textId="77777777" w:rsidR="00B7054E" w:rsidRPr="00B7054E" w:rsidRDefault="00B7054E" w:rsidP="00B7054E">
            <w:pPr>
              <w:spacing w:after="0" w:line="240" w:lineRule="auto"/>
              <w:jc w:val="center"/>
              <w:rPr>
                <w:rFonts w:ascii="Times New Roman" w:hAnsi="Times New Roman"/>
                <w:b/>
                <w:bCs/>
                <w:sz w:val="24"/>
                <w:szCs w:val="24"/>
                <w:lang w:val="sq-AL"/>
              </w:rPr>
            </w:pPr>
          </w:p>
          <w:p w14:paraId="0B31E30D" w14:textId="37321B1B" w:rsidR="00B7054E" w:rsidRPr="00B7054E" w:rsidRDefault="00B7054E" w:rsidP="00B7054E">
            <w:pPr>
              <w:spacing w:after="0" w:line="240" w:lineRule="auto"/>
              <w:jc w:val="both"/>
              <w:rPr>
                <w:rFonts w:ascii="Times New Roman" w:hAnsi="Times New Roman"/>
                <w:b/>
                <w:bCs/>
                <w:sz w:val="24"/>
                <w:szCs w:val="24"/>
                <w:lang w:val="sq-AL"/>
              </w:rPr>
            </w:pPr>
            <w:r w:rsidRPr="00B7054E">
              <w:rPr>
                <w:rFonts w:ascii="Times New Roman" w:hAnsi="Times New Roman"/>
                <w:sz w:val="24"/>
                <w:szCs w:val="24"/>
                <w:lang w:val="sq-AL"/>
              </w:rPr>
              <w:t xml:space="preserve">Zhvillimi i procedurave disiplinore ndaj gjyqtarëve dhe prokurorëve, si dhe shqiptimi i masave ndaj tyre ndërmerren në pajtim me këtë </w:t>
            </w:r>
            <w:r w:rsidR="008E46F5">
              <w:rPr>
                <w:rFonts w:ascii="Times New Roman" w:hAnsi="Times New Roman"/>
                <w:sz w:val="24"/>
                <w:szCs w:val="24"/>
                <w:lang w:val="sq-AL"/>
              </w:rPr>
              <w:t>l</w:t>
            </w:r>
            <w:r w:rsidRPr="00B7054E">
              <w:rPr>
                <w:rFonts w:ascii="Times New Roman" w:hAnsi="Times New Roman"/>
                <w:sz w:val="24"/>
                <w:szCs w:val="24"/>
                <w:lang w:val="sq-AL"/>
              </w:rPr>
              <w:t xml:space="preserve">igj dhe bazuar në parimet e ligjshmërisë, respektimit të pavarësisë së gjyqësorit, gjykimit të drejtë, </w:t>
            </w:r>
            <w:proofErr w:type="spellStart"/>
            <w:r w:rsidRPr="00B7054E">
              <w:rPr>
                <w:rFonts w:ascii="Times New Roman" w:hAnsi="Times New Roman"/>
                <w:sz w:val="24"/>
                <w:szCs w:val="24"/>
                <w:lang w:val="sq-AL"/>
              </w:rPr>
              <w:t>proporcionalitetit</w:t>
            </w:r>
            <w:proofErr w:type="spellEnd"/>
            <w:r w:rsidRPr="00B7054E">
              <w:rPr>
                <w:rFonts w:ascii="Times New Roman" w:hAnsi="Times New Roman"/>
                <w:sz w:val="24"/>
                <w:szCs w:val="24"/>
                <w:lang w:val="sq-AL"/>
              </w:rPr>
              <w:t>, transparencës, dhe llogaridhënies.</w:t>
            </w:r>
          </w:p>
          <w:p w14:paraId="13E033AE" w14:textId="09E93389" w:rsidR="00B7054E" w:rsidRDefault="00B7054E" w:rsidP="00B7054E">
            <w:pPr>
              <w:spacing w:after="0" w:line="240" w:lineRule="auto"/>
              <w:jc w:val="center"/>
              <w:rPr>
                <w:rFonts w:ascii="Times New Roman" w:hAnsi="Times New Roman"/>
                <w:b/>
                <w:bCs/>
                <w:sz w:val="24"/>
                <w:szCs w:val="24"/>
                <w:lang w:val="sq-AL"/>
              </w:rPr>
            </w:pPr>
          </w:p>
          <w:p w14:paraId="3FA73BF4" w14:textId="77777777" w:rsidR="00B21511" w:rsidRPr="00B7054E" w:rsidRDefault="00B21511" w:rsidP="00B7054E">
            <w:pPr>
              <w:spacing w:after="0" w:line="240" w:lineRule="auto"/>
              <w:jc w:val="center"/>
              <w:rPr>
                <w:rFonts w:ascii="Times New Roman" w:hAnsi="Times New Roman"/>
                <w:b/>
                <w:bCs/>
                <w:sz w:val="24"/>
                <w:szCs w:val="24"/>
                <w:lang w:val="sq-AL"/>
              </w:rPr>
            </w:pPr>
          </w:p>
          <w:p w14:paraId="1B2B5867" w14:textId="233EC9F7" w:rsidR="00B7054E" w:rsidRDefault="00B7054E" w:rsidP="00B7054E">
            <w:pPr>
              <w:spacing w:after="0" w:line="240" w:lineRule="auto"/>
              <w:jc w:val="center"/>
              <w:rPr>
                <w:rFonts w:ascii="Times New Roman" w:hAnsi="Times New Roman"/>
                <w:b/>
                <w:bCs/>
                <w:sz w:val="24"/>
                <w:szCs w:val="24"/>
                <w:lang w:val="sq-AL"/>
              </w:rPr>
            </w:pPr>
            <w:r w:rsidRPr="00B7054E">
              <w:rPr>
                <w:rFonts w:ascii="Times New Roman" w:hAnsi="Times New Roman"/>
                <w:b/>
                <w:bCs/>
                <w:sz w:val="24"/>
                <w:szCs w:val="24"/>
                <w:lang w:val="sq-AL"/>
              </w:rPr>
              <w:t>KAPITULLI II</w:t>
            </w:r>
          </w:p>
          <w:p w14:paraId="68EB381D" w14:textId="77777777" w:rsidR="00B7054E" w:rsidRPr="00B7054E" w:rsidRDefault="00B7054E" w:rsidP="00B7054E">
            <w:pPr>
              <w:spacing w:after="0" w:line="240" w:lineRule="auto"/>
              <w:jc w:val="center"/>
              <w:rPr>
                <w:rFonts w:ascii="Times New Roman" w:hAnsi="Times New Roman"/>
                <w:b/>
                <w:bCs/>
                <w:sz w:val="24"/>
                <w:szCs w:val="24"/>
                <w:lang w:val="sq-AL"/>
              </w:rPr>
            </w:pPr>
            <w:r w:rsidRPr="00B7054E">
              <w:rPr>
                <w:rFonts w:ascii="Times New Roman" w:hAnsi="Times New Roman"/>
                <w:b/>
                <w:bCs/>
                <w:sz w:val="24"/>
                <w:szCs w:val="24"/>
                <w:lang w:val="sq-AL"/>
              </w:rPr>
              <w:t>PËRGJEGJËSIA, SHKELJET DHE MASAT DISIPLINORE NDAJ GJYQTARËVE DHE PROKURORËVE</w:t>
            </w:r>
          </w:p>
          <w:p w14:paraId="22D4A26E" w14:textId="599695D9" w:rsidR="00B7054E" w:rsidRDefault="00B7054E" w:rsidP="00B7054E">
            <w:pPr>
              <w:spacing w:after="0" w:line="240" w:lineRule="auto"/>
              <w:jc w:val="center"/>
              <w:rPr>
                <w:rFonts w:ascii="Times New Roman" w:hAnsi="Times New Roman"/>
                <w:b/>
                <w:bCs/>
                <w:sz w:val="24"/>
                <w:szCs w:val="24"/>
                <w:lang w:val="sq-AL"/>
              </w:rPr>
            </w:pPr>
          </w:p>
          <w:p w14:paraId="00FF7C01" w14:textId="77777777" w:rsidR="00B21511" w:rsidRPr="00B7054E" w:rsidRDefault="00B21511" w:rsidP="00B7054E">
            <w:pPr>
              <w:spacing w:after="0" w:line="240" w:lineRule="auto"/>
              <w:jc w:val="center"/>
              <w:rPr>
                <w:rFonts w:ascii="Times New Roman" w:hAnsi="Times New Roman"/>
                <w:b/>
                <w:bCs/>
                <w:sz w:val="24"/>
                <w:szCs w:val="24"/>
                <w:lang w:val="sq-AL"/>
              </w:rPr>
            </w:pPr>
          </w:p>
          <w:p w14:paraId="52680D08" w14:textId="77777777" w:rsidR="00B7054E" w:rsidRPr="00B7054E" w:rsidRDefault="00B7054E" w:rsidP="00B7054E">
            <w:pPr>
              <w:spacing w:after="0" w:line="240" w:lineRule="auto"/>
              <w:jc w:val="center"/>
              <w:rPr>
                <w:rFonts w:ascii="Times New Roman" w:hAnsi="Times New Roman"/>
                <w:b/>
                <w:bCs/>
                <w:sz w:val="24"/>
                <w:szCs w:val="24"/>
                <w:lang w:val="sq-AL"/>
              </w:rPr>
            </w:pPr>
            <w:r w:rsidRPr="00B7054E">
              <w:rPr>
                <w:rFonts w:ascii="Times New Roman" w:hAnsi="Times New Roman"/>
                <w:b/>
                <w:bCs/>
                <w:sz w:val="24"/>
                <w:szCs w:val="24"/>
                <w:lang w:val="sq-AL"/>
              </w:rPr>
              <w:t>Neni 5</w:t>
            </w:r>
          </w:p>
          <w:p w14:paraId="7CC8D926" w14:textId="65ED86B7" w:rsidR="00B7054E" w:rsidRDefault="00B7054E" w:rsidP="00B7054E">
            <w:pPr>
              <w:spacing w:after="0" w:line="240" w:lineRule="auto"/>
              <w:jc w:val="center"/>
              <w:rPr>
                <w:rFonts w:ascii="Times New Roman" w:hAnsi="Times New Roman"/>
                <w:b/>
                <w:bCs/>
                <w:sz w:val="24"/>
                <w:szCs w:val="24"/>
                <w:lang w:val="sq-AL"/>
              </w:rPr>
            </w:pPr>
            <w:r w:rsidRPr="00B7054E">
              <w:rPr>
                <w:rFonts w:ascii="Times New Roman" w:hAnsi="Times New Roman"/>
                <w:b/>
                <w:bCs/>
                <w:sz w:val="24"/>
                <w:szCs w:val="24"/>
                <w:lang w:val="sq-AL"/>
              </w:rPr>
              <w:t>Përgjegjësia disiplinore</w:t>
            </w:r>
          </w:p>
          <w:p w14:paraId="64561416" w14:textId="77777777" w:rsidR="00B21511" w:rsidRPr="00B7054E" w:rsidRDefault="00B21511" w:rsidP="00B7054E">
            <w:pPr>
              <w:spacing w:after="0" w:line="240" w:lineRule="auto"/>
              <w:jc w:val="center"/>
              <w:rPr>
                <w:rFonts w:ascii="Times New Roman" w:hAnsi="Times New Roman"/>
                <w:b/>
                <w:bCs/>
                <w:sz w:val="24"/>
                <w:szCs w:val="24"/>
                <w:lang w:val="sq-AL"/>
              </w:rPr>
            </w:pPr>
          </w:p>
          <w:p w14:paraId="403F8090" w14:textId="67B8E213" w:rsidR="00B7054E" w:rsidRPr="00B7054E" w:rsidRDefault="00B7054E" w:rsidP="00B7054E">
            <w:pPr>
              <w:spacing w:after="0" w:line="240" w:lineRule="auto"/>
              <w:jc w:val="both"/>
              <w:rPr>
                <w:rFonts w:ascii="Times New Roman" w:hAnsi="Times New Roman"/>
                <w:sz w:val="24"/>
                <w:szCs w:val="24"/>
                <w:lang w:val="sq-AL"/>
              </w:rPr>
            </w:pPr>
            <w:r w:rsidRPr="00B7054E">
              <w:rPr>
                <w:rFonts w:ascii="Times New Roman" w:hAnsi="Times New Roman"/>
                <w:sz w:val="24"/>
                <w:szCs w:val="24"/>
                <w:lang w:val="sq-AL"/>
              </w:rPr>
              <w:t xml:space="preserve">Gjyqtarët dhe prokurorët i nënshtrohen përgjegjësisë disiplinore për shkelje disiplinore në përputhje me procedurat e përcaktuara në këtë </w:t>
            </w:r>
            <w:r w:rsidR="008E46F5">
              <w:rPr>
                <w:rFonts w:ascii="Times New Roman" w:hAnsi="Times New Roman"/>
                <w:sz w:val="24"/>
                <w:szCs w:val="24"/>
                <w:lang w:val="sq-AL"/>
              </w:rPr>
              <w:t>l</w:t>
            </w:r>
            <w:r w:rsidRPr="00B7054E">
              <w:rPr>
                <w:rFonts w:ascii="Times New Roman" w:hAnsi="Times New Roman"/>
                <w:sz w:val="24"/>
                <w:szCs w:val="24"/>
                <w:lang w:val="sq-AL"/>
              </w:rPr>
              <w:t>igj.</w:t>
            </w:r>
          </w:p>
          <w:p w14:paraId="5F33F498" w14:textId="77777777" w:rsidR="00B7054E" w:rsidRPr="00B7054E" w:rsidRDefault="00B7054E" w:rsidP="00B7054E">
            <w:pPr>
              <w:spacing w:after="0" w:line="240" w:lineRule="auto"/>
              <w:jc w:val="both"/>
              <w:rPr>
                <w:rFonts w:ascii="Times New Roman" w:hAnsi="Times New Roman"/>
                <w:sz w:val="24"/>
                <w:szCs w:val="24"/>
                <w:lang w:val="sq-AL"/>
              </w:rPr>
            </w:pPr>
          </w:p>
          <w:p w14:paraId="673B54B7" w14:textId="77777777" w:rsidR="00B7054E" w:rsidRPr="00B7054E" w:rsidRDefault="00B7054E" w:rsidP="00B7054E">
            <w:pPr>
              <w:spacing w:after="0" w:line="240" w:lineRule="auto"/>
              <w:jc w:val="center"/>
              <w:rPr>
                <w:rFonts w:ascii="Times New Roman" w:hAnsi="Times New Roman"/>
                <w:b/>
                <w:bCs/>
                <w:sz w:val="24"/>
                <w:szCs w:val="24"/>
                <w:lang w:val="sq-AL"/>
              </w:rPr>
            </w:pPr>
            <w:r w:rsidRPr="00B7054E">
              <w:rPr>
                <w:rFonts w:ascii="Times New Roman" w:hAnsi="Times New Roman"/>
                <w:b/>
                <w:bCs/>
                <w:sz w:val="24"/>
                <w:szCs w:val="24"/>
                <w:lang w:val="sq-AL"/>
              </w:rPr>
              <w:t>Neni 6</w:t>
            </w:r>
          </w:p>
          <w:p w14:paraId="6A2DE717" w14:textId="64E53802" w:rsidR="00B7054E" w:rsidRDefault="00B7054E" w:rsidP="00B7054E">
            <w:pPr>
              <w:spacing w:after="0" w:line="240" w:lineRule="auto"/>
              <w:jc w:val="center"/>
              <w:rPr>
                <w:rFonts w:ascii="Times New Roman" w:hAnsi="Times New Roman"/>
                <w:b/>
                <w:bCs/>
                <w:sz w:val="24"/>
                <w:szCs w:val="24"/>
                <w:lang w:val="sq-AL"/>
              </w:rPr>
            </w:pPr>
            <w:r w:rsidRPr="00B7054E">
              <w:rPr>
                <w:rFonts w:ascii="Times New Roman" w:hAnsi="Times New Roman"/>
                <w:b/>
                <w:bCs/>
                <w:sz w:val="24"/>
                <w:szCs w:val="24"/>
                <w:lang w:val="sq-AL"/>
              </w:rPr>
              <w:t>Shkeljet disiplinore për gjyqtarë dhe prokurorë</w:t>
            </w:r>
          </w:p>
          <w:p w14:paraId="48A29C50" w14:textId="77777777" w:rsidR="00B21511" w:rsidRPr="00B7054E" w:rsidRDefault="00B21511" w:rsidP="00B7054E">
            <w:pPr>
              <w:spacing w:after="0" w:line="240" w:lineRule="auto"/>
              <w:jc w:val="center"/>
              <w:rPr>
                <w:rFonts w:ascii="Times New Roman" w:hAnsi="Times New Roman"/>
                <w:b/>
                <w:bCs/>
                <w:sz w:val="24"/>
                <w:szCs w:val="24"/>
                <w:lang w:val="sq-AL"/>
              </w:rPr>
            </w:pPr>
          </w:p>
          <w:p w14:paraId="7E074BCC" w14:textId="77777777" w:rsidR="00B7054E" w:rsidRPr="00B7054E" w:rsidRDefault="00B7054E" w:rsidP="00B21511">
            <w:pPr>
              <w:pStyle w:val="ListParagraph"/>
              <w:numPr>
                <w:ilvl w:val="0"/>
                <w:numId w:val="15"/>
              </w:numPr>
              <w:tabs>
                <w:tab w:val="left" w:pos="240"/>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Gjyqtari apo Prokurori kryen shkelje disiplinore nëse:</w:t>
            </w:r>
          </w:p>
          <w:p w14:paraId="78F3C745" w14:textId="77777777" w:rsidR="00B7054E" w:rsidRPr="00B7054E" w:rsidRDefault="00B7054E" w:rsidP="00B21511">
            <w:pPr>
              <w:pStyle w:val="ListParagraph"/>
              <w:spacing w:after="0" w:line="240" w:lineRule="auto"/>
              <w:ind w:left="330"/>
              <w:jc w:val="both"/>
              <w:rPr>
                <w:rFonts w:ascii="Times New Roman" w:hAnsi="Times New Roman"/>
                <w:sz w:val="24"/>
                <w:szCs w:val="24"/>
                <w:lang w:val="sq-AL"/>
              </w:rPr>
            </w:pPr>
            <w:r w:rsidRPr="00B7054E">
              <w:rPr>
                <w:rFonts w:ascii="Times New Roman" w:hAnsi="Times New Roman"/>
                <w:sz w:val="24"/>
                <w:szCs w:val="24"/>
                <w:lang w:val="sq-AL"/>
              </w:rPr>
              <w:t xml:space="preserve"> </w:t>
            </w:r>
          </w:p>
          <w:p w14:paraId="3B308D24" w14:textId="77777777" w:rsidR="00B7054E" w:rsidRPr="00B7054E" w:rsidRDefault="00B7054E" w:rsidP="00B21511">
            <w:pPr>
              <w:pStyle w:val="ListParagraph"/>
              <w:numPr>
                <w:ilvl w:val="1"/>
                <w:numId w:val="15"/>
              </w:numPr>
              <w:spacing w:after="0" w:line="240" w:lineRule="auto"/>
              <w:ind w:left="330" w:firstLine="0"/>
              <w:jc w:val="both"/>
              <w:rPr>
                <w:rFonts w:ascii="Times New Roman" w:hAnsi="Times New Roman"/>
                <w:sz w:val="24"/>
                <w:szCs w:val="24"/>
                <w:lang w:val="sq-AL"/>
              </w:rPr>
            </w:pPr>
            <w:r w:rsidRPr="00B7054E">
              <w:rPr>
                <w:rFonts w:ascii="Times New Roman" w:hAnsi="Times New Roman"/>
                <w:sz w:val="24"/>
                <w:szCs w:val="24"/>
                <w:lang w:val="sq-AL"/>
              </w:rPr>
              <w:t xml:space="preserve">dënohet për një vepër të rëndë penale; </w:t>
            </w:r>
          </w:p>
          <w:p w14:paraId="50A36748" w14:textId="77777777" w:rsidR="00B7054E" w:rsidRPr="00B7054E" w:rsidRDefault="00B7054E" w:rsidP="00B21511">
            <w:pPr>
              <w:pStyle w:val="ListParagraph"/>
              <w:spacing w:after="0" w:line="240" w:lineRule="auto"/>
              <w:ind w:left="330"/>
              <w:jc w:val="both"/>
              <w:rPr>
                <w:rFonts w:ascii="Times New Roman" w:hAnsi="Times New Roman"/>
                <w:sz w:val="24"/>
                <w:szCs w:val="24"/>
                <w:lang w:val="sq-AL"/>
              </w:rPr>
            </w:pPr>
          </w:p>
          <w:p w14:paraId="27BE20C1" w14:textId="77777777" w:rsidR="00B7054E" w:rsidRPr="00B7054E" w:rsidRDefault="00B7054E" w:rsidP="00B21511">
            <w:pPr>
              <w:pStyle w:val="ListParagraph"/>
              <w:numPr>
                <w:ilvl w:val="1"/>
                <w:numId w:val="15"/>
              </w:numPr>
              <w:spacing w:after="0" w:line="240" w:lineRule="auto"/>
              <w:ind w:left="330" w:firstLine="0"/>
              <w:jc w:val="both"/>
              <w:rPr>
                <w:rFonts w:ascii="Times New Roman" w:hAnsi="Times New Roman"/>
                <w:sz w:val="24"/>
                <w:szCs w:val="24"/>
                <w:lang w:val="sq-AL"/>
              </w:rPr>
            </w:pPr>
            <w:r w:rsidRPr="00B7054E">
              <w:rPr>
                <w:rFonts w:ascii="Times New Roman" w:hAnsi="Times New Roman"/>
                <w:sz w:val="24"/>
                <w:szCs w:val="24"/>
                <w:lang w:val="sq-AL"/>
              </w:rPr>
              <w:t xml:space="preserve">vërtetohet se ka pasuri të pajustifikuar me vendim të formës së prerë të gjykatës, sipas legjislacionit në fuqi, ose </w:t>
            </w:r>
          </w:p>
          <w:p w14:paraId="43FB5FA9" w14:textId="77777777" w:rsidR="00B7054E" w:rsidRPr="00B7054E" w:rsidRDefault="00B7054E" w:rsidP="00B21511">
            <w:pPr>
              <w:pStyle w:val="ListParagraph"/>
              <w:spacing w:after="0" w:line="240" w:lineRule="auto"/>
              <w:ind w:left="330"/>
              <w:jc w:val="both"/>
              <w:rPr>
                <w:rFonts w:ascii="Times New Roman" w:hAnsi="Times New Roman"/>
                <w:sz w:val="24"/>
                <w:szCs w:val="24"/>
                <w:lang w:val="sq-AL"/>
              </w:rPr>
            </w:pPr>
          </w:p>
          <w:p w14:paraId="1D919E2E" w14:textId="77777777" w:rsidR="00B7054E" w:rsidRPr="00B7054E" w:rsidRDefault="00B7054E" w:rsidP="00B21511">
            <w:pPr>
              <w:pStyle w:val="ListParagraph"/>
              <w:numPr>
                <w:ilvl w:val="1"/>
                <w:numId w:val="15"/>
              </w:numPr>
              <w:spacing w:after="0" w:line="240" w:lineRule="auto"/>
              <w:ind w:left="330" w:firstLine="0"/>
              <w:jc w:val="both"/>
              <w:rPr>
                <w:rFonts w:ascii="Times New Roman" w:hAnsi="Times New Roman"/>
                <w:sz w:val="24"/>
                <w:szCs w:val="24"/>
                <w:lang w:val="sq-AL"/>
              </w:rPr>
            </w:pPr>
            <w:r w:rsidRPr="00B7054E">
              <w:rPr>
                <w:rFonts w:ascii="Times New Roman" w:hAnsi="Times New Roman"/>
                <w:sz w:val="24"/>
                <w:szCs w:val="24"/>
                <w:lang w:val="sq-AL"/>
              </w:rPr>
              <w:t>shkel detyrat e tij zyrtare si gjyqtar apo prokuror.</w:t>
            </w:r>
          </w:p>
          <w:p w14:paraId="766DFEA2" w14:textId="77777777" w:rsidR="00B7054E" w:rsidRPr="00B7054E" w:rsidRDefault="00B7054E" w:rsidP="00B7054E">
            <w:pPr>
              <w:pStyle w:val="ListParagraph"/>
              <w:spacing w:after="0" w:line="240" w:lineRule="auto"/>
              <w:ind w:left="0"/>
              <w:jc w:val="both"/>
              <w:rPr>
                <w:rFonts w:ascii="Times New Roman" w:hAnsi="Times New Roman"/>
                <w:sz w:val="24"/>
                <w:szCs w:val="24"/>
                <w:lang w:val="sq-AL"/>
              </w:rPr>
            </w:pPr>
          </w:p>
          <w:p w14:paraId="74CE8855" w14:textId="622DA067" w:rsidR="00B7054E" w:rsidRPr="00B7054E" w:rsidRDefault="00B7054E" w:rsidP="00B21511">
            <w:pPr>
              <w:pStyle w:val="ListParagraph"/>
              <w:numPr>
                <w:ilvl w:val="0"/>
                <w:numId w:val="15"/>
              </w:numPr>
              <w:tabs>
                <w:tab w:val="left" w:pos="240"/>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Shkeljet dis</w:t>
            </w:r>
            <w:r w:rsidR="0089558C">
              <w:rPr>
                <w:rFonts w:ascii="Times New Roman" w:hAnsi="Times New Roman"/>
                <w:sz w:val="24"/>
                <w:szCs w:val="24"/>
                <w:lang w:val="sq-AL"/>
              </w:rPr>
              <w:t xml:space="preserve">iplinore sipas paragrafit 1 </w:t>
            </w:r>
            <w:proofErr w:type="spellStart"/>
            <w:r w:rsidR="0089558C">
              <w:rPr>
                <w:rFonts w:ascii="Times New Roman" w:hAnsi="Times New Roman"/>
                <w:sz w:val="24"/>
                <w:szCs w:val="24"/>
                <w:lang w:val="sq-AL"/>
              </w:rPr>
              <w:t>nën</w:t>
            </w:r>
            <w:r w:rsidRPr="00B7054E">
              <w:rPr>
                <w:rFonts w:ascii="Times New Roman" w:hAnsi="Times New Roman"/>
                <w:sz w:val="24"/>
                <w:szCs w:val="24"/>
                <w:lang w:val="sq-AL"/>
              </w:rPr>
              <w:t>paragrafit</w:t>
            </w:r>
            <w:proofErr w:type="spellEnd"/>
            <w:r w:rsidRPr="00B7054E">
              <w:rPr>
                <w:rFonts w:ascii="Times New Roman" w:hAnsi="Times New Roman"/>
                <w:sz w:val="24"/>
                <w:szCs w:val="24"/>
                <w:lang w:val="sq-AL"/>
              </w:rPr>
              <w:t xml:space="preserve"> 1.3</w:t>
            </w:r>
            <w:r w:rsidR="0089558C">
              <w:rPr>
                <w:rFonts w:ascii="Times New Roman" w:hAnsi="Times New Roman"/>
                <w:sz w:val="24"/>
                <w:szCs w:val="24"/>
                <w:lang w:val="sq-AL"/>
              </w:rPr>
              <w:t>.</w:t>
            </w:r>
            <w:r w:rsidRPr="00B7054E">
              <w:rPr>
                <w:rFonts w:ascii="Times New Roman" w:hAnsi="Times New Roman"/>
                <w:sz w:val="24"/>
                <w:szCs w:val="24"/>
                <w:lang w:val="sq-AL"/>
              </w:rPr>
              <w:t xml:space="preserve"> të këtij neni kategorizohen si:</w:t>
            </w:r>
          </w:p>
          <w:p w14:paraId="32510BE8" w14:textId="77777777" w:rsidR="00B7054E" w:rsidRPr="00B7054E" w:rsidRDefault="00B7054E" w:rsidP="00B7054E">
            <w:pPr>
              <w:pStyle w:val="ListParagraph"/>
              <w:spacing w:after="0" w:line="240" w:lineRule="auto"/>
              <w:ind w:left="0"/>
              <w:jc w:val="both"/>
              <w:rPr>
                <w:rFonts w:ascii="Times New Roman" w:hAnsi="Times New Roman"/>
                <w:sz w:val="24"/>
                <w:szCs w:val="24"/>
                <w:lang w:val="sq-AL"/>
              </w:rPr>
            </w:pPr>
          </w:p>
          <w:p w14:paraId="6A4293D4" w14:textId="77777777" w:rsidR="00B7054E" w:rsidRPr="00B7054E" w:rsidRDefault="00B7054E" w:rsidP="00B21511">
            <w:pPr>
              <w:pStyle w:val="ListParagraph"/>
              <w:numPr>
                <w:ilvl w:val="1"/>
                <w:numId w:val="15"/>
              </w:numPr>
              <w:spacing w:after="0" w:line="240" w:lineRule="auto"/>
              <w:ind w:left="330" w:firstLine="0"/>
              <w:jc w:val="both"/>
              <w:rPr>
                <w:rFonts w:ascii="Times New Roman" w:hAnsi="Times New Roman"/>
                <w:sz w:val="24"/>
                <w:szCs w:val="24"/>
                <w:lang w:val="sq-AL"/>
              </w:rPr>
            </w:pPr>
            <w:r w:rsidRPr="00B7054E">
              <w:rPr>
                <w:rFonts w:ascii="Times New Roman" w:hAnsi="Times New Roman"/>
                <w:sz w:val="24"/>
                <w:szCs w:val="24"/>
                <w:lang w:val="sq-AL"/>
              </w:rPr>
              <w:t>shkelje të lehta disiplinore, dhe</w:t>
            </w:r>
          </w:p>
          <w:p w14:paraId="172E0FF9" w14:textId="77777777" w:rsidR="00B7054E" w:rsidRPr="00B7054E" w:rsidRDefault="00B7054E" w:rsidP="00B21511">
            <w:pPr>
              <w:pStyle w:val="ListParagraph"/>
              <w:spacing w:after="0" w:line="240" w:lineRule="auto"/>
              <w:ind w:left="330"/>
              <w:jc w:val="both"/>
              <w:rPr>
                <w:rFonts w:ascii="Times New Roman" w:hAnsi="Times New Roman"/>
                <w:sz w:val="24"/>
                <w:szCs w:val="24"/>
                <w:lang w:val="sq-AL"/>
              </w:rPr>
            </w:pPr>
          </w:p>
          <w:p w14:paraId="5D2782C5" w14:textId="77777777" w:rsidR="00B7054E" w:rsidRPr="00B7054E" w:rsidRDefault="00B7054E" w:rsidP="00B21511">
            <w:pPr>
              <w:pStyle w:val="ListParagraph"/>
              <w:numPr>
                <w:ilvl w:val="1"/>
                <w:numId w:val="15"/>
              </w:numPr>
              <w:spacing w:after="0" w:line="240" w:lineRule="auto"/>
              <w:ind w:left="330" w:firstLine="0"/>
              <w:jc w:val="both"/>
              <w:rPr>
                <w:rFonts w:ascii="Times New Roman" w:hAnsi="Times New Roman"/>
                <w:sz w:val="24"/>
                <w:szCs w:val="24"/>
                <w:lang w:val="sq-AL"/>
              </w:rPr>
            </w:pPr>
            <w:r w:rsidRPr="00B7054E">
              <w:rPr>
                <w:rFonts w:ascii="Times New Roman" w:hAnsi="Times New Roman"/>
                <w:sz w:val="24"/>
                <w:szCs w:val="24"/>
                <w:lang w:val="sq-AL"/>
              </w:rPr>
              <w:t>shkelje të rënda disiplinore.</w:t>
            </w:r>
          </w:p>
          <w:p w14:paraId="4FD0AC10" w14:textId="50910879" w:rsidR="00B7054E" w:rsidRDefault="00B7054E" w:rsidP="00B21511">
            <w:pPr>
              <w:pStyle w:val="ListParagraph"/>
              <w:spacing w:after="0" w:line="240" w:lineRule="auto"/>
              <w:ind w:left="330"/>
              <w:jc w:val="both"/>
              <w:rPr>
                <w:rFonts w:ascii="Times New Roman" w:hAnsi="Times New Roman"/>
                <w:sz w:val="24"/>
                <w:szCs w:val="24"/>
                <w:lang w:val="sq-AL"/>
              </w:rPr>
            </w:pPr>
          </w:p>
          <w:p w14:paraId="66FEE06C" w14:textId="77777777" w:rsidR="00B21511" w:rsidRPr="00B7054E" w:rsidRDefault="00B21511" w:rsidP="00B21511">
            <w:pPr>
              <w:pStyle w:val="ListParagraph"/>
              <w:spacing w:after="0" w:line="240" w:lineRule="auto"/>
              <w:ind w:left="330"/>
              <w:jc w:val="both"/>
              <w:rPr>
                <w:rFonts w:ascii="Times New Roman" w:hAnsi="Times New Roman"/>
                <w:sz w:val="24"/>
                <w:szCs w:val="24"/>
                <w:lang w:val="sq-AL"/>
              </w:rPr>
            </w:pPr>
          </w:p>
          <w:p w14:paraId="1365BC41" w14:textId="77777777" w:rsidR="00B7054E" w:rsidRPr="00B7054E" w:rsidRDefault="00B7054E" w:rsidP="00B7054E">
            <w:pPr>
              <w:spacing w:after="0" w:line="240" w:lineRule="auto"/>
              <w:jc w:val="center"/>
              <w:rPr>
                <w:rFonts w:ascii="Times New Roman" w:hAnsi="Times New Roman"/>
                <w:b/>
                <w:bCs/>
                <w:sz w:val="24"/>
                <w:szCs w:val="24"/>
                <w:lang w:val="sq-AL"/>
              </w:rPr>
            </w:pPr>
            <w:r w:rsidRPr="00B7054E">
              <w:rPr>
                <w:rFonts w:ascii="Times New Roman" w:hAnsi="Times New Roman"/>
                <w:b/>
                <w:bCs/>
                <w:sz w:val="24"/>
                <w:szCs w:val="24"/>
                <w:lang w:val="sq-AL"/>
              </w:rPr>
              <w:t>Neni 7</w:t>
            </w:r>
          </w:p>
          <w:p w14:paraId="40F3C64E" w14:textId="77777777" w:rsidR="00B7054E" w:rsidRPr="00B7054E" w:rsidRDefault="00B7054E" w:rsidP="00B7054E">
            <w:pPr>
              <w:spacing w:after="0" w:line="240" w:lineRule="auto"/>
              <w:jc w:val="center"/>
              <w:rPr>
                <w:rFonts w:ascii="Times New Roman" w:hAnsi="Times New Roman"/>
                <w:b/>
                <w:bCs/>
                <w:sz w:val="24"/>
                <w:szCs w:val="24"/>
                <w:lang w:val="sq-AL"/>
              </w:rPr>
            </w:pPr>
            <w:r w:rsidRPr="00B7054E">
              <w:rPr>
                <w:rFonts w:ascii="Times New Roman" w:hAnsi="Times New Roman"/>
                <w:b/>
                <w:bCs/>
                <w:sz w:val="24"/>
                <w:szCs w:val="24"/>
                <w:lang w:val="sq-AL"/>
              </w:rPr>
              <w:t>Shkeljet e lehta disiplinore</w:t>
            </w:r>
          </w:p>
          <w:p w14:paraId="630B7D1E" w14:textId="77777777" w:rsidR="00B7054E" w:rsidRPr="00B7054E" w:rsidRDefault="00B7054E" w:rsidP="00B7054E">
            <w:pPr>
              <w:spacing w:after="0" w:line="240" w:lineRule="auto"/>
              <w:jc w:val="center"/>
              <w:rPr>
                <w:rFonts w:ascii="Times New Roman" w:hAnsi="Times New Roman"/>
                <w:b/>
                <w:bCs/>
                <w:sz w:val="24"/>
                <w:szCs w:val="24"/>
                <w:lang w:val="sq-AL"/>
              </w:rPr>
            </w:pPr>
          </w:p>
          <w:p w14:paraId="4ACBDF7C" w14:textId="77777777" w:rsidR="00B7054E" w:rsidRPr="00B7054E" w:rsidRDefault="00B7054E" w:rsidP="008E46F5">
            <w:pPr>
              <w:pStyle w:val="ListParagraph"/>
              <w:numPr>
                <w:ilvl w:val="0"/>
                <w:numId w:val="16"/>
              </w:numPr>
              <w:tabs>
                <w:tab w:val="left" w:pos="242"/>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 xml:space="preserve">Gjyqtari apo Prokurori kryen shkelje të lehtë disiplinore, në rast se: </w:t>
            </w:r>
          </w:p>
          <w:p w14:paraId="0A496DFE" w14:textId="77777777" w:rsidR="00B7054E" w:rsidRPr="00B7054E" w:rsidRDefault="00B7054E" w:rsidP="00B7054E">
            <w:pPr>
              <w:pStyle w:val="ListParagraph"/>
              <w:spacing w:after="0" w:line="240" w:lineRule="auto"/>
              <w:ind w:left="0"/>
              <w:jc w:val="both"/>
              <w:rPr>
                <w:rFonts w:ascii="Times New Roman" w:hAnsi="Times New Roman"/>
                <w:sz w:val="24"/>
                <w:szCs w:val="24"/>
                <w:lang w:val="sq-AL"/>
              </w:rPr>
            </w:pPr>
          </w:p>
          <w:p w14:paraId="3E0D69DD" w14:textId="5C91551D" w:rsidR="00B7054E" w:rsidRPr="00B7054E" w:rsidRDefault="00B21511" w:rsidP="00B21511">
            <w:pPr>
              <w:pStyle w:val="ListParagraph"/>
              <w:numPr>
                <w:ilvl w:val="1"/>
                <w:numId w:val="16"/>
              </w:numPr>
              <w:spacing w:after="0" w:line="240" w:lineRule="auto"/>
              <w:ind w:left="330" w:firstLine="0"/>
              <w:jc w:val="both"/>
              <w:rPr>
                <w:rFonts w:ascii="Times New Roman" w:hAnsi="Times New Roman"/>
                <w:sz w:val="24"/>
                <w:szCs w:val="24"/>
                <w:lang w:val="sq-AL"/>
              </w:rPr>
            </w:pPr>
            <w:r>
              <w:rPr>
                <w:rFonts w:ascii="Times New Roman" w:hAnsi="Times New Roman"/>
                <w:sz w:val="24"/>
                <w:szCs w:val="24"/>
                <w:lang w:val="sq-AL"/>
              </w:rPr>
              <w:t xml:space="preserve"> </w:t>
            </w:r>
            <w:r w:rsidR="00B7054E" w:rsidRPr="00B7054E">
              <w:rPr>
                <w:rFonts w:ascii="Times New Roman" w:hAnsi="Times New Roman"/>
                <w:sz w:val="24"/>
                <w:szCs w:val="24"/>
                <w:lang w:val="sq-AL"/>
              </w:rPr>
              <w:t>nuk i trajton siç kërkohet me ligj palët në procedurë, përfaqësuesit e tyre, dëshmitarët, dhe pjesëmarrësit e tjerë në procedurë;</w:t>
            </w:r>
          </w:p>
          <w:p w14:paraId="23A30CCB" w14:textId="6F41B792" w:rsidR="00B7054E" w:rsidRDefault="00B7054E" w:rsidP="00B21511">
            <w:pPr>
              <w:pStyle w:val="ListParagraph"/>
              <w:spacing w:after="0" w:line="240" w:lineRule="auto"/>
              <w:ind w:left="330"/>
              <w:jc w:val="both"/>
              <w:rPr>
                <w:rFonts w:ascii="Times New Roman" w:hAnsi="Times New Roman"/>
                <w:sz w:val="24"/>
                <w:szCs w:val="24"/>
                <w:lang w:val="sq-AL"/>
              </w:rPr>
            </w:pPr>
          </w:p>
          <w:p w14:paraId="472C5353" w14:textId="77777777" w:rsidR="00B21511" w:rsidRPr="00B7054E" w:rsidRDefault="00B21511" w:rsidP="00B21511">
            <w:pPr>
              <w:pStyle w:val="ListParagraph"/>
              <w:spacing w:after="0" w:line="240" w:lineRule="auto"/>
              <w:ind w:left="330"/>
              <w:jc w:val="both"/>
              <w:rPr>
                <w:rFonts w:ascii="Times New Roman" w:hAnsi="Times New Roman"/>
                <w:sz w:val="24"/>
                <w:szCs w:val="24"/>
                <w:lang w:val="sq-AL"/>
              </w:rPr>
            </w:pPr>
          </w:p>
          <w:p w14:paraId="412E827D" w14:textId="6B92EE11" w:rsidR="00B7054E" w:rsidRPr="00B7054E" w:rsidRDefault="00B21511" w:rsidP="00B21511">
            <w:pPr>
              <w:pStyle w:val="ListParagraph"/>
              <w:numPr>
                <w:ilvl w:val="1"/>
                <w:numId w:val="16"/>
              </w:numPr>
              <w:spacing w:after="0" w:line="240" w:lineRule="auto"/>
              <w:ind w:left="330" w:firstLine="0"/>
              <w:jc w:val="both"/>
              <w:rPr>
                <w:rFonts w:ascii="Times New Roman" w:hAnsi="Times New Roman"/>
                <w:sz w:val="24"/>
                <w:szCs w:val="24"/>
                <w:lang w:val="sq-AL"/>
              </w:rPr>
            </w:pPr>
            <w:r>
              <w:rPr>
                <w:rFonts w:ascii="Times New Roman" w:hAnsi="Times New Roman"/>
                <w:sz w:val="24"/>
                <w:szCs w:val="24"/>
                <w:lang w:val="sq-AL"/>
              </w:rPr>
              <w:t xml:space="preserve"> </w:t>
            </w:r>
            <w:r w:rsidR="00B7054E" w:rsidRPr="00B7054E">
              <w:rPr>
                <w:rFonts w:ascii="Times New Roman" w:hAnsi="Times New Roman"/>
                <w:sz w:val="24"/>
                <w:szCs w:val="24"/>
                <w:lang w:val="sq-AL"/>
              </w:rPr>
              <w:t>nuk raporton rastet e përjashtimit të mundshëm nga procedura kur kërkohet me ligj;</w:t>
            </w:r>
          </w:p>
          <w:p w14:paraId="3050DED6" w14:textId="77777777" w:rsidR="00B7054E" w:rsidRPr="00B7054E" w:rsidRDefault="00B7054E" w:rsidP="00B21511">
            <w:pPr>
              <w:pStyle w:val="ListParagraph"/>
              <w:spacing w:after="0" w:line="240" w:lineRule="auto"/>
              <w:ind w:left="330"/>
              <w:jc w:val="both"/>
              <w:rPr>
                <w:rFonts w:ascii="Times New Roman" w:hAnsi="Times New Roman"/>
                <w:sz w:val="24"/>
                <w:szCs w:val="24"/>
                <w:lang w:val="sq-AL"/>
              </w:rPr>
            </w:pPr>
          </w:p>
          <w:p w14:paraId="29818106" w14:textId="7317FFBE" w:rsidR="00B7054E" w:rsidRPr="00B7054E" w:rsidRDefault="00B21511" w:rsidP="00B21511">
            <w:pPr>
              <w:pStyle w:val="ListParagraph"/>
              <w:numPr>
                <w:ilvl w:val="1"/>
                <w:numId w:val="16"/>
              </w:numPr>
              <w:spacing w:after="0" w:line="240" w:lineRule="auto"/>
              <w:ind w:left="330" w:firstLine="0"/>
              <w:jc w:val="both"/>
              <w:rPr>
                <w:rFonts w:ascii="Times New Roman" w:hAnsi="Times New Roman"/>
                <w:sz w:val="24"/>
                <w:szCs w:val="24"/>
                <w:lang w:val="sq-AL"/>
              </w:rPr>
            </w:pPr>
            <w:r>
              <w:rPr>
                <w:rFonts w:ascii="Times New Roman" w:hAnsi="Times New Roman"/>
                <w:sz w:val="24"/>
                <w:szCs w:val="24"/>
                <w:lang w:val="sq-AL"/>
              </w:rPr>
              <w:t xml:space="preserve"> </w:t>
            </w:r>
            <w:r w:rsidR="00B7054E" w:rsidRPr="00B7054E">
              <w:rPr>
                <w:rFonts w:ascii="Times New Roman" w:hAnsi="Times New Roman"/>
                <w:sz w:val="24"/>
                <w:szCs w:val="24"/>
                <w:lang w:val="sq-AL"/>
              </w:rPr>
              <w:t>në vazhdimësi nuk i kryen detyrat zyrtare me kohë, siç kërkohet me ligj;</w:t>
            </w:r>
          </w:p>
          <w:p w14:paraId="683F8F61" w14:textId="7388E4B0" w:rsidR="00B7054E" w:rsidRDefault="00B7054E" w:rsidP="00B21511">
            <w:pPr>
              <w:pStyle w:val="ListParagraph"/>
              <w:spacing w:after="0" w:line="240" w:lineRule="auto"/>
              <w:ind w:left="330"/>
              <w:jc w:val="both"/>
              <w:rPr>
                <w:rFonts w:ascii="Times New Roman" w:hAnsi="Times New Roman"/>
                <w:sz w:val="24"/>
                <w:szCs w:val="24"/>
                <w:lang w:val="sq-AL"/>
              </w:rPr>
            </w:pPr>
          </w:p>
          <w:p w14:paraId="65BA3509" w14:textId="77777777" w:rsidR="00B21511" w:rsidRPr="00B7054E" w:rsidRDefault="00B21511" w:rsidP="00B21511">
            <w:pPr>
              <w:pStyle w:val="ListParagraph"/>
              <w:spacing w:after="0" w:line="240" w:lineRule="auto"/>
              <w:ind w:left="330"/>
              <w:jc w:val="both"/>
              <w:rPr>
                <w:rFonts w:ascii="Times New Roman" w:hAnsi="Times New Roman"/>
                <w:sz w:val="24"/>
                <w:szCs w:val="24"/>
                <w:lang w:val="sq-AL"/>
              </w:rPr>
            </w:pPr>
          </w:p>
          <w:p w14:paraId="696C7206" w14:textId="74D35C86" w:rsidR="00B7054E" w:rsidRPr="00B7054E" w:rsidRDefault="00B21511" w:rsidP="00B21511">
            <w:pPr>
              <w:pStyle w:val="ListParagraph"/>
              <w:numPr>
                <w:ilvl w:val="1"/>
                <w:numId w:val="16"/>
              </w:numPr>
              <w:spacing w:after="0" w:line="240" w:lineRule="auto"/>
              <w:ind w:left="330" w:firstLine="0"/>
              <w:jc w:val="both"/>
              <w:rPr>
                <w:rFonts w:ascii="Times New Roman" w:hAnsi="Times New Roman"/>
                <w:sz w:val="24"/>
                <w:szCs w:val="24"/>
                <w:lang w:val="sq-AL"/>
              </w:rPr>
            </w:pPr>
            <w:r>
              <w:rPr>
                <w:rFonts w:ascii="Times New Roman" w:hAnsi="Times New Roman"/>
                <w:sz w:val="24"/>
                <w:szCs w:val="24"/>
                <w:lang w:val="sq-AL"/>
              </w:rPr>
              <w:t xml:space="preserve"> </w:t>
            </w:r>
            <w:r w:rsidR="00B7054E" w:rsidRPr="00B7054E">
              <w:rPr>
                <w:rFonts w:ascii="Times New Roman" w:hAnsi="Times New Roman"/>
                <w:sz w:val="24"/>
                <w:szCs w:val="24"/>
                <w:lang w:val="sq-AL"/>
              </w:rPr>
              <w:t xml:space="preserve">përfshihet në çfarëdo komunikimi </w:t>
            </w:r>
            <w:proofErr w:type="spellStart"/>
            <w:r w:rsidR="00B7054E" w:rsidRPr="00B7054E">
              <w:rPr>
                <w:rFonts w:ascii="Times New Roman" w:hAnsi="Times New Roman"/>
                <w:i/>
                <w:iCs/>
                <w:sz w:val="24"/>
                <w:szCs w:val="24"/>
                <w:lang w:val="sq-AL"/>
              </w:rPr>
              <w:t>ex-parte</w:t>
            </w:r>
            <w:proofErr w:type="spellEnd"/>
            <w:r w:rsidR="00B7054E" w:rsidRPr="00B7054E">
              <w:rPr>
                <w:rFonts w:ascii="Times New Roman" w:hAnsi="Times New Roman"/>
                <w:sz w:val="24"/>
                <w:szCs w:val="24"/>
                <w:lang w:val="sq-AL"/>
              </w:rPr>
              <w:t xml:space="preserve"> me palët e pa autorizuara, lidhur me lëndët;</w:t>
            </w:r>
          </w:p>
          <w:p w14:paraId="005F3EB4" w14:textId="77777777" w:rsidR="00B7054E" w:rsidRPr="00B7054E" w:rsidRDefault="00B7054E" w:rsidP="00B21511">
            <w:pPr>
              <w:pStyle w:val="ListParagraph"/>
              <w:spacing w:after="0" w:line="240" w:lineRule="auto"/>
              <w:ind w:left="330"/>
              <w:rPr>
                <w:rFonts w:ascii="Times New Roman" w:hAnsi="Times New Roman"/>
                <w:sz w:val="24"/>
                <w:szCs w:val="24"/>
                <w:lang w:val="sq-AL"/>
              </w:rPr>
            </w:pPr>
          </w:p>
          <w:p w14:paraId="60F52FCB" w14:textId="449F37B4" w:rsidR="00B7054E" w:rsidRPr="00B7054E" w:rsidRDefault="00B21511" w:rsidP="00B21511">
            <w:pPr>
              <w:pStyle w:val="ListParagraph"/>
              <w:numPr>
                <w:ilvl w:val="1"/>
                <w:numId w:val="16"/>
              </w:numPr>
              <w:spacing w:after="0" w:line="240" w:lineRule="auto"/>
              <w:ind w:left="330" w:firstLine="0"/>
              <w:jc w:val="both"/>
              <w:rPr>
                <w:rFonts w:ascii="Times New Roman" w:hAnsi="Times New Roman"/>
                <w:sz w:val="24"/>
                <w:szCs w:val="24"/>
                <w:lang w:val="sq-AL"/>
              </w:rPr>
            </w:pPr>
            <w:r>
              <w:rPr>
                <w:rFonts w:ascii="Times New Roman" w:hAnsi="Times New Roman"/>
                <w:sz w:val="24"/>
                <w:szCs w:val="24"/>
                <w:lang w:val="sq-AL"/>
              </w:rPr>
              <w:t xml:space="preserve"> </w:t>
            </w:r>
            <w:r w:rsidR="00B7054E" w:rsidRPr="00B7054E">
              <w:rPr>
                <w:rFonts w:ascii="Times New Roman" w:hAnsi="Times New Roman"/>
                <w:sz w:val="24"/>
                <w:szCs w:val="24"/>
                <w:lang w:val="sq-AL"/>
              </w:rPr>
              <w:t>përfshihet në sjellje, qoftë kur është në detyrë apo privatisht, të cilat dëmtojnë reputacionin e gjykatës ose mund të dëmtojnë besimin e publikut në paanshmërinë ose besueshmërinë e gjyqësorit;</w:t>
            </w:r>
          </w:p>
          <w:p w14:paraId="393765A0" w14:textId="77777777" w:rsidR="00B7054E" w:rsidRPr="00B7054E" w:rsidRDefault="00B7054E" w:rsidP="00B21511">
            <w:pPr>
              <w:pStyle w:val="ListParagraph"/>
              <w:spacing w:after="0" w:line="240" w:lineRule="auto"/>
              <w:ind w:left="330"/>
              <w:jc w:val="both"/>
              <w:rPr>
                <w:rFonts w:ascii="Times New Roman" w:hAnsi="Times New Roman"/>
                <w:sz w:val="24"/>
                <w:szCs w:val="24"/>
                <w:lang w:val="sq-AL"/>
              </w:rPr>
            </w:pPr>
          </w:p>
          <w:p w14:paraId="1D427C0D" w14:textId="219E831A" w:rsidR="00B7054E" w:rsidRDefault="00B21511" w:rsidP="00B21511">
            <w:pPr>
              <w:pStyle w:val="ListParagraph"/>
              <w:numPr>
                <w:ilvl w:val="1"/>
                <w:numId w:val="16"/>
              </w:numPr>
              <w:spacing w:after="0" w:line="240" w:lineRule="auto"/>
              <w:ind w:left="330" w:firstLine="0"/>
              <w:jc w:val="both"/>
              <w:rPr>
                <w:rFonts w:ascii="Times New Roman" w:hAnsi="Times New Roman"/>
                <w:sz w:val="24"/>
                <w:szCs w:val="24"/>
                <w:lang w:val="sq-AL"/>
              </w:rPr>
            </w:pPr>
            <w:r>
              <w:rPr>
                <w:rFonts w:ascii="Times New Roman" w:hAnsi="Times New Roman"/>
                <w:sz w:val="24"/>
                <w:szCs w:val="24"/>
                <w:lang w:val="sq-AL"/>
              </w:rPr>
              <w:t xml:space="preserve"> </w:t>
            </w:r>
            <w:r w:rsidR="00B7054E" w:rsidRPr="00B7054E">
              <w:rPr>
                <w:rFonts w:ascii="Times New Roman" w:hAnsi="Times New Roman"/>
                <w:sz w:val="24"/>
                <w:szCs w:val="24"/>
                <w:lang w:val="sq-AL"/>
              </w:rPr>
              <w:t xml:space="preserve">në vazhdimësi nuk merr pjesë, pa </w:t>
            </w:r>
            <w:r w:rsidR="00B87971">
              <w:rPr>
                <w:rFonts w:ascii="Times New Roman" w:hAnsi="Times New Roman"/>
                <w:sz w:val="24"/>
                <w:szCs w:val="24"/>
                <w:lang w:val="sq-AL"/>
              </w:rPr>
              <w:t>arsyetim</w:t>
            </w:r>
            <w:r w:rsidR="00B7054E" w:rsidRPr="00B7054E">
              <w:rPr>
                <w:rFonts w:ascii="Times New Roman" w:hAnsi="Times New Roman"/>
                <w:sz w:val="24"/>
                <w:szCs w:val="24"/>
                <w:lang w:val="sq-AL"/>
              </w:rPr>
              <w:t>, në programet e detyrueshme trajnuese të përcaktuara me ligj ose me rregulloret dhe politikat e këshillit.</w:t>
            </w:r>
          </w:p>
          <w:p w14:paraId="42D2F7CA" w14:textId="77777777" w:rsidR="00B21511" w:rsidRPr="00B7054E" w:rsidRDefault="00B21511" w:rsidP="00B7054E">
            <w:pPr>
              <w:spacing w:after="0" w:line="240" w:lineRule="auto"/>
              <w:jc w:val="center"/>
              <w:rPr>
                <w:rFonts w:ascii="Times New Roman" w:hAnsi="Times New Roman"/>
                <w:b/>
                <w:bCs/>
                <w:sz w:val="24"/>
                <w:szCs w:val="24"/>
                <w:lang w:val="sq-AL"/>
              </w:rPr>
            </w:pPr>
          </w:p>
          <w:p w14:paraId="2FC714D2" w14:textId="77777777" w:rsidR="00B7054E" w:rsidRPr="00B7054E" w:rsidRDefault="00B7054E" w:rsidP="00B7054E">
            <w:pPr>
              <w:spacing w:after="0" w:line="240" w:lineRule="auto"/>
              <w:jc w:val="center"/>
              <w:rPr>
                <w:rFonts w:ascii="Times New Roman" w:hAnsi="Times New Roman"/>
                <w:b/>
                <w:bCs/>
                <w:sz w:val="24"/>
                <w:szCs w:val="24"/>
                <w:lang w:val="sq-AL"/>
              </w:rPr>
            </w:pPr>
            <w:r w:rsidRPr="00B7054E">
              <w:rPr>
                <w:rFonts w:ascii="Times New Roman" w:hAnsi="Times New Roman"/>
                <w:b/>
                <w:bCs/>
                <w:sz w:val="24"/>
                <w:szCs w:val="24"/>
                <w:lang w:val="sq-AL"/>
              </w:rPr>
              <w:t>Neni 8</w:t>
            </w:r>
          </w:p>
          <w:p w14:paraId="0376844D" w14:textId="77777777" w:rsidR="00B7054E" w:rsidRPr="00B7054E" w:rsidRDefault="00B7054E" w:rsidP="00B7054E">
            <w:pPr>
              <w:spacing w:after="0" w:line="240" w:lineRule="auto"/>
              <w:jc w:val="center"/>
              <w:rPr>
                <w:rFonts w:ascii="Times New Roman" w:hAnsi="Times New Roman"/>
                <w:b/>
                <w:bCs/>
                <w:sz w:val="24"/>
                <w:szCs w:val="24"/>
                <w:lang w:val="sq-AL"/>
              </w:rPr>
            </w:pPr>
            <w:r w:rsidRPr="00B7054E">
              <w:rPr>
                <w:rFonts w:ascii="Times New Roman" w:hAnsi="Times New Roman"/>
                <w:b/>
                <w:bCs/>
                <w:sz w:val="24"/>
                <w:szCs w:val="24"/>
                <w:lang w:val="sq-AL"/>
              </w:rPr>
              <w:t>Shkeljet e rënda disiplinore</w:t>
            </w:r>
          </w:p>
          <w:p w14:paraId="74BE2070" w14:textId="77777777" w:rsidR="00B7054E" w:rsidRPr="00B7054E" w:rsidRDefault="00B7054E" w:rsidP="00B7054E">
            <w:pPr>
              <w:spacing w:after="0" w:line="240" w:lineRule="auto"/>
              <w:jc w:val="center"/>
              <w:rPr>
                <w:rFonts w:ascii="Times New Roman" w:hAnsi="Times New Roman"/>
                <w:b/>
                <w:bCs/>
                <w:sz w:val="24"/>
                <w:szCs w:val="24"/>
                <w:lang w:val="sq-AL"/>
              </w:rPr>
            </w:pPr>
          </w:p>
          <w:p w14:paraId="3CEF57CF" w14:textId="77777777" w:rsidR="00B7054E" w:rsidRPr="00B7054E" w:rsidRDefault="00B7054E" w:rsidP="002674F3">
            <w:pPr>
              <w:pStyle w:val="ListParagraph"/>
              <w:numPr>
                <w:ilvl w:val="0"/>
                <w:numId w:val="17"/>
              </w:numPr>
              <w:tabs>
                <w:tab w:val="left" w:pos="251"/>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 xml:space="preserve">Gjyqtari apo Prokurori kryen shkelje të rëndë disiplinore, në rast se: </w:t>
            </w:r>
          </w:p>
          <w:p w14:paraId="45086210" w14:textId="77777777" w:rsidR="00B7054E" w:rsidRPr="00B7054E" w:rsidRDefault="00B7054E" w:rsidP="00B7054E">
            <w:pPr>
              <w:pStyle w:val="ListParagraph"/>
              <w:spacing w:after="0" w:line="240" w:lineRule="auto"/>
              <w:ind w:left="0"/>
              <w:rPr>
                <w:rFonts w:ascii="Times New Roman" w:hAnsi="Times New Roman"/>
                <w:sz w:val="24"/>
                <w:szCs w:val="24"/>
                <w:lang w:val="sq-AL"/>
              </w:rPr>
            </w:pPr>
          </w:p>
          <w:p w14:paraId="6DA6CCB0" w14:textId="79975B99" w:rsidR="00B7054E" w:rsidRDefault="00B7054E" w:rsidP="00B21511">
            <w:pPr>
              <w:pStyle w:val="ListParagraph"/>
              <w:numPr>
                <w:ilvl w:val="1"/>
                <w:numId w:val="17"/>
              </w:numPr>
              <w:spacing w:after="0" w:line="240" w:lineRule="auto"/>
              <w:ind w:left="330" w:firstLine="0"/>
              <w:jc w:val="both"/>
              <w:rPr>
                <w:rFonts w:ascii="Times New Roman" w:hAnsi="Times New Roman"/>
                <w:sz w:val="24"/>
                <w:szCs w:val="24"/>
                <w:lang w:val="sq-AL"/>
              </w:rPr>
            </w:pPr>
            <w:r w:rsidRPr="00B7054E">
              <w:rPr>
                <w:rFonts w:ascii="Times New Roman" w:hAnsi="Times New Roman"/>
                <w:sz w:val="24"/>
                <w:szCs w:val="24"/>
                <w:lang w:val="sq-AL"/>
              </w:rPr>
              <w:t xml:space="preserve">kryen detyra zyrtare duke mos respektuar parimin e pavarësisë dhe paanshmërisë gjyqësore duke vepruar me paragjykime në bazë të racës, ngjyrës, gjinisë, gjuhës, fesë, mendimeve politike ose </w:t>
            </w:r>
            <w:r w:rsidR="0089558C">
              <w:rPr>
                <w:rFonts w:ascii="Times New Roman" w:hAnsi="Times New Roman"/>
                <w:sz w:val="24"/>
                <w:szCs w:val="24"/>
                <w:lang w:val="sq-AL"/>
              </w:rPr>
              <w:t xml:space="preserve">të </w:t>
            </w:r>
            <w:r w:rsidRPr="00B7054E">
              <w:rPr>
                <w:rFonts w:ascii="Times New Roman" w:hAnsi="Times New Roman"/>
                <w:sz w:val="24"/>
                <w:szCs w:val="24"/>
                <w:lang w:val="sq-AL"/>
              </w:rPr>
              <w:t>tjera, prejardhjes kombëtare a</w:t>
            </w:r>
            <w:r w:rsidR="004325B5">
              <w:rPr>
                <w:rFonts w:ascii="Times New Roman" w:hAnsi="Times New Roman"/>
                <w:sz w:val="24"/>
                <w:szCs w:val="24"/>
                <w:lang w:val="sq-AL"/>
              </w:rPr>
              <w:t>po</w:t>
            </w:r>
            <w:r w:rsidRPr="00B7054E">
              <w:rPr>
                <w:rFonts w:ascii="Times New Roman" w:hAnsi="Times New Roman"/>
                <w:sz w:val="24"/>
                <w:szCs w:val="24"/>
                <w:lang w:val="sq-AL"/>
              </w:rPr>
              <w:t xml:space="preserve"> shoqërore, lidhjes me ndonjë komunitet, pronës, gjendjes ekonomike dhe sociale, orientimit seksual, lindjes, aftësisë së kufizuar ose ndonjë statusi tjetër personal të palës në procedurë;</w:t>
            </w:r>
          </w:p>
          <w:p w14:paraId="79B021F0" w14:textId="63FB5E16" w:rsidR="002674F3" w:rsidRDefault="002674F3" w:rsidP="002674F3">
            <w:pPr>
              <w:pStyle w:val="ListParagraph"/>
              <w:spacing w:after="0" w:line="240" w:lineRule="auto"/>
              <w:ind w:left="330"/>
              <w:jc w:val="both"/>
              <w:rPr>
                <w:rFonts w:ascii="Times New Roman" w:hAnsi="Times New Roman"/>
                <w:sz w:val="24"/>
                <w:szCs w:val="24"/>
                <w:lang w:val="sq-AL"/>
              </w:rPr>
            </w:pPr>
          </w:p>
          <w:p w14:paraId="3D556874" w14:textId="686BC538" w:rsidR="002674F3" w:rsidRDefault="002674F3" w:rsidP="002674F3">
            <w:pPr>
              <w:pStyle w:val="ListParagraph"/>
              <w:spacing w:after="0" w:line="240" w:lineRule="auto"/>
              <w:ind w:left="330"/>
              <w:jc w:val="both"/>
              <w:rPr>
                <w:rFonts w:ascii="Times New Roman" w:hAnsi="Times New Roman"/>
                <w:sz w:val="24"/>
                <w:szCs w:val="24"/>
                <w:lang w:val="sq-AL"/>
              </w:rPr>
            </w:pPr>
          </w:p>
          <w:p w14:paraId="0979D46E" w14:textId="77777777" w:rsidR="00B87971" w:rsidRPr="00B7054E" w:rsidRDefault="00B87971" w:rsidP="002674F3">
            <w:pPr>
              <w:pStyle w:val="ListParagraph"/>
              <w:spacing w:after="0" w:line="240" w:lineRule="auto"/>
              <w:ind w:left="330"/>
              <w:jc w:val="both"/>
              <w:rPr>
                <w:rFonts w:ascii="Times New Roman" w:hAnsi="Times New Roman"/>
                <w:sz w:val="24"/>
                <w:szCs w:val="24"/>
                <w:lang w:val="sq-AL"/>
              </w:rPr>
            </w:pPr>
          </w:p>
          <w:p w14:paraId="3D892CFC" w14:textId="30AD84AD" w:rsidR="00B7054E" w:rsidRPr="00B7054E" w:rsidRDefault="003D243C" w:rsidP="00B21511">
            <w:pPr>
              <w:pStyle w:val="ListParagraph"/>
              <w:numPr>
                <w:ilvl w:val="1"/>
                <w:numId w:val="17"/>
              </w:numPr>
              <w:spacing w:after="0" w:line="240" w:lineRule="auto"/>
              <w:ind w:left="330" w:firstLine="0"/>
              <w:jc w:val="both"/>
              <w:rPr>
                <w:rFonts w:ascii="Times New Roman" w:hAnsi="Times New Roman"/>
                <w:sz w:val="24"/>
                <w:szCs w:val="24"/>
                <w:lang w:val="sq-AL"/>
              </w:rPr>
            </w:pPr>
            <w:r>
              <w:rPr>
                <w:rFonts w:ascii="Times New Roman" w:hAnsi="Times New Roman"/>
                <w:sz w:val="24"/>
                <w:szCs w:val="24"/>
                <w:lang w:val="sq-AL"/>
              </w:rPr>
              <w:t xml:space="preserve"> </w:t>
            </w:r>
            <w:r w:rsidR="00B7054E" w:rsidRPr="00B7054E">
              <w:rPr>
                <w:rFonts w:ascii="Times New Roman" w:hAnsi="Times New Roman"/>
                <w:sz w:val="24"/>
                <w:szCs w:val="24"/>
                <w:lang w:val="sq-AL"/>
              </w:rPr>
              <w:t>u komunikon personave të paautorizuar informata jo-publike të marra gjatë kryerjes së detyrës zyrtare;</w:t>
            </w:r>
          </w:p>
          <w:p w14:paraId="528FA0A7" w14:textId="30621940" w:rsidR="00B7054E" w:rsidRDefault="00B7054E" w:rsidP="00B21511">
            <w:pPr>
              <w:pStyle w:val="ListParagraph"/>
              <w:spacing w:after="0" w:line="240" w:lineRule="auto"/>
              <w:ind w:left="330"/>
              <w:jc w:val="both"/>
              <w:rPr>
                <w:rFonts w:ascii="Times New Roman" w:hAnsi="Times New Roman"/>
                <w:sz w:val="24"/>
                <w:szCs w:val="24"/>
                <w:lang w:val="sq-AL"/>
              </w:rPr>
            </w:pPr>
          </w:p>
          <w:p w14:paraId="3E6F84AA" w14:textId="77777777" w:rsidR="003D243C" w:rsidRPr="00B7054E" w:rsidRDefault="003D243C" w:rsidP="00B21511">
            <w:pPr>
              <w:pStyle w:val="ListParagraph"/>
              <w:spacing w:after="0" w:line="240" w:lineRule="auto"/>
              <w:ind w:left="330"/>
              <w:jc w:val="both"/>
              <w:rPr>
                <w:rFonts w:ascii="Times New Roman" w:hAnsi="Times New Roman"/>
                <w:sz w:val="24"/>
                <w:szCs w:val="24"/>
                <w:lang w:val="sq-AL"/>
              </w:rPr>
            </w:pPr>
          </w:p>
          <w:p w14:paraId="6B131017" w14:textId="77777777" w:rsidR="00B7054E" w:rsidRPr="00B7054E" w:rsidRDefault="00B7054E" w:rsidP="00B21511">
            <w:pPr>
              <w:pStyle w:val="ListParagraph"/>
              <w:numPr>
                <w:ilvl w:val="1"/>
                <w:numId w:val="17"/>
              </w:numPr>
              <w:spacing w:after="0" w:line="240" w:lineRule="auto"/>
              <w:ind w:left="330" w:firstLine="0"/>
              <w:jc w:val="both"/>
              <w:rPr>
                <w:rFonts w:ascii="Times New Roman" w:hAnsi="Times New Roman"/>
                <w:sz w:val="24"/>
                <w:szCs w:val="24"/>
                <w:lang w:val="sq-AL"/>
              </w:rPr>
            </w:pPr>
            <w:r w:rsidRPr="00B7054E">
              <w:rPr>
                <w:rFonts w:ascii="Times New Roman" w:hAnsi="Times New Roman"/>
                <w:sz w:val="24"/>
                <w:szCs w:val="24"/>
                <w:lang w:val="sq-AL"/>
              </w:rPr>
              <w:t>pranon çfarëdo lloj dhurate ose shpërblimi që mund të çojë ose duket se çon në ndikim të paligjshëm në vendimet dhe veprimet zyrtare;</w:t>
            </w:r>
          </w:p>
          <w:p w14:paraId="555D31FF" w14:textId="77777777" w:rsidR="00B7054E" w:rsidRPr="00B7054E" w:rsidRDefault="00B7054E" w:rsidP="00B21511">
            <w:pPr>
              <w:pStyle w:val="ListParagraph"/>
              <w:spacing w:after="0" w:line="240" w:lineRule="auto"/>
              <w:ind w:left="330"/>
              <w:jc w:val="both"/>
              <w:rPr>
                <w:rFonts w:ascii="Times New Roman" w:hAnsi="Times New Roman"/>
                <w:sz w:val="24"/>
                <w:szCs w:val="24"/>
                <w:lang w:val="sq-AL"/>
              </w:rPr>
            </w:pPr>
          </w:p>
          <w:p w14:paraId="7353F659" w14:textId="77777777" w:rsidR="00B7054E" w:rsidRPr="00B7054E" w:rsidRDefault="00B7054E" w:rsidP="00B21511">
            <w:pPr>
              <w:pStyle w:val="ListParagraph"/>
              <w:numPr>
                <w:ilvl w:val="1"/>
                <w:numId w:val="17"/>
              </w:numPr>
              <w:spacing w:after="0" w:line="240" w:lineRule="auto"/>
              <w:ind w:left="330" w:firstLine="0"/>
              <w:jc w:val="both"/>
              <w:rPr>
                <w:rFonts w:ascii="Times New Roman" w:hAnsi="Times New Roman"/>
                <w:sz w:val="24"/>
                <w:szCs w:val="24"/>
                <w:lang w:val="sq-AL"/>
              </w:rPr>
            </w:pPr>
            <w:r w:rsidRPr="00B7054E">
              <w:rPr>
                <w:rFonts w:ascii="Times New Roman" w:hAnsi="Times New Roman"/>
                <w:sz w:val="24"/>
                <w:szCs w:val="24"/>
                <w:lang w:val="sq-AL"/>
              </w:rPr>
              <w:t>keqpërdor pozitën zyrtare në çfarëdo forme për përfitime të paligjshme për veten ose personat e tjerë ose për qëllime tjera në kundërshtim me ligjin;</w:t>
            </w:r>
          </w:p>
          <w:p w14:paraId="771EB80E" w14:textId="77777777" w:rsidR="00B7054E" w:rsidRPr="00B7054E" w:rsidRDefault="00B7054E" w:rsidP="00B21511">
            <w:pPr>
              <w:pStyle w:val="ListParagraph"/>
              <w:spacing w:after="0" w:line="240" w:lineRule="auto"/>
              <w:ind w:left="330"/>
              <w:jc w:val="both"/>
              <w:rPr>
                <w:rFonts w:ascii="Times New Roman" w:hAnsi="Times New Roman"/>
                <w:sz w:val="24"/>
                <w:szCs w:val="24"/>
                <w:lang w:val="sq-AL"/>
              </w:rPr>
            </w:pPr>
          </w:p>
          <w:p w14:paraId="7087D783" w14:textId="77777777" w:rsidR="00B7054E" w:rsidRPr="00B7054E" w:rsidRDefault="00B7054E" w:rsidP="00B21511">
            <w:pPr>
              <w:pStyle w:val="ListParagraph"/>
              <w:numPr>
                <w:ilvl w:val="1"/>
                <w:numId w:val="17"/>
              </w:numPr>
              <w:spacing w:after="0" w:line="240" w:lineRule="auto"/>
              <w:ind w:left="330" w:firstLine="0"/>
              <w:jc w:val="both"/>
              <w:rPr>
                <w:rFonts w:ascii="Times New Roman" w:hAnsi="Times New Roman"/>
                <w:sz w:val="24"/>
                <w:szCs w:val="24"/>
                <w:lang w:val="sq-AL"/>
              </w:rPr>
            </w:pPr>
            <w:r w:rsidRPr="00B7054E">
              <w:rPr>
                <w:rFonts w:ascii="Times New Roman" w:hAnsi="Times New Roman"/>
                <w:sz w:val="24"/>
                <w:szCs w:val="24"/>
                <w:lang w:val="sq-AL"/>
              </w:rPr>
              <w:t>ndërhyn në veprimet e gjyqtarëve apo prokurorëve të tjerë me qëllim të ndikimit në aktivitetet dhe vendimet e tyre në çfarëdo mënyre të ndaluar me ligj;</w:t>
            </w:r>
          </w:p>
          <w:p w14:paraId="2663A21F" w14:textId="77777777" w:rsidR="00B7054E" w:rsidRPr="00B7054E" w:rsidRDefault="00B7054E" w:rsidP="00B21511">
            <w:pPr>
              <w:pStyle w:val="ListParagraph"/>
              <w:spacing w:after="0" w:line="240" w:lineRule="auto"/>
              <w:ind w:left="330"/>
              <w:jc w:val="both"/>
              <w:rPr>
                <w:rFonts w:ascii="Times New Roman" w:hAnsi="Times New Roman"/>
                <w:sz w:val="24"/>
                <w:szCs w:val="24"/>
                <w:lang w:val="sq-AL"/>
              </w:rPr>
            </w:pPr>
          </w:p>
          <w:p w14:paraId="574F3788" w14:textId="459B498C" w:rsidR="00B7054E" w:rsidRDefault="00B7054E" w:rsidP="00B21511">
            <w:pPr>
              <w:pStyle w:val="ListParagraph"/>
              <w:numPr>
                <w:ilvl w:val="1"/>
                <w:numId w:val="17"/>
              </w:numPr>
              <w:spacing w:after="0" w:line="240" w:lineRule="auto"/>
              <w:ind w:left="330" w:firstLine="0"/>
              <w:jc w:val="both"/>
              <w:rPr>
                <w:rFonts w:ascii="Times New Roman" w:hAnsi="Times New Roman"/>
                <w:sz w:val="24"/>
                <w:szCs w:val="24"/>
                <w:lang w:val="sq-AL"/>
              </w:rPr>
            </w:pPr>
            <w:r w:rsidRPr="00B7054E">
              <w:rPr>
                <w:rFonts w:ascii="Times New Roman" w:hAnsi="Times New Roman"/>
                <w:sz w:val="24"/>
                <w:szCs w:val="24"/>
                <w:lang w:val="sq-AL"/>
              </w:rPr>
              <w:t>bën deklarata publike gjatë procedurave që janë duke u zhvilluar e të cilat mund ose duket se ndikojnë negativisht në gjykim të drejtë dhe trajtim të barabartë të palëve në procedurë ose të cilat mund të dëmtojnë besueshmërinë dhe reputacionin e gjykatës, apo i komunikon informata publikut rreth përbërjes së paneleve gjyqësore, dëshmive dhe vendimeve që kanë të bëjnë me ndonjë rast, përveç nëse zbulimi i një informacioni të tillë kërkohet me ligj;</w:t>
            </w:r>
          </w:p>
          <w:p w14:paraId="41643B0D" w14:textId="77777777" w:rsidR="002674F3" w:rsidRPr="002674F3" w:rsidRDefault="002674F3" w:rsidP="002674F3">
            <w:pPr>
              <w:pStyle w:val="ListParagraph"/>
              <w:rPr>
                <w:rFonts w:ascii="Times New Roman" w:hAnsi="Times New Roman"/>
                <w:sz w:val="24"/>
                <w:szCs w:val="24"/>
                <w:lang w:val="sq-AL"/>
              </w:rPr>
            </w:pPr>
          </w:p>
          <w:p w14:paraId="79166545" w14:textId="77777777" w:rsidR="00B7054E" w:rsidRPr="00B7054E" w:rsidRDefault="00B7054E" w:rsidP="00B21511">
            <w:pPr>
              <w:pStyle w:val="ListParagraph"/>
              <w:numPr>
                <w:ilvl w:val="1"/>
                <w:numId w:val="17"/>
              </w:numPr>
              <w:spacing w:after="0" w:line="240" w:lineRule="auto"/>
              <w:ind w:left="330" w:firstLine="0"/>
              <w:jc w:val="both"/>
              <w:rPr>
                <w:rFonts w:ascii="Times New Roman" w:hAnsi="Times New Roman"/>
                <w:sz w:val="24"/>
                <w:szCs w:val="24"/>
                <w:lang w:val="sq-AL"/>
              </w:rPr>
            </w:pPr>
            <w:r w:rsidRPr="00B7054E">
              <w:rPr>
                <w:rFonts w:ascii="Times New Roman" w:hAnsi="Times New Roman"/>
                <w:sz w:val="24"/>
                <w:szCs w:val="24"/>
                <w:lang w:val="sq-AL"/>
              </w:rPr>
              <w:t xml:space="preserve">kryen ndonjë funksion, detyrë ose shërbim, merr ndonjë përgjegjësi ose angazhohet në ndonjë aktivitet, </w:t>
            </w:r>
            <w:proofErr w:type="spellStart"/>
            <w:r w:rsidRPr="00B7054E">
              <w:rPr>
                <w:rFonts w:ascii="Times New Roman" w:hAnsi="Times New Roman"/>
                <w:sz w:val="24"/>
                <w:szCs w:val="24"/>
                <w:lang w:val="sq-AL"/>
              </w:rPr>
              <w:t>kandidon</w:t>
            </w:r>
            <w:proofErr w:type="spellEnd"/>
            <w:r w:rsidRPr="00B7054E">
              <w:rPr>
                <w:rFonts w:ascii="Times New Roman" w:hAnsi="Times New Roman"/>
                <w:sz w:val="24"/>
                <w:szCs w:val="24"/>
                <w:lang w:val="sq-AL"/>
              </w:rPr>
              <w:t xml:space="preserve"> ose zgjidhet në ndonjë funksion apo detyrë që është në kundërshtim me detyrat e gjyqtarit sipas kushtetutës apo legjislacionit në fuqi;</w:t>
            </w:r>
          </w:p>
          <w:p w14:paraId="6B37EE44" w14:textId="373B9E59" w:rsidR="00B7054E" w:rsidRDefault="00B7054E" w:rsidP="00B21511">
            <w:pPr>
              <w:pStyle w:val="ListParagraph"/>
              <w:spacing w:after="0" w:line="240" w:lineRule="auto"/>
              <w:ind w:left="330"/>
              <w:jc w:val="both"/>
              <w:rPr>
                <w:rFonts w:ascii="Times New Roman" w:hAnsi="Times New Roman"/>
                <w:sz w:val="24"/>
                <w:szCs w:val="24"/>
                <w:lang w:val="sq-AL"/>
              </w:rPr>
            </w:pPr>
          </w:p>
          <w:p w14:paraId="05368730" w14:textId="77777777" w:rsidR="003D243C" w:rsidRPr="00B7054E" w:rsidRDefault="003D243C" w:rsidP="00B21511">
            <w:pPr>
              <w:pStyle w:val="ListParagraph"/>
              <w:spacing w:after="0" w:line="240" w:lineRule="auto"/>
              <w:ind w:left="330"/>
              <w:jc w:val="both"/>
              <w:rPr>
                <w:rFonts w:ascii="Times New Roman" w:hAnsi="Times New Roman"/>
                <w:sz w:val="24"/>
                <w:szCs w:val="24"/>
                <w:lang w:val="sq-AL"/>
              </w:rPr>
            </w:pPr>
          </w:p>
          <w:p w14:paraId="5BBC9D9D" w14:textId="77777777" w:rsidR="00B7054E" w:rsidRPr="00B7054E" w:rsidRDefault="00B7054E" w:rsidP="00B21511">
            <w:pPr>
              <w:pStyle w:val="ListParagraph"/>
              <w:numPr>
                <w:ilvl w:val="1"/>
                <w:numId w:val="17"/>
              </w:numPr>
              <w:spacing w:after="0" w:line="240" w:lineRule="auto"/>
              <w:ind w:left="330" w:firstLine="0"/>
              <w:jc w:val="both"/>
              <w:rPr>
                <w:rFonts w:ascii="Times New Roman" w:hAnsi="Times New Roman"/>
                <w:sz w:val="24"/>
                <w:szCs w:val="24"/>
                <w:lang w:val="sq-AL"/>
              </w:rPr>
            </w:pPr>
            <w:r w:rsidRPr="00B7054E">
              <w:rPr>
                <w:rFonts w:ascii="Times New Roman" w:hAnsi="Times New Roman"/>
                <w:sz w:val="24"/>
                <w:szCs w:val="24"/>
                <w:lang w:val="sq-AL"/>
              </w:rPr>
              <w:t>ofron informata të rrejshme ose çorientuese në çështjet që ndërlidhen me procedurat disiplinore dhe procedurat administrative gjyqësore, përfshirë ngritjen në detyrë dhe transferimet;</w:t>
            </w:r>
          </w:p>
          <w:p w14:paraId="6DF77410" w14:textId="77777777" w:rsidR="00B7054E" w:rsidRPr="00B7054E" w:rsidRDefault="00B7054E" w:rsidP="00B21511">
            <w:pPr>
              <w:pStyle w:val="ListParagraph"/>
              <w:spacing w:after="0" w:line="240" w:lineRule="auto"/>
              <w:ind w:left="330"/>
              <w:jc w:val="both"/>
              <w:rPr>
                <w:rFonts w:ascii="Times New Roman" w:hAnsi="Times New Roman"/>
                <w:sz w:val="24"/>
                <w:szCs w:val="24"/>
                <w:lang w:val="sq-AL"/>
              </w:rPr>
            </w:pPr>
          </w:p>
          <w:p w14:paraId="492C7675" w14:textId="77777777" w:rsidR="00B7054E" w:rsidRPr="00B7054E" w:rsidRDefault="00B7054E" w:rsidP="00B21511">
            <w:pPr>
              <w:pStyle w:val="ListParagraph"/>
              <w:numPr>
                <w:ilvl w:val="1"/>
                <w:numId w:val="17"/>
              </w:numPr>
              <w:spacing w:after="0" w:line="240" w:lineRule="auto"/>
              <w:ind w:left="330" w:firstLine="0"/>
              <w:jc w:val="both"/>
              <w:rPr>
                <w:rFonts w:ascii="Times New Roman" w:hAnsi="Times New Roman"/>
                <w:sz w:val="24"/>
                <w:szCs w:val="24"/>
                <w:lang w:val="sq-AL"/>
              </w:rPr>
            </w:pPr>
            <w:r w:rsidRPr="00B7054E">
              <w:rPr>
                <w:rFonts w:ascii="Times New Roman" w:hAnsi="Times New Roman"/>
                <w:sz w:val="24"/>
                <w:szCs w:val="24"/>
                <w:lang w:val="sq-AL"/>
              </w:rPr>
              <w:t xml:space="preserve">anëtarësohet në ndonjë subjekt politik, ose ndonjë organizatë tjetër politike, kërkon ose mban ndonjë post politik, </w:t>
            </w:r>
            <w:proofErr w:type="spellStart"/>
            <w:r w:rsidRPr="00B7054E">
              <w:rPr>
                <w:rFonts w:ascii="Times New Roman" w:hAnsi="Times New Roman"/>
                <w:sz w:val="24"/>
                <w:szCs w:val="24"/>
                <w:lang w:val="sq-AL"/>
              </w:rPr>
              <w:t>kandidon</w:t>
            </w:r>
            <w:proofErr w:type="spellEnd"/>
            <w:r w:rsidRPr="00B7054E">
              <w:rPr>
                <w:rFonts w:ascii="Times New Roman" w:hAnsi="Times New Roman"/>
                <w:sz w:val="24"/>
                <w:szCs w:val="24"/>
                <w:lang w:val="sq-AL"/>
              </w:rPr>
              <w:t xml:space="preserve"> ose zgjidhet në ndonjë post politik, apo angazhohet në ndonjë aktivitet politik.</w:t>
            </w:r>
          </w:p>
          <w:p w14:paraId="49C94F07" w14:textId="2962BB29" w:rsidR="00B7054E" w:rsidRDefault="00B7054E" w:rsidP="00B7054E">
            <w:pPr>
              <w:pStyle w:val="ListParagraph"/>
              <w:spacing w:after="0" w:line="240" w:lineRule="auto"/>
              <w:ind w:left="0"/>
              <w:rPr>
                <w:rFonts w:ascii="Times New Roman" w:hAnsi="Times New Roman"/>
                <w:sz w:val="24"/>
                <w:szCs w:val="24"/>
                <w:lang w:val="sq-AL"/>
              </w:rPr>
            </w:pPr>
          </w:p>
          <w:p w14:paraId="4BB2D442" w14:textId="77777777" w:rsidR="003D243C" w:rsidRPr="00B7054E" w:rsidRDefault="003D243C" w:rsidP="00B7054E">
            <w:pPr>
              <w:pStyle w:val="ListParagraph"/>
              <w:spacing w:after="0" w:line="240" w:lineRule="auto"/>
              <w:ind w:left="0"/>
              <w:rPr>
                <w:rFonts w:ascii="Times New Roman" w:hAnsi="Times New Roman"/>
                <w:sz w:val="24"/>
                <w:szCs w:val="24"/>
                <w:lang w:val="sq-AL"/>
              </w:rPr>
            </w:pPr>
          </w:p>
          <w:p w14:paraId="4AE9A84B" w14:textId="77777777" w:rsidR="00B7054E" w:rsidRPr="00B7054E" w:rsidRDefault="00B7054E" w:rsidP="003D243C">
            <w:pPr>
              <w:pStyle w:val="ListParagraph"/>
              <w:numPr>
                <w:ilvl w:val="0"/>
                <w:numId w:val="17"/>
              </w:numPr>
              <w:tabs>
                <w:tab w:val="left" w:pos="240"/>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 xml:space="preserve">Shkeljet e lehta disiplinore të përsëritura më shumë se dy (2) herë konsiderohen shkelje të rënda disiplinore. </w:t>
            </w:r>
          </w:p>
          <w:p w14:paraId="1DC8D719" w14:textId="2868BFE0" w:rsidR="003D243C" w:rsidRDefault="003D243C" w:rsidP="00B7054E">
            <w:pPr>
              <w:spacing w:after="0" w:line="240" w:lineRule="auto"/>
              <w:jc w:val="center"/>
              <w:rPr>
                <w:rFonts w:ascii="Times New Roman" w:hAnsi="Times New Roman"/>
                <w:b/>
                <w:bCs/>
                <w:sz w:val="24"/>
                <w:szCs w:val="24"/>
                <w:lang w:val="sq-AL"/>
              </w:rPr>
            </w:pPr>
          </w:p>
          <w:p w14:paraId="5595BBC8" w14:textId="77777777" w:rsidR="00B87971" w:rsidRPr="00B7054E" w:rsidRDefault="00B87971" w:rsidP="00B7054E">
            <w:pPr>
              <w:spacing w:after="0" w:line="240" w:lineRule="auto"/>
              <w:jc w:val="center"/>
              <w:rPr>
                <w:rFonts w:ascii="Times New Roman" w:hAnsi="Times New Roman"/>
                <w:b/>
                <w:bCs/>
                <w:sz w:val="24"/>
                <w:szCs w:val="24"/>
                <w:lang w:val="sq-AL"/>
              </w:rPr>
            </w:pPr>
          </w:p>
          <w:p w14:paraId="187BA45A" w14:textId="77777777" w:rsidR="002674F3" w:rsidRDefault="002674F3" w:rsidP="00B7054E">
            <w:pPr>
              <w:spacing w:after="0" w:line="240" w:lineRule="auto"/>
              <w:jc w:val="center"/>
              <w:rPr>
                <w:rFonts w:ascii="Times New Roman" w:hAnsi="Times New Roman"/>
                <w:b/>
                <w:bCs/>
                <w:sz w:val="24"/>
                <w:szCs w:val="24"/>
                <w:lang w:val="sq-AL"/>
              </w:rPr>
            </w:pPr>
          </w:p>
          <w:p w14:paraId="3055A510" w14:textId="4F1FF80B" w:rsidR="00B7054E" w:rsidRPr="00B7054E" w:rsidRDefault="00B7054E" w:rsidP="00B7054E">
            <w:pPr>
              <w:spacing w:after="0" w:line="240" w:lineRule="auto"/>
              <w:jc w:val="center"/>
              <w:rPr>
                <w:rFonts w:ascii="Times New Roman" w:hAnsi="Times New Roman"/>
                <w:b/>
                <w:bCs/>
                <w:sz w:val="24"/>
                <w:szCs w:val="24"/>
                <w:lang w:val="sq-AL"/>
              </w:rPr>
            </w:pPr>
            <w:r w:rsidRPr="00B7054E">
              <w:rPr>
                <w:rFonts w:ascii="Times New Roman" w:hAnsi="Times New Roman"/>
                <w:b/>
                <w:bCs/>
                <w:sz w:val="24"/>
                <w:szCs w:val="24"/>
                <w:lang w:val="sq-AL"/>
              </w:rPr>
              <w:t>Neni 9</w:t>
            </w:r>
          </w:p>
          <w:p w14:paraId="60AA22DD" w14:textId="77777777" w:rsidR="00B7054E" w:rsidRPr="00B7054E" w:rsidRDefault="00B7054E" w:rsidP="00B7054E">
            <w:pPr>
              <w:spacing w:after="0" w:line="240" w:lineRule="auto"/>
              <w:jc w:val="center"/>
              <w:rPr>
                <w:rFonts w:ascii="Times New Roman" w:hAnsi="Times New Roman"/>
                <w:b/>
                <w:bCs/>
                <w:sz w:val="24"/>
                <w:szCs w:val="24"/>
                <w:lang w:val="sq-AL"/>
              </w:rPr>
            </w:pPr>
            <w:r w:rsidRPr="00B7054E">
              <w:rPr>
                <w:rFonts w:ascii="Times New Roman" w:hAnsi="Times New Roman"/>
                <w:b/>
                <w:bCs/>
                <w:sz w:val="24"/>
                <w:szCs w:val="24"/>
                <w:lang w:val="sq-AL"/>
              </w:rPr>
              <w:t>Masat disiplinore</w:t>
            </w:r>
          </w:p>
          <w:p w14:paraId="7A086BA2" w14:textId="77777777" w:rsidR="00B7054E" w:rsidRPr="00B7054E" w:rsidRDefault="00B7054E" w:rsidP="00B7054E">
            <w:pPr>
              <w:spacing w:after="0" w:line="240" w:lineRule="auto"/>
              <w:jc w:val="center"/>
              <w:rPr>
                <w:rFonts w:ascii="Times New Roman" w:hAnsi="Times New Roman"/>
                <w:b/>
                <w:bCs/>
                <w:sz w:val="24"/>
                <w:szCs w:val="24"/>
                <w:lang w:val="sq-AL"/>
              </w:rPr>
            </w:pPr>
          </w:p>
          <w:p w14:paraId="30162B3A" w14:textId="77777777" w:rsidR="00B7054E" w:rsidRPr="00B7054E" w:rsidRDefault="00B7054E" w:rsidP="007E39B9">
            <w:pPr>
              <w:pStyle w:val="ListParagraph"/>
              <w:numPr>
                <w:ilvl w:val="0"/>
                <w:numId w:val="18"/>
              </w:numPr>
              <w:tabs>
                <w:tab w:val="left" w:pos="247"/>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Për shkelje të lehta disiplinore, Këshillat përkatës i shqiptojnë gjyqtarëve gjegjësisht prokurorëve një nga masat disiplinore në vijim:</w:t>
            </w:r>
          </w:p>
          <w:p w14:paraId="5D850FD5" w14:textId="77777777" w:rsidR="00B7054E" w:rsidRPr="00B7054E" w:rsidRDefault="00B7054E" w:rsidP="00B7054E">
            <w:pPr>
              <w:pStyle w:val="ListParagraph"/>
              <w:spacing w:after="0" w:line="240" w:lineRule="auto"/>
              <w:ind w:left="0"/>
              <w:jc w:val="both"/>
              <w:rPr>
                <w:rFonts w:ascii="Times New Roman" w:hAnsi="Times New Roman"/>
                <w:sz w:val="24"/>
                <w:szCs w:val="24"/>
                <w:lang w:val="sq-AL"/>
              </w:rPr>
            </w:pPr>
          </w:p>
          <w:p w14:paraId="54BD4E52" w14:textId="3DA1EE93" w:rsidR="00B7054E" w:rsidRPr="00B7054E" w:rsidRDefault="00B7054E" w:rsidP="003D243C">
            <w:pPr>
              <w:pStyle w:val="ListParagraph"/>
              <w:numPr>
                <w:ilvl w:val="1"/>
                <w:numId w:val="18"/>
              </w:numPr>
              <w:tabs>
                <w:tab w:val="left" w:pos="870"/>
              </w:tabs>
              <w:spacing w:after="0" w:line="240" w:lineRule="auto"/>
              <w:ind w:left="420" w:firstLine="0"/>
              <w:jc w:val="both"/>
              <w:rPr>
                <w:rFonts w:ascii="Times New Roman" w:hAnsi="Times New Roman"/>
                <w:sz w:val="24"/>
                <w:szCs w:val="24"/>
                <w:lang w:val="sq-AL"/>
              </w:rPr>
            </w:pPr>
            <w:r w:rsidRPr="00B7054E">
              <w:rPr>
                <w:rFonts w:ascii="Times New Roman" w:hAnsi="Times New Roman"/>
                <w:sz w:val="24"/>
                <w:szCs w:val="24"/>
                <w:lang w:val="sq-AL"/>
              </w:rPr>
              <w:t>vërejtje me shkrim</w:t>
            </w:r>
            <w:r w:rsidR="004325B5">
              <w:rPr>
                <w:rFonts w:ascii="Times New Roman" w:hAnsi="Times New Roman"/>
                <w:sz w:val="24"/>
                <w:szCs w:val="24"/>
                <w:lang w:val="sq-AL"/>
              </w:rPr>
              <w:t>;</w:t>
            </w:r>
            <w:r w:rsidRPr="00B7054E">
              <w:rPr>
                <w:rFonts w:ascii="Times New Roman" w:hAnsi="Times New Roman"/>
                <w:sz w:val="24"/>
                <w:szCs w:val="24"/>
                <w:lang w:val="sq-AL"/>
              </w:rPr>
              <w:t xml:space="preserve"> apo</w:t>
            </w:r>
          </w:p>
          <w:p w14:paraId="7D7287DC" w14:textId="77777777" w:rsidR="00B7054E" w:rsidRPr="00B7054E" w:rsidRDefault="00B7054E" w:rsidP="003D243C">
            <w:pPr>
              <w:pStyle w:val="ListParagraph"/>
              <w:tabs>
                <w:tab w:val="left" w:pos="870"/>
              </w:tabs>
              <w:spacing w:after="0" w:line="240" w:lineRule="auto"/>
              <w:ind w:left="420"/>
              <w:jc w:val="both"/>
              <w:rPr>
                <w:rFonts w:ascii="Times New Roman" w:hAnsi="Times New Roman"/>
                <w:sz w:val="24"/>
                <w:szCs w:val="24"/>
                <w:lang w:val="sq-AL"/>
              </w:rPr>
            </w:pPr>
          </w:p>
          <w:p w14:paraId="2DD30E97" w14:textId="77777777" w:rsidR="00B7054E" w:rsidRPr="00B7054E" w:rsidRDefault="00B7054E" w:rsidP="003D243C">
            <w:pPr>
              <w:pStyle w:val="ListParagraph"/>
              <w:numPr>
                <w:ilvl w:val="1"/>
                <w:numId w:val="18"/>
              </w:numPr>
              <w:tabs>
                <w:tab w:val="left" w:pos="870"/>
              </w:tabs>
              <w:spacing w:after="0" w:line="240" w:lineRule="auto"/>
              <w:ind w:left="420" w:firstLine="0"/>
              <w:jc w:val="both"/>
              <w:rPr>
                <w:rFonts w:ascii="Times New Roman" w:hAnsi="Times New Roman"/>
                <w:sz w:val="24"/>
                <w:szCs w:val="24"/>
                <w:lang w:val="sq-AL"/>
              </w:rPr>
            </w:pPr>
            <w:r w:rsidRPr="00B7054E">
              <w:rPr>
                <w:rFonts w:ascii="Times New Roman" w:hAnsi="Times New Roman"/>
                <w:sz w:val="24"/>
                <w:szCs w:val="24"/>
                <w:lang w:val="sq-AL"/>
              </w:rPr>
              <w:t xml:space="preserve">zvogëlim i përkohshëm i pagës për njëzet </w:t>
            </w:r>
            <w:proofErr w:type="spellStart"/>
            <w:r w:rsidRPr="00B7054E">
              <w:rPr>
                <w:rFonts w:ascii="Times New Roman" w:hAnsi="Times New Roman"/>
                <w:sz w:val="24"/>
                <w:szCs w:val="24"/>
                <w:lang w:val="sq-AL"/>
              </w:rPr>
              <w:t>përqind</w:t>
            </w:r>
            <w:proofErr w:type="spellEnd"/>
            <w:r w:rsidRPr="00B7054E">
              <w:rPr>
                <w:rFonts w:ascii="Times New Roman" w:hAnsi="Times New Roman"/>
                <w:sz w:val="24"/>
                <w:szCs w:val="24"/>
                <w:lang w:val="sq-AL"/>
              </w:rPr>
              <w:t xml:space="preserve"> (20%) për një periudhë tre (3) mujore.</w:t>
            </w:r>
          </w:p>
          <w:p w14:paraId="14E38083" w14:textId="77777777" w:rsidR="00B7054E" w:rsidRPr="00B7054E" w:rsidRDefault="00B7054E" w:rsidP="00B7054E">
            <w:pPr>
              <w:pStyle w:val="ListParagraph"/>
              <w:spacing w:after="0" w:line="240" w:lineRule="auto"/>
              <w:ind w:left="0"/>
              <w:rPr>
                <w:rFonts w:ascii="Times New Roman" w:hAnsi="Times New Roman"/>
                <w:sz w:val="24"/>
                <w:szCs w:val="24"/>
                <w:lang w:val="sq-AL"/>
              </w:rPr>
            </w:pPr>
          </w:p>
          <w:p w14:paraId="76C5EA44" w14:textId="77777777" w:rsidR="00B7054E" w:rsidRPr="00B7054E" w:rsidRDefault="00B7054E" w:rsidP="003D243C">
            <w:pPr>
              <w:pStyle w:val="ListParagraph"/>
              <w:numPr>
                <w:ilvl w:val="0"/>
                <w:numId w:val="18"/>
              </w:numPr>
              <w:tabs>
                <w:tab w:val="left" w:pos="240"/>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Për shkelje të rënda disiplinore, Këshillat përkatës i shqiptojnë gjyqtarëve gjegjësisht prokurorëve një nga masat disiplinore në vijim:</w:t>
            </w:r>
          </w:p>
          <w:p w14:paraId="21B93A40" w14:textId="77777777" w:rsidR="00B7054E" w:rsidRPr="00B7054E" w:rsidRDefault="00B7054E" w:rsidP="00B7054E">
            <w:pPr>
              <w:pStyle w:val="ListParagraph"/>
              <w:spacing w:after="0" w:line="240" w:lineRule="auto"/>
              <w:ind w:left="0"/>
              <w:jc w:val="both"/>
              <w:rPr>
                <w:rFonts w:ascii="Times New Roman" w:hAnsi="Times New Roman"/>
                <w:sz w:val="24"/>
                <w:szCs w:val="24"/>
                <w:lang w:val="sq-AL"/>
              </w:rPr>
            </w:pPr>
          </w:p>
          <w:p w14:paraId="59FC735A" w14:textId="66ED0274" w:rsidR="00B7054E" w:rsidRPr="00B7054E" w:rsidRDefault="00B7054E" w:rsidP="003D243C">
            <w:pPr>
              <w:pStyle w:val="ListParagraph"/>
              <w:numPr>
                <w:ilvl w:val="1"/>
                <w:numId w:val="18"/>
              </w:numPr>
              <w:tabs>
                <w:tab w:val="left" w:pos="870"/>
              </w:tabs>
              <w:spacing w:after="0" w:line="240" w:lineRule="auto"/>
              <w:ind w:left="420" w:firstLine="0"/>
              <w:jc w:val="both"/>
              <w:rPr>
                <w:rFonts w:ascii="Times New Roman" w:hAnsi="Times New Roman"/>
                <w:sz w:val="24"/>
                <w:szCs w:val="24"/>
                <w:lang w:val="sq-AL"/>
              </w:rPr>
            </w:pPr>
            <w:r w:rsidRPr="00B7054E">
              <w:rPr>
                <w:rFonts w:ascii="Times New Roman" w:hAnsi="Times New Roman"/>
                <w:sz w:val="24"/>
                <w:szCs w:val="24"/>
                <w:lang w:val="sq-AL"/>
              </w:rPr>
              <w:t xml:space="preserve">zvogëlim i përkohshëm i pagës për pesëdhjetë </w:t>
            </w:r>
            <w:proofErr w:type="spellStart"/>
            <w:r w:rsidRPr="00B7054E">
              <w:rPr>
                <w:rFonts w:ascii="Times New Roman" w:hAnsi="Times New Roman"/>
                <w:sz w:val="24"/>
                <w:szCs w:val="24"/>
                <w:lang w:val="sq-AL"/>
              </w:rPr>
              <w:t>përqind</w:t>
            </w:r>
            <w:proofErr w:type="spellEnd"/>
            <w:r w:rsidRPr="00B7054E">
              <w:rPr>
                <w:rFonts w:ascii="Times New Roman" w:hAnsi="Times New Roman"/>
                <w:sz w:val="24"/>
                <w:szCs w:val="24"/>
                <w:lang w:val="sq-AL"/>
              </w:rPr>
              <w:t xml:space="preserve"> (50%) për një periudhë gjashtë (6) mujore</w:t>
            </w:r>
            <w:r w:rsidR="004325B5">
              <w:rPr>
                <w:rFonts w:ascii="Times New Roman" w:hAnsi="Times New Roman"/>
                <w:sz w:val="24"/>
                <w:szCs w:val="24"/>
                <w:lang w:val="sq-AL"/>
              </w:rPr>
              <w:t>;</w:t>
            </w:r>
          </w:p>
          <w:p w14:paraId="44E23630" w14:textId="77777777" w:rsidR="00B7054E" w:rsidRPr="00B7054E" w:rsidRDefault="00B7054E" w:rsidP="003D243C">
            <w:pPr>
              <w:pStyle w:val="ListParagraph"/>
              <w:tabs>
                <w:tab w:val="left" w:pos="870"/>
              </w:tabs>
              <w:spacing w:after="0" w:line="240" w:lineRule="auto"/>
              <w:ind w:left="420"/>
              <w:jc w:val="both"/>
              <w:rPr>
                <w:rFonts w:ascii="Times New Roman" w:hAnsi="Times New Roman"/>
                <w:sz w:val="24"/>
                <w:szCs w:val="24"/>
                <w:lang w:val="sq-AL"/>
              </w:rPr>
            </w:pPr>
          </w:p>
          <w:p w14:paraId="354597E5" w14:textId="3FA7D47F" w:rsidR="00B7054E" w:rsidRPr="00B7054E" w:rsidRDefault="00B7054E" w:rsidP="003D243C">
            <w:pPr>
              <w:pStyle w:val="ListParagraph"/>
              <w:numPr>
                <w:ilvl w:val="1"/>
                <w:numId w:val="18"/>
              </w:numPr>
              <w:tabs>
                <w:tab w:val="left" w:pos="870"/>
              </w:tabs>
              <w:spacing w:after="0" w:line="240" w:lineRule="auto"/>
              <w:ind w:left="420" w:firstLine="0"/>
              <w:jc w:val="both"/>
              <w:rPr>
                <w:rFonts w:ascii="Times New Roman" w:hAnsi="Times New Roman"/>
                <w:sz w:val="24"/>
                <w:szCs w:val="24"/>
                <w:lang w:val="sq-AL"/>
              </w:rPr>
            </w:pPr>
            <w:r w:rsidRPr="00B7054E">
              <w:rPr>
                <w:rFonts w:ascii="Times New Roman" w:hAnsi="Times New Roman"/>
                <w:sz w:val="24"/>
                <w:szCs w:val="24"/>
                <w:lang w:val="sq-AL"/>
              </w:rPr>
              <w:t>ulje në detyrë në një gjykatë apo prokurori tjetër të nivelit më të ulët</w:t>
            </w:r>
            <w:r w:rsidR="004325B5">
              <w:rPr>
                <w:rFonts w:ascii="Times New Roman" w:hAnsi="Times New Roman"/>
                <w:sz w:val="24"/>
                <w:szCs w:val="24"/>
                <w:lang w:val="sq-AL"/>
              </w:rPr>
              <w:t>;</w:t>
            </w:r>
            <w:r w:rsidRPr="00B7054E">
              <w:rPr>
                <w:rFonts w:ascii="Times New Roman" w:hAnsi="Times New Roman"/>
                <w:sz w:val="24"/>
                <w:szCs w:val="24"/>
                <w:lang w:val="sq-AL"/>
              </w:rPr>
              <w:t xml:space="preserve"> apo</w:t>
            </w:r>
          </w:p>
          <w:p w14:paraId="49E0F878" w14:textId="77777777" w:rsidR="00B7054E" w:rsidRPr="00B7054E" w:rsidRDefault="00B7054E" w:rsidP="003D243C">
            <w:pPr>
              <w:pStyle w:val="ListParagraph"/>
              <w:tabs>
                <w:tab w:val="left" w:pos="870"/>
              </w:tabs>
              <w:spacing w:after="0" w:line="240" w:lineRule="auto"/>
              <w:ind w:left="420"/>
              <w:jc w:val="both"/>
              <w:rPr>
                <w:rFonts w:ascii="Times New Roman" w:hAnsi="Times New Roman"/>
                <w:sz w:val="24"/>
                <w:szCs w:val="24"/>
                <w:lang w:val="sq-AL"/>
              </w:rPr>
            </w:pPr>
          </w:p>
          <w:p w14:paraId="56A8E9FC" w14:textId="77777777" w:rsidR="00B7054E" w:rsidRPr="00B7054E" w:rsidRDefault="00B7054E" w:rsidP="003D243C">
            <w:pPr>
              <w:pStyle w:val="ListParagraph"/>
              <w:numPr>
                <w:ilvl w:val="1"/>
                <w:numId w:val="18"/>
              </w:numPr>
              <w:tabs>
                <w:tab w:val="left" w:pos="870"/>
              </w:tabs>
              <w:spacing w:after="0" w:line="240" w:lineRule="auto"/>
              <w:ind w:left="420" w:firstLine="0"/>
              <w:jc w:val="both"/>
              <w:rPr>
                <w:rFonts w:ascii="Times New Roman" w:hAnsi="Times New Roman"/>
                <w:sz w:val="24"/>
                <w:szCs w:val="24"/>
                <w:lang w:val="sq-AL"/>
              </w:rPr>
            </w:pPr>
            <w:r w:rsidRPr="00B7054E">
              <w:rPr>
                <w:rFonts w:ascii="Times New Roman" w:hAnsi="Times New Roman"/>
                <w:sz w:val="24"/>
                <w:szCs w:val="24"/>
                <w:lang w:val="sq-AL"/>
              </w:rPr>
              <w:t>propozim për shkarkim.</w:t>
            </w:r>
          </w:p>
          <w:p w14:paraId="292552F2" w14:textId="77777777" w:rsidR="00B7054E" w:rsidRPr="00B7054E" w:rsidRDefault="00B7054E" w:rsidP="003D243C">
            <w:pPr>
              <w:pStyle w:val="ListParagraph"/>
              <w:tabs>
                <w:tab w:val="left" w:pos="870"/>
              </w:tabs>
              <w:spacing w:after="0" w:line="240" w:lineRule="auto"/>
              <w:ind w:left="420"/>
              <w:jc w:val="both"/>
              <w:rPr>
                <w:rFonts w:ascii="Times New Roman" w:hAnsi="Times New Roman"/>
                <w:sz w:val="24"/>
                <w:szCs w:val="24"/>
                <w:lang w:val="sq-AL"/>
              </w:rPr>
            </w:pPr>
          </w:p>
          <w:p w14:paraId="17EBE50F" w14:textId="078F91DF" w:rsidR="00B7054E" w:rsidRPr="00B7054E" w:rsidRDefault="00B7054E" w:rsidP="004325B5">
            <w:pPr>
              <w:pStyle w:val="ListParagraph"/>
              <w:numPr>
                <w:ilvl w:val="0"/>
                <w:numId w:val="18"/>
              </w:numPr>
              <w:tabs>
                <w:tab w:val="left" w:pos="245"/>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Gjatë kohëzgjatjes së masës disiplinore të zvogëlimit të përkohshëm të pagës, gjyqtari ose prokurori vazhdon ushtrimin e funksionit të tij me orar të plotë dhe në përputhje me detyrimet ligjore si gjyqtarët apo prokurorët</w:t>
            </w:r>
            <w:r w:rsidR="00B30E60">
              <w:rPr>
                <w:rFonts w:ascii="Times New Roman" w:hAnsi="Times New Roman"/>
                <w:sz w:val="24"/>
                <w:szCs w:val="24"/>
                <w:lang w:val="sq-AL"/>
              </w:rPr>
              <w:t xml:space="preserve"> e</w:t>
            </w:r>
            <w:r w:rsidRPr="00B7054E">
              <w:rPr>
                <w:rFonts w:ascii="Times New Roman" w:hAnsi="Times New Roman"/>
                <w:sz w:val="24"/>
                <w:szCs w:val="24"/>
                <w:lang w:val="sq-AL"/>
              </w:rPr>
              <w:t xml:space="preserve"> tjerë.</w:t>
            </w:r>
          </w:p>
          <w:p w14:paraId="01FBF388" w14:textId="77777777" w:rsidR="003D243C" w:rsidRPr="00B7054E" w:rsidRDefault="003D243C" w:rsidP="003D243C">
            <w:pPr>
              <w:pStyle w:val="ListParagraph"/>
              <w:tabs>
                <w:tab w:val="left" w:pos="330"/>
              </w:tabs>
              <w:spacing w:after="0" w:line="240" w:lineRule="auto"/>
              <w:ind w:left="0"/>
              <w:jc w:val="both"/>
              <w:rPr>
                <w:rFonts w:ascii="Times New Roman" w:hAnsi="Times New Roman"/>
                <w:sz w:val="24"/>
                <w:szCs w:val="24"/>
                <w:lang w:val="sq-AL"/>
              </w:rPr>
            </w:pPr>
          </w:p>
          <w:p w14:paraId="743F1C58" w14:textId="77777777" w:rsidR="00B7054E" w:rsidRPr="00B7054E" w:rsidRDefault="00B7054E" w:rsidP="00DC69ED">
            <w:pPr>
              <w:pStyle w:val="ListParagraph"/>
              <w:numPr>
                <w:ilvl w:val="0"/>
                <w:numId w:val="18"/>
              </w:numPr>
              <w:tabs>
                <w:tab w:val="left" w:pos="247"/>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 xml:space="preserve">Për qëllime të paragrafit 2, nën-paragrafit 2.2 të këtij neni, ulja në detyrë mund të bëhet edhe brenda gjykatës apo prokurorisë së nivelit të </w:t>
            </w:r>
            <w:proofErr w:type="spellStart"/>
            <w:r w:rsidRPr="00B7054E">
              <w:rPr>
                <w:rFonts w:ascii="Times New Roman" w:hAnsi="Times New Roman"/>
                <w:sz w:val="24"/>
                <w:szCs w:val="24"/>
                <w:lang w:val="sq-AL"/>
              </w:rPr>
              <w:t>njejtë</w:t>
            </w:r>
            <w:proofErr w:type="spellEnd"/>
            <w:r w:rsidRPr="00B7054E">
              <w:rPr>
                <w:rFonts w:ascii="Times New Roman" w:hAnsi="Times New Roman"/>
                <w:sz w:val="24"/>
                <w:szCs w:val="24"/>
                <w:lang w:val="sq-AL"/>
              </w:rPr>
              <w:t>, por departamentit apo divizionit të nivelit më të ulët sipas legjislacionit në fuqi. Niveli i departamentit apo divizionit interpretohet në bazë të kushteve të përvojës së punës së gjyqtarit gjegjësisht prokurorit për të shërbyer aty krahasuar me departamentet apo divizionet tjera.</w:t>
            </w:r>
          </w:p>
          <w:p w14:paraId="342F4312" w14:textId="77777777" w:rsidR="00B7054E" w:rsidRPr="00B7054E" w:rsidRDefault="00B7054E" w:rsidP="00B7054E">
            <w:pPr>
              <w:pStyle w:val="ListParagraph"/>
              <w:spacing w:after="0" w:line="240" w:lineRule="auto"/>
              <w:ind w:left="0"/>
              <w:rPr>
                <w:rFonts w:ascii="Times New Roman" w:hAnsi="Times New Roman"/>
                <w:sz w:val="24"/>
                <w:szCs w:val="24"/>
                <w:lang w:val="sq-AL"/>
              </w:rPr>
            </w:pPr>
          </w:p>
          <w:p w14:paraId="142CE0FC" w14:textId="77777777" w:rsidR="00B7054E" w:rsidRPr="00B7054E" w:rsidRDefault="00B7054E" w:rsidP="003D243C">
            <w:pPr>
              <w:pStyle w:val="ListParagraph"/>
              <w:numPr>
                <w:ilvl w:val="0"/>
                <w:numId w:val="18"/>
              </w:numPr>
              <w:tabs>
                <w:tab w:val="left" w:pos="240"/>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 xml:space="preserve">Masat disiplinore nga ky nen shqiptohen vetëm në përputhje me parimin e </w:t>
            </w:r>
            <w:proofErr w:type="spellStart"/>
            <w:r w:rsidRPr="00B7054E">
              <w:rPr>
                <w:rFonts w:ascii="Times New Roman" w:hAnsi="Times New Roman"/>
                <w:sz w:val="24"/>
                <w:szCs w:val="24"/>
                <w:lang w:val="sq-AL"/>
              </w:rPr>
              <w:t>proporcionalitetit</w:t>
            </w:r>
            <w:proofErr w:type="spellEnd"/>
            <w:r w:rsidRPr="00B7054E">
              <w:rPr>
                <w:rFonts w:ascii="Times New Roman" w:hAnsi="Times New Roman"/>
                <w:sz w:val="24"/>
                <w:szCs w:val="24"/>
                <w:lang w:val="sq-AL"/>
              </w:rPr>
              <w:t xml:space="preserve"> dhe duke marrë parasysh: </w:t>
            </w:r>
          </w:p>
          <w:p w14:paraId="18BFD60D" w14:textId="73DDF845" w:rsidR="00B7054E" w:rsidRDefault="00B7054E" w:rsidP="00B7054E">
            <w:pPr>
              <w:pStyle w:val="ListParagraph"/>
              <w:spacing w:after="0" w:line="240" w:lineRule="auto"/>
              <w:ind w:left="0"/>
              <w:jc w:val="both"/>
              <w:rPr>
                <w:rFonts w:ascii="Times New Roman" w:hAnsi="Times New Roman"/>
                <w:sz w:val="24"/>
                <w:szCs w:val="24"/>
                <w:lang w:val="sq-AL"/>
              </w:rPr>
            </w:pPr>
          </w:p>
          <w:p w14:paraId="258A6814" w14:textId="77777777" w:rsidR="003D243C" w:rsidRPr="00B7054E" w:rsidRDefault="003D243C" w:rsidP="00B7054E">
            <w:pPr>
              <w:pStyle w:val="ListParagraph"/>
              <w:spacing w:after="0" w:line="240" w:lineRule="auto"/>
              <w:ind w:left="0"/>
              <w:jc w:val="both"/>
              <w:rPr>
                <w:rFonts w:ascii="Times New Roman" w:hAnsi="Times New Roman"/>
                <w:sz w:val="24"/>
                <w:szCs w:val="24"/>
                <w:lang w:val="sq-AL"/>
              </w:rPr>
            </w:pPr>
          </w:p>
          <w:p w14:paraId="12837489" w14:textId="77777777" w:rsidR="00B7054E" w:rsidRPr="00B7054E" w:rsidRDefault="00B7054E" w:rsidP="003D243C">
            <w:pPr>
              <w:pStyle w:val="ListParagraph"/>
              <w:numPr>
                <w:ilvl w:val="1"/>
                <w:numId w:val="18"/>
              </w:numPr>
              <w:tabs>
                <w:tab w:val="left" w:pos="870"/>
              </w:tabs>
              <w:spacing w:after="0" w:line="240" w:lineRule="auto"/>
              <w:ind w:left="420" w:firstLine="0"/>
              <w:jc w:val="both"/>
              <w:rPr>
                <w:rFonts w:ascii="Times New Roman" w:hAnsi="Times New Roman"/>
                <w:sz w:val="24"/>
                <w:szCs w:val="24"/>
                <w:lang w:val="sq-AL"/>
              </w:rPr>
            </w:pPr>
            <w:r w:rsidRPr="00B7054E">
              <w:rPr>
                <w:rFonts w:ascii="Times New Roman" w:hAnsi="Times New Roman"/>
                <w:sz w:val="24"/>
                <w:szCs w:val="24"/>
                <w:lang w:val="sq-AL"/>
              </w:rPr>
              <w:t>numrin dhe seriozitetin e shkeljeve disiplinore të kryera nga një gjyqtar apo prokuror, si dhe masat disiplinore paraprake të shqiptuara;</w:t>
            </w:r>
          </w:p>
          <w:p w14:paraId="581A6E01" w14:textId="11AFE699" w:rsidR="00B7054E" w:rsidRDefault="00B7054E" w:rsidP="003D243C">
            <w:pPr>
              <w:pStyle w:val="ListParagraph"/>
              <w:tabs>
                <w:tab w:val="left" w:pos="870"/>
              </w:tabs>
              <w:spacing w:after="0" w:line="240" w:lineRule="auto"/>
              <w:ind w:left="420"/>
              <w:jc w:val="both"/>
              <w:rPr>
                <w:rFonts w:ascii="Times New Roman" w:hAnsi="Times New Roman"/>
                <w:sz w:val="24"/>
                <w:szCs w:val="24"/>
                <w:lang w:val="sq-AL"/>
              </w:rPr>
            </w:pPr>
          </w:p>
          <w:p w14:paraId="242E32BB" w14:textId="77777777" w:rsidR="003D243C" w:rsidRPr="00B7054E" w:rsidRDefault="003D243C" w:rsidP="003D243C">
            <w:pPr>
              <w:pStyle w:val="ListParagraph"/>
              <w:tabs>
                <w:tab w:val="left" w:pos="870"/>
              </w:tabs>
              <w:spacing w:after="0" w:line="240" w:lineRule="auto"/>
              <w:ind w:left="420"/>
              <w:jc w:val="both"/>
              <w:rPr>
                <w:rFonts w:ascii="Times New Roman" w:hAnsi="Times New Roman"/>
                <w:sz w:val="24"/>
                <w:szCs w:val="24"/>
                <w:lang w:val="sq-AL"/>
              </w:rPr>
            </w:pPr>
          </w:p>
          <w:p w14:paraId="08FB0C16" w14:textId="77777777" w:rsidR="00B7054E" w:rsidRPr="00B7054E" w:rsidRDefault="00B7054E" w:rsidP="003D243C">
            <w:pPr>
              <w:pStyle w:val="ListParagraph"/>
              <w:numPr>
                <w:ilvl w:val="1"/>
                <w:numId w:val="18"/>
              </w:numPr>
              <w:tabs>
                <w:tab w:val="left" w:pos="870"/>
              </w:tabs>
              <w:spacing w:after="0" w:line="240" w:lineRule="auto"/>
              <w:ind w:left="420" w:firstLine="0"/>
              <w:jc w:val="both"/>
              <w:rPr>
                <w:rFonts w:ascii="Times New Roman" w:hAnsi="Times New Roman"/>
                <w:sz w:val="24"/>
                <w:szCs w:val="24"/>
                <w:lang w:val="sq-AL"/>
              </w:rPr>
            </w:pPr>
            <w:r w:rsidRPr="00B7054E">
              <w:rPr>
                <w:rFonts w:ascii="Times New Roman" w:hAnsi="Times New Roman"/>
                <w:sz w:val="24"/>
                <w:szCs w:val="24"/>
                <w:lang w:val="sq-AL"/>
              </w:rPr>
              <w:t xml:space="preserve">pasojat e shkeljes disiplinore për palët, personat e tretë dhe besueshmërinë e sistemit të drejtësisë; </w:t>
            </w:r>
          </w:p>
          <w:p w14:paraId="220B54CD" w14:textId="5C384055" w:rsidR="00B7054E" w:rsidRDefault="00B7054E" w:rsidP="003D243C">
            <w:pPr>
              <w:pStyle w:val="ListParagraph"/>
              <w:tabs>
                <w:tab w:val="left" w:pos="870"/>
              </w:tabs>
              <w:spacing w:after="0" w:line="240" w:lineRule="auto"/>
              <w:ind w:left="420"/>
              <w:rPr>
                <w:rFonts w:ascii="Times New Roman" w:hAnsi="Times New Roman"/>
                <w:sz w:val="24"/>
                <w:szCs w:val="24"/>
                <w:lang w:val="sq-AL"/>
              </w:rPr>
            </w:pPr>
          </w:p>
          <w:p w14:paraId="7508F31D" w14:textId="5BD50E91" w:rsidR="003D243C" w:rsidRDefault="003D243C" w:rsidP="003D243C">
            <w:pPr>
              <w:pStyle w:val="ListParagraph"/>
              <w:tabs>
                <w:tab w:val="left" w:pos="870"/>
              </w:tabs>
              <w:spacing w:after="0" w:line="240" w:lineRule="auto"/>
              <w:ind w:left="420"/>
              <w:rPr>
                <w:rFonts w:ascii="Times New Roman" w:hAnsi="Times New Roman"/>
                <w:sz w:val="24"/>
                <w:szCs w:val="24"/>
                <w:lang w:val="sq-AL"/>
              </w:rPr>
            </w:pPr>
          </w:p>
          <w:p w14:paraId="179CA533" w14:textId="77777777" w:rsidR="002674F3" w:rsidRPr="00B7054E" w:rsidRDefault="002674F3" w:rsidP="003D243C">
            <w:pPr>
              <w:pStyle w:val="ListParagraph"/>
              <w:tabs>
                <w:tab w:val="left" w:pos="870"/>
              </w:tabs>
              <w:spacing w:after="0" w:line="240" w:lineRule="auto"/>
              <w:ind w:left="420"/>
              <w:rPr>
                <w:rFonts w:ascii="Times New Roman" w:hAnsi="Times New Roman"/>
                <w:sz w:val="24"/>
                <w:szCs w:val="24"/>
                <w:lang w:val="sq-AL"/>
              </w:rPr>
            </w:pPr>
          </w:p>
          <w:p w14:paraId="27C107C7" w14:textId="77777777" w:rsidR="00B7054E" w:rsidRPr="00B7054E" w:rsidRDefault="00B7054E" w:rsidP="003D243C">
            <w:pPr>
              <w:pStyle w:val="ListParagraph"/>
              <w:numPr>
                <w:ilvl w:val="1"/>
                <w:numId w:val="18"/>
              </w:numPr>
              <w:tabs>
                <w:tab w:val="left" w:pos="870"/>
              </w:tabs>
              <w:spacing w:after="0" w:line="240" w:lineRule="auto"/>
              <w:ind w:left="420" w:firstLine="0"/>
              <w:jc w:val="both"/>
              <w:rPr>
                <w:rFonts w:ascii="Times New Roman" w:hAnsi="Times New Roman"/>
                <w:sz w:val="24"/>
                <w:szCs w:val="24"/>
                <w:lang w:val="sq-AL"/>
              </w:rPr>
            </w:pPr>
            <w:r w:rsidRPr="00B7054E">
              <w:rPr>
                <w:rFonts w:ascii="Times New Roman" w:hAnsi="Times New Roman"/>
                <w:sz w:val="24"/>
                <w:szCs w:val="24"/>
                <w:lang w:val="sq-AL"/>
              </w:rPr>
              <w:t>rrethanat në të cilat është kryer shkelja disiplinore, dhe</w:t>
            </w:r>
          </w:p>
          <w:p w14:paraId="335425D3" w14:textId="2656DF12" w:rsidR="00B7054E" w:rsidRDefault="00B7054E" w:rsidP="003D243C">
            <w:pPr>
              <w:pStyle w:val="ListParagraph"/>
              <w:tabs>
                <w:tab w:val="left" w:pos="870"/>
              </w:tabs>
              <w:spacing w:after="0" w:line="240" w:lineRule="auto"/>
              <w:ind w:left="420"/>
              <w:rPr>
                <w:rFonts w:ascii="Times New Roman" w:hAnsi="Times New Roman"/>
                <w:sz w:val="24"/>
                <w:szCs w:val="24"/>
                <w:lang w:val="sq-AL"/>
              </w:rPr>
            </w:pPr>
          </w:p>
          <w:p w14:paraId="6DB88B7B" w14:textId="77777777" w:rsidR="003D243C" w:rsidRPr="00B7054E" w:rsidRDefault="003D243C" w:rsidP="003D243C">
            <w:pPr>
              <w:pStyle w:val="ListParagraph"/>
              <w:tabs>
                <w:tab w:val="left" w:pos="870"/>
              </w:tabs>
              <w:spacing w:after="0" w:line="240" w:lineRule="auto"/>
              <w:ind w:left="420"/>
              <w:rPr>
                <w:rFonts w:ascii="Times New Roman" w:hAnsi="Times New Roman"/>
                <w:sz w:val="24"/>
                <w:szCs w:val="24"/>
                <w:lang w:val="sq-AL"/>
              </w:rPr>
            </w:pPr>
          </w:p>
          <w:p w14:paraId="3E3BE2E6" w14:textId="77777777" w:rsidR="00B7054E" w:rsidRPr="00B7054E" w:rsidRDefault="00B7054E" w:rsidP="003D243C">
            <w:pPr>
              <w:pStyle w:val="ListParagraph"/>
              <w:numPr>
                <w:ilvl w:val="1"/>
                <w:numId w:val="18"/>
              </w:numPr>
              <w:tabs>
                <w:tab w:val="left" w:pos="870"/>
              </w:tabs>
              <w:spacing w:after="0" w:line="240" w:lineRule="auto"/>
              <w:ind w:left="420" w:firstLine="0"/>
              <w:jc w:val="both"/>
              <w:rPr>
                <w:rFonts w:ascii="Times New Roman" w:hAnsi="Times New Roman"/>
                <w:sz w:val="24"/>
                <w:szCs w:val="24"/>
                <w:lang w:val="sq-AL"/>
              </w:rPr>
            </w:pPr>
            <w:r w:rsidRPr="00B7054E">
              <w:rPr>
                <w:rFonts w:ascii="Times New Roman" w:hAnsi="Times New Roman"/>
                <w:sz w:val="24"/>
                <w:szCs w:val="24"/>
                <w:lang w:val="sq-AL"/>
              </w:rPr>
              <w:t>sjelljen e gjyqtarit apo prokurorit gjatë procedurës disiplinore.</w:t>
            </w:r>
          </w:p>
          <w:p w14:paraId="1A7C63D4" w14:textId="77777777" w:rsidR="00B7054E" w:rsidRPr="00B7054E" w:rsidRDefault="00B7054E" w:rsidP="003D243C">
            <w:pPr>
              <w:pStyle w:val="ListParagraph"/>
              <w:tabs>
                <w:tab w:val="left" w:pos="870"/>
              </w:tabs>
              <w:spacing w:after="0" w:line="240" w:lineRule="auto"/>
              <w:ind w:left="420"/>
              <w:rPr>
                <w:rFonts w:ascii="Times New Roman" w:hAnsi="Times New Roman"/>
                <w:sz w:val="24"/>
                <w:szCs w:val="24"/>
                <w:lang w:val="sq-AL"/>
              </w:rPr>
            </w:pPr>
          </w:p>
          <w:p w14:paraId="310E806D" w14:textId="77777777" w:rsidR="00B7054E" w:rsidRPr="00B7054E" w:rsidRDefault="00B7054E" w:rsidP="004325B5">
            <w:pPr>
              <w:pStyle w:val="ListParagraph"/>
              <w:numPr>
                <w:ilvl w:val="0"/>
                <w:numId w:val="18"/>
              </w:numPr>
              <w:tabs>
                <w:tab w:val="left" w:pos="247"/>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Vendimi për përgjegjësinë disiplinore të gjyqtarit ose prokurorit merret edhe në rastet kur pas fillimit të procedurës disiplinore, gjyqtari ose prokurori ka lënë detyrën ose funksioni i të cilit si gjyqtar ose prokuror është ndërprerë në ndonjë mënyrë tjetër.</w:t>
            </w:r>
          </w:p>
          <w:p w14:paraId="1461A938" w14:textId="1D7BBA70" w:rsidR="00B7054E" w:rsidRDefault="00B7054E" w:rsidP="003D243C">
            <w:pPr>
              <w:pStyle w:val="ListParagraph"/>
              <w:tabs>
                <w:tab w:val="left" w:pos="330"/>
              </w:tabs>
              <w:spacing w:after="0" w:line="240" w:lineRule="auto"/>
              <w:ind w:left="0"/>
              <w:jc w:val="both"/>
              <w:rPr>
                <w:rFonts w:ascii="Times New Roman" w:hAnsi="Times New Roman"/>
                <w:sz w:val="24"/>
                <w:szCs w:val="24"/>
                <w:lang w:val="sq-AL"/>
              </w:rPr>
            </w:pPr>
          </w:p>
          <w:p w14:paraId="2EAC14E8" w14:textId="77777777" w:rsidR="003D243C" w:rsidRPr="00B7054E" w:rsidRDefault="003D243C" w:rsidP="003D243C">
            <w:pPr>
              <w:pStyle w:val="ListParagraph"/>
              <w:tabs>
                <w:tab w:val="left" w:pos="330"/>
              </w:tabs>
              <w:spacing w:after="0" w:line="240" w:lineRule="auto"/>
              <w:ind w:left="0"/>
              <w:jc w:val="both"/>
              <w:rPr>
                <w:rFonts w:ascii="Times New Roman" w:hAnsi="Times New Roman"/>
                <w:sz w:val="24"/>
                <w:szCs w:val="24"/>
                <w:lang w:val="sq-AL"/>
              </w:rPr>
            </w:pPr>
          </w:p>
          <w:p w14:paraId="01A59819" w14:textId="5DC78DAD" w:rsidR="00B7054E" w:rsidRPr="00B7054E" w:rsidRDefault="004325B5" w:rsidP="004325B5">
            <w:pPr>
              <w:pStyle w:val="ListParagraph"/>
              <w:numPr>
                <w:ilvl w:val="0"/>
                <w:numId w:val="18"/>
              </w:numPr>
              <w:tabs>
                <w:tab w:val="left" w:pos="247"/>
              </w:tabs>
              <w:spacing w:after="0" w:line="240" w:lineRule="auto"/>
              <w:ind w:left="0" w:firstLine="0"/>
              <w:jc w:val="both"/>
              <w:rPr>
                <w:rFonts w:ascii="Times New Roman" w:hAnsi="Times New Roman"/>
                <w:sz w:val="24"/>
                <w:szCs w:val="24"/>
                <w:lang w:val="sq-AL"/>
              </w:rPr>
            </w:pPr>
            <w:r>
              <w:rPr>
                <w:rFonts w:ascii="Times New Roman" w:hAnsi="Times New Roman"/>
                <w:sz w:val="24"/>
                <w:szCs w:val="24"/>
                <w:lang w:val="sq-AL"/>
              </w:rPr>
              <w:t>G</w:t>
            </w:r>
            <w:r w:rsidR="00B7054E" w:rsidRPr="00B7054E">
              <w:rPr>
                <w:rFonts w:ascii="Times New Roman" w:hAnsi="Times New Roman"/>
                <w:sz w:val="24"/>
                <w:szCs w:val="24"/>
                <w:lang w:val="sq-AL"/>
              </w:rPr>
              <w:t xml:space="preserve">jyqtari </w:t>
            </w:r>
            <w:r w:rsidR="00B30E60">
              <w:rPr>
                <w:rFonts w:ascii="Times New Roman" w:hAnsi="Times New Roman"/>
                <w:sz w:val="24"/>
                <w:szCs w:val="24"/>
                <w:lang w:val="sq-AL"/>
              </w:rPr>
              <w:t>ose prokurori nuk mund të ngrihet</w:t>
            </w:r>
            <w:r w:rsidR="00B7054E" w:rsidRPr="00B7054E">
              <w:rPr>
                <w:rFonts w:ascii="Times New Roman" w:hAnsi="Times New Roman"/>
                <w:sz w:val="24"/>
                <w:szCs w:val="24"/>
                <w:lang w:val="sq-AL"/>
              </w:rPr>
              <w:t xml:space="preserve"> në detyrë në periudhën tre (3) vjeçare, nëse ndaj tij është shqiptuar masa disiplinore nga paragrafi 1, nën-paragrafi 1.2. i këtij neni dhe në periudhën pesë (5) vjeçare, nëse ndaj tij është shqiptuar masa disiplinore nga paragrafi 2, nën-paragrafi 2.1 dhe 2.2 i këtij Neni.</w:t>
            </w:r>
          </w:p>
          <w:p w14:paraId="5C6DB990" w14:textId="77777777" w:rsidR="003D243C" w:rsidRPr="00B7054E" w:rsidRDefault="003D243C" w:rsidP="00B7054E">
            <w:pPr>
              <w:pStyle w:val="ListParagraph"/>
              <w:spacing w:after="0" w:line="240" w:lineRule="auto"/>
              <w:ind w:left="0"/>
              <w:jc w:val="both"/>
              <w:rPr>
                <w:rFonts w:ascii="Times New Roman" w:hAnsi="Times New Roman"/>
                <w:sz w:val="24"/>
                <w:szCs w:val="24"/>
                <w:lang w:val="sq-AL"/>
              </w:rPr>
            </w:pPr>
          </w:p>
          <w:p w14:paraId="54B727F5" w14:textId="77777777" w:rsidR="00B7054E" w:rsidRPr="00B7054E" w:rsidRDefault="00B7054E" w:rsidP="00B7054E">
            <w:pPr>
              <w:pStyle w:val="ListParagraph"/>
              <w:spacing w:after="0" w:line="240" w:lineRule="auto"/>
              <w:ind w:left="0"/>
              <w:jc w:val="center"/>
              <w:rPr>
                <w:rFonts w:ascii="Times New Roman" w:hAnsi="Times New Roman"/>
                <w:b/>
                <w:bCs/>
                <w:sz w:val="24"/>
                <w:szCs w:val="24"/>
                <w:lang w:val="sq-AL"/>
              </w:rPr>
            </w:pPr>
            <w:r w:rsidRPr="00B7054E">
              <w:rPr>
                <w:rFonts w:ascii="Times New Roman" w:hAnsi="Times New Roman"/>
                <w:b/>
                <w:bCs/>
                <w:sz w:val="24"/>
                <w:szCs w:val="24"/>
                <w:lang w:val="sq-AL"/>
              </w:rPr>
              <w:t>Neni 10</w:t>
            </w:r>
          </w:p>
          <w:p w14:paraId="1184D0FA" w14:textId="77777777" w:rsidR="00B7054E" w:rsidRPr="00B7054E" w:rsidRDefault="00B7054E" w:rsidP="00B7054E">
            <w:pPr>
              <w:pStyle w:val="ListParagraph"/>
              <w:spacing w:after="0" w:line="240" w:lineRule="auto"/>
              <w:ind w:left="0"/>
              <w:jc w:val="center"/>
              <w:rPr>
                <w:rFonts w:ascii="Times New Roman" w:hAnsi="Times New Roman"/>
                <w:b/>
                <w:bCs/>
                <w:sz w:val="24"/>
                <w:szCs w:val="24"/>
                <w:lang w:val="sq-AL"/>
              </w:rPr>
            </w:pPr>
            <w:r w:rsidRPr="00B7054E">
              <w:rPr>
                <w:rFonts w:ascii="Times New Roman" w:hAnsi="Times New Roman"/>
                <w:b/>
                <w:bCs/>
                <w:sz w:val="24"/>
                <w:szCs w:val="24"/>
                <w:lang w:val="sq-AL"/>
              </w:rPr>
              <w:t>Regjistri i masave disiplinore dhe publikimi</w:t>
            </w:r>
          </w:p>
          <w:p w14:paraId="2F51BAAC" w14:textId="77777777" w:rsidR="00B7054E" w:rsidRPr="00B7054E" w:rsidRDefault="00B7054E" w:rsidP="00B7054E">
            <w:pPr>
              <w:pStyle w:val="ListParagraph"/>
              <w:spacing w:after="0" w:line="240" w:lineRule="auto"/>
              <w:ind w:left="0"/>
              <w:jc w:val="both"/>
              <w:rPr>
                <w:rFonts w:ascii="Times New Roman" w:hAnsi="Times New Roman"/>
                <w:sz w:val="24"/>
                <w:szCs w:val="24"/>
                <w:lang w:val="sq-AL"/>
              </w:rPr>
            </w:pPr>
          </w:p>
          <w:p w14:paraId="6D7326A2" w14:textId="5740649C" w:rsidR="00B7054E" w:rsidRPr="00B7054E" w:rsidRDefault="00B7054E" w:rsidP="008D5FD5">
            <w:pPr>
              <w:pStyle w:val="ListParagraph"/>
              <w:numPr>
                <w:ilvl w:val="0"/>
                <w:numId w:val="19"/>
              </w:numPr>
              <w:tabs>
                <w:tab w:val="left" w:pos="240"/>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 xml:space="preserve">Këshilli përkatës mban regjistër </w:t>
            </w:r>
            <w:r w:rsidR="00160361">
              <w:rPr>
                <w:rFonts w:ascii="Times New Roman" w:hAnsi="Times New Roman"/>
                <w:sz w:val="24"/>
                <w:szCs w:val="24"/>
                <w:lang w:val="sq-AL"/>
              </w:rPr>
              <w:t>për</w:t>
            </w:r>
            <w:r w:rsidRPr="00B7054E">
              <w:rPr>
                <w:rFonts w:ascii="Times New Roman" w:hAnsi="Times New Roman"/>
                <w:sz w:val="24"/>
                <w:szCs w:val="24"/>
                <w:lang w:val="sq-AL"/>
              </w:rPr>
              <w:t xml:space="preserve"> të dhënat e procedurës disiplinore, në të cilin shënohen të gjitha ankesat disiplinore, rekomandimet e Autoriteteve kompetente, hetimet disiplinore dhe masat ndaj një gjyqtari ose prokurori. Shënimet mbi hetimet ose sanksionet disiplinore fshihen pas një periudhe prej pesë (5) viteve, me përjashtim të masave disiplinore të shqiptuara për vepër të rëndë penale.</w:t>
            </w:r>
          </w:p>
          <w:p w14:paraId="759DFFFF" w14:textId="2E8D60A8" w:rsidR="00B7054E" w:rsidRDefault="00B7054E" w:rsidP="008D5FD5">
            <w:pPr>
              <w:pStyle w:val="ListParagraph"/>
              <w:tabs>
                <w:tab w:val="left" w:pos="240"/>
              </w:tabs>
              <w:spacing w:after="0" w:line="240" w:lineRule="auto"/>
              <w:ind w:left="0"/>
              <w:jc w:val="both"/>
              <w:rPr>
                <w:rFonts w:ascii="Times New Roman" w:hAnsi="Times New Roman"/>
                <w:sz w:val="24"/>
                <w:szCs w:val="24"/>
                <w:lang w:val="sq-AL"/>
              </w:rPr>
            </w:pPr>
          </w:p>
          <w:p w14:paraId="00C1CC93" w14:textId="77777777" w:rsidR="003D243C" w:rsidRPr="00B7054E" w:rsidRDefault="003D243C" w:rsidP="008D5FD5">
            <w:pPr>
              <w:pStyle w:val="ListParagraph"/>
              <w:tabs>
                <w:tab w:val="left" w:pos="240"/>
              </w:tabs>
              <w:spacing w:after="0" w:line="240" w:lineRule="auto"/>
              <w:ind w:left="0"/>
              <w:jc w:val="both"/>
              <w:rPr>
                <w:rFonts w:ascii="Times New Roman" w:hAnsi="Times New Roman"/>
                <w:sz w:val="24"/>
                <w:szCs w:val="24"/>
                <w:lang w:val="sq-AL"/>
              </w:rPr>
            </w:pPr>
          </w:p>
          <w:p w14:paraId="4972D03F" w14:textId="0D2BEF34" w:rsidR="00B7054E" w:rsidRPr="00B7054E" w:rsidRDefault="006E3412" w:rsidP="008D5FD5">
            <w:pPr>
              <w:pStyle w:val="ListParagraph"/>
              <w:numPr>
                <w:ilvl w:val="0"/>
                <w:numId w:val="19"/>
              </w:numPr>
              <w:tabs>
                <w:tab w:val="left" w:pos="240"/>
              </w:tabs>
              <w:spacing w:after="0" w:line="240" w:lineRule="auto"/>
              <w:ind w:left="0" w:firstLine="0"/>
              <w:jc w:val="both"/>
              <w:rPr>
                <w:rFonts w:ascii="Times New Roman" w:hAnsi="Times New Roman"/>
                <w:sz w:val="24"/>
                <w:szCs w:val="24"/>
                <w:lang w:val="sq-AL"/>
              </w:rPr>
            </w:pPr>
            <w:r>
              <w:rPr>
                <w:rFonts w:ascii="Times New Roman" w:hAnsi="Times New Roman"/>
                <w:sz w:val="24"/>
                <w:szCs w:val="24"/>
                <w:lang w:val="sq-AL"/>
              </w:rPr>
              <w:t>Rekomandimet</w:t>
            </w:r>
            <w:r w:rsidR="00831980">
              <w:rPr>
                <w:rFonts w:ascii="Times New Roman" w:hAnsi="Times New Roman"/>
                <w:sz w:val="24"/>
                <w:szCs w:val="24"/>
                <w:lang w:val="sq-AL"/>
              </w:rPr>
              <w:t xml:space="preserve"> </w:t>
            </w:r>
            <w:r w:rsidR="00374BC5">
              <w:rPr>
                <w:rFonts w:ascii="Times New Roman" w:hAnsi="Times New Roman"/>
                <w:sz w:val="24"/>
                <w:szCs w:val="24"/>
                <w:lang w:val="sq-AL"/>
              </w:rPr>
              <w:t xml:space="preserve">nga autoritetet </w:t>
            </w:r>
            <w:r w:rsidR="00B7054E" w:rsidRPr="00B7054E">
              <w:rPr>
                <w:rFonts w:ascii="Times New Roman" w:hAnsi="Times New Roman"/>
                <w:sz w:val="24"/>
                <w:szCs w:val="24"/>
                <w:lang w:val="sq-AL"/>
              </w:rPr>
              <w:t xml:space="preserve">kompetente dhe vendimet mbi procedurat disiplinore publikohen nga këshillat përkatës në faqen zyrtare të Këshillit përkatës </w:t>
            </w:r>
            <w:r w:rsidR="00B30E60" w:rsidRPr="00B30E60">
              <w:rPr>
                <w:rFonts w:ascii="Times New Roman" w:hAnsi="Times New Roman"/>
                <w:sz w:val="24"/>
                <w:szCs w:val="24"/>
                <w:lang w:val="sq-AL"/>
              </w:rPr>
              <w:t>jo më vonë se pesëmbëdhjetë (15) ditë</w:t>
            </w:r>
            <w:r w:rsidR="00B7054E" w:rsidRPr="00B7054E">
              <w:rPr>
                <w:rFonts w:ascii="Times New Roman" w:hAnsi="Times New Roman"/>
                <w:sz w:val="24"/>
                <w:szCs w:val="24"/>
                <w:lang w:val="sq-AL"/>
              </w:rPr>
              <w:t xml:space="preserve">, në formë të </w:t>
            </w:r>
            <w:proofErr w:type="spellStart"/>
            <w:r w:rsidR="00B7054E" w:rsidRPr="00B7054E">
              <w:rPr>
                <w:rFonts w:ascii="Times New Roman" w:hAnsi="Times New Roman"/>
                <w:sz w:val="24"/>
                <w:szCs w:val="24"/>
                <w:lang w:val="sq-AL"/>
              </w:rPr>
              <w:t>anonimizuar</w:t>
            </w:r>
            <w:proofErr w:type="spellEnd"/>
            <w:r w:rsidR="00B7054E" w:rsidRPr="00B7054E">
              <w:rPr>
                <w:rFonts w:ascii="Times New Roman" w:hAnsi="Times New Roman"/>
                <w:sz w:val="24"/>
                <w:szCs w:val="24"/>
                <w:lang w:val="sq-AL"/>
              </w:rPr>
              <w:t>.</w:t>
            </w:r>
          </w:p>
          <w:p w14:paraId="54ABEF68" w14:textId="77777777" w:rsidR="00B7054E" w:rsidRPr="00B7054E" w:rsidRDefault="00B7054E" w:rsidP="008D5FD5">
            <w:pPr>
              <w:pStyle w:val="ListParagraph"/>
              <w:tabs>
                <w:tab w:val="left" w:pos="240"/>
              </w:tabs>
              <w:spacing w:after="0" w:line="240" w:lineRule="auto"/>
              <w:ind w:left="0"/>
              <w:jc w:val="both"/>
              <w:rPr>
                <w:rFonts w:ascii="Times New Roman" w:hAnsi="Times New Roman"/>
                <w:sz w:val="24"/>
                <w:szCs w:val="24"/>
                <w:lang w:val="sq-AL"/>
              </w:rPr>
            </w:pPr>
          </w:p>
          <w:p w14:paraId="630C3F8C" w14:textId="77777777" w:rsidR="00B7054E" w:rsidRPr="00B7054E" w:rsidRDefault="00B7054E" w:rsidP="008D5FD5">
            <w:pPr>
              <w:pStyle w:val="ListParagraph"/>
              <w:numPr>
                <w:ilvl w:val="0"/>
                <w:numId w:val="19"/>
              </w:numPr>
              <w:tabs>
                <w:tab w:val="left" w:pos="240"/>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 xml:space="preserve">Pavarësisht paragrafit 2 të këtij neni, identiteti i gjyqtarit ose prokurorit publikohet pas përfundimit të </w:t>
            </w:r>
            <w:proofErr w:type="spellStart"/>
            <w:r w:rsidRPr="00B7054E">
              <w:rPr>
                <w:rFonts w:ascii="Times New Roman" w:hAnsi="Times New Roman"/>
                <w:sz w:val="24"/>
                <w:szCs w:val="24"/>
                <w:lang w:val="sq-AL"/>
              </w:rPr>
              <w:t>të</w:t>
            </w:r>
            <w:proofErr w:type="spellEnd"/>
            <w:r w:rsidRPr="00B7054E">
              <w:rPr>
                <w:rFonts w:ascii="Times New Roman" w:hAnsi="Times New Roman"/>
                <w:sz w:val="24"/>
                <w:szCs w:val="24"/>
                <w:lang w:val="sq-AL"/>
              </w:rPr>
              <w:t xml:space="preserve"> gjitha procedurave të ankesës dhe hyrjes në fuqi të masës disiplinore.</w:t>
            </w:r>
          </w:p>
          <w:p w14:paraId="67EEC4BC" w14:textId="49D51AEF" w:rsidR="00B7054E" w:rsidRDefault="00B7054E" w:rsidP="008D5FD5">
            <w:pPr>
              <w:pStyle w:val="ListParagraph"/>
              <w:tabs>
                <w:tab w:val="left" w:pos="240"/>
              </w:tabs>
              <w:spacing w:after="0" w:line="240" w:lineRule="auto"/>
              <w:ind w:left="0"/>
              <w:rPr>
                <w:rFonts w:ascii="Times New Roman" w:hAnsi="Times New Roman"/>
                <w:sz w:val="24"/>
                <w:szCs w:val="24"/>
                <w:lang w:val="sq-AL"/>
              </w:rPr>
            </w:pPr>
          </w:p>
          <w:p w14:paraId="0F773099" w14:textId="77777777" w:rsidR="00F90976" w:rsidRPr="00B7054E" w:rsidRDefault="00F90976" w:rsidP="008D5FD5">
            <w:pPr>
              <w:pStyle w:val="ListParagraph"/>
              <w:tabs>
                <w:tab w:val="left" w:pos="240"/>
              </w:tabs>
              <w:spacing w:after="0" w:line="240" w:lineRule="auto"/>
              <w:ind w:left="0"/>
              <w:rPr>
                <w:rFonts w:ascii="Times New Roman" w:hAnsi="Times New Roman"/>
                <w:sz w:val="24"/>
                <w:szCs w:val="24"/>
                <w:lang w:val="sq-AL"/>
              </w:rPr>
            </w:pPr>
          </w:p>
          <w:p w14:paraId="4DFE4932" w14:textId="77777777" w:rsidR="00B7054E" w:rsidRPr="00B7054E" w:rsidRDefault="00B7054E" w:rsidP="00B7054E">
            <w:pPr>
              <w:pStyle w:val="ListParagraph"/>
              <w:spacing w:after="0" w:line="240" w:lineRule="auto"/>
              <w:ind w:left="0"/>
              <w:jc w:val="center"/>
              <w:rPr>
                <w:rFonts w:ascii="Times New Roman" w:hAnsi="Times New Roman"/>
                <w:b/>
                <w:bCs/>
                <w:sz w:val="24"/>
                <w:szCs w:val="24"/>
                <w:lang w:val="sq-AL"/>
              </w:rPr>
            </w:pPr>
            <w:r w:rsidRPr="00B7054E">
              <w:rPr>
                <w:rFonts w:ascii="Times New Roman" w:hAnsi="Times New Roman"/>
                <w:b/>
                <w:bCs/>
                <w:sz w:val="24"/>
                <w:szCs w:val="24"/>
                <w:lang w:val="sq-AL"/>
              </w:rPr>
              <w:t>Neni 11</w:t>
            </w:r>
          </w:p>
          <w:p w14:paraId="2F4AE865" w14:textId="77777777" w:rsidR="00B7054E" w:rsidRPr="00B7054E" w:rsidRDefault="00B7054E" w:rsidP="00B7054E">
            <w:pPr>
              <w:pStyle w:val="ListParagraph"/>
              <w:spacing w:after="0" w:line="240" w:lineRule="auto"/>
              <w:ind w:left="0"/>
              <w:jc w:val="center"/>
              <w:rPr>
                <w:rFonts w:ascii="Times New Roman" w:hAnsi="Times New Roman"/>
                <w:b/>
                <w:bCs/>
                <w:sz w:val="24"/>
                <w:szCs w:val="24"/>
                <w:lang w:val="sq-AL"/>
              </w:rPr>
            </w:pPr>
            <w:r w:rsidRPr="00B7054E">
              <w:rPr>
                <w:rFonts w:ascii="Times New Roman" w:hAnsi="Times New Roman"/>
                <w:b/>
                <w:bCs/>
                <w:sz w:val="24"/>
                <w:szCs w:val="24"/>
                <w:lang w:val="sq-AL"/>
              </w:rPr>
              <w:t>Ankesat ndaj gjyqtarëve dhe prokurorëve për shkelje disiplinore</w:t>
            </w:r>
          </w:p>
          <w:p w14:paraId="67C22D60" w14:textId="77777777" w:rsidR="00B7054E" w:rsidRPr="00B7054E" w:rsidRDefault="00B7054E" w:rsidP="00B7054E">
            <w:pPr>
              <w:pStyle w:val="ListParagraph"/>
              <w:spacing w:after="0" w:line="240" w:lineRule="auto"/>
              <w:ind w:left="0"/>
              <w:jc w:val="both"/>
              <w:rPr>
                <w:rFonts w:ascii="Times New Roman" w:hAnsi="Times New Roman"/>
                <w:sz w:val="24"/>
                <w:szCs w:val="24"/>
                <w:lang w:val="sq-AL"/>
              </w:rPr>
            </w:pPr>
          </w:p>
          <w:p w14:paraId="1F53AF0B" w14:textId="77777777" w:rsidR="00B7054E" w:rsidRPr="00B7054E" w:rsidRDefault="00B7054E" w:rsidP="004325B5">
            <w:pPr>
              <w:pStyle w:val="ListParagraph"/>
              <w:numPr>
                <w:ilvl w:val="0"/>
                <w:numId w:val="20"/>
              </w:numPr>
              <w:tabs>
                <w:tab w:val="left" w:pos="245"/>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Çdo palë në procedurë, gjyqtarë apo prokurorë kolegë, punonjës apo person tjetër zyrtar, organizatat monitoruese të sistemit të drejtësisë dhe çdo person tjetër fizik ose juridik në Republikën e Kosovës, ka të drejtë të ushtrojë ankesë ndaj një gjyqtarit ose prokurorit lidhur me ndonjë pretendim për shkelje disiplinore tek autoritetet kompetente vijuese:</w:t>
            </w:r>
          </w:p>
          <w:p w14:paraId="686EF370" w14:textId="77777777" w:rsidR="00B7054E" w:rsidRPr="00B7054E" w:rsidRDefault="00B7054E" w:rsidP="00B7054E">
            <w:pPr>
              <w:pStyle w:val="ListParagraph"/>
              <w:spacing w:after="0" w:line="240" w:lineRule="auto"/>
              <w:ind w:left="0"/>
              <w:jc w:val="both"/>
              <w:rPr>
                <w:rFonts w:ascii="Times New Roman" w:hAnsi="Times New Roman"/>
                <w:sz w:val="24"/>
                <w:szCs w:val="24"/>
                <w:lang w:val="sq-AL"/>
              </w:rPr>
            </w:pPr>
          </w:p>
          <w:p w14:paraId="037E039B" w14:textId="77777777" w:rsidR="00B7054E" w:rsidRPr="00B7054E" w:rsidRDefault="00B7054E" w:rsidP="008D5FD5">
            <w:pPr>
              <w:pStyle w:val="ListParagraph"/>
              <w:spacing w:after="0" w:line="240" w:lineRule="auto"/>
              <w:ind w:left="420"/>
              <w:jc w:val="both"/>
              <w:rPr>
                <w:rFonts w:ascii="Times New Roman" w:hAnsi="Times New Roman"/>
                <w:sz w:val="24"/>
                <w:szCs w:val="24"/>
                <w:lang w:val="sq-AL"/>
              </w:rPr>
            </w:pPr>
            <w:r w:rsidRPr="00B7054E">
              <w:rPr>
                <w:rFonts w:ascii="Times New Roman" w:hAnsi="Times New Roman"/>
                <w:sz w:val="24"/>
                <w:szCs w:val="24"/>
                <w:lang w:val="sq-AL"/>
              </w:rPr>
              <w:t>1.1. Kryetari i Gjykatës për sa i përket pretendimeve për shkelje disiplinore të gjyqtarëve në gjykatën për të cilën është përgjegjës Kryetari i Gjykatës;</w:t>
            </w:r>
          </w:p>
          <w:p w14:paraId="145D04B6" w14:textId="77777777" w:rsidR="00B7054E" w:rsidRPr="00B7054E" w:rsidRDefault="00B7054E" w:rsidP="008D5FD5">
            <w:pPr>
              <w:pStyle w:val="ListParagraph"/>
              <w:spacing w:after="0" w:line="240" w:lineRule="auto"/>
              <w:ind w:left="420"/>
              <w:jc w:val="both"/>
              <w:rPr>
                <w:rFonts w:ascii="Times New Roman" w:hAnsi="Times New Roman"/>
                <w:sz w:val="24"/>
                <w:szCs w:val="24"/>
                <w:lang w:val="sq-AL"/>
              </w:rPr>
            </w:pPr>
          </w:p>
          <w:p w14:paraId="4F8A84D2" w14:textId="6ED7873D" w:rsidR="00B7054E" w:rsidRPr="00B7054E" w:rsidRDefault="00B30E60" w:rsidP="008D5FD5">
            <w:pPr>
              <w:pStyle w:val="ListParagraph"/>
              <w:spacing w:after="0" w:line="240" w:lineRule="auto"/>
              <w:ind w:left="420"/>
              <w:jc w:val="both"/>
              <w:rPr>
                <w:rFonts w:ascii="Times New Roman" w:hAnsi="Times New Roman"/>
                <w:sz w:val="24"/>
                <w:szCs w:val="24"/>
                <w:lang w:val="sq-AL"/>
              </w:rPr>
            </w:pPr>
            <w:r>
              <w:rPr>
                <w:rFonts w:ascii="Times New Roman" w:hAnsi="Times New Roman"/>
                <w:sz w:val="24"/>
                <w:szCs w:val="24"/>
                <w:lang w:val="sq-AL"/>
              </w:rPr>
              <w:t>1.2</w:t>
            </w:r>
            <w:r w:rsidR="00B7054E" w:rsidRPr="00B7054E">
              <w:rPr>
                <w:rFonts w:ascii="Times New Roman" w:hAnsi="Times New Roman"/>
                <w:sz w:val="24"/>
                <w:szCs w:val="24"/>
                <w:lang w:val="sq-AL"/>
              </w:rPr>
              <w:t>. Këshilli Gjyqësor i Kosovës për sa i përket pretendimeve për shkelje disiplinore të Kryetarit të Gjykatës Supreme</w:t>
            </w:r>
            <w:r w:rsidR="00DC0089">
              <w:rPr>
                <w:rFonts w:ascii="Times New Roman" w:hAnsi="Times New Roman"/>
                <w:sz w:val="24"/>
                <w:szCs w:val="24"/>
                <w:lang w:val="sq-AL"/>
              </w:rPr>
              <w:t xml:space="preserve"> dhe </w:t>
            </w:r>
            <w:r w:rsidR="00B7054E" w:rsidRPr="00B7054E">
              <w:rPr>
                <w:rFonts w:ascii="Times New Roman" w:hAnsi="Times New Roman"/>
                <w:sz w:val="24"/>
                <w:szCs w:val="24"/>
                <w:lang w:val="sq-AL"/>
              </w:rPr>
              <w:t>kryetarëve të gjykatave</w:t>
            </w:r>
            <w:r w:rsidR="00DC0089">
              <w:rPr>
                <w:rFonts w:ascii="Times New Roman" w:hAnsi="Times New Roman"/>
                <w:sz w:val="24"/>
                <w:szCs w:val="24"/>
                <w:lang w:val="sq-AL"/>
              </w:rPr>
              <w:t xml:space="preserve"> të tjera</w:t>
            </w:r>
            <w:r w:rsidR="00B7054E" w:rsidRPr="00B7054E">
              <w:rPr>
                <w:rFonts w:ascii="Times New Roman" w:hAnsi="Times New Roman"/>
                <w:sz w:val="24"/>
                <w:szCs w:val="24"/>
                <w:lang w:val="sq-AL"/>
              </w:rPr>
              <w:t>;</w:t>
            </w:r>
          </w:p>
          <w:p w14:paraId="101649CE" w14:textId="77777777" w:rsidR="00B7054E" w:rsidRPr="00B7054E" w:rsidRDefault="00B7054E" w:rsidP="008D5FD5">
            <w:pPr>
              <w:pStyle w:val="ListParagraph"/>
              <w:spacing w:after="0" w:line="240" w:lineRule="auto"/>
              <w:ind w:left="420"/>
              <w:jc w:val="both"/>
              <w:rPr>
                <w:rFonts w:ascii="Times New Roman" w:hAnsi="Times New Roman"/>
                <w:sz w:val="24"/>
                <w:szCs w:val="24"/>
                <w:lang w:val="sq-AL"/>
              </w:rPr>
            </w:pPr>
          </w:p>
          <w:p w14:paraId="421A0B53" w14:textId="25CB8D90" w:rsidR="00B7054E" w:rsidRPr="00B7054E" w:rsidRDefault="00B30E60" w:rsidP="008D5FD5">
            <w:pPr>
              <w:pStyle w:val="ListParagraph"/>
              <w:spacing w:after="0" w:line="240" w:lineRule="auto"/>
              <w:ind w:left="420"/>
              <w:jc w:val="both"/>
              <w:rPr>
                <w:rFonts w:ascii="Times New Roman" w:hAnsi="Times New Roman"/>
                <w:sz w:val="24"/>
                <w:szCs w:val="24"/>
                <w:lang w:val="sq-AL"/>
              </w:rPr>
            </w:pPr>
            <w:r>
              <w:rPr>
                <w:rFonts w:ascii="Times New Roman" w:hAnsi="Times New Roman"/>
                <w:sz w:val="24"/>
                <w:szCs w:val="24"/>
                <w:lang w:val="sq-AL"/>
              </w:rPr>
              <w:t>1.3</w:t>
            </w:r>
            <w:r w:rsidR="00B7054E" w:rsidRPr="00B7054E">
              <w:rPr>
                <w:rFonts w:ascii="Times New Roman" w:hAnsi="Times New Roman"/>
                <w:sz w:val="24"/>
                <w:szCs w:val="24"/>
                <w:lang w:val="sq-AL"/>
              </w:rPr>
              <w:t xml:space="preserve">.Kryeprokurori i Shtetit për sa i përket pretendimeve për shkelje disiplinore të prokurorëve në Zyrën e Kryeprokurorit të Shtetit; </w:t>
            </w:r>
          </w:p>
          <w:p w14:paraId="7C313E6C" w14:textId="77777777" w:rsidR="00B7054E" w:rsidRPr="00B7054E" w:rsidRDefault="00B7054E" w:rsidP="008D5FD5">
            <w:pPr>
              <w:pStyle w:val="ListParagraph"/>
              <w:spacing w:after="0" w:line="240" w:lineRule="auto"/>
              <w:ind w:left="420"/>
              <w:jc w:val="both"/>
              <w:rPr>
                <w:rFonts w:ascii="Times New Roman" w:hAnsi="Times New Roman"/>
                <w:sz w:val="24"/>
                <w:szCs w:val="24"/>
                <w:lang w:val="sq-AL"/>
              </w:rPr>
            </w:pPr>
          </w:p>
          <w:p w14:paraId="0834BC2F" w14:textId="76473BBC" w:rsidR="00B7054E" w:rsidRPr="00B7054E" w:rsidRDefault="00B30E60" w:rsidP="008D5FD5">
            <w:pPr>
              <w:pStyle w:val="ListParagraph"/>
              <w:spacing w:after="0" w:line="240" w:lineRule="auto"/>
              <w:ind w:left="420"/>
              <w:jc w:val="both"/>
              <w:rPr>
                <w:rFonts w:ascii="Times New Roman" w:hAnsi="Times New Roman"/>
                <w:sz w:val="24"/>
                <w:szCs w:val="24"/>
                <w:lang w:val="sq-AL"/>
              </w:rPr>
            </w:pPr>
            <w:r>
              <w:rPr>
                <w:rFonts w:ascii="Times New Roman" w:hAnsi="Times New Roman"/>
                <w:sz w:val="24"/>
                <w:szCs w:val="24"/>
                <w:lang w:val="sq-AL"/>
              </w:rPr>
              <w:t>1.4</w:t>
            </w:r>
            <w:r w:rsidR="00B7054E" w:rsidRPr="00B7054E">
              <w:rPr>
                <w:rFonts w:ascii="Times New Roman" w:hAnsi="Times New Roman"/>
                <w:sz w:val="24"/>
                <w:szCs w:val="24"/>
                <w:lang w:val="sq-AL"/>
              </w:rPr>
              <w:t xml:space="preserve">.Kryeprokurori për sa i përket pretendimeve për shkelje disiplinore të prokurorëve në prokurorinë për të cilën është përgjegjës Kryeprokurori. </w:t>
            </w:r>
          </w:p>
          <w:p w14:paraId="6A240FCB" w14:textId="03C75C9E" w:rsidR="00B7054E" w:rsidRDefault="00B7054E" w:rsidP="008D5FD5">
            <w:pPr>
              <w:pStyle w:val="ListParagraph"/>
              <w:spacing w:after="0" w:line="240" w:lineRule="auto"/>
              <w:ind w:left="420"/>
              <w:jc w:val="both"/>
              <w:rPr>
                <w:rFonts w:ascii="Times New Roman" w:hAnsi="Times New Roman"/>
                <w:sz w:val="24"/>
                <w:szCs w:val="24"/>
                <w:lang w:val="sq-AL"/>
              </w:rPr>
            </w:pPr>
          </w:p>
          <w:p w14:paraId="1238D20C" w14:textId="77777777" w:rsidR="007E39B9" w:rsidRPr="00B7054E" w:rsidRDefault="007E39B9" w:rsidP="008D5FD5">
            <w:pPr>
              <w:pStyle w:val="ListParagraph"/>
              <w:spacing w:after="0" w:line="240" w:lineRule="auto"/>
              <w:ind w:left="420"/>
              <w:jc w:val="both"/>
              <w:rPr>
                <w:rFonts w:ascii="Times New Roman" w:hAnsi="Times New Roman"/>
                <w:sz w:val="24"/>
                <w:szCs w:val="24"/>
                <w:lang w:val="sq-AL"/>
              </w:rPr>
            </w:pPr>
          </w:p>
          <w:p w14:paraId="047ECBD8" w14:textId="50D2E9CA" w:rsidR="00B7054E" w:rsidRPr="00B7054E" w:rsidRDefault="00B30E60" w:rsidP="008D5FD5">
            <w:pPr>
              <w:pStyle w:val="ListParagraph"/>
              <w:spacing w:after="0" w:line="240" w:lineRule="auto"/>
              <w:ind w:left="420"/>
              <w:jc w:val="both"/>
              <w:rPr>
                <w:rFonts w:ascii="Times New Roman" w:hAnsi="Times New Roman"/>
                <w:sz w:val="24"/>
                <w:szCs w:val="24"/>
                <w:lang w:val="sq-AL"/>
              </w:rPr>
            </w:pPr>
            <w:r>
              <w:rPr>
                <w:rFonts w:ascii="Times New Roman" w:hAnsi="Times New Roman"/>
                <w:sz w:val="24"/>
                <w:szCs w:val="24"/>
                <w:lang w:val="sq-AL"/>
              </w:rPr>
              <w:t>1.5</w:t>
            </w:r>
            <w:r w:rsidR="00B7054E" w:rsidRPr="00B7054E">
              <w:rPr>
                <w:rFonts w:ascii="Times New Roman" w:hAnsi="Times New Roman"/>
                <w:sz w:val="24"/>
                <w:szCs w:val="24"/>
                <w:lang w:val="sq-AL"/>
              </w:rPr>
              <w:t xml:space="preserve">. Këshilli </w:t>
            </w:r>
            <w:proofErr w:type="spellStart"/>
            <w:r w:rsidR="00B7054E" w:rsidRPr="00B7054E">
              <w:rPr>
                <w:rFonts w:ascii="Times New Roman" w:hAnsi="Times New Roman"/>
                <w:sz w:val="24"/>
                <w:szCs w:val="24"/>
                <w:lang w:val="sq-AL"/>
              </w:rPr>
              <w:t>Prokurorial</w:t>
            </w:r>
            <w:proofErr w:type="spellEnd"/>
            <w:r w:rsidR="00B7054E" w:rsidRPr="00B7054E">
              <w:rPr>
                <w:rFonts w:ascii="Times New Roman" w:hAnsi="Times New Roman"/>
                <w:sz w:val="24"/>
                <w:szCs w:val="24"/>
                <w:lang w:val="sq-AL"/>
              </w:rPr>
              <w:t xml:space="preserve"> i Kosovës për sa i përket pretendimeve për shkelje disiplinore të Kryeprokurorit të Shtetit dhe kryeprokurorëve tjerë. </w:t>
            </w:r>
          </w:p>
          <w:p w14:paraId="0F5EE2EE" w14:textId="58627EED" w:rsidR="00B7054E" w:rsidRDefault="00B7054E" w:rsidP="00B7054E">
            <w:pPr>
              <w:pStyle w:val="ListParagraph"/>
              <w:spacing w:after="0" w:line="240" w:lineRule="auto"/>
              <w:ind w:left="0"/>
              <w:jc w:val="both"/>
              <w:rPr>
                <w:rFonts w:ascii="Times New Roman" w:hAnsi="Times New Roman"/>
                <w:sz w:val="24"/>
                <w:szCs w:val="24"/>
                <w:lang w:val="sq-AL"/>
              </w:rPr>
            </w:pPr>
          </w:p>
          <w:p w14:paraId="1C111C34" w14:textId="47C3BBCB" w:rsidR="008D5FD5" w:rsidRDefault="008D5FD5" w:rsidP="00B7054E">
            <w:pPr>
              <w:pStyle w:val="ListParagraph"/>
              <w:spacing w:after="0" w:line="240" w:lineRule="auto"/>
              <w:ind w:left="0"/>
              <w:jc w:val="both"/>
              <w:rPr>
                <w:rFonts w:ascii="Times New Roman" w:hAnsi="Times New Roman"/>
                <w:sz w:val="24"/>
                <w:szCs w:val="24"/>
                <w:lang w:val="sq-AL"/>
              </w:rPr>
            </w:pPr>
          </w:p>
          <w:p w14:paraId="3B0826CD" w14:textId="77777777" w:rsidR="002674F3" w:rsidRPr="00B7054E" w:rsidRDefault="002674F3" w:rsidP="00B7054E">
            <w:pPr>
              <w:pStyle w:val="ListParagraph"/>
              <w:spacing w:after="0" w:line="240" w:lineRule="auto"/>
              <w:ind w:left="0"/>
              <w:jc w:val="both"/>
              <w:rPr>
                <w:rFonts w:ascii="Times New Roman" w:hAnsi="Times New Roman"/>
                <w:sz w:val="24"/>
                <w:szCs w:val="24"/>
                <w:lang w:val="sq-AL"/>
              </w:rPr>
            </w:pPr>
          </w:p>
          <w:p w14:paraId="4634868C" w14:textId="77777777" w:rsidR="00B7054E" w:rsidRPr="00B7054E" w:rsidRDefault="00B7054E" w:rsidP="008D5FD5">
            <w:pPr>
              <w:pStyle w:val="ListParagraph"/>
              <w:numPr>
                <w:ilvl w:val="0"/>
                <w:numId w:val="20"/>
              </w:numPr>
              <w:tabs>
                <w:tab w:val="left" w:pos="240"/>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Për gjyqtarin ose prokurorin që është anëtar i panelit hetimor sipas këtij ligji, në rastin e pretendimit për shkelje disiplinore vlejnë rregullat sipas paragrafit 1 të këtij neni.</w:t>
            </w:r>
          </w:p>
          <w:p w14:paraId="681A8AA4" w14:textId="77777777" w:rsidR="00B7054E" w:rsidRPr="00B7054E" w:rsidRDefault="00B7054E" w:rsidP="00B7054E">
            <w:pPr>
              <w:pStyle w:val="ListParagraph"/>
              <w:spacing w:after="0" w:line="240" w:lineRule="auto"/>
              <w:ind w:left="0"/>
              <w:jc w:val="both"/>
              <w:rPr>
                <w:rFonts w:ascii="Times New Roman" w:hAnsi="Times New Roman"/>
                <w:sz w:val="24"/>
                <w:szCs w:val="24"/>
                <w:lang w:val="sq-AL"/>
              </w:rPr>
            </w:pPr>
          </w:p>
          <w:p w14:paraId="5D4590FD" w14:textId="77777777" w:rsidR="00B7054E" w:rsidRPr="00B7054E" w:rsidRDefault="00B7054E" w:rsidP="008D5FD5">
            <w:pPr>
              <w:pStyle w:val="ListParagraph"/>
              <w:numPr>
                <w:ilvl w:val="0"/>
                <w:numId w:val="20"/>
              </w:numPr>
              <w:tabs>
                <w:tab w:val="left" w:pos="240"/>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 xml:space="preserve">Kur ankesa i dërgohet autoritetit </w:t>
            </w:r>
            <w:proofErr w:type="spellStart"/>
            <w:r w:rsidRPr="00B7054E">
              <w:rPr>
                <w:rFonts w:ascii="Times New Roman" w:hAnsi="Times New Roman"/>
                <w:sz w:val="24"/>
                <w:szCs w:val="24"/>
                <w:lang w:val="sq-AL"/>
              </w:rPr>
              <w:t>jokompetent</w:t>
            </w:r>
            <w:proofErr w:type="spellEnd"/>
            <w:r w:rsidRPr="00B7054E">
              <w:rPr>
                <w:rFonts w:ascii="Times New Roman" w:hAnsi="Times New Roman"/>
                <w:sz w:val="24"/>
                <w:szCs w:val="24"/>
                <w:lang w:val="sq-AL"/>
              </w:rPr>
              <w:t>, autoriteti i tillë do të transferojë ankesën tek Autoriteti Kompetent, në pajtim me Ligjin për Procedurën e Përgjithshme Administrative.</w:t>
            </w:r>
          </w:p>
          <w:p w14:paraId="50D82AD4" w14:textId="77777777" w:rsidR="00B7054E" w:rsidRPr="00B7054E" w:rsidRDefault="00B7054E" w:rsidP="008D5FD5">
            <w:pPr>
              <w:pStyle w:val="ListParagraph"/>
              <w:tabs>
                <w:tab w:val="left" w:pos="240"/>
              </w:tabs>
              <w:spacing w:after="0" w:line="240" w:lineRule="auto"/>
              <w:ind w:left="0"/>
              <w:rPr>
                <w:rFonts w:ascii="Times New Roman" w:hAnsi="Times New Roman"/>
                <w:sz w:val="24"/>
                <w:szCs w:val="24"/>
                <w:lang w:val="sq-AL"/>
              </w:rPr>
            </w:pPr>
          </w:p>
          <w:p w14:paraId="0FEFD698" w14:textId="77777777" w:rsidR="00B7054E" w:rsidRPr="00B7054E" w:rsidRDefault="00B7054E" w:rsidP="008D5FD5">
            <w:pPr>
              <w:pStyle w:val="ListParagraph"/>
              <w:numPr>
                <w:ilvl w:val="0"/>
                <w:numId w:val="20"/>
              </w:numPr>
              <w:tabs>
                <w:tab w:val="left" w:pos="240"/>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 xml:space="preserve">Në rastet kur Këshilli përkatës shërben në rolin e Autoritetit kompetent sipas paragrafit 1 të këtij neni apo identifikon vetë situata që mund të kualifikohen si shkelje disiplinore mund të vendos për fillimin e procedurës disiplinore sipas detyrës zyrtare.  </w:t>
            </w:r>
          </w:p>
          <w:p w14:paraId="7F0834F2" w14:textId="5B7179F8" w:rsidR="00B7054E" w:rsidRDefault="00B7054E" w:rsidP="008D5FD5">
            <w:pPr>
              <w:pStyle w:val="ListParagraph"/>
              <w:tabs>
                <w:tab w:val="left" w:pos="240"/>
              </w:tabs>
              <w:spacing w:after="0" w:line="240" w:lineRule="auto"/>
              <w:ind w:left="0"/>
              <w:jc w:val="both"/>
              <w:rPr>
                <w:rFonts w:ascii="Times New Roman" w:hAnsi="Times New Roman"/>
                <w:sz w:val="24"/>
                <w:szCs w:val="24"/>
                <w:lang w:val="sq-AL"/>
              </w:rPr>
            </w:pPr>
          </w:p>
          <w:p w14:paraId="2B611794" w14:textId="77777777" w:rsidR="008D5FD5" w:rsidRPr="00B7054E" w:rsidRDefault="008D5FD5" w:rsidP="008D5FD5">
            <w:pPr>
              <w:pStyle w:val="ListParagraph"/>
              <w:tabs>
                <w:tab w:val="left" w:pos="240"/>
              </w:tabs>
              <w:spacing w:after="0" w:line="240" w:lineRule="auto"/>
              <w:ind w:left="0"/>
              <w:jc w:val="both"/>
              <w:rPr>
                <w:rFonts w:ascii="Times New Roman" w:hAnsi="Times New Roman"/>
                <w:sz w:val="24"/>
                <w:szCs w:val="24"/>
                <w:lang w:val="sq-AL"/>
              </w:rPr>
            </w:pPr>
          </w:p>
          <w:p w14:paraId="78E41CCD" w14:textId="77777777" w:rsidR="00B7054E" w:rsidRPr="00B7054E" w:rsidRDefault="00B7054E" w:rsidP="008D5FD5">
            <w:pPr>
              <w:pStyle w:val="ListParagraph"/>
              <w:numPr>
                <w:ilvl w:val="0"/>
                <w:numId w:val="20"/>
              </w:numPr>
              <w:tabs>
                <w:tab w:val="left" w:pos="240"/>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 xml:space="preserve">Personi nga paragrafi 1 i këtij neni paraqet ankesën për shkelje disiplinore, në formë të shkruar. Ankesa përmban: </w:t>
            </w:r>
          </w:p>
          <w:p w14:paraId="6231CC19" w14:textId="3862C22B" w:rsidR="00B7054E" w:rsidRDefault="00B7054E" w:rsidP="00B7054E">
            <w:pPr>
              <w:pStyle w:val="ListParagraph"/>
              <w:spacing w:after="0" w:line="240" w:lineRule="auto"/>
              <w:ind w:left="0"/>
              <w:jc w:val="both"/>
              <w:rPr>
                <w:rFonts w:ascii="Times New Roman" w:hAnsi="Times New Roman"/>
                <w:sz w:val="24"/>
                <w:szCs w:val="24"/>
                <w:lang w:val="sq-AL"/>
              </w:rPr>
            </w:pPr>
          </w:p>
          <w:p w14:paraId="3FBFCC0E" w14:textId="77777777" w:rsidR="008D5FD5" w:rsidRPr="00B7054E" w:rsidRDefault="008D5FD5" w:rsidP="00B7054E">
            <w:pPr>
              <w:pStyle w:val="ListParagraph"/>
              <w:spacing w:after="0" w:line="240" w:lineRule="auto"/>
              <w:ind w:left="0"/>
              <w:jc w:val="both"/>
              <w:rPr>
                <w:rFonts w:ascii="Times New Roman" w:hAnsi="Times New Roman"/>
                <w:sz w:val="24"/>
                <w:szCs w:val="24"/>
                <w:lang w:val="sq-AL"/>
              </w:rPr>
            </w:pPr>
          </w:p>
          <w:p w14:paraId="2B6FBD04" w14:textId="77777777" w:rsidR="00B7054E" w:rsidRPr="00B7054E" w:rsidRDefault="00B7054E" w:rsidP="00DC69ED">
            <w:pPr>
              <w:pStyle w:val="ListParagraph"/>
              <w:numPr>
                <w:ilvl w:val="1"/>
                <w:numId w:val="20"/>
              </w:numPr>
              <w:tabs>
                <w:tab w:val="left" w:pos="697"/>
              </w:tabs>
              <w:spacing w:after="0" w:line="240" w:lineRule="auto"/>
              <w:ind w:left="337" w:firstLine="0"/>
              <w:jc w:val="both"/>
              <w:rPr>
                <w:rFonts w:ascii="Times New Roman" w:hAnsi="Times New Roman"/>
                <w:sz w:val="24"/>
                <w:szCs w:val="24"/>
                <w:lang w:val="sq-AL"/>
              </w:rPr>
            </w:pPr>
            <w:r w:rsidRPr="00B7054E">
              <w:rPr>
                <w:rFonts w:ascii="Times New Roman" w:hAnsi="Times New Roman"/>
                <w:sz w:val="24"/>
                <w:szCs w:val="24"/>
                <w:lang w:val="sq-AL"/>
              </w:rPr>
              <w:t xml:space="preserve">identitetin e personit i cili e paraqet ankesën; </w:t>
            </w:r>
          </w:p>
          <w:p w14:paraId="78B30570" w14:textId="77777777" w:rsidR="00B7054E" w:rsidRPr="00B7054E" w:rsidRDefault="00B7054E" w:rsidP="00F90976">
            <w:pPr>
              <w:pStyle w:val="ListParagraph"/>
              <w:tabs>
                <w:tab w:val="left" w:pos="870"/>
              </w:tabs>
              <w:spacing w:after="0" w:line="240" w:lineRule="auto"/>
              <w:ind w:left="337"/>
              <w:jc w:val="both"/>
              <w:rPr>
                <w:rFonts w:ascii="Times New Roman" w:hAnsi="Times New Roman"/>
                <w:sz w:val="24"/>
                <w:szCs w:val="24"/>
                <w:lang w:val="sq-AL"/>
              </w:rPr>
            </w:pPr>
          </w:p>
          <w:p w14:paraId="06E4825E" w14:textId="133AA4F1" w:rsidR="00B7054E" w:rsidRPr="00B7054E" w:rsidRDefault="00B7054E" w:rsidP="00DC69ED">
            <w:pPr>
              <w:pStyle w:val="ListParagraph"/>
              <w:numPr>
                <w:ilvl w:val="1"/>
                <w:numId w:val="20"/>
              </w:numPr>
              <w:tabs>
                <w:tab w:val="left" w:pos="697"/>
              </w:tabs>
              <w:spacing w:after="0" w:line="240" w:lineRule="auto"/>
              <w:ind w:left="337" w:firstLine="0"/>
              <w:jc w:val="both"/>
              <w:rPr>
                <w:rFonts w:ascii="Times New Roman" w:hAnsi="Times New Roman"/>
                <w:sz w:val="24"/>
                <w:szCs w:val="24"/>
                <w:lang w:val="sq-AL"/>
              </w:rPr>
            </w:pPr>
            <w:r w:rsidRPr="00B7054E">
              <w:rPr>
                <w:rFonts w:ascii="Times New Roman" w:hAnsi="Times New Roman"/>
                <w:sz w:val="24"/>
                <w:szCs w:val="24"/>
                <w:lang w:val="sq-AL"/>
              </w:rPr>
              <w:t xml:space="preserve">identitetin e gjyqtarit ose prokurorit ndaj të cilit </w:t>
            </w:r>
            <w:r w:rsidR="00F53F17">
              <w:rPr>
                <w:rFonts w:ascii="Times New Roman" w:hAnsi="Times New Roman"/>
                <w:sz w:val="24"/>
                <w:szCs w:val="24"/>
                <w:lang w:val="sq-AL"/>
              </w:rPr>
              <w:t>pretendohet shkelja disiplinore dhe</w:t>
            </w:r>
          </w:p>
          <w:p w14:paraId="0769FA30" w14:textId="77777777" w:rsidR="00B7054E" w:rsidRPr="00B7054E" w:rsidRDefault="00B7054E" w:rsidP="00F90976">
            <w:pPr>
              <w:pStyle w:val="ListParagraph"/>
              <w:tabs>
                <w:tab w:val="left" w:pos="870"/>
              </w:tabs>
              <w:spacing w:after="0" w:line="240" w:lineRule="auto"/>
              <w:ind w:left="337"/>
              <w:jc w:val="both"/>
              <w:rPr>
                <w:rFonts w:ascii="Times New Roman" w:hAnsi="Times New Roman"/>
                <w:sz w:val="24"/>
                <w:szCs w:val="24"/>
                <w:lang w:val="sq-AL"/>
              </w:rPr>
            </w:pPr>
          </w:p>
          <w:p w14:paraId="07AFB318" w14:textId="77777777" w:rsidR="00B7054E" w:rsidRPr="00B7054E" w:rsidRDefault="00B7054E" w:rsidP="00DC69ED">
            <w:pPr>
              <w:pStyle w:val="ListParagraph"/>
              <w:numPr>
                <w:ilvl w:val="1"/>
                <w:numId w:val="20"/>
              </w:numPr>
              <w:tabs>
                <w:tab w:val="left" w:pos="697"/>
              </w:tabs>
              <w:spacing w:after="0" w:line="240" w:lineRule="auto"/>
              <w:ind w:left="337" w:firstLine="0"/>
              <w:jc w:val="both"/>
              <w:rPr>
                <w:rFonts w:ascii="Times New Roman" w:hAnsi="Times New Roman"/>
                <w:sz w:val="24"/>
                <w:szCs w:val="24"/>
                <w:lang w:val="sq-AL"/>
              </w:rPr>
            </w:pPr>
            <w:r w:rsidRPr="00B7054E">
              <w:rPr>
                <w:rFonts w:ascii="Times New Roman" w:hAnsi="Times New Roman"/>
                <w:sz w:val="24"/>
                <w:szCs w:val="24"/>
                <w:lang w:val="sq-AL"/>
              </w:rPr>
              <w:t xml:space="preserve">një përshkrim të aspekteve faktike mbi të cilat është ngritur dyshimi për shkelje disiplinore. </w:t>
            </w:r>
          </w:p>
          <w:p w14:paraId="7A766746" w14:textId="77777777" w:rsidR="00B7054E" w:rsidRPr="00B7054E" w:rsidRDefault="00B7054E" w:rsidP="00B7054E">
            <w:pPr>
              <w:pStyle w:val="ListParagraph"/>
              <w:spacing w:after="0" w:line="240" w:lineRule="auto"/>
              <w:ind w:left="0"/>
              <w:jc w:val="both"/>
              <w:rPr>
                <w:rFonts w:ascii="Times New Roman" w:hAnsi="Times New Roman"/>
                <w:sz w:val="24"/>
                <w:szCs w:val="24"/>
                <w:lang w:val="sq-AL"/>
              </w:rPr>
            </w:pPr>
          </w:p>
          <w:p w14:paraId="2B64D42E" w14:textId="77777777" w:rsidR="00B7054E" w:rsidRPr="00B7054E" w:rsidRDefault="00B7054E" w:rsidP="008D5FD5">
            <w:pPr>
              <w:pStyle w:val="ListParagraph"/>
              <w:numPr>
                <w:ilvl w:val="0"/>
                <w:numId w:val="20"/>
              </w:numPr>
              <w:tabs>
                <w:tab w:val="left" w:pos="240"/>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 xml:space="preserve">Çdo ankesë zyrtare e paraqitur regjistrohet dhe arkivohet nga Autoriteti Kompetent, i cili menjëherë i dërgon një njoftim me shkrim Këshillit përkatës lidhur me pranimin e ankesës. </w:t>
            </w:r>
          </w:p>
          <w:p w14:paraId="562CA3FA" w14:textId="77777777" w:rsidR="00B7054E" w:rsidRPr="00B7054E" w:rsidRDefault="00B7054E" w:rsidP="00B7054E">
            <w:pPr>
              <w:pStyle w:val="ListParagraph"/>
              <w:spacing w:after="0" w:line="240" w:lineRule="auto"/>
              <w:ind w:left="0"/>
              <w:jc w:val="both"/>
              <w:rPr>
                <w:rFonts w:ascii="Times New Roman" w:hAnsi="Times New Roman"/>
                <w:sz w:val="24"/>
                <w:szCs w:val="24"/>
                <w:lang w:val="sq-AL"/>
              </w:rPr>
            </w:pPr>
          </w:p>
          <w:p w14:paraId="099BA1AA" w14:textId="0FA19FCD" w:rsidR="00B7054E" w:rsidRPr="00B7054E" w:rsidRDefault="00B7054E" w:rsidP="007E39B9">
            <w:pPr>
              <w:pStyle w:val="ListParagraph"/>
              <w:numPr>
                <w:ilvl w:val="0"/>
                <w:numId w:val="20"/>
              </w:numPr>
              <w:tabs>
                <w:tab w:val="left" w:pos="247"/>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Autoriteti Kompetent brenda tridhjetë (30) ditëve nga dita e pranimit, vlerëson ankesën dhe shqyrton provat e adresuara për s</w:t>
            </w:r>
            <w:r w:rsidR="00B30E60">
              <w:rPr>
                <w:rFonts w:ascii="Times New Roman" w:hAnsi="Times New Roman"/>
                <w:sz w:val="24"/>
                <w:szCs w:val="24"/>
                <w:lang w:val="sq-AL"/>
              </w:rPr>
              <w:t>hkelje disiplinore dhe përgatit</w:t>
            </w:r>
            <w:r w:rsidRPr="00B7054E">
              <w:rPr>
                <w:rFonts w:ascii="Times New Roman" w:hAnsi="Times New Roman"/>
                <w:sz w:val="24"/>
                <w:szCs w:val="24"/>
                <w:lang w:val="sq-AL"/>
              </w:rPr>
              <w:t xml:space="preserve"> rekomandimin e arsyetuar për Këshillin përkatës për:</w:t>
            </w:r>
          </w:p>
          <w:p w14:paraId="3295A331" w14:textId="59816266" w:rsidR="00B7054E" w:rsidRDefault="00B7054E" w:rsidP="00B7054E">
            <w:pPr>
              <w:pStyle w:val="ListParagraph"/>
              <w:spacing w:after="0" w:line="240" w:lineRule="auto"/>
              <w:ind w:left="0"/>
              <w:rPr>
                <w:rFonts w:ascii="Times New Roman" w:hAnsi="Times New Roman"/>
                <w:sz w:val="24"/>
                <w:szCs w:val="24"/>
                <w:lang w:val="sq-AL"/>
              </w:rPr>
            </w:pPr>
          </w:p>
          <w:p w14:paraId="53A8D339" w14:textId="77777777" w:rsidR="008D5FD5" w:rsidRPr="00B7054E" w:rsidRDefault="008D5FD5" w:rsidP="00B7054E">
            <w:pPr>
              <w:pStyle w:val="ListParagraph"/>
              <w:spacing w:after="0" w:line="240" w:lineRule="auto"/>
              <w:ind w:left="0"/>
              <w:rPr>
                <w:rFonts w:ascii="Times New Roman" w:hAnsi="Times New Roman"/>
                <w:sz w:val="24"/>
                <w:szCs w:val="24"/>
                <w:lang w:val="sq-AL"/>
              </w:rPr>
            </w:pPr>
          </w:p>
          <w:p w14:paraId="31A25DA0" w14:textId="41FAAAAD" w:rsidR="00B7054E" w:rsidRPr="00B7054E" w:rsidRDefault="00B7054E" w:rsidP="008D5FD5">
            <w:pPr>
              <w:pStyle w:val="ListParagraph"/>
              <w:numPr>
                <w:ilvl w:val="1"/>
                <w:numId w:val="20"/>
              </w:numPr>
              <w:tabs>
                <w:tab w:val="left" w:pos="870"/>
              </w:tabs>
              <w:spacing w:after="0" w:line="240" w:lineRule="auto"/>
              <w:ind w:left="420" w:firstLine="0"/>
              <w:jc w:val="both"/>
              <w:rPr>
                <w:rFonts w:ascii="Times New Roman" w:hAnsi="Times New Roman"/>
                <w:sz w:val="24"/>
                <w:szCs w:val="24"/>
                <w:lang w:val="sq-AL"/>
              </w:rPr>
            </w:pPr>
            <w:r w:rsidRPr="00B7054E">
              <w:rPr>
                <w:rFonts w:ascii="Times New Roman" w:hAnsi="Times New Roman"/>
                <w:sz w:val="24"/>
                <w:szCs w:val="24"/>
                <w:lang w:val="sq-AL"/>
              </w:rPr>
              <w:t>fillim</w:t>
            </w:r>
            <w:r w:rsidR="00B30E60">
              <w:rPr>
                <w:rFonts w:ascii="Times New Roman" w:hAnsi="Times New Roman"/>
                <w:sz w:val="24"/>
                <w:szCs w:val="24"/>
                <w:lang w:val="sq-AL"/>
              </w:rPr>
              <w:t>in</w:t>
            </w:r>
            <w:r w:rsidRPr="00B7054E">
              <w:rPr>
                <w:rFonts w:ascii="Times New Roman" w:hAnsi="Times New Roman"/>
                <w:sz w:val="24"/>
                <w:szCs w:val="24"/>
                <w:lang w:val="sq-AL"/>
              </w:rPr>
              <w:t xml:space="preserve"> e procedurës disiplinore ndaj subjektit ndaj të cilit pretendohet shkelja, apo </w:t>
            </w:r>
          </w:p>
          <w:p w14:paraId="3CEEA043" w14:textId="77777777" w:rsidR="00B7054E" w:rsidRPr="00B7054E" w:rsidRDefault="00B7054E" w:rsidP="008D5FD5">
            <w:pPr>
              <w:pStyle w:val="ListParagraph"/>
              <w:tabs>
                <w:tab w:val="left" w:pos="870"/>
              </w:tabs>
              <w:spacing w:after="0" w:line="240" w:lineRule="auto"/>
              <w:ind w:left="420"/>
              <w:jc w:val="both"/>
              <w:rPr>
                <w:rFonts w:ascii="Times New Roman" w:hAnsi="Times New Roman"/>
                <w:sz w:val="24"/>
                <w:szCs w:val="24"/>
                <w:lang w:val="sq-AL"/>
              </w:rPr>
            </w:pPr>
          </w:p>
          <w:p w14:paraId="2986FBB7" w14:textId="3050A296" w:rsidR="00B7054E" w:rsidRPr="00B7054E" w:rsidRDefault="00B30E60" w:rsidP="008D5FD5">
            <w:pPr>
              <w:pStyle w:val="ListParagraph"/>
              <w:numPr>
                <w:ilvl w:val="1"/>
                <w:numId w:val="20"/>
              </w:numPr>
              <w:tabs>
                <w:tab w:val="left" w:pos="870"/>
              </w:tabs>
              <w:spacing w:after="0" w:line="240" w:lineRule="auto"/>
              <w:ind w:left="420" w:firstLine="0"/>
              <w:jc w:val="both"/>
              <w:rPr>
                <w:rFonts w:ascii="Times New Roman" w:hAnsi="Times New Roman"/>
                <w:sz w:val="24"/>
                <w:szCs w:val="24"/>
                <w:lang w:val="sq-AL"/>
              </w:rPr>
            </w:pPr>
            <w:r>
              <w:rPr>
                <w:rFonts w:ascii="Times New Roman" w:hAnsi="Times New Roman"/>
                <w:sz w:val="24"/>
                <w:szCs w:val="24"/>
                <w:lang w:val="sq-AL"/>
              </w:rPr>
              <w:t>refuzimin e fillimit</w:t>
            </w:r>
            <w:r w:rsidR="00B7054E" w:rsidRPr="00B7054E">
              <w:rPr>
                <w:rFonts w:ascii="Times New Roman" w:hAnsi="Times New Roman"/>
                <w:sz w:val="24"/>
                <w:szCs w:val="24"/>
                <w:lang w:val="sq-AL"/>
              </w:rPr>
              <w:t xml:space="preserve"> të procedurës disiplinore, nëse ankesa është dukshëm e pabazuar, nuk ka të bëjë me ndonjë shkelje disiplinore të përcaktuar me këtë ligj apo shkelja është parashkruar. </w:t>
            </w:r>
          </w:p>
          <w:p w14:paraId="3A7358FF" w14:textId="376A0C49" w:rsidR="00B7054E" w:rsidRDefault="00B7054E" w:rsidP="00B7054E">
            <w:pPr>
              <w:pStyle w:val="ListParagraph"/>
              <w:spacing w:after="0" w:line="240" w:lineRule="auto"/>
              <w:ind w:left="0"/>
              <w:jc w:val="both"/>
              <w:rPr>
                <w:rFonts w:ascii="Times New Roman" w:hAnsi="Times New Roman"/>
                <w:sz w:val="24"/>
                <w:szCs w:val="24"/>
                <w:lang w:val="sq-AL"/>
              </w:rPr>
            </w:pPr>
          </w:p>
          <w:p w14:paraId="7A662382" w14:textId="77777777" w:rsidR="008D5FD5" w:rsidRPr="00B7054E" w:rsidRDefault="008D5FD5" w:rsidP="00B7054E">
            <w:pPr>
              <w:pStyle w:val="ListParagraph"/>
              <w:spacing w:after="0" w:line="240" w:lineRule="auto"/>
              <w:ind w:left="0"/>
              <w:jc w:val="both"/>
              <w:rPr>
                <w:rFonts w:ascii="Times New Roman" w:hAnsi="Times New Roman"/>
                <w:sz w:val="24"/>
                <w:szCs w:val="24"/>
                <w:lang w:val="sq-AL"/>
              </w:rPr>
            </w:pPr>
          </w:p>
          <w:p w14:paraId="762A0D58" w14:textId="39D91495" w:rsidR="00B7054E" w:rsidRPr="00B7054E" w:rsidRDefault="008D5FD5" w:rsidP="008D5FD5">
            <w:pPr>
              <w:pStyle w:val="ListParagraph"/>
              <w:spacing w:after="0" w:line="240" w:lineRule="auto"/>
              <w:ind w:left="0"/>
              <w:jc w:val="both"/>
              <w:rPr>
                <w:rFonts w:ascii="Times New Roman" w:hAnsi="Times New Roman"/>
                <w:sz w:val="24"/>
                <w:szCs w:val="24"/>
                <w:lang w:val="sq-AL"/>
              </w:rPr>
            </w:pPr>
            <w:r>
              <w:rPr>
                <w:rFonts w:ascii="Times New Roman" w:hAnsi="Times New Roman"/>
                <w:sz w:val="24"/>
                <w:szCs w:val="24"/>
                <w:lang w:val="sq-AL"/>
              </w:rPr>
              <w:t>8.</w:t>
            </w:r>
            <w:r w:rsidR="00B7054E" w:rsidRPr="00B7054E">
              <w:rPr>
                <w:rFonts w:ascii="Times New Roman" w:hAnsi="Times New Roman"/>
                <w:sz w:val="24"/>
                <w:szCs w:val="24"/>
                <w:lang w:val="sq-AL"/>
              </w:rPr>
              <w:t>Lidhur me rekomandimin e marrë, Autoriteti Kompetent njofton menjëherë me shkrim personin që ka paraqitur ankesë, si dhe i njëjti rekomandim publikohet nga Këshilli. Personi që ka paraqitur ankesë ka të drejtë të paraqes vërejtjet eventuale lidhur me rekomandimin e Autoritetit Kompetent drejtpërdrejt tek Këshilli.</w:t>
            </w:r>
          </w:p>
          <w:p w14:paraId="464ED996" w14:textId="28E6FAB0" w:rsidR="00B7054E" w:rsidRDefault="00B7054E" w:rsidP="00B7054E">
            <w:pPr>
              <w:pStyle w:val="ListParagraph"/>
              <w:spacing w:after="0" w:line="240" w:lineRule="auto"/>
              <w:ind w:left="0"/>
              <w:jc w:val="both"/>
              <w:rPr>
                <w:rFonts w:ascii="Times New Roman" w:hAnsi="Times New Roman"/>
                <w:sz w:val="24"/>
                <w:szCs w:val="24"/>
                <w:lang w:val="sq-AL"/>
              </w:rPr>
            </w:pPr>
          </w:p>
          <w:p w14:paraId="402BF4C6" w14:textId="7D5DEE78" w:rsidR="007E39B9" w:rsidRDefault="007E39B9" w:rsidP="00B7054E">
            <w:pPr>
              <w:pStyle w:val="ListParagraph"/>
              <w:spacing w:after="0" w:line="240" w:lineRule="auto"/>
              <w:ind w:left="0"/>
              <w:jc w:val="both"/>
              <w:rPr>
                <w:rFonts w:ascii="Times New Roman" w:hAnsi="Times New Roman"/>
                <w:sz w:val="24"/>
                <w:szCs w:val="24"/>
                <w:lang w:val="sq-AL"/>
              </w:rPr>
            </w:pPr>
          </w:p>
          <w:p w14:paraId="17927DDD" w14:textId="77777777" w:rsidR="002674F3" w:rsidRPr="00B7054E" w:rsidRDefault="002674F3" w:rsidP="00B7054E">
            <w:pPr>
              <w:pStyle w:val="ListParagraph"/>
              <w:spacing w:after="0" w:line="240" w:lineRule="auto"/>
              <w:ind w:left="0"/>
              <w:jc w:val="both"/>
              <w:rPr>
                <w:rFonts w:ascii="Times New Roman" w:hAnsi="Times New Roman"/>
                <w:sz w:val="24"/>
                <w:szCs w:val="24"/>
                <w:lang w:val="sq-AL"/>
              </w:rPr>
            </w:pPr>
          </w:p>
          <w:p w14:paraId="59FE29A1" w14:textId="2A2D7E7F" w:rsidR="00B7054E" w:rsidRPr="00B7054E" w:rsidRDefault="008D5FD5" w:rsidP="006E3412">
            <w:pPr>
              <w:pStyle w:val="ListParagraph"/>
              <w:tabs>
                <w:tab w:val="left" w:pos="160"/>
                <w:tab w:val="left" w:pos="340"/>
                <w:tab w:val="left" w:pos="430"/>
              </w:tabs>
              <w:spacing w:after="0" w:line="240" w:lineRule="auto"/>
              <w:ind w:left="0"/>
              <w:jc w:val="both"/>
              <w:rPr>
                <w:rFonts w:ascii="Times New Roman" w:hAnsi="Times New Roman"/>
                <w:sz w:val="24"/>
                <w:szCs w:val="24"/>
                <w:lang w:val="sq-AL"/>
              </w:rPr>
            </w:pPr>
            <w:r>
              <w:rPr>
                <w:rFonts w:ascii="Times New Roman" w:hAnsi="Times New Roman"/>
                <w:sz w:val="24"/>
                <w:szCs w:val="24"/>
                <w:lang w:val="sq-AL"/>
              </w:rPr>
              <w:t xml:space="preserve">9. </w:t>
            </w:r>
            <w:r w:rsidR="00B7054E" w:rsidRPr="00B7054E">
              <w:rPr>
                <w:rFonts w:ascii="Times New Roman" w:hAnsi="Times New Roman"/>
                <w:sz w:val="24"/>
                <w:szCs w:val="24"/>
                <w:lang w:val="sq-AL"/>
              </w:rPr>
              <w:t>Në rast se Autoriteti Kompetent nuk shqyrton ankesën me kohë ose nuk njofton personin që ka paraqitur ankesë lidhur me rekomandimin e marrë përkitazi me ankesën e parashtruar, konsiderohet se ka kryer shkelje të rëndë disiplinore. Procedurën disiplinore në këtë rast e inicion Këshilli përkatës.</w:t>
            </w:r>
          </w:p>
          <w:p w14:paraId="4ACEFFA9" w14:textId="77777777" w:rsidR="008D5FD5" w:rsidRPr="00B7054E" w:rsidRDefault="008D5FD5" w:rsidP="006E3412">
            <w:pPr>
              <w:pStyle w:val="ListParagraph"/>
              <w:tabs>
                <w:tab w:val="left" w:pos="160"/>
                <w:tab w:val="left" w:pos="340"/>
                <w:tab w:val="left" w:pos="430"/>
              </w:tabs>
              <w:spacing w:after="0" w:line="240" w:lineRule="auto"/>
              <w:ind w:left="0"/>
              <w:jc w:val="both"/>
              <w:rPr>
                <w:rFonts w:ascii="Times New Roman" w:hAnsi="Times New Roman"/>
                <w:sz w:val="24"/>
                <w:szCs w:val="24"/>
                <w:lang w:val="sq-AL"/>
              </w:rPr>
            </w:pPr>
          </w:p>
          <w:p w14:paraId="5B6B692C" w14:textId="1AC0819C" w:rsidR="00B7054E" w:rsidRPr="00B7054E" w:rsidRDefault="008D5FD5" w:rsidP="006E3412">
            <w:pPr>
              <w:pStyle w:val="ListParagraph"/>
              <w:tabs>
                <w:tab w:val="left" w:pos="160"/>
                <w:tab w:val="left" w:pos="340"/>
                <w:tab w:val="left" w:pos="430"/>
              </w:tabs>
              <w:spacing w:after="0" w:line="240" w:lineRule="auto"/>
              <w:ind w:left="0"/>
              <w:jc w:val="both"/>
              <w:rPr>
                <w:rFonts w:ascii="Times New Roman" w:hAnsi="Times New Roman"/>
                <w:sz w:val="24"/>
                <w:szCs w:val="24"/>
                <w:lang w:val="sq-AL"/>
              </w:rPr>
            </w:pPr>
            <w:r>
              <w:rPr>
                <w:rFonts w:ascii="Times New Roman" w:hAnsi="Times New Roman"/>
                <w:sz w:val="24"/>
                <w:szCs w:val="24"/>
                <w:lang w:val="sq-AL"/>
              </w:rPr>
              <w:t>10.</w:t>
            </w:r>
            <w:r w:rsidR="00B7054E" w:rsidRPr="00B7054E">
              <w:rPr>
                <w:rFonts w:ascii="Times New Roman" w:hAnsi="Times New Roman"/>
                <w:sz w:val="24"/>
                <w:szCs w:val="24"/>
                <w:lang w:val="sq-AL"/>
              </w:rPr>
              <w:t>Këshilli përkatës pas pranimit të rekomandimit nga Autoriteti kompetent dhe shqyrtimit të dosjes, në afat prej tridhjetë (30) ditë</w:t>
            </w:r>
            <w:r w:rsidR="00B30E60">
              <w:rPr>
                <w:rFonts w:ascii="Times New Roman" w:hAnsi="Times New Roman"/>
                <w:sz w:val="24"/>
                <w:szCs w:val="24"/>
                <w:lang w:val="sq-AL"/>
              </w:rPr>
              <w:t xml:space="preserve"> vendos</w:t>
            </w:r>
            <w:r w:rsidR="00B7054E" w:rsidRPr="00B7054E">
              <w:rPr>
                <w:rFonts w:ascii="Times New Roman" w:hAnsi="Times New Roman"/>
                <w:sz w:val="24"/>
                <w:szCs w:val="24"/>
                <w:lang w:val="sq-AL"/>
              </w:rPr>
              <w:t xml:space="preserve"> lidhur me </w:t>
            </w:r>
            <w:r w:rsidR="00E23068">
              <w:rPr>
                <w:rFonts w:ascii="Times New Roman" w:hAnsi="Times New Roman"/>
                <w:sz w:val="24"/>
                <w:szCs w:val="24"/>
                <w:lang w:val="sq-AL"/>
              </w:rPr>
              <w:t>rekomandimin e Autoritetit Kompetent</w:t>
            </w:r>
            <w:r w:rsidR="00B7054E" w:rsidRPr="00B7054E">
              <w:rPr>
                <w:rFonts w:ascii="Times New Roman" w:hAnsi="Times New Roman"/>
                <w:sz w:val="24"/>
                <w:szCs w:val="24"/>
                <w:lang w:val="sq-AL"/>
              </w:rPr>
              <w:t>.</w:t>
            </w:r>
          </w:p>
          <w:p w14:paraId="42AEB312" w14:textId="77777777" w:rsidR="00B7054E" w:rsidRPr="00B7054E" w:rsidRDefault="00B7054E" w:rsidP="00B7054E">
            <w:pPr>
              <w:pStyle w:val="ListParagraph"/>
              <w:spacing w:after="0" w:line="240" w:lineRule="auto"/>
              <w:ind w:left="0"/>
              <w:jc w:val="both"/>
              <w:rPr>
                <w:rFonts w:ascii="Times New Roman" w:hAnsi="Times New Roman"/>
                <w:sz w:val="24"/>
                <w:szCs w:val="24"/>
                <w:lang w:val="sq-AL"/>
              </w:rPr>
            </w:pPr>
          </w:p>
          <w:p w14:paraId="43189D92" w14:textId="77777777" w:rsidR="00B7054E" w:rsidRPr="00B7054E" w:rsidRDefault="00B7054E" w:rsidP="00B7054E">
            <w:pPr>
              <w:pStyle w:val="ListParagraph"/>
              <w:spacing w:after="0" w:line="240" w:lineRule="auto"/>
              <w:ind w:left="0"/>
              <w:jc w:val="center"/>
              <w:rPr>
                <w:rFonts w:ascii="Times New Roman" w:hAnsi="Times New Roman"/>
                <w:b/>
                <w:bCs/>
                <w:sz w:val="24"/>
                <w:szCs w:val="24"/>
                <w:lang w:val="sq-AL"/>
              </w:rPr>
            </w:pPr>
            <w:r w:rsidRPr="00B7054E">
              <w:rPr>
                <w:rFonts w:ascii="Times New Roman" w:hAnsi="Times New Roman"/>
                <w:b/>
                <w:bCs/>
                <w:sz w:val="24"/>
                <w:szCs w:val="24"/>
                <w:lang w:val="sq-AL"/>
              </w:rPr>
              <w:t>Neni 12</w:t>
            </w:r>
          </w:p>
          <w:p w14:paraId="2261B053" w14:textId="77777777" w:rsidR="00B7054E" w:rsidRPr="00B7054E" w:rsidRDefault="00B7054E" w:rsidP="00B7054E">
            <w:pPr>
              <w:pStyle w:val="ListParagraph"/>
              <w:spacing w:after="0" w:line="240" w:lineRule="auto"/>
              <w:ind w:left="0"/>
              <w:jc w:val="center"/>
              <w:rPr>
                <w:rFonts w:ascii="Times New Roman" w:hAnsi="Times New Roman"/>
                <w:b/>
                <w:bCs/>
                <w:sz w:val="24"/>
                <w:szCs w:val="24"/>
                <w:lang w:val="sq-AL"/>
              </w:rPr>
            </w:pPr>
            <w:r w:rsidRPr="00B7054E">
              <w:rPr>
                <w:rFonts w:ascii="Times New Roman" w:hAnsi="Times New Roman"/>
                <w:b/>
                <w:bCs/>
                <w:sz w:val="24"/>
                <w:szCs w:val="24"/>
                <w:lang w:val="sq-AL"/>
              </w:rPr>
              <w:t>Parashkrimi</w:t>
            </w:r>
          </w:p>
          <w:p w14:paraId="18B6222B" w14:textId="77777777" w:rsidR="00B7054E" w:rsidRPr="00B7054E" w:rsidRDefault="00B7054E" w:rsidP="00B7054E">
            <w:pPr>
              <w:pStyle w:val="ListParagraph"/>
              <w:spacing w:after="0" w:line="240" w:lineRule="auto"/>
              <w:ind w:left="0"/>
              <w:jc w:val="center"/>
              <w:rPr>
                <w:rFonts w:ascii="Times New Roman" w:hAnsi="Times New Roman"/>
                <w:b/>
                <w:bCs/>
                <w:sz w:val="24"/>
                <w:szCs w:val="24"/>
                <w:lang w:val="sq-AL"/>
              </w:rPr>
            </w:pPr>
          </w:p>
          <w:p w14:paraId="1E498013" w14:textId="77777777" w:rsidR="00B7054E" w:rsidRPr="00B7054E" w:rsidRDefault="00B7054E" w:rsidP="00B7054E">
            <w:pPr>
              <w:spacing w:after="0" w:line="240" w:lineRule="auto"/>
              <w:jc w:val="both"/>
              <w:rPr>
                <w:rFonts w:ascii="Times New Roman" w:hAnsi="Times New Roman"/>
                <w:sz w:val="24"/>
                <w:szCs w:val="24"/>
                <w:lang w:val="sq-AL"/>
              </w:rPr>
            </w:pPr>
            <w:r w:rsidRPr="00B7054E">
              <w:rPr>
                <w:rFonts w:ascii="Times New Roman" w:hAnsi="Times New Roman"/>
                <w:sz w:val="24"/>
                <w:szCs w:val="24"/>
                <w:lang w:val="sq-AL"/>
              </w:rPr>
              <w:t xml:space="preserve">Autoriteti Kompetent nuk kërkon fillimin e hetimeve si dhe Këshilli nuk fillon hetimet ndaj një gjyqtari apo prokurori për shkelje disiplinore në qoftë se kanë kaluar pesë (5) vjet nga koha e kryerjes së shkeljes së supozuar disiplinore, përveç nëse shkelja disiplinore </w:t>
            </w:r>
            <w:proofErr w:type="spellStart"/>
            <w:r w:rsidRPr="00B7054E">
              <w:rPr>
                <w:rFonts w:ascii="Times New Roman" w:hAnsi="Times New Roman"/>
                <w:sz w:val="24"/>
                <w:szCs w:val="24"/>
                <w:lang w:val="sq-AL"/>
              </w:rPr>
              <w:t>konstituon</w:t>
            </w:r>
            <w:proofErr w:type="spellEnd"/>
            <w:r w:rsidRPr="00B7054E">
              <w:rPr>
                <w:rFonts w:ascii="Times New Roman" w:hAnsi="Times New Roman"/>
                <w:sz w:val="24"/>
                <w:szCs w:val="24"/>
                <w:lang w:val="sq-AL"/>
              </w:rPr>
              <w:t xml:space="preserve"> vepër penale. Në rast të tillë, do të aplikohen dispozitat e Kodit Penal në lidhje me parashkrimin.</w:t>
            </w:r>
          </w:p>
          <w:p w14:paraId="02B304AD" w14:textId="35E37AA3" w:rsidR="008D5FD5" w:rsidRDefault="008D5FD5" w:rsidP="00B7054E">
            <w:pPr>
              <w:pStyle w:val="ListParagraph"/>
              <w:spacing w:after="0" w:line="240" w:lineRule="auto"/>
              <w:ind w:left="0"/>
              <w:jc w:val="center"/>
              <w:rPr>
                <w:rFonts w:ascii="Times New Roman" w:hAnsi="Times New Roman"/>
                <w:b/>
                <w:bCs/>
                <w:sz w:val="24"/>
                <w:szCs w:val="24"/>
                <w:lang w:val="sq-AL"/>
              </w:rPr>
            </w:pPr>
          </w:p>
          <w:p w14:paraId="3B88DE54" w14:textId="77777777" w:rsidR="008D5FD5" w:rsidRPr="00B7054E" w:rsidRDefault="008D5FD5" w:rsidP="00B7054E">
            <w:pPr>
              <w:pStyle w:val="ListParagraph"/>
              <w:spacing w:after="0" w:line="240" w:lineRule="auto"/>
              <w:ind w:left="0"/>
              <w:jc w:val="center"/>
              <w:rPr>
                <w:rFonts w:ascii="Times New Roman" w:hAnsi="Times New Roman"/>
                <w:b/>
                <w:bCs/>
                <w:sz w:val="24"/>
                <w:szCs w:val="24"/>
                <w:lang w:val="sq-AL"/>
              </w:rPr>
            </w:pPr>
          </w:p>
          <w:p w14:paraId="4A992D15" w14:textId="77777777" w:rsidR="00B7054E" w:rsidRPr="00B7054E" w:rsidRDefault="00B7054E" w:rsidP="00B7054E">
            <w:pPr>
              <w:pStyle w:val="ListParagraph"/>
              <w:spacing w:after="0" w:line="240" w:lineRule="auto"/>
              <w:ind w:left="0"/>
              <w:jc w:val="center"/>
              <w:rPr>
                <w:rFonts w:ascii="Times New Roman" w:hAnsi="Times New Roman"/>
                <w:b/>
                <w:bCs/>
                <w:sz w:val="24"/>
                <w:szCs w:val="24"/>
                <w:lang w:val="sq-AL"/>
              </w:rPr>
            </w:pPr>
            <w:r w:rsidRPr="00B7054E">
              <w:rPr>
                <w:rFonts w:ascii="Times New Roman" w:hAnsi="Times New Roman"/>
                <w:b/>
                <w:bCs/>
                <w:sz w:val="24"/>
                <w:szCs w:val="24"/>
                <w:lang w:val="sq-AL"/>
              </w:rPr>
              <w:t>Neni 13</w:t>
            </w:r>
          </w:p>
          <w:p w14:paraId="716351B9" w14:textId="77777777" w:rsidR="00B7054E" w:rsidRPr="00B7054E" w:rsidRDefault="00B7054E" w:rsidP="00B7054E">
            <w:pPr>
              <w:pStyle w:val="ListParagraph"/>
              <w:spacing w:after="0" w:line="240" w:lineRule="auto"/>
              <w:ind w:left="0"/>
              <w:jc w:val="center"/>
              <w:rPr>
                <w:rFonts w:ascii="Times New Roman" w:hAnsi="Times New Roman"/>
                <w:b/>
                <w:bCs/>
                <w:sz w:val="24"/>
                <w:szCs w:val="24"/>
                <w:lang w:val="sq-AL"/>
              </w:rPr>
            </w:pPr>
            <w:r w:rsidRPr="00B7054E">
              <w:rPr>
                <w:rFonts w:ascii="Times New Roman" w:hAnsi="Times New Roman"/>
                <w:b/>
                <w:bCs/>
                <w:sz w:val="24"/>
                <w:szCs w:val="24"/>
                <w:lang w:val="sq-AL"/>
              </w:rPr>
              <w:t>Vepra penale</w:t>
            </w:r>
          </w:p>
          <w:p w14:paraId="0A4310E9" w14:textId="77777777" w:rsidR="00B7054E" w:rsidRPr="00B7054E" w:rsidRDefault="00B7054E" w:rsidP="00B7054E">
            <w:pPr>
              <w:pStyle w:val="ListParagraph"/>
              <w:spacing w:after="0" w:line="240" w:lineRule="auto"/>
              <w:ind w:left="0"/>
              <w:jc w:val="both"/>
              <w:rPr>
                <w:rFonts w:ascii="Times New Roman" w:hAnsi="Times New Roman"/>
                <w:sz w:val="24"/>
                <w:szCs w:val="24"/>
                <w:lang w:val="sq-AL"/>
              </w:rPr>
            </w:pPr>
          </w:p>
          <w:p w14:paraId="49EC60EF" w14:textId="77777777" w:rsidR="00B7054E" w:rsidRPr="00B7054E" w:rsidRDefault="00B7054E" w:rsidP="008D5FD5">
            <w:pPr>
              <w:pStyle w:val="ListParagraph"/>
              <w:numPr>
                <w:ilvl w:val="0"/>
                <w:numId w:val="21"/>
              </w:numPr>
              <w:tabs>
                <w:tab w:val="left" w:pos="240"/>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Në rastet kur faktet për shkeljen e supozuar disiplinore krijojnë dyshimin se gjyqtari gjegjësisht prokurori ka kryer vepër penale, Autoriteti kompetent sipas detyrës zyrtare i referon çështjen Prokurorit të Shtetit dhe e njofton Këshillin.</w:t>
            </w:r>
          </w:p>
          <w:p w14:paraId="0C4F83B3" w14:textId="77777777" w:rsidR="00B7054E" w:rsidRPr="00B7054E" w:rsidRDefault="00B7054E" w:rsidP="008D5FD5">
            <w:pPr>
              <w:pStyle w:val="ListParagraph"/>
              <w:tabs>
                <w:tab w:val="left" w:pos="240"/>
              </w:tabs>
              <w:spacing w:after="0" w:line="240" w:lineRule="auto"/>
              <w:ind w:left="0"/>
              <w:jc w:val="both"/>
              <w:rPr>
                <w:rFonts w:ascii="Times New Roman" w:hAnsi="Times New Roman"/>
                <w:sz w:val="24"/>
                <w:szCs w:val="24"/>
                <w:lang w:val="sq-AL"/>
              </w:rPr>
            </w:pPr>
          </w:p>
          <w:p w14:paraId="617C1975" w14:textId="77777777" w:rsidR="00B7054E" w:rsidRPr="00B7054E" w:rsidRDefault="00B7054E" w:rsidP="008D5FD5">
            <w:pPr>
              <w:pStyle w:val="ListParagraph"/>
              <w:numPr>
                <w:ilvl w:val="0"/>
                <w:numId w:val="21"/>
              </w:numPr>
              <w:tabs>
                <w:tab w:val="left" w:pos="240"/>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Referimi i çështjes tek Prokurori i Shtetit e ndërpret parashkrimin dhe e suspendon procedurën disiplinore.</w:t>
            </w:r>
          </w:p>
          <w:p w14:paraId="70E97684" w14:textId="079C40AD" w:rsidR="00B7054E" w:rsidRDefault="00B7054E" w:rsidP="008D5FD5">
            <w:pPr>
              <w:pStyle w:val="ListParagraph"/>
              <w:tabs>
                <w:tab w:val="left" w:pos="240"/>
              </w:tabs>
              <w:spacing w:after="0" w:line="240" w:lineRule="auto"/>
              <w:ind w:left="0"/>
              <w:rPr>
                <w:rFonts w:ascii="Times New Roman" w:hAnsi="Times New Roman"/>
                <w:sz w:val="24"/>
                <w:szCs w:val="24"/>
                <w:lang w:val="sq-AL"/>
              </w:rPr>
            </w:pPr>
          </w:p>
          <w:p w14:paraId="1069D370" w14:textId="77777777" w:rsidR="00B561A3" w:rsidRPr="00B7054E" w:rsidRDefault="00B561A3" w:rsidP="008D5FD5">
            <w:pPr>
              <w:pStyle w:val="ListParagraph"/>
              <w:tabs>
                <w:tab w:val="left" w:pos="240"/>
              </w:tabs>
              <w:spacing w:after="0" w:line="240" w:lineRule="auto"/>
              <w:ind w:left="0"/>
              <w:rPr>
                <w:rFonts w:ascii="Times New Roman" w:hAnsi="Times New Roman"/>
                <w:sz w:val="24"/>
                <w:szCs w:val="24"/>
                <w:lang w:val="sq-AL"/>
              </w:rPr>
            </w:pPr>
          </w:p>
          <w:p w14:paraId="47749E10" w14:textId="77777777" w:rsidR="00B7054E" w:rsidRPr="00B7054E" w:rsidRDefault="00B7054E" w:rsidP="008D5FD5">
            <w:pPr>
              <w:pStyle w:val="ListParagraph"/>
              <w:numPr>
                <w:ilvl w:val="0"/>
                <w:numId w:val="21"/>
              </w:numPr>
              <w:tabs>
                <w:tab w:val="left" w:pos="240"/>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Në qoftë se referimi i çështjes tek Prokurori i Shtetit rezulton me mos-ndjekje penale, në dënim penal apo lirim nga akuza, Prokurori i Shtetit e njofton me shkrim Këshillin përkatës dhe Autoritetin Kompetent mbi rezultatin e procedurës penale. Në këtë rast, Autoriteti Kompetent vepron në përputhje me dispozitat përkatëse të këtij ligji, në qoftë se rasti përmban elemente të shkeljes disiplinore.</w:t>
            </w:r>
          </w:p>
          <w:p w14:paraId="66724B1F" w14:textId="77777777" w:rsidR="00DC0089" w:rsidRDefault="00DC0089" w:rsidP="00B7054E">
            <w:pPr>
              <w:pStyle w:val="ListParagraph"/>
              <w:spacing w:after="0" w:line="240" w:lineRule="auto"/>
              <w:ind w:left="0"/>
              <w:jc w:val="center"/>
              <w:rPr>
                <w:rFonts w:ascii="Times New Roman" w:hAnsi="Times New Roman"/>
                <w:b/>
                <w:bCs/>
                <w:sz w:val="24"/>
                <w:szCs w:val="24"/>
                <w:lang w:val="sq-AL"/>
              </w:rPr>
            </w:pPr>
          </w:p>
          <w:p w14:paraId="1519755A" w14:textId="77777777" w:rsidR="00DC0089" w:rsidRDefault="00DC0089" w:rsidP="00B7054E">
            <w:pPr>
              <w:pStyle w:val="ListParagraph"/>
              <w:spacing w:after="0" w:line="240" w:lineRule="auto"/>
              <w:ind w:left="0"/>
              <w:jc w:val="center"/>
              <w:rPr>
                <w:rFonts w:ascii="Times New Roman" w:hAnsi="Times New Roman"/>
                <w:b/>
                <w:bCs/>
                <w:sz w:val="24"/>
                <w:szCs w:val="24"/>
                <w:lang w:val="sq-AL"/>
              </w:rPr>
            </w:pPr>
          </w:p>
          <w:p w14:paraId="7A9A9812" w14:textId="77777777" w:rsidR="00DC0089" w:rsidRDefault="00DC0089" w:rsidP="00B7054E">
            <w:pPr>
              <w:pStyle w:val="ListParagraph"/>
              <w:spacing w:after="0" w:line="240" w:lineRule="auto"/>
              <w:ind w:left="0"/>
              <w:jc w:val="center"/>
              <w:rPr>
                <w:rFonts w:ascii="Times New Roman" w:hAnsi="Times New Roman"/>
                <w:b/>
                <w:bCs/>
                <w:sz w:val="24"/>
                <w:szCs w:val="24"/>
                <w:lang w:val="sq-AL"/>
              </w:rPr>
            </w:pPr>
          </w:p>
          <w:p w14:paraId="32A7FADC" w14:textId="77777777" w:rsidR="00DC0089" w:rsidRDefault="00DC0089" w:rsidP="00B7054E">
            <w:pPr>
              <w:pStyle w:val="ListParagraph"/>
              <w:spacing w:after="0" w:line="240" w:lineRule="auto"/>
              <w:ind w:left="0"/>
              <w:jc w:val="center"/>
              <w:rPr>
                <w:rFonts w:ascii="Times New Roman" w:hAnsi="Times New Roman"/>
                <w:b/>
                <w:bCs/>
                <w:sz w:val="24"/>
                <w:szCs w:val="24"/>
                <w:lang w:val="sq-AL"/>
              </w:rPr>
            </w:pPr>
          </w:p>
          <w:p w14:paraId="493CBDF5" w14:textId="277445D6" w:rsidR="00B7054E" w:rsidRPr="00B7054E" w:rsidRDefault="00B7054E" w:rsidP="00B7054E">
            <w:pPr>
              <w:pStyle w:val="ListParagraph"/>
              <w:spacing w:after="0" w:line="240" w:lineRule="auto"/>
              <w:ind w:left="0"/>
              <w:jc w:val="center"/>
              <w:rPr>
                <w:rFonts w:ascii="Times New Roman" w:hAnsi="Times New Roman"/>
                <w:b/>
                <w:bCs/>
                <w:sz w:val="24"/>
                <w:szCs w:val="24"/>
                <w:lang w:val="sq-AL"/>
              </w:rPr>
            </w:pPr>
            <w:r w:rsidRPr="00B7054E">
              <w:rPr>
                <w:rFonts w:ascii="Times New Roman" w:hAnsi="Times New Roman"/>
                <w:b/>
                <w:bCs/>
                <w:sz w:val="24"/>
                <w:szCs w:val="24"/>
                <w:lang w:val="sq-AL"/>
              </w:rPr>
              <w:t>Neni 14</w:t>
            </w:r>
          </w:p>
          <w:p w14:paraId="3A504E60" w14:textId="77777777" w:rsidR="00B7054E" w:rsidRPr="00B7054E" w:rsidRDefault="00B7054E" w:rsidP="00B7054E">
            <w:pPr>
              <w:pStyle w:val="ListParagraph"/>
              <w:spacing w:after="0" w:line="240" w:lineRule="auto"/>
              <w:ind w:left="0"/>
              <w:jc w:val="center"/>
              <w:rPr>
                <w:rFonts w:ascii="Times New Roman" w:hAnsi="Times New Roman"/>
                <w:b/>
                <w:noProof/>
                <w:sz w:val="24"/>
                <w:szCs w:val="24"/>
                <w:lang w:val="sq-AL"/>
              </w:rPr>
            </w:pPr>
            <w:r w:rsidRPr="00B7054E">
              <w:rPr>
                <w:rFonts w:ascii="Times New Roman" w:hAnsi="Times New Roman"/>
                <w:b/>
                <w:noProof/>
                <w:sz w:val="24"/>
                <w:szCs w:val="24"/>
                <w:lang w:val="sq-AL"/>
              </w:rPr>
              <w:t>Procedura hetimore</w:t>
            </w:r>
          </w:p>
          <w:p w14:paraId="35DB81B5" w14:textId="77777777" w:rsidR="00B7054E" w:rsidRPr="00B7054E" w:rsidRDefault="00B7054E" w:rsidP="00B7054E">
            <w:pPr>
              <w:pStyle w:val="ListParagraph"/>
              <w:spacing w:after="0" w:line="240" w:lineRule="auto"/>
              <w:ind w:left="0"/>
              <w:jc w:val="both"/>
              <w:rPr>
                <w:rFonts w:ascii="Times New Roman" w:hAnsi="Times New Roman"/>
                <w:noProof/>
                <w:sz w:val="24"/>
                <w:szCs w:val="24"/>
                <w:lang w:val="sq-AL"/>
              </w:rPr>
            </w:pPr>
          </w:p>
          <w:p w14:paraId="410BC582" w14:textId="49265A92" w:rsidR="00B7054E" w:rsidRPr="00B7054E" w:rsidRDefault="00B7054E" w:rsidP="00B561A3">
            <w:pPr>
              <w:pStyle w:val="ListParagraph"/>
              <w:numPr>
                <w:ilvl w:val="0"/>
                <w:numId w:val="22"/>
              </w:numPr>
              <w:tabs>
                <w:tab w:val="left" w:pos="240"/>
              </w:tabs>
              <w:spacing w:after="0" w:line="240" w:lineRule="auto"/>
              <w:ind w:left="0" w:firstLine="0"/>
              <w:jc w:val="both"/>
              <w:rPr>
                <w:rFonts w:ascii="Times New Roman" w:hAnsi="Times New Roman"/>
                <w:noProof/>
                <w:sz w:val="24"/>
                <w:szCs w:val="24"/>
                <w:lang w:val="sq-AL"/>
              </w:rPr>
            </w:pPr>
            <w:r w:rsidRPr="00B7054E">
              <w:rPr>
                <w:rFonts w:ascii="Times New Roman" w:hAnsi="Times New Roman"/>
                <w:noProof/>
                <w:sz w:val="24"/>
                <w:szCs w:val="24"/>
                <w:lang w:val="sq-AL"/>
              </w:rPr>
              <w:t>Këshilli Gjyqësor cakton nëntë (9) gjyqtarë, prej të cilëve nga tre (3) gjyqtarë nga tre nivelet e ndry</w:t>
            </w:r>
            <w:r w:rsidR="00B30E60">
              <w:rPr>
                <w:rFonts w:ascii="Times New Roman" w:hAnsi="Times New Roman"/>
                <w:noProof/>
                <w:sz w:val="24"/>
                <w:szCs w:val="24"/>
                <w:lang w:val="sq-AL"/>
              </w:rPr>
              <w:t>shme të gjykatave, përmes nomi</w:t>
            </w:r>
            <w:r w:rsidRPr="00B7054E">
              <w:rPr>
                <w:rFonts w:ascii="Times New Roman" w:hAnsi="Times New Roman"/>
                <w:noProof/>
                <w:sz w:val="24"/>
                <w:szCs w:val="24"/>
                <w:lang w:val="sq-AL"/>
              </w:rPr>
              <w:t>nimit që bëhet nga kryetarët e gjykatave përkatëse, për të shërbyer në panele hetimore me mandat pesë (5) vjeçar, pa mundësi të rizgjedhjes në mandatin vijues.</w:t>
            </w:r>
          </w:p>
          <w:p w14:paraId="7BA4F460" w14:textId="77777777" w:rsidR="00B7054E" w:rsidRPr="00B7054E" w:rsidRDefault="00B7054E" w:rsidP="00B561A3">
            <w:pPr>
              <w:tabs>
                <w:tab w:val="left" w:pos="240"/>
              </w:tabs>
              <w:spacing w:after="0" w:line="240" w:lineRule="auto"/>
              <w:jc w:val="both"/>
              <w:rPr>
                <w:rFonts w:ascii="Times New Roman" w:hAnsi="Times New Roman"/>
                <w:noProof/>
                <w:sz w:val="24"/>
                <w:szCs w:val="24"/>
                <w:lang w:val="sq-AL"/>
              </w:rPr>
            </w:pPr>
          </w:p>
          <w:p w14:paraId="023FF327" w14:textId="77777777" w:rsidR="00B7054E" w:rsidRPr="00B7054E" w:rsidRDefault="00B7054E" w:rsidP="00B561A3">
            <w:pPr>
              <w:pStyle w:val="ListParagraph"/>
              <w:numPr>
                <w:ilvl w:val="0"/>
                <w:numId w:val="22"/>
              </w:numPr>
              <w:tabs>
                <w:tab w:val="left" w:pos="240"/>
              </w:tabs>
              <w:spacing w:after="0" w:line="240" w:lineRule="auto"/>
              <w:ind w:left="0" w:firstLine="0"/>
              <w:jc w:val="both"/>
              <w:rPr>
                <w:rFonts w:ascii="Times New Roman" w:hAnsi="Times New Roman"/>
                <w:noProof/>
                <w:sz w:val="24"/>
                <w:szCs w:val="24"/>
                <w:lang w:val="sq-AL"/>
              </w:rPr>
            </w:pPr>
            <w:r w:rsidRPr="00B7054E">
              <w:rPr>
                <w:rFonts w:ascii="Times New Roman" w:hAnsi="Times New Roman"/>
                <w:noProof/>
                <w:sz w:val="24"/>
                <w:szCs w:val="24"/>
                <w:lang w:val="sq-AL"/>
              </w:rPr>
              <w:t xml:space="preserve">Për një rast disiplinor, Këshilli Gjyqësor themelon Panelin hetimor në përbërje prej tre (3) anëtarëve gjyqtarë sipas radhës për kryerjen e hetimeve dhe cakton kryesuesin e panelit. </w:t>
            </w:r>
          </w:p>
          <w:p w14:paraId="6A5FBE69" w14:textId="77777777" w:rsidR="00B7054E" w:rsidRPr="00B7054E" w:rsidRDefault="00B7054E" w:rsidP="00B561A3">
            <w:pPr>
              <w:tabs>
                <w:tab w:val="left" w:pos="240"/>
              </w:tabs>
              <w:spacing w:after="0" w:line="240" w:lineRule="auto"/>
              <w:jc w:val="both"/>
              <w:rPr>
                <w:rFonts w:ascii="Times New Roman" w:hAnsi="Times New Roman"/>
                <w:noProof/>
                <w:sz w:val="24"/>
                <w:szCs w:val="24"/>
                <w:lang w:val="sq-AL"/>
              </w:rPr>
            </w:pPr>
          </w:p>
          <w:p w14:paraId="7618B888" w14:textId="77777777" w:rsidR="00B7054E" w:rsidRPr="00B7054E" w:rsidRDefault="00B7054E" w:rsidP="00B561A3">
            <w:pPr>
              <w:pStyle w:val="ListParagraph"/>
              <w:numPr>
                <w:ilvl w:val="0"/>
                <w:numId w:val="22"/>
              </w:numPr>
              <w:tabs>
                <w:tab w:val="left" w:pos="240"/>
              </w:tabs>
              <w:spacing w:after="0" w:line="240" w:lineRule="auto"/>
              <w:ind w:left="0" w:firstLine="0"/>
              <w:jc w:val="both"/>
              <w:rPr>
                <w:rFonts w:ascii="Times New Roman" w:hAnsi="Times New Roman"/>
                <w:noProof/>
                <w:sz w:val="24"/>
                <w:szCs w:val="24"/>
                <w:lang w:val="sq-AL"/>
              </w:rPr>
            </w:pPr>
            <w:r w:rsidRPr="00B7054E">
              <w:rPr>
                <w:rFonts w:ascii="Times New Roman" w:hAnsi="Times New Roman"/>
                <w:noProof/>
                <w:sz w:val="24"/>
                <w:szCs w:val="24"/>
                <w:lang w:val="sq-AL"/>
              </w:rPr>
              <w:t>Këshilli Prokurorial cakton nëntë (9) prokurorë, prej të cilëve nga tre (3) prokurorë nga tre nivelet e ndryshme të prokurorive, përmes nominimit që bëhet nga kryeprokurorët, për të shërbyer në panele hetimore me mandat pesë (5) vjeçar, pa mundësi të rizgjedhjes në mandatin vijues.</w:t>
            </w:r>
          </w:p>
          <w:p w14:paraId="2D6C29F3" w14:textId="216CDD16" w:rsidR="00B7054E" w:rsidRDefault="00B7054E" w:rsidP="00B561A3">
            <w:pPr>
              <w:tabs>
                <w:tab w:val="left" w:pos="240"/>
              </w:tabs>
              <w:spacing w:after="0" w:line="240" w:lineRule="auto"/>
              <w:jc w:val="both"/>
              <w:rPr>
                <w:rFonts w:ascii="Times New Roman" w:hAnsi="Times New Roman"/>
                <w:noProof/>
                <w:sz w:val="24"/>
                <w:szCs w:val="24"/>
                <w:lang w:val="sq-AL"/>
              </w:rPr>
            </w:pPr>
          </w:p>
          <w:p w14:paraId="686A4638" w14:textId="77777777" w:rsidR="00B561A3" w:rsidRPr="00B7054E" w:rsidRDefault="00B561A3" w:rsidP="00B561A3">
            <w:pPr>
              <w:tabs>
                <w:tab w:val="left" w:pos="240"/>
              </w:tabs>
              <w:spacing w:after="0" w:line="240" w:lineRule="auto"/>
              <w:jc w:val="both"/>
              <w:rPr>
                <w:rFonts w:ascii="Times New Roman" w:hAnsi="Times New Roman"/>
                <w:noProof/>
                <w:sz w:val="24"/>
                <w:szCs w:val="24"/>
                <w:lang w:val="sq-AL"/>
              </w:rPr>
            </w:pPr>
          </w:p>
          <w:p w14:paraId="29922286" w14:textId="77777777" w:rsidR="00B7054E" w:rsidRPr="00B7054E" w:rsidRDefault="00B7054E" w:rsidP="00B561A3">
            <w:pPr>
              <w:pStyle w:val="ListParagraph"/>
              <w:numPr>
                <w:ilvl w:val="0"/>
                <w:numId w:val="22"/>
              </w:numPr>
              <w:tabs>
                <w:tab w:val="left" w:pos="240"/>
              </w:tabs>
              <w:spacing w:after="0" w:line="240" w:lineRule="auto"/>
              <w:ind w:left="0" w:firstLine="0"/>
              <w:jc w:val="both"/>
              <w:rPr>
                <w:rFonts w:ascii="Times New Roman" w:hAnsi="Times New Roman"/>
                <w:noProof/>
                <w:sz w:val="24"/>
                <w:szCs w:val="24"/>
                <w:lang w:val="sq-AL"/>
              </w:rPr>
            </w:pPr>
            <w:r w:rsidRPr="00B7054E">
              <w:rPr>
                <w:rFonts w:ascii="Times New Roman" w:hAnsi="Times New Roman"/>
                <w:noProof/>
                <w:sz w:val="24"/>
                <w:szCs w:val="24"/>
                <w:lang w:val="sq-AL"/>
              </w:rPr>
              <w:t>Për një rast disiplinor, Këshilli Prokurorial themelon Panelin hetimor në përbërje prej tre (3) anëtarëve prokurorë, sipas radhës për kryerjen e hetimeve dhe cakton kryesuesin e panelit.</w:t>
            </w:r>
          </w:p>
          <w:p w14:paraId="664340F3" w14:textId="31B1D4E5" w:rsidR="00B7054E" w:rsidRDefault="00B7054E" w:rsidP="00B561A3">
            <w:pPr>
              <w:tabs>
                <w:tab w:val="left" w:pos="240"/>
              </w:tabs>
              <w:spacing w:after="0" w:line="240" w:lineRule="auto"/>
              <w:jc w:val="both"/>
              <w:rPr>
                <w:rFonts w:ascii="Times New Roman" w:hAnsi="Times New Roman"/>
                <w:noProof/>
                <w:sz w:val="24"/>
                <w:szCs w:val="24"/>
                <w:lang w:val="sq-AL"/>
              </w:rPr>
            </w:pPr>
          </w:p>
          <w:p w14:paraId="3D1F950D" w14:textId="61B8A1C0" w:rsidR="00B7054E" w:rsidRPr="00B7054E" w:rsidRDefault="00B7054E" w:rsidP="00B561A3">
            <w:pPr>
              <w:pStyle w:val="ListParagraph"/>
              <w:numPr>
                <w:ilvl w:val="0"/>
                <w:numId w:val="22"/>
              </w:numPr>
              <w:tabs>
                <w:tab w:val="left" w:pos="240"/>
              </w:tabs>
              <w:spacing w:after="0" w:line="240" w:lineRule="auto"/>
              <w:ind w:left="0" w:firstLine="0"/>
              <w:jc w:val="both"/>
              <w:rPr>
                <w:rFonts w:ascii="Times New Roman" w:hAnsi="Times New Roman"/>
                <w:noProof/>
                <w:sz w:val="24"/>
                <w:szCs w:val="24"/>
                <w:lang w:val="sq-AL"/>
              </w:rPr>
            </w:pPr>
            <w:r w:rsidRPr="00B7054E">
              <w:rPr>
                <w:rFonts w:ascii="Times New Roman" w:hAnsi="Times New Roman"/>
                <w:noProof/>
                <w:sz w:val="24"/>
                <w:szCs w:val="24"/>
                <w:lang w:val="sq-AL"/>
              </w:rPr>
              <w:t>Anëtarë të paneleve hetimore mund të jenë vetëm</w:t>
            </w:r>
            <w:r w:rsidR="00B30E60">
              <w:rPr>
                <w:rFonts w:ascii="Times New Roman" w:hAnsi="Times New Roman"/>
                <w:noProof/>
                <w:sz w:val="24"/>
                <w:szCs w:val="24"/>
                <w:lang w:val="sq-AL"/>
              </w:rPr>
              <w:t xml:space="preserve"> gjyqtarë gjegjësisht prokurorë</w:t>
            </w:r>
            <w:r w:rsidRPr="00B7054E">
              <w:rPr>
                <w:rFonts w:ascii="Times New Roman" w:hAnsi="Times New Roman"/>
                <w:noProof/>
                <w:sz w:val="24"/>
                <w:szCs w:val="24"/>
                <w:lang w:val="sq-AL"/>
              </w:rPr>
              <w:t xml:space="preserve"> që kanë vlerësim të performancës së paku në shkallën “mirë” dhe të cilët nuk kanë masë disiplinore të vendosur. </w:t>
            </w:r>
          </w:p>
          <w:p w14:paraId="7FA5E757" w14:textId="77777777" w:rsidR="00B7054E" w:rsidRPr="00B7054E" w:rsidRDefault="00B7054E" w:rsidP="00B7054E">
            <w:pPr>
              <w:pStyle w:val="ListParagraph"/>
              <w:spacing w:after="0" w:line="240" w:lineRule="auto"/>
              <w:ind w:left="0"/>
              <w:rPr>
                <w:rFonts w:ascii="Times New Roman" w:hAnsi="Times New Roman"/>
                <w:noProof/>
                <w:sz w:val="24"/>
                <w:szCs w:val="24"/>
                <w:lang w:val="sq-AL"/>
              </w:rPr>
            </w:pPr>
          </w:p>
          <w:p w14:paraId="1AA8E9B9" w14:textId="0A8BD843" w:rsidR="00B7054E" w:rsidRPr="00B7054E" w:rsidRDefault="00B7054E" w:rsidP="00B561A3">
            <w:pPr>
              <w:pStyle w:val="ListParagraph"/>
              <w:numPr>
                <w:ilvl w:val="0"/>
                <w:numId w:val="22"/>
              </w:numPr>
              <w:tabs>
                <w:tab w:val="left" w:pos="240"/>
              </w:tabs>
              <w:spacing w:after="0" w:line="240" w:lineRule="auto"/>
              <w:ind w:left="0" w:firstLine="0"/>
              <w:jc w:val="both"/>
              <w:rPr>
                <w:rFonts w:ascii="Times New Roman" w:hAnsi="Times New Roman"/>
                <w:noProof/>
                <w:sz w:val="24"/>
                <w:szCs w:val="24"/>
                <w:lang w:val="sq-AL"/>
              </w:rPr>
            </w:pPr>
            <w:r w:rsidRPr="00B7054E">
              <w:rPr>
                <w:rFonts w:ascii="Times New Roman" w:hAnsi="Times New Roman"/>
                <w:noProof/>
                <w:sz w:val="24"/>
                <w:szCs w:val="24"/>
                <w:lang w:val="sq-AL"/>
              </w:rPr>
              <w:t>Gjyqtarëve dhe prokurorëve</w:t>
            </w:r>
            <w:r w:rsidR="00000F0D">
              <w:rPr>
                <w:rFonts w:ascii="Times New Roman" w:hAnsi="Times New Roman"/>
                <w:noProof/>
                <w:sz w:val="24"/>
                <w:szCs w:val="24"/>
                <w:lang w:val="sq-AL"/>
              </w:rPr>
              <w:t xml:space="preserve"> të caktuar në panele hetimore u</w:t>
            </w:r>
            <w:r w:rsidRPr="00B7054E">
              <w:rPr>
                <w:rFonts w:ascii="Times New Roman" w:hAnsi="Times New Roman"/>
                <w:noProof/>
                <w:sz w:val="24"/>
                <w:szCs w:val="24"/>
                <w:lang w:val="sq-AL"/>
              </w:rPr>
              <w:t xml:space="preserve"> sigurohet zvogëlim proporcional i normës së lëndëve në punën e tyre si gjyqtarë ose prokurorë sa herë ata caktohen për raste disiplinore. Paneleve hetimore ju sigurohet mbështetje profesionale dhe administrative nga Këshilli në zhvillimin e procedurës disiplinore. </w:t>
            </w:r>
          </w:p>
          <w:p w14:paraId="5D1B0E16" w14:textId="572D2462" w:rsidR="00B7054E" w:rsidRDefault="00B7054E" w:rsidP="00B561A3">
            <w:pPr>
              <w:tabs>
                <w:tab w:val="left" w:pos="240"/>
              </w:tabs>
              <w:spacing w:after="0" w:line="240" w:lineRule="auto"/>
              <w:jc w:val="both"/>
              <w:rPr>
                <w:rFonts w:ascii="Times New Roman" w:hAnsi="Times New Roman"/>
                <w:noProof/>
                <w:sz w:val="24"/>
                <w:szCs w:val="24"/>
                <w:lang w:val="sq-AL"/>
              </w:rPr>
            </w:pPr>
          </w:p>
          <w:p w14:paraId="79D994E5" w14:textId="77777777" w:rsidR="00B561A3" w:rsidRPr="00B7054E" w:rsidRDefault="00B561A3" w:rsidP="00B561A3">
            <w:pPr>
              <w:tabs>
                <w:tab w:val="left" w:pos="240"/>
              </w:tabs>
              <w:spacing w:after="0" w:line="240" w:lineRule="auto"/>
              <w:jc w:val="both"/>
              <w:rPr>
                <w:rFonts w:ascii="Times New Roman" w:hAnsi="Times New Roman"/>
                <w:noProof/>
                <w:sz w:val="24"/>
                <w:szCs w:val="24"/>
                <w:lang w:val="sq-AL"/>
              </w:rPr>
            </w:pPr>
          </w:p>
          <w:p w14:paraId="71F83E73" w14:textId="77777777" w:rsidR="00B7054E" w:rsidRPr="00B7054E" w:rsidRDefault="00B7054E" w:rsidP="00B561A3">
            <w:pPr>
              <w:pStyle w:val="ListParagraph"/>
              <w:numPr>
                <w:ilvl w:val="0"/>
                <w:numId w:val="22"/>
              </w:numPr>
              <w:tabs>
                <w:tab w:val="left" w:pos="240"/>
              </w:tabs>
              <w:spacing w:after="0" w:line="240" w:lineRule="auto"/>
              <w:ind w:left="0" w:firstLine="0"/>
              <w:jc w:val="both"/>
              <w:rPr>
                <w:rFonts w:ascii="Times New Roman" w:hAnsi="Times New Roman"/>
                <w:noProof/>
                <w:sz w:val="24"/>
                <w:szCs w:val="24"/>
                <w:lang w:val="sq-AL"/>
              </w:rPr>
            </w:pPr>
            <w:r w:rsidRPr="00B7054E">
              <w:rPr>
                <w:rFonts w:ascii="Times New Roman" w:hAnsi="Times New Roman"/>
                <w:noProof/>
                <w:sz w:val="24"/>
                <w:szCs w:val="24"/>
                <w:lang w:val="sq-AL"/>
              </w:rPr>
              <w:t xml:space="preserve">Paneli hetimor duhet të sigurojë fakte dhe të mbledh prova lidhur me shkeljen e supozuar disiplinore. </w:t>
            </w:r>
          </w:p>
          <w:p w14:paraId="5B80C786" w14:textId="77777777" w:rsidR="00B7054E" w:rsidRPr="00B7054E" w:rsidRDefault="00B7054E" w:rsidP="00B561A3">
            <w:pPr>
              <w:tabs>
                <w:tab w:val="left" w:pos="240"/>
              </w:tabs>
              <w:spacing w:after="0" w:line="240" w:lineRule="auto"/>
              <w:jc w:val="both"/>
              <w:rPr>
                <w:rFonts w:ascii="Times New Roman" w:hAnsi="Times New Roman"/>
                <w:noProof/>
                <w:sz w:val="24"/>
                <w:szCs w:val="24"/>
                <w:lang w:val="sq-AL"/>
              </w:rPr>
            </w:pPr>
          </w:p>
          <w:p w14:paraId="7673425B" w14:textId="77777777" w:rsidR="00B7054E" w:rsidRPr="00B7054E" w:rsidRDefault="00B7054E" w:rsidP="00B561A3">
            <w:pPr>
              <w:pStyle w:val="ListParagraph"/>
              <w:numPr>
                <w:ilvl w:val="0"/>
                <w:numId w:val="22"/>
              </w:numPr>
              <w:tabs>
                <w:tab w:val="left" w:pos="240"/>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Barra e provës për vërtetimin e shkeljes disiplinore i takon Panelit hetimor që zhvillon hetimet disiplinore.</w:t>
            </w:r>
          </w:p>
          <w:p w14:paraId="3EC5A5BA" w14:textId="65EA999F" w:rsidR="00B7054E" w:rsidRDefault="00B7054E" w:rsidP="00B561A3">
            <w:pPr>
              <w:tabs>
                <w:tab w:val="left" w:pos="240"/>
              </w:tabs>
              <w:spacing w:after="0" w:line="240" w:lineRule="auto"/>
              <w:jc w:val="both"/>
              <w:rPr>
                <w:rFonts w:ascii="Times New Roman" w:hAnsi="Times New Roman"/>
                <w:noProof/>
                <w:sz w:val="24"/>
                <w:szCs w:val="24"/>
                <w:lang w:val="sq-AL"/>
              </w:rPr>
            </w:pPr>
          </w:p>
          <w:p w14:paraId="74145AA6" w14:textId="77777777" w:rsidR="00B561A3" w:rsidRPr="00B7054E" w:rsidRDefault="00B561A3" w:rsidP="00B561A3">
            <w:pPr>
              <w:tabs>
                <w:tab w:val="left" w:pos="240"/>
              </w:tabs>
              <w:spacing w:after="0" w:line="240" w:lineRule="auto"/>
              <w:jc w:val="both"/>
              <w:rPr>
                <w:rFonts w:ascii="Times New Roman" w:hAnsi="Times New Roman"/>
                <w:noProof/>
                <w:sz w:val="24"/>
                <w:szCs w:val="24"/>
                <w:lang w:val="sq-AL"/>
              </w:rPr>
            </w:pPr>
          </w:p>
          <w:p w14:paraId="3F73B666" w14:textId="77777777" w:rsidR="00B7054E" w:rsidRPr="00B7054E" w:rsidRDefault="00B7054E" w:rsidP="00B561A3">
            <w:pPr>
              <w:pStyle w:val="ListParagraph"/>
              <w:numPr>
                <w:ilvl w:val="0"/>
                <w:numId w:val="22"/>
              </w:numPr>
              <w:tabs>
                <w:tab w:val="left" w:pos="240"/>
              </w:tabs>
              <w:spacing w:after="0" w:line="240" w:lineRule="auto"/>
              <w:ind w:left="0" w:firstLine="0"/>
              <w:jc w:val="both"/>
              <w:rPr>
                <w:rFonts w:ascii="Times New Roman" w:hAnsi="Times New Roman"/>
                <w:noProof/>
                <w:sz w:val="24"/>
                <w:szCs w:val="24"/>
                <w:lang w:val="sq-AL"/>
              </w:rPr>
            </w:pPr>
            <w:r w:rsidRPr="00B7054E">
              <w:rPr>
                <w:rFonts w:ascii="Times New Roman" w:hAnsi="Times New Roman"/>
                <w:noProof/>
                <w:sz w:val="24"/>
                <w:szCs w:val="24"/>
                <w:lang w:val="sq-AL"/>
              </w:rPr>
              <w:t xml:space="preserve">Paneli hetimor i ofron gjyqtarit ose prokurorit mundësi për t’u dëgjuar në lidhje me ankesën dhe për t’u përfaqësuar nga avokati mbrojtës. Gjyqtari ose Prokurori që është nën hetime duhet të ketë qasje në provat e mbledhura nga paneli hetimor. </w:t>
            </w:r>
          </w:p>
          <w:p w14:paraId="55293B20" w14:textId="47FD17C4" w:rsidR="00B7054E" w:rsidRDefault="00B7054E" w:rsidP="00B561A3">
            <w:pPr>
              <w:tabs>
                <w:tab w:val="left" w:pos="240"/>
              </w:tabs>
              <w:spacing w:after="0" w:line="240" w:lineRule="auto"/>
              <w:jc w:val="both"/>
              <w:rPr>
                <w:rFonts w:ascii="Times New Roman" w:hAnsi="Times New Roman"/>
                <w:noProof/>
                <w:sz w:val="24"/>
                <w:szCs w:val="24"/>
                <w:lang w:val="sq-AL"/>
              </w:rPr>
            </w:pPr>
          </w:p>
          <w:p w14:paraId="5385A340" w14:textId="77777777" w:rsidR="00B561A3" w:rsidRPr="00B7054E" w:rsidRDefault="00B561A3" w:rsidP="00B561A3">
            <w:pPr>
              <w:tabs>
                <w:tab w:val="left" w:pos="240"/>
              </w:tabs>
              <w:spacing w:after="0" w:line="240" w:lineRule="auto"/>
              <w:jc w:val="both"/>
              <w:rPr>
                <w:rFonts w:ascii="Times New Roman" w:hAnsi="Times New Roman"/>
                <w:noProof/>
                <w:sz w:val="24"/>
                <w:szCs w:val="24"/>
                <w:lang w:val="sq-AL"/>
              </w:rPr>
            </w:pPr>
          </w:p>
          <w:p w14:paraId="29CE0CD3" w14:textId="01C4D2A7" w:rsidR="00B7054E" w:rsidRPr="00B7054E" w:rsidRDefault="00B7054E" w:rsidP="00B561A3">
            <w:pPr>
              <w:pStyle w:val="ListParagraph"/>
              <w:numPr>
                <w:ilvl w:val="0"/>
                <w:numId w:val="22"/>
              </w:numPr>
              <w:tabs>
                <w:tab w:val="left" w:pos="240"/>
                <w:tab w:val="left" w:pos="330"/>
              </w:tabs>
              <w:spacing w:after="0" w:line="240" w:lineRule="auto"/>
              <w:ind w:left="0" w:firstLine="0"/>
              <w:jc w:val="both"/>
              <w:rPr>
                <w:rFonts w:ascii="Times New Roman" w:hAnsi="Times New Roman"/>
                <w:noProof/>
                <w:sz w:val="24"/>
                <w:szCs w:val="24"/>
                <w:lang w:val="sq-AL"/>
              </w:rPr>
            </w:pPr>
            <w:r w:rsidRPr="00B7054E">
              <w:rPr>
                <w:rFonts w:ascii="Times New Roman" w:hAnsi="Times New Roman"/>
                <w:noProof/>
                <w:sz w:val="24"/>
                <w:szCs w:val="24"/>
                <w:lang w:val="sq-AL"/>
              </w:rPr>
              <w:t>Paneli hetimor duhet t’i përfundoj</w:t>
            </w:r>
            <w:r w:rsidR="00000F0D">
              <w:rPr>
                <w:rFonts w:ascii="Times New Roman" w:hAnsi="Times New Roman"/>
                <w:noProof/>
                <w:sz w:val="24"/>
                <w:szCs w:val="24"/>
                <w:lang w:val="sq-AL"/>
              </w:rPr>
              <w:t>ë</w:t>
            </w:r>
            <w:r w:rsidRPr="00B7054E">
              <w:rPr>
                <w:rFonts w:ascii="Times New Roman" w:hAnsi="Times New Roman"/>
                <w:noProof/>
                <w:sz w:val="24"/>
                <w:szCs w:val="24"/>
                <w:lang w:val="sq-AL"/>
              </w:rPr>
              <w:t xml:space="preserve"> hetimet brenda tre (3) muajve nga dita kur është pranuar kërkesa për fillimin e hetimeve disiplinore. Në rrethana të jashtëzakonshme, Këshilli përkatës mund t’i zgjasë hetimet për një periudhë shtesë deri në dy (2) muaj me kërkesën e Panelit. Me t’i përfunduar hetimet, paneli hetimor duhet të paraqesë tek Këshilli, </w:t>
            </w:r>
            <w:r w:rsidR="00000F0D">
              <w:rPr>
                <w:rFonts w:ascii="Times New Roman" w:hAnsi="Times New Roman"/>
                <w:noProof/>
                <w:sz w:val="24"/>
                <w:szCs w:val="24"/>
                <w:lang w:val="sq-AL"/>
              </w:rPr>
              <w:t xml:space="preserve">te </w:t>
            </w:r>
            <w:r w:rsidRPr="00B7054E">
              <w:rPr>
                <w:rFonts w:ascii="Times New Roman" w:hAnsi="Times New Roman"/>
                <w:noProof/>
                <w:sz w:val="24"/>
                <w:szCs w:val="24"/>
                <w:lang w:val="sq-AL"/>
              </w:rPr>
              <w:t xml:space="preserve">gjyqtari apo prokurori që është nën hetime, dhe tek Autoriteti Kompetent që ka kërkuar fillimin e hetimeve disiplinore, një raport me shkrim mbi të gjitha faktet dhe provat e mbledhura. </w:t>
            </w:r>
          </w:p>
          <w:p w14:paraId="60CEB818" w14:textId="2855D0A2" w:rsidR="00B7054E" w:rsidRDefault="00B7054E" w:rsidP="00B561A3">
            <w:pPr>
              <w:tabs>
                <w:tab w:val="left" w:pos="330"/>
              </w:tabs>
              <w:spacing w:after="0" w:line="240" w:lineRule="auto"/>
              <w:jc w:val="both"/>
              <w:rPr>
                <w:rFonts w:ascii="Times New Roman" w:hAnsi="Times New Roman"/>
                <w:noProof/>
                <w:sz w:val="24"/>
                <w:szCs w:val="24"/>
                <w:lang w:val="sq-AL"/>
              </w:rPr>
            </w:pPr>
          </w:p>
          <w:p w14:paraId="7F31A213" w14:textId="2D3F479C" w:rsidR="00B561A3" w:rsidRDefault="00B561A3" w:rsidP="00B561A3">
            <w:pPr>
              <w:tabs>
                <w:tab w:val="left" w:pos="330"/>
              </w:tabs>
              <w:spacing w:after="0" w:line="240" w:lineRule="auto"/>
              <w:jc w:val="both"/>
              <w:rPr>
                <w:rFonts w:ascii="Times New Roman" w:hAnsi="Times New Roman"/>
                <w:noProof/>
                <w:sz w:val="24"/>
                <w:szCs w:val="24"/>
                <w:lang w:val="sq-AL"/>
              </w:rPr>
            </w:pPr>
          </w:p>
          <w:p w14:paraId="6FAB0642" w14:textId="77777777" w:rsidR="00B561A3" w:rsidRPr="00B7054E" w:rsidRDefault="00B561A3" w:rsidP="00B561A3">
            <w:pPr>
              <w:tabs>
                <w:tab w:val="left" w:pos="330"/>
              </w:tabs>
              <w:spacing w:after="0" w:line="240" w:lineRule="auto"/>
              <w:jc w:val="both"/>
              <w:rPr>
                <w:rFonts w:ascii="Times New Roman" w:hAnsi="Times New Roman"/>
                <w:noProof/>
                <w:sz w:val="24"/>
                <w:szCs w:val="24"/>
                <w:lang w:val="sq-AL"/>
              </w:rPr>
            </w:pPr>
          </w:p>
          <w:p w14:paraId="75794875" w14:textId="77777777" w:rsidR="00B7054E" w:rsidRPr="00B7054E" w:rsidRDefault="00B7054E" w:rsidP="00B561A3">
            <w:pPr>
              <w:pStyle w:val="ListParagraph"/>
              <w:numPr>
                <w:ilvl w:val="0"/>
                <w:numId w:val="22"/>
              </w:numPr>
              <w:tabs>
                <w:tab w:val="left" w:pos="330"/>
              </w:tabs>
              <w:spacing w:after="0" w:line="240" w:lineRule="auto"/>
              <w:ind w:left="0" w:firstLine="0"/>
              <w:jc w:val="both"/>
              <w:rPr>
                <w:rFonts w:ascii="Times New Roman" w:hAnsi="Times New Roman"/>
                <w:noProof/>
                <w:sz w:val="24"/>
                <w:szCs w:val="24"/>
                <w:lang w:val="sq-AL"/>
              </w:rPr>
            </w:pPr>
            <w:r w:rsidRPr="00B7054E">
              <w:rPr>
                <w:rFonts w:ascii="Times New Roman" w:hAnsi="Times New Roman"/>
                <w:noProof/>
                <w:sz w:val="24"/>
                <w:szCs w:val="24"/>
                <w:lang w:val="sq-AL"/>
              </w:rPr>
              <w:t>Dispozitat e Kodit të Procedurës Penale zbatohen përshtatshmërisht me procedurën për mbledhjen e provave dhe të drejtat e personave nën hetime.</w:t>
            </w:r>
          </w:p>
          <w:p w14:paraId="48DDA53E" w14:textId="6B81E90B" w:rsidR="00B7054E" w:rsidRDefault="00B7054E" w:rsidP="00B7054E">
            <w:pPr>
              <w:pStyle w:val="ListParagraph"/>
              <w:spacing w:after="0" w:line="240" w:lineRule="auto"/>
              <w:ind w:left="0"/>
              <w:jc w:val="both"/>
              <w:rPr>
                <w:rFonts w:ascii="Times New Roman" w:hAnsi="Times New Roman"/>
                <w:sz w:val="24"/>
                <w:szCs w:val="24"/>
                <w:lang w:val="sq-AL"/>
              </w:rPr>
            </w:pPr>
          </w:p>
          <w:p w14:paraId="71D629B4" w14:textId="77777777" w:rsidR="00B561A3" w:rsidRPr="00B7054E" w:rsidRDefault="00B561A3" w:rsidP="00B7054E">
            <w:pPr>
              <w:pStyle w:val="ListParagraph"/>
              <w:spacing w:after="0" w:line="240" w:lineRule="auto"/>
              <w:ind w:left="0"/>
              <w:jc w:val="both"/>
              <w:rPr>
                <w:rFonts w:ascii="Times New Roman" w:hAnsi="Times New Roman"/>
                <w:sz w:val="24"/>
                <w:szCs w:val="24"/>
                <w:lang w:val="sq-AL"/>
              </w:rPr>
            </w:pPr>
          </w:p>
          <w:p w14:paraId="7A19155C" w14:textId="77777777" w:rsidR="00B7054E" w:rsidRPr="00B7054E" w:rsidRDefault="00B7054E" w:rsidP="00B7054E">
            <w:pPr>
              <w:pStyle w:val="ListParagraph"/>
              <w:spacing w:after="0" w:line="240" w:lineRule="auto"/>
              <w:ind w:left="0"/>
              <w:jc w:val="center"/>
              <w:rPr>
                <w:rFonts w:ascii="Times New Roman" w:hAnsi="Times New Roman"/>
                <w:b/>
                <w:bCs/>
                <w:sz w:val="24"/>
                <w:szCs w:val="24"/>
                <w:lang w:val="sq-AL"/>
              </w:rPr>
            </w:pPr>
            <w:r w:rsidRPr="00B7054E">
              <w:rPr>
                <w:rFonts w:ascii="Times New Roman" w:hAnsi="Times New Roman"/>
                <w:b/>
                <w:bCs/>
                <w:sz w:val="24"/>
                <w:szCs w:val="24"/>
                <w:lang w:val="sq-AL"/>
              </w:rPr>
              <w:t>Neni 15</w:t>
            </w:r>
          </w:p>
          <w:p w14:paraId="2F556275" w14:textId="77777777" w:rsidR="00B7054E" w:rsidRPr="00B7054E" w:rsidRDefault="00B7054E" w:rsidP="00B7054E">
            <w:pPr>
              <w:spacing w:after="0" w:line="240" w:lineRule="auto"/>
              <w:jc w:val="center"/>
              <w:rPr>
                <w:rFonts w:ascii="Times New Roman" w:hAnsi="Times New Roman"/>
                <w:b/>
                <w:noProof/>
                <w:sz w:val="24"/>
                <w:szCs w:val="24"/>
              </w:rPr>
            </w:pPr>
            <w:r w:rsidRPr="00B7054E">
              <w:rPr>
                <w:rFonts w:ascii="Times New Roman" w:hAnsi="Times New Roman"/>
                <w:b/>
                <w:noProof/>
                <w:sz w:val="24"/>
                <w:szCs w:val="24"/>
              </w:rPr>
              <w:t>Suspendimi i gjyqtarit dhe prokurorit gjatë procedurës hetimore</w:t>
            </w:r>
          </w:p>
          <w:p w14:paraId="79AEFC0A" w14:textId="77777777" w:rsidR="00B7054E" w:rsidRPr="00B7054E" w:rsidRDefault="00B7054E" w:rsidP="00B7054E">
            <w:pPr>
              <w:spacing w:after="0" w:line="240" w:lineRule="auto"/>
              <w:jc w:val="both"/>
              <w:rPr>
                <w:rFonts w:ascii="Times New Roman" w:hAnsi="Times New Roman"/>
                <w:noProof/>
                <w:sz w:val="24"/>
                <w:szCs w:val="24"/>
              </w:rPr>
            </w:pPr>
          </w:p>
          <w:p w14:paraId="49080E28" w14:textId="51B725DF" w:rsidR="00B7054E" w:rsidRPr="00B7054E" w:rsidRDefault="00B561A3" w:rsidP="00B561A3">
            <w:pPr>
              <w:pStyle w:val="ListParagraph"/>
              <w:spacing w:after="0" w:line="240" w:lineRule="auto"/>
              <w:ind w:left="0"/>
              <w:jc w:val="both"/>
              <w:rPr>
                <w:rFonts w:ascii="Times New Roman" w:hAnsi="Times New Roman"/>
                <w:noProof/>
                <w:sz w:val="24"/>
                <w:szCs w:val="24"/>
              </w:rPr>
            </w:pPr>
            <w:r>
              <w:rPr>
                <w:rFonts w:ascii="Times New Roman" w:hAnsi="Times New Roman"/>
                <w:noProof/>
                <w:sz w:val="24"/>
                <w:szCs w:val="24"/>
              </w:rPr>
              <w:t xml:space="preserve">1. </w:t>
            </w:r>
            <w:r w:rsidR="00B7054E" w:rsidRPr="00B7054E">
              <w:rPr>
                <w:rFonts w:ascii="Times New Roman" w:hAnsi="Times New Roman"/>
                <w:noProof/>
                <w:sz w:val="24"/>
                <w:szCs w:val="24"/>
              </w:rPr>
              <w:t xml:space="preserve">Gjatë procedurës hetimore, Këshilli sipas detyrës zyrtare ose me kërkesë të Autoritetit Kompetent për rastet të cilat ka </w:t>
            </w:r>
            <w:r w:rsidR="00490A3D">
              <w:rPr>
                <w:rFonts w:ascii="Times New Roman" w:hAnsi="Times New Roman"/>
                <w:noProof/>
                <w:sz w:val="24"/>
                <w:szCs w:val="24"/>
              </w:rPr>
              <w:t xml:space="preserve">rekomanduar </w:t>
            </w:r>
            <w:r w:rsidR="00B7054E" w:rsidRPr="00B7054E">
              <w:rPr>
                <w:rFonts w:ascii="Times New Roman" w:hAnsi="Times New Roman"/>
                <w:noProof/>
                <w:sz w:val="24"/>
                <w:szCs w:val="24"/>
              </w:rPr>
              <w:t>fillimin e hetimeve disiplinore, mund të suspendojë gjyqtarin ose prokurorin i cili është nën hetime deri në marrjen e vendimit përfundimtar të Këshillit, nëse një gjë e tillë është e nevojshme duke marrë parasysh seriozitetin e shkeljes së supozuar disiplinore dhe të sigurohet integriteti dhe efektiviteti i hetimeve.</w:t>
            </w:r>
          </w:p>
          <w:p w14:paraId="5513FE8E" w14:textId="3553BCA7" w:rsidR="00B7054E" w:rsidRDefault="00B7054E" w:rsidP="00B7054E">
            <w:pPr>
              <w:spacing w:after="0" w:line="240" w:lineRule="auto"/>
              <w:jc w:val="both"/>
              <w:rPr>
                <w:rFonts w:ascii="Times New Roman" w:hAnsi="Times New Roman"/>
                <w:noProof/>
                <w:sz w:val="24"/>
                <w:szCs w:val="24"/>
              </w:rPr>
            </w:pPr>
          </w:p>
          <w:p w14:paraId="687932CC" w14:textId="77777777" w:rsidR="002674F3" w:rsidRPr="00B7054E" w:rsidRDefault="002674F3" w:rsidP="00B7054E">
            <w:pPr>
              <w:spacing w:after="0" w:line="240" w:lineRule="auto"/>
              <w:jc w:val="both"/>
              <w:rPr>
                <w:rFonts w:ascii="Times New Roman" w:hAnsi="Times New Roman"/>
                <w:noProof/>
                <w:sz w:val="24"/>
                <w:szCs w:val="24"/>
              </w:rPr>
            </w:pPr>
          </w:p>
          <w:p w14:paraId="4B7A3D04" w14:textId="77777777" w:rsidR="00B561A3" w:rsidRDefault="00B561A3" w:rsidP="00B561A3">
            <w:pPr>
              <w:pStyle w:val="ListParagraph"/>
              <w:spacing w:after="0" w:line="240" w:lineRule="auto"/>
              <w:ind w:left="0"/>
              <w:jc w:val="both"/>
              <w:rPr>
                <w:rFonts w:ascii="Times New Roman" w:hAnsi="Times New Roman"/>
                <w:noProof/>
                <w:sz w:val="24"/>
                <w:szCs w:val="24"/>
              </w:rPr>
            </w:pPr>
            <w:r>
              <w:rPr>
                <w:rFonts w:ascii="Times New Roman" w:hAnsi="Times New Roman"/>
                <w:noProof/>
                <w:sz w:val="24"/>
                <w:szCs w:val="24"/>
              </w:rPr>
              <w:t xml:space="preserve">2. </w:t>
            </w:r>
            <w:r w:rsidR="00B7054E" w:rsidRPr="00B7054E">
              <w:rPr>
                <w:rFonts w:ascii="Times New Roman" w:hAnsi="Times New Roman"/>
                <w:noProof/>
                <w:sz w:val="24"/>
                <w:szCs w:val="24"/>
              </w:rPr>
              <w:t>Ndaj vendimit për suspendim, gjyqtari ose prokurori mund të dorëzoj</w:t>
            </w:r>
            <w:r w:rsidR="009A5AD6">
              <w:rPr>
                <w:rFonts w:ascii="Times New Roman" w:hAnsi="Times New Roman"/>
                <w:noProof/>
                <w:sz w:val="24"/>
                <w:szCs w:val="24"/>
              </w:rPr>
              <w:t>ë</w:t>
            </w:r>
            <w:r w:rsidR="00B7054E" w:rsidRPr="00B7054E">
              <w:rPr>
                <w:rFonts w:ascii="Times New Roman" w:hAnsi="Times New Roman"/>
                <w:noProof/>
                <w:sz w:val="24"/>
                <w:szCs w:val="24"/>
              </w:rPr>
              <w:t xml:space="preserve"> ankesë në Gjykatën Supreme në afatin prej shtatë (7) ditësh nga dita e pranimit të vendimit.</w:t>
            </w:r>
          </w:p>
          <w:p w14:paraId="20564262" w14:textId="4B42AD1E" w:rsidR="00B561A3" w:rsidRDefault="00B561A3" w:rsidP="00B561A3">
            <w:pPr>
              <w:pStyle w:val="ListParagraph"/>
              <w:spacing w:after="0" w:line="240" w:lineRule="auto"/>
              <w:ind w:left="0"/>
              <w:jc w:val="both"/>
              <w:rPr>
                <w:rFonts w:ascii="Times New Roman" w:hAnsi="Times New Roman"/>
                <w:noProof/>
                <w:sz w:val="24"/>
                <w:szCs w:val="24"/>
              </w:rPr>
            </w:pPr>
          </w:p>
          <w:p w14:paraId="57F82E24" w14:textId="77777777" w:rsidR="00B561A3" w:rsidRDefault="00B561A3" w:rsidP="00B561A3">
            <w:pPr>
              <w:pStyle w:val="ListParagraph"/>
              <w:spacing w:after="0" w:line="240" w:lineRule="auto"/>
              <w:ind w:left="0"/>
              <w:jc w:val="both"/>
              <w:rPr>
                <w:rFonts w:ascii="Times New Roman" w:hAnsi="Times New Roman"/>
                <w:noProof/>
                <w:sz w:val="24"/>
                <w:szCs w:val="24"/>
              </w:rPr>
            </w:pPr>
          </w:p>
          <w:p w14:paraId="467BC754" w14:textId="2FA4EB2D" w:rsidR="00B7054E" w:rsidRPr="00B7054E" w:rsidRDefault="00B561A3" w:rsidP="00B561A3">
            <w:pPr>
              <w:pStyle w:val="ListParagraph"/>
              <w:spacing w:after="0" w:line="240" w:lineRule="auto"/>
              <w:ind w:left="0"/>
              <w:jc w:val="both"/>
              <w:rPr>
                <w:rFonts w:ascii="Times New Roman" w:hAnsi="Times New Roman"/>
                <w:noProof/>
                <w:sz w:val="24"/>
                <w:szCs w:val="24"/>
              </w:rPr>
            </w:pPr>
            <w:r>
              <w:rPr>
                <w:rFonts w:ascii="Times New Roman" w:hAnsi="Times New Roman"/>
                <w:noProof/>
                <w:sz w:val="24"/>
                <w:szCs w:val="24"/>
              </w:rPr>
              <w:t xml:space="preserve">3. </w:t>
            </w:r>
            <w:r w:rsidR="00B7054E" w:rsidRPr="00B7054E">
              <w:rPr>
                <w:rFonts w:ascii="Times New Roman" w:hAnsi="Times New Roman"/>
                <w:noProof/>
                <w:sz w:val="24"/>
                <w:szCs w:val="24"/>
              </w:rPr>
              <w:t>Gjykata Supreme vendos për ankesën ndaj vendimit për suspendimin e gjyqtarit ose prokurorit brenda tridhjetë (30) ditësh nga dita e pranimit të ankesës.</w:t>
            </w:r>
          </w:p>
          <w:p w14:paraId="159ABAD5" w14:textId="77777777" w:rsidR="00B7054E" w:rsidRPr="00B7054E" w:rsidRDefault="00B7054E" w:rsidP="00B7054E">
            <w:pPr>
              <w:spacing w:after="0" w:line="240" w:lineRule="auto"/>
              <w:jc w:val="both"/>
              <w:rPr>
                <w:rFonts w:ascii="Times New Roman" w:hAnsi="Times New Roman"/>
                <w:noProof/>
                <w:sz w:val="24"/>
                <w:szCs w:val="24"/>
              </w:rPr>
            </w:pPr>
          </w:p>
          <w:p w14:paraId="6BFE44A2" w14:textId="0D3430C8" w:rsidR="00B7054E" w:rsidRPr="00B7054E" w:rsidRDefault="00B561A3" w:rsidP="00B561A3">
            <w:pPr>
              <w:pStyle w:val="ListParagraph"/>
              <w:spacing w:after="0" w:line="240" w:lineRule="auto"/>
              <w:ind w:left="0"/>
              <w:jc w:val="both"/>
              <w:rPr>
                <w:rFonts w:ascii="Times New Roman" w:hAnsi="Times New Roman"/>
                <w:noProof/>
                <w:sz w:val="24"/>
                <w:szCs w:val="24"/>
              </w:rPr>
            </w:pPr>
            <w:r>
              <w:rPr>
                <w:rFonts w:ascii="Times New Roman" w:hAnsi="Times New Roman"/>
                <w:noProof/>
                <w:sz w:val="24"/>
                <w:szCs w:val="24"/>
              </w:rPr>
              <w:t>4.</w:t>
            </w:r>
            <w:r w:rsidR="00B7054E" w:rsidRPr="00B7054E">
              <w:rPr>
                <w:rFonts w:ascii="Times New Roman" w:hAnsi="Times New Roman"/>
                <w:noProof/>
                <w:sz w:val="24"/>
                <w:szCs w:val="24"/>
              </w:rPr>
              <w:t>Gjatë kohëzgjatjes së suspendimit të gjyqtarit ose prokurorit, i njëjti do pranojë</w:t>
            </w:r>
            <w:r w:rsidR="00160361">
              <w:rPr>
                <w:rFonts w:ascii="Times New Roman" w:hAnsi="Times New Roman"/>
                <w:noProof/>
                <w:sz w:val="24"/>
                <w:szCs w:val="24"/>
              </w:rPr>
              <w:t xml:space="preserve"> </w:t>
            </w:r>
            <w:r w:rsidR="00B7054E" w:rsidRPr="00B7054E">
              <w:rPr>
                <w:rFonts w:ascii="Times New Roman" w:hAnsi="Times New Roman"/>
                <w:noProof/>
                <w:sz w:val="24"/>
                <w:szCs w:val="24"/>
              </w:rPr>
              <w:t xml:space="preserve"> 50% të pagës mujore.</w:t>
            </w:r>
          </w:p>
          <w:p w14:paraId="49034A66" w14:textId="77777777" w:rsidR="00B561A3" w:rsidRPr="00B7054E" w:rsidRDefault="00B561A3" w:rsidP="00B7054E">
            <w:pPr>
              <w:pStyle w:val="ListParagraph"/>
              <w:spacing w:after="0" w:line="240" w:lineRule="auto"/>
              <w:ind w:left="0"/>
              <w:jc w:val="both"/>
              <w:rPr>
                <w:rFonts w:ascii="Times New Roman" w:hAnsi="Times New Roman"/>
                <w:sz w:val="24"/>
                <w:szCs w:val="24"/>
              </w:rPr>
            </w:pPr>
          </w:p>
          <w:p w14:paraId="3D7CCB1C" w14:textId="77777777" w:rsidR="00B7054E" w:rsidRPr="00B7054E" w:rsidRDefault="00B7054E" w:rsidP="00B7054E">
            <w:pPr>
              <w:pStyle w:val="ListParagraph"/>
              <w:spacing w:after="0" w:line="240" w:lineRule="auto"/>
              <w:ind w:left="0"/>
              <w:jc w:val="center"/>
              <w:rPr>
                <w:rFonts w:ascii="Times New Roman" w:hAnsi="Times New Roman"/>
                <w:b/>
                <w:bCs/>
                <w:sz w:val="24"/>
                <w:szCs w:val="24"/>
                <w:lang w:val="sq-AL"/>
              </w:rPr>
            </w:pPr>
            <w:r w:rsidRPr="00B7054E">
              <w:rPr>
                <w:rFonts w:ascii="Times New Roman" w:hAnsi="Times New Roman"/>
                <w:b/>
                <w:bCs/>
                <w:sz w:val="24"/>
                <w:szCs w:val="24"/>
                <w:lang w:val="sq-AL"/>
              </w:rPr>
              <w:t>Neni 16</w:t>
            </w:r>
          </w:p>
          <w:p w14:paraId="7788BD25" w14:textId="77777777" w:rsidR="00B7054E" w:rsidRPr="00B7054E" w:rsidRDefault="00B7054E" w:rsidP="00B7054E">
            <w:pPr>
              <w:pStyle w:val="ListParagraph"/>
              <w:spacing w:after="0" w:line="240" w:lineRule="auto"/>
              <w:ind w:left="0"/>
              <w:jc w:val="center"/>
              <w:rPr>
                <w:rFonts w:ascii="Times New Roman" w:hAnsi="Times New Roman"/>
                <w:b/>
                <w:bCs/>
                <w:sz w:val="24"/>
                <w:szCs w:val="24"/>
                <w:lang w:val="sq-AL"/>
              </w:rPr>
            </w:pPr>
            <w:r w:rsidRPr="00B7054E">
              <w:rPr>
                <w:rFonts w:ascii="Times New Roman" w:hAnsi="Times New Roman"/>
                <w:b/>
                <w:bCs/>
                <w:sz w:val="24"/>
                <w:szCs w:val="24"/>
                <w:lang w:val="sq-AL"/>
              </w:rPr>
              <w:t>Zhvillimi i procedurës disiplinore</w:t>
            </w:r>
          </w:p>
          <w:p w14:paraId="53CD3BB0" w14:textId="77777777" w:rsidR="00B7054E" w:rsidRPr="00B7054E" w:rsidRDefault="00B7054E" w:rsidP="00B7054E">
            <w:pPr>
              <w:pStyle w:val="ListParagraph"/>
              <w:spacing w:after="0" w:line="240" w:lineRule="auto"/>
              <w:ind w:left="0"/>
              <w:jc w:val="center"/>
              <w:rPr>
                <w:rFonts w:ascii="Times New Roman" w:hAnsi="Times New Roman"/>
                <w:b/>
                <w:bCs/>
                <w:sz w:val="24"/>
                <w:szCs w:val="24"/>
                <w:lang w:val="sq-AL"/>
              </w:rPr>
            </w:pPr>
          </w:p>
          <w:p w14:paraId="0377A389" w14:textId="77777777" w:rsidR="00B7054E" w:rsidRPr="00B7054E" w:rsidRDefault="00B7054E" w:rsidP="00B561A3">
            <w:pPr>
              <w:pStyle w:val="ListParagraph"/>
              <w:numPr>
                <w:ilvl w:val="0"/>
                <w:numId w:val="24"/>
              </w:numPr>
              <w:tabs>
                <w:tab w:val="left" w:pos="240"/>
              </w:tabs>
              <w:spacing w:after="0" w:line="240" w:lineRule="auto"/>
              <w:ind w:left="0" w:firstLine="0"/>
              <w:jc w:val="both"/>
              <w:rPr>
                <w:rFonts w:ascii="Times New Roman" w:hAnsi="Times New Roman"/>
                <w:noProof/>
                <w:sz w:val="24"/>
                <w:szCs w:val="24"/>
                <w:lang w:val="sq-AL"/>
              </w:rPr>
            </w:pPr>
            <w:r w:rsidRPr="00B7054E">
              <w:rPr>
                <w:rFonts w:ascii="Times New Roman" w:hAnsi="Times New Roman"/>
                <w:noProof/>
                <w:sz w:val="24"/>
                <w:szCs w:val="24"/>
                <w:lang w:val="sq-AL"/>
              </w:rPr>
              <w:t xml:space="preserve">Pas pranimit të raportit me shkrim mbi hetimin e gjyqtarit apo të prokurorit, Këshilli përkatës do të mbajë seancë në periudhën kohore prej tridhjetë (30) ditësh. Këshilli përkatës mund të vendos të mbajë seanca shtesë në qoftë se një gjë e tillë rrjedh nga kompleksiteti i lëndës. Gjyqtari ose Prokurori që është nën hetime ftohet të marrë pjesë në seancat e Këshillit. </w:t>
            </w:r>
          </w:p>
          <w:p w14:paraId="1FC97505" w14:textId="54B03182" w:rsidR="00B7054E" w:rsidRDefault="00B7054E" w:rsidP="00B561A3">
            <w:pPr>
              <w:pStyle w:val="ListParagraph"/>
              <w:tabs>
                <w:tab w:val="left" w:pos="240"/>
              </w:tabs>
              <w:spacing w:after="0" w:line="240" w:lineRule="auto"/>
              <w:ind w:left="0"/>
              <w:jc w:val="both"/>
              <w:rPr>
                <w:rFonts w:ascii="Times New Roman" w:hAnsi="Times New Roman"/>
                <w:noProof/>
                <w:sz w:val="24"/>
                <w:szCs w:val="24"/>
                <w:lang w:val="sq-AL"/>
              </w:rPr>
            </w:pPr>
          </w:p>
          <w:p w14:paraId="06683088" w14:textId="77777777" w:rsidR="002674F3" w:rsidRDefault="002674F3" w:rsidP="00B561A3">
            <w:pPr>
              <w:pStyle w:val="ListParagraph"/>
              <w:tabs>
                <w:tab w:val="left" w:pos="240"/>
              </w:tabs>
              <w:spacing w:after="0" w:line="240" w:lineRule="auto"/>
              <w:ind w:left="0"/>
              <w:jc w:val="both"/>
              <w:rPr>
                <w:rFonts w:ascii="Times New Roman" w:hAnsi="Times New Roman"/>
                <w:noProof/>
                <w:sz w:val="24"/>
                <w:szCs w:val="24"/>
                <w:lang w:val="sq-AL"/>
              </w:rPr>
            </w:pPr>
          </w:p>
          <w:p w14:paraId="5FB119A1" w14:textId="77777777" w:rsidR="00B561A3" w:rsidRPr="00B7054E" w:rsidRDefault="00B561A3" w:rsidP="00B561A3">
            <w:pPr>
              <w:pStyle w:val="ListParagraph"/>
              <w:tabs>
                <w:tab w:val="left" w:pos="240"/>
              </w:tabs>
              <w:spacing w:after="0" w:line="240" w:lineRule="auto"/>
              <w:ind w:left="0"/>
              <w:jc w:val="both"/>
              <w:rPr>
                <w:rFonts w:ascii="Times New Roman" w:hAnsi="Times New Roman"/>
                <w:noProof/>
                <w:sz w:val="24"/>
                <w:szCs w:val="24"/>
                <w:lang w:val="sq-AL"/>
              </w:rPr>
            </w:pPr>
          </w:p>
          <w:p w14:paraId="6C86114A" w14:textId="476989C9" w:rsidR="00B7054E" w:rsidRPr="009A5AD6" w:rsidRDefault="00B7054E" w:rsidP="00B561A3">
            <w:pPr>
              <w:pStyle w:val="ListParagraph"/>
              <w:numPr>
                <w:ilvl w:val="0"/>
                <w:numId w:val="24"/>
              </w:numPr>
              <w:tabs>
                <w:tab w:val="left" w:pos="240"/>
              </w:tabs>
              <w:spacing w:after="0" w:line="240" w:lineRule="auto"/>
              <w:ind w:left="0" w:firstLine="0"/>
              <w:jc w:val="both"/>
              <w:rPr>
                <w:rFonts w:ascii="Times New Roman" w:hAnsi="Times New Roman"/>
                <w:noProof/>
                <w:sz w:val="24"/>
                <w:szCs w:val="24"/>
                <w:lang w:val="sq-AL"/>
              </w:rPr>
            </w:pPr>
            <w:r w:rsidRPr="009A5AD6">
              <w:rPr>
                <w:rFonts w:ascii="Times New Roman" w:hAnsi="Times New Roman"/>
                <w:noProof/>
                <w:sz w:val="24"/>
                <w:szCs w:val="24"/>
                <w:lang w:val="sq-AL"/>
              </w:rPr>
              <w:t>Këshilli përkatës mund të kërkojë prova shtesë nga Pa</w:t>
            </w:r>
            <w:r w:rsidR="009A5AD6">
              <w:rPr>
                <w:rFonts w:ascii="Times New Roman" w:hAnsi="Times New Roman"/>
                <w:noProof/>
                <w:sz w:val="24"/>
                <w:szCs w:val="24"/>
                <w:lang w:val="sq-AL"/>
              </w:rPr>
              <w:t xml:space="preserve">neli Hetimor lidhur me shkeljen </w:t>
            </w:r>
            <w:r w:rsidRPr="009A5AD6">
              <w:rPr>
                <w:rFonts w:ascii="Times New Roman" w:hAnsi="Times New Roman"/>
                <w:noProof/>
                <w:sz w:val="24"/>
                <w:szCs w:val="24"/>
              </w:rPr>
              <w:t>dhe procedurën disiplinore përkatëse të cilat Paneli Hetimor i ofron në afat prej tridhjetë (30) ditësh.</w:t>
            </w:r>
          </w:p>
          <w:p w14:paraId="6E524655" w14:textId="2C2F93CF" w:rsidR="00B7054E" w:rsidRDefault="00B7054E" w:rsidP="00B7054E">
            <w:pPr>
              <w:spacing w:after="0" w:line="240" w:lineRule="auto"/>
              <w:jc w:val="both"/>
              <w:rPr>
                <w:rFonts w:ascii="Times New Roman" w:hAnsi="Times New Roman"/>
                <w:noProof/>
                <w:sz w:val="24"/>
                <w:szCs w:val="24"/>
              </w:rPr>
            </w:pPr>
          </w:p>
          <w:p w14:paraId="3846340E" w14:textId="77777777" w:rsidR="00B561A3" w:rsidRPr="00B7054E" w:rsidRDefault="00B561A3" w:rsidP="00B7054E">
            <w:pPr>
              <w:spacing w:after="0" w:line="240" w:lineRule="auto"/>
              <w:jc w:val="both"/>
              <w:rPr>
                <w:rFonts w:ascii="Times New Roman" w:hAnsi="Times New Roman"/>
                <w:noProof/>
                <w:sz w:val="24"/>
                <w:szCs w:val="24"/>
              </w:rPr>
            </w:pPr>
          </w:p>
          <w:p w14:paraId="65610DDB" w14:textId="77777777" w:rsidR="00B7054E" w:rsidRPr="00B7054E" w:rsidRDefault="00B7054E" w:rsidP="00B561A3">
            <w:pPr>
              <w:pStyle w:val="ListParagraph"/>
              <w:numPr>
                <w:ilvl w:val="0"/>
                <w:numId w:val="24"/>
              </w:numPr>
              <w:tabs>
                <w:tab w:val="left" w:pos="240"/>
              </w:tabs>
              <w:spacing w:after="0" w:line="240" w:lineRule="auto"/>
              <w:ind w:left="0" w:firstLine="0"/>
              <w:jc w:val="both"/>
              <w:rPr>
                <w:rFonts w:ascii="Times New Roman" w:hAnsi="Times New Roman"/>
                <w:noProof/>
                <w:sz w:val="24"/>
                <w:szCs w:val="24"/>
              </w:rPr>
            </w:pPr>
            <w:r w:rsidRPr="00B7054E">
              <w:rPr>
                <w:rFonts w:ascii="Times New Roman" w:hAnsi="Times New Roman"/>
                <w:noProof/>
                <w:sz w:val="24"/>
                <w:szCs w:val="24"/>
              </w:rPr>
              <w:t xml:space="preserve">Gjyqtari apo prokurori ndaj të cilit zhvillohet procedura disiplinore ka të drejtë të përfaqësojë veten apo të angazhojë avokat mbrojtës. Këshilli përkatës obligohet t’i ofrojë qasje në të gjitha provat e mbledhura si dhe në të gjitha dosjet e lëndës. </w:t>
            </w:r>
          </w:p>
          <w:p w14:paraId="575D88D0" w14:textId="7C890A0B" w:rsidR="00B7054E" w:rsidRDefault="00B7054E" w:rsidP="00B561A3">
            <w:pPr>
              <w:tabs>
                <w:tab w:val="left" w:pos="240"/>
              </w:tabs>
              <w:spacing w:after="0" w:line="240" w:lineRule="auto"/>
              <w:jc w:val="both"/>
              <w:rPr>
                <w:rFonts w:ascii="Times New Roman" w:hAnsi="Times New Roman"/>
                <w:noProof/>
                <w:sz w:val="24"/>
                <w:szCs w:val="24"/>
              </w:rPr>
            </w:pPr>
          </w:p>
          <w:p w14:paraId="30535264" w14:textId="77777777" w:rsidR="00B561A3" w:rsidRPr="00B7054E" w:rsidRDefault="00B561A3" w:rsidP="00B561A3">
            <w:pPr>
              <w:tabs>
                <w:tab w:val="left" w:pos="240"/>
              </w:tabs>
              <w:spacing w:after="0" w:line="240" w:lineRule="auto"/>
              <w:jc w:val="both"/>
              <w:rPr>
                <w:rFonts w:ascii="Times New Roman" w:hAnsi="Times New Roman"/>
                <w:noProof/>
                <w:sz w:val="24"/>
                <w:szCs w:val="24"/>
              </w:rPr>
            </w:pPr>
          </w:p>
          <w:p w14:paraId="3A566FE0" w14:textId="77777777" w:rsidR="00B7054E" w:rsidRPr="00B7054E" w:rsidRDefault="00B7054E" w:rsidP="00B561A3">
            <w:pPr>
              <w:pStyle w:val="ListParagraph"/>
              <w:numPr>
                <w:ilvl w:val="0"/>
                <w:numId w:val="24"/>
              </w:numPr>
              <w:tabs>
                <w:tab w:val="left" w:pos="240"/>
              </w:tabs>
              <w:spacing w:after="0" w:line="240" w:lineRule="auto"/>
              <w:ind w:left="0" w:firstLine="0"/>
              <w:jc w:val="both"/>
              <w:rPr>
                <w:rFonts w:ascii="Times New Roman" w:hAnsi="Times New Roman"/>
                <w:noProof/>
                <w:sz w:val="24"/>
                <w:szCs w:val="24"/>
              </w:rPr>
            </w:pPr>
            <w:r w:rsidRPr="00B7054E">
              <w:rPr>
                <w:rFonts w:ascii="Times New Roman" w:hAnsi="Times New Roman"/>
                <w:noProof/>
                <w:sz w:val="24"/>
                <w:szCs w:val="24"/>
              </w:rPr>
              <w:t xml:space="preserve">Këshilli përkatës vendos nëse është kryer shkelja e supozuar disiplinore dhe në rast se konstaton se gjyqtari ose prokurori ka kryer shkeljen e supozuar disiplinore, shqipton masën disiplinore sipas dispozitave të këtij ligji. </w:t>
            </w:r>
          </w:p>
          <w:p w14:paraId="210EB5D3" w14:textId="37DD54FB" w:rsidR="00B7054E" w:rsidRDefault="00B7054E" w:rsidP="00B561A3">
            <w:pPr>
              <w:tabs>
                <w:tab w:val="left" w:pos="240"/>
              </w:tabs>
              <w:spacing w:after="0" w:line="240" w:lineRule="auto"/>
              <w:jc w:val="both"/>
              <w:rPr>
                <w:rFonts w:ascii="Times New Roman" w:hAnsi="Times New Roman"/>
                <w:noProof/>
                <w:sz w:val="24"/>
                <w:szCs w:val="24"/>
              </w:rPr>
            </w:pPr>
          </w:p>
          <w:p w14:paraId="4111E9F0" w14:textId="77777777" w:rsidR="00B561A3" w:rsidRPr="00B7054E" w:rsidRDefault="00B561A3" w:rsidP="00B561A3">
            <w:pPr>
              <w:tabs>
                <w:tab w:val="left" w:pos="240"/>
              </w:tabs>
              <w:spacing w:after="0" w:line="240" w:lineRule="auto"/>
              <w:jc w:val="both"/>
              <w:rPr>
                <w:rFonts w:ascii="Times New Roman" w:hAnsi="Times New Roman"/>
                <w:noProof/>
                <w:sz w:val="24"/>
                <w:szCs w:val="24"/>
              </w:rPr>
            </w:pPr>
          </w:p>
          <w:p w14:paraId="4C622423" w14:textId="77777777" w:rsidR="00B7054E" w:rsidRPr="00B7054E" w:rsidRDefault="00B7054E" w:rsidP="00B561A3">
            <w:pPr>
              <w:pStyle w:val="ListParagraph"/>
              <w:numPr>
                <w:ilvl w:val="0"/>
                <w:numId w:val="24"/>
              </w:numPr>
              <w:tabs>
                <w:tab w:val="left" w:pos="240"/>
              </w:tabs>
              <w:spacing w:after="0" w:line="240" w:lineRule="auto"/>
              <w:ind w:left="0" w:firstLine="0"/>
              <w:jc w:val="both"/>
              <w:rPr>
                <w:rFonts w:ascii="Times New Roman" w:hAnsi="Times New Roman"/>
                <w:noProof/>
                <w:sz w:val="24"/>
                <w:szCs w:val="24"/>
              </w:rPr>
            </w:pPr>
            <w:r w:rsidRPr="00B7054E">
              <w:rPr>
                <w:rFonts w:ascii="Times New Roman" w:hAnsi="Times New Roman"/>
                <w:noProof/>
                <w:sz w:val="24"/>
                <w:szCs w:val="24"/>
              </w:rPr>
              <w:t xml:space="preserve">Kuorumi për procedurë disiplinore është i njejtë me kuorumin për mbajtjen e seancave të Këshillave sipas ligjeve përkatëse. </w:t>
            </w:r>
          </w:p>
          <w:p w14:paraId="6C112D4D" w14:textId="6B43D6CD" w:rsidR="00B7054E" w:rsidRDefault="00B7054E" w:rsidP="00B561A3">
            <w:pPr>
              <w:tabs>
                <w:tab w:val="left" w:pos="240"/>
              </w:tabs>
              <w:spacing w:after="0" w:line="240" w:lineRule="auto"/>
              <w:jc w:val="both"/>
              <w:rPr>
                <w:rFonts w:ascii="Times New Roman" w:hAnsi="Times New Roman"/>
                <w:noProof/>
                <w:sz w:val="24"/>
                <w:szCs w:val="24"/>
              </w:rPr>
            </w:pPr>
          </w:p>
          <w:p w14:paraId="249465D1" w14:textId="77777777" w:rsidR="00B561A3" w:rsidRPr="00B7054E" w:rsidRDefault="00B561A3" w:rsidP="00B561A3">
            <w:pPr>
              <w:tabs>
                <w:tab w:val="left" w:pos="240"/>
              </w:tabs>
              <w:spacing w:after="0" w:line="240" w:lineRule="auto"/>
              <w:jc w:val="both"/>
              <w:rPr>
                <w:rFonts w:ascii="Times New Roman" w:hAnsi="Times New Roman"/>
                <w:noProof/>
                <w:sz w:val="24"/>
                <w:szCs w:val="24"/>
              </w:rPr>
            </w:pPr>
          </w:p>
          <w:p w14:paraId="6A03D3F6" w14:textId="351B1E1C" w:rsidR="00B7054E" w:rsidRPr="00B7054E" w:rsidRDefault="00B7054E" w:rsidP="00B561A3">
            <w:pPr>
              <w:pStyle w:val="ListParagraph"/>
              <w:numPr>
                <w:ilvl w:val="0"/>
                <w:numId w:val="24"/>
              </w:numPr>
              <w:tabs>
                <w:tab w:val="left" w:pos="240"/>
              </w:tabs>
              <w:spacing w:after="0" w:line="240" w:lineRule="auto"/>
              <w:ind w:left="0" w:firstLine="0"/>
              <w:jc w:val="both"/>
              <w:rPr>
                <w:rFonts w:ascii="Times New Roman" w:hAnsi="Times New Roman"/>
                <w:noProof/>
                <w:sz w:val="24"/>
                <w:szCs w:val="24"/>
              </w:rPr>
            </w:pPr>
            <w:r w:rsidRPr="00B7054E">
              <w:rPr>
                <w:rFonts w:ascii="Times New Roman" w:hAnsi="Times New Roman"/>
                <w:noProof/>
                <w:sz w:val="24"/>
                <w:szCs w:val="24"/>
              </w:rPr>
              <w:t>Vendimi i Këshillit përkatës duhet të jetë në formë të shkruar dhe të përmbajë arsyet mbi vendimin dhe këshillën juridike. Një kopje e vendimit i dërgohet Autoritetit Kompetent dhe gjyqtarit ose prokur</w:t>
            </w:r>
            <w:r w:rsidR="00831980">
              <w:rPr>
                <w:rFonts w:ascii="Times New Roman" w:hAnsi="Times New Roman"/>
                <w:noProof/>
                <w:sz w:val="24"/>
                <w:szCs w:val="24"/>
              </w:rPr>
              <w:t>orit që është subjekt i hetimit, si dhe</w:t>
            </w:r>
            <w:r w:rsidR="00160361">
              <w:rPr>
                <w:rFonts w:ascii="Times New Roman" w:hAnsi="Times New Roman"/>
                <w:noProof/>
                <w:sz w:val="24"/>
                <w:szCs w:val="24"/>
              </w:rPr>
              <w:t xml:space="preserve"> personit që ka paraqitur ankesë</w:t>
            </w:r>
            <w:r w:rsidR="00831980">
              <w:rPr>
                <w:rFonts w:ascii="Times New Roman" w:hAnsi="Times New Roman"/>
                <w:noProof/>
                <w:sz w:val="24"/>
                <w:szCs w:val="24"/>
              </w:rPr>
              <w:t>n.</w:t>
            </w:r>
            <w:r w:rsidRPr="00B7054E">
              <w:rPr>
                <w:rFonts w:ascii="Times New Roman" w:hAnsi="Times New Roman"/>
                <w:noProof/>
                <w:sz w:val="24"/>
                <w:szCs w:val="24"/>
              </w:rPr>
              <w:t xml:space="preserve"> Vendimi publikohet në faqe</w:t>
            </w:r>
            <w:r w:rsidR="009A5AD6">
              <w:rPr>
                <w:rFonts w:ascii="Times New Roman" w:hAnsi="Times New Roman"/>
                <w:noProof/>
                <w:sz w:val="24"/>
                <w:szCs w:val="24"/>
              </w:rPr>
              <w:t>n e</w:t>
            </w:r>
            <w:r w:rsidRPr="00B7054E">
              <w:rPr>
                <w:rFonts w:ascii="Times New Roman" w:hAnsi="Times New Roman"/>
                <w:noProof/>
                <w:sz w:val="24"/>
                <w:szCs w:val="24"/>
              </w:rPr>
              <w:t xml:space="preserve"> Këshillit përkatës, pasi të bëhet i formës së prerë.</w:t>
            </w:r>
          </w:p>
          <w:p w14:paraId="2FE78146" w14:textId="7641F5F7" w:rsidR="00B7054E" w:rsidRDefault="00B7054E" w:rsidP="00B7054E">
            <w:pPr>
              <w:spacing w:after="0" w:line="240" w:lineRule="auto"/>
              <w:jc w:val="both"/>
              <w:rPr>
                <w:rFonts w:ascii="Times New Roman" w:hAnsi="Times New Roman"/>
                <w:noProof/>
                <w:sz w:val="24"/>
                <w:szCs w:val="24"/>
              </w:rPr>
            </w:pPr>
          </w:p>
          <w:p w14:paraId="2603BFCE" w14:textId="77777777" w:rsidR="00B561A3" w:rsidRPr="00B7054E" w:rsidRDefault="00B561A3" w:rsidP="00B7054E">
            <w:pPr>
              <w:spacing w:after="0" w:line="240" w:lineRule="auto"/>
              <w:jc w:val="both"/>
              <w:rPr>
                <w:rFonts w:ascii="Times New Roman" w:hAnsi="Times New Roman"/>
                <w:noProof/>
                <w:sz w:val="24"/>
                <w:szCs w:val="24"/>
              </w:rPr>
            </w:pPr>
          </w:p>
          <w:p w14:paraId="5F572C66" w14:textId="77777777" w:rsidR="00B7054E" w:rsidRPr="00B7054E" w:rsidRDefault="00B7054E" w:rsidP="002674F3">
            <w:pPr>
              <w:pStyle w:val="ListParagraph"/>
              <w:numPr>
                <w:ilvl w:val="0"/>
                <w:numId w:val="24"/>
              </w:numPr>
              <w:tabs>
                <w:tab w:val="left" w:pos="251"/>
              </w:tabs>
              <w:spacing w:after="0" w:line="240" w:lineRule="auto"/>
              <w:ind w:left="0" w:firstLine="0"/>
              <w:jc w:val="both"/>
              <w:rPr>
                <w:rFonts w:ascii="Times New Roman" w:hAnsi="Times New Roman"/>
                <w:noProof/>
                <w:sz w:val="24"/>
                <w:szCs w:val="24"/>
              </w:rPr>
            </w:pPr>
            <w:r w:rsidRPr="00B7054E">
              <w:rPr>
                <w:rFonts w:ascii="Times New Roman" w:hAnsi="Times New Roman"/>
                <w:noProof/>
                <w:sz w:val="24"/>
                <w:szCs w:val="24"/>
              </w:rPr>
              <w:t xml:space="preserve">Këshilli merr vendim jo më larg se brenda dy (2) muajve nga pranimi i raportit të Panelit hetimor.  </w:t>
            </w:r>
          </w:p>
          <w:p w14:paraId="6BDEE881" w14:textId="77777777" w:rsidR="007E39B9" w:rsidRDefault="007E39B9" w:rsidP="00B7054E">
            <w:pPr>
              <w:spacing w:after="0" w:line="240" w:lineRule="auto"/>
              <w:jc w:val="center"/>
              <w:rPr>
                <w:rFonts w:ascii="Times New Roman" w:hAnsi="Times New Roman"/>
                <w:b/>
                <w:bCs/>
                <w:sz w:val="24"/>
                <w:szCs w:val="24"/>
                <w:lang w:val="sq-AL"/>
              </w:rPr>
            </w:pPr>
          </w:p>
          <w:p w14:paraId="307D1988" w14:textId="40613299" w:rsidR="00B7054E" w:rsidRPr="00B7054E" w:rsidRDefault="00B7054E" w:rsidP="00B7054E">
            <w:pPr>
              <w:spacing w:after="0" w:line="240" w:lineRule="auto"/>
              <w:jc w:val="center"/>
              <w:rPr>
                <w:rFonts w:ascii="Times New Roman" w:hAnsi="Times New Roman"/>
                <w:b/>
                <w:bCs/>
                <w:sz w:val="24"/>
                <w:szCs w:val="24"/>
                <w:lang w:val="sq-AL"/>
              </w:rPr>
            </w:pPr>
            <w:r w:rsidRPr="00B7054E">
              <w:rPr>
                <w:rFonts w:ascii="Times New Roman" w:hAnsi="Times New Roman"/>
                <w:b/>
                <w:bCs/>
                <w:sz w:val="24"/>
                <w:szCs w:val="24"/>
                <w:lang w:val="sq-AL"/>
              </w:rPr>
              <w:t>Neni 17</w:t>
            </w:r>
          </w:p>
          <w:p w14:paraId="4A4943A8" w14:textId="3CF42A73" w:rsidR="00B7054E" w:rsidRDefault="00B7054E" w:rsidP="00B7054E">
            <w:pPr>
              <w:spacing w:after="0" w:line="240" w:lineRule="auto"/>
              <w:jc w:val="center"/>
              <w:rPr>
                <w:rFonts w:ascii="Times New Roman" w:hAnsi="Times New Roman"/>
                <w:b/>
                <w:bCs/>
                <w:sz w:val="24"/>
                <w:szCs w:val="24"/>
                <w:lang w:val="sq-AL"/>
              </w:rPr>
            </w:pPr>
            <w:r w:rsidRPr="00B7054E">
              <w:rPr>
                <w:rFonts w:ascii="Times New Roman" w:hAnsi="Times New Roman"/>
                <w:b/>
                <w:bCs/>
                <w:sz w:val="24"/>
                <w:szCs w:val="24"/>
                <w:lang w:val="sq-AL"/>
              </w:rPr>
              <w:t>Ankesa ndaj vendimeve disiplinore</w:t>
            </w:r>
          </w:p>
          <w:p w14:paraId="7E0D4674" w14:textId="77777777" w:rsidR="00B561A3" w:rsidRPr="00B7054E" w:rsidRDefault="00B561A3" w:rsidP="00B7054E">
            <w:pPr>
              <w:spacing w:after="0" w:line="240" w:lineRule="auto"/>
              <w:jc w:val="center"/>
              <w:rPr>
                <w:rFonts w:ascii="Times New Roman" w:hAnsi="Times New Roman"/>
                <w:b/>
                <w:bCs/>
                <w:sz w:val="24"/>
                <w:szCs w:val="24"/>
                <w:lang w:val="sq-AL"/>
              </w:rPr>
            </w:pPr>
          </w:p>
          <w:p w14:paraId="77B56848" w14:textId="77777777" w:rsidR="00B7054E" w:rsidRPr="00B7054E" w:rsidRDefault="00B7054E" w:rsidP="00B561A3">
            <w:pPr>
              <w:pStyle w:val="ListParagraph"/>
              <w:numPr>
                <w:ilvl w:val="0"/>
                <w:numId w:val="25"/>
              </w:numPr>
              <w:tabs>
                <w:tab w:val="left" w:pos="240"/>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Kundër vendimit disiplinor të Këshillit lejohet ankesë, drejtpërdrejt në Gjykatën Supreme të Kosovës, brenda pesëmbëdhjetë (15) ditëve nga dita e pranimit të vendimit.</w:t>
            </w:r>
          </w:p>
          <w:p w14:paraId="056E93B6" w14:textId="7C0ACB6F" w:rsidR="00B7054E" w:rsidRDefault="00B7054E" w:rsidP="00B561A3">
            <w:pPr>
              <w:pStyle w:val="ListParagraph"/>
              <w:tabs>
                <w:tab w:val="left" w:pos="240"/>
              </w:tabs>
              <w:spacing w:after="0" w:line="240" w:lineRule="auto"/>
              <w:ind w:left="0"/>
              <w:jc w:val="both"/>
              <w:rPr>
                <w:rFonts w:ascii="Times New Roman" w:hAnsi="Times New Roman"/>
                <w:sz w:val="24"/>
                <w:szCs w:val="24"/>
                <w:lang w:val="sq-AL"/>
              </w:rPr>
            </w:pPr>
          </w:p>
          <w:p w14:paraId="452B58FC" w14:textId="77777777" w:rsidR="00B561A3" w:rsidRPr="00B7054E" w:rsidRDefault="00B561A3" w:rsidP="00B561A3">
            <w:pPr>
              <w:pStyle w:val="ListParagraph"/>
              <w:tabs>
                <w:tab w:val="left" w:pos="240"/>
              </w:tabs>
              <w:spacing w:after="0" w:line="240" w:lineRule="auto"/>
              <w:ind w:left="0"/>
              <w:jc w:val="both"/>
              <w:rPr>
                <w:rFonts w:ascii="Times New Roman" w:hAnsi="Times New Roman"/>
                <w:sz w:val="24"/>
                <w:szCs w:val="24"/>
                <w:lang w:val="sq-AL"/>
              </w:rPr>
            </w:pPr>
          </w:p>
          <w:p w14:paraId="7E2562D6" w14:textId="77777777" w:rsidR="00B7054E" w:rsidRPr="00B7054E" w:rsidRDefault="00B7054E" w:rsidP="00B561A3">
            <w:pPr>
              <w:pStyle w:val="ListParagraph"/>
              <w:numPr>
                <w:ilvl w:val="0"/>
                <w:numId w:val="25"/>
              </w:numPr>
              <w:tabs>
                <w:tab w:val="left" w:pos="240"/>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 xml:space="preserve">Ankesa ndaj vendimit të Këshillit ka efekt </w:t>
            </w:r>
            <w:proofErr w:type="spellStart"/>
            <w:r w:rsidRPr="00B7054E">
              <w:rPr>
                <w:rFonts w:ascii="Times New Roman" w:hAnsi="Times New Roman"/>
                <w:sz w:val="24"/>
                <w:szCs w:val="24"/>
                <w:lang w:val="sq-AL"/>
              </w:rPr>
              <w:t>suspenziv</w:t>
            </w:r>
            <w:proofErr w:type="spellEnd"/>
            <w:r w:rsidRPr="00B7054E">
              <w:rPr>
                <w:rFonts w:ascii="Times New Roman" w:hAnsi="Times New Roman"/>
                <w:sz w:val="24"/>
                <w:szCs w:val="24"/>
                <w:lang w:val="sq-AL"/>
              </w:rPr>
              <w:t xml:space="preserve"> dhe ndalon ekzekutimin e atij vendimi, derisa të vendoset për ankesën e paraqitur.</w:t>
            </w:r>
          </w:p>
          <w:p w14:paraId="7B4DB502" w14:textId="77777777" w:rsidR="00B7054E" w:rsidRPr="00B7054E" w:rsidRDefault="00B7054E" w:rsidP="00B561A3">
            <w:pPr>
              <w:pStyle w:val="ListParagraph"/>
              <w:tabs>
                <w:tab w:val="left" w:pos="240"/>
              </w:tabs>
              <w:spacing w:after="0" w:line="240" w:lineRule="auto"/>
              <w:ind w:left="0"/>
              <w:jc w:val="both"/>
              <w:rPr>
                <w:rFonts w:ascii="Times New Roman" w:hAnsi="Times New Roman"/>
                <w:sz w:val="24"/>
                <w:szCs w:val="24"/>
                <w:lang w:val="sq-AL"/>
              </w:rPr>
            </w:pPr>
          </w:p>
          <w:p w14:paraId="6F2604EF" w14:textId="7E1D7218" w:rsidR="00B7054E" w:rsidRPr="00B7054E" w:rsidRDefault="00B7054E" w:rsidP="00B561A3">
            <w:pPr>
              <w:pStyle w:val="ListParagraph"/>
              <w:numPr>
                <w:ilvl w:val="0"/>
                <w:numId w:val="25"/>
              </w:numPr>
              <w:tabs>
                <w:tab w:val="left" w:pos="240"/>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Në rast se Këshilli nuk merr vendim në përputhje me nenin 16, paragrafin 7 të këtij Ligj</w:t>
            </w:r>
            <w:r w:rsidR="009A5AD6">
              <w:rPr>
                <w:rFonts w:ascii="Times New Roman" w:hAnsi="Times New Roman"/>
                <w:sz w:val="24"/>
                <w:szCs w:val="24"/>
                <w:lang w:val="sq-AL"/>
              </w:rPr>
              <w:t>i</w:t>
            </w:r>
            <w:r w:rsidRPr="00B7054E">
              <w:rPr>
                <w:rFonts w:ascii="Times New Roman" w:hAnsi="Times New Roman"/>
                <w:sz w:val="24"/>
                <w:szCs w:val="24"/>
                <w:lang w:val="sq-AL"/>
              </w:rPr>
              <w:t>, gjyqtari apo prokurori dhe Autoriteti kompetent i cili ka kërkuar fillimin e hetimeve, mund të ushtrojnë ankesë pranë Gjykatës Supreme për mosveprim nga ana e Këshillit përkatës.</w:t>
            </w:r>
          </w:p>
          <w:p w14:paraId="209844BB" w14:textId="7A518B5C" w:rsidR="00B7054E" w:rsidRDefault="00B7054E" w:rsidP="00B561A3">
            <w:pPr>
              <w:pStyle w:val="ListParagraph"/>
              <w:tabs>
                <w:tab w:val="left" w:pos="240"/>
              </w:tabs>
              <w:spacing w:after="0" w:line="240" w:lineRule="auto"/>
              <w:ind w:left="0"/>
              <w:jc w:val="both"/>
              <w:rPr>
                <w:rFonts w:ascii="Times New Roman" w:hAnsi="Times New Roman"/>
                <w:sz w:val="24"/>
                <w:szCs w:val="24"/>
                <w:lang w:val="sq-AL"/>
              </w:rPr>
            </w:pPr>
          </w:p>
          <w:p w14:paraId="0C916FCF" w14:textId="77777777" w:rsidR="00B7054E" w:rsidRPr="00B7054E" w:rsidRDefault="00B7054E" w:rsidP="00B561A3">
            <w:pPr>
              <w:pStyle w:val="ListParagraph"/>
              <w:numPr>
                <w:ilvl w:val="0"/>
                <w:numId w:val="25"/>
              </w:numPr>
              <w:tabs>
                <w:tab w:val="left" w:pos="240"/>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Ankesë mund të ushtrohet në rrethanat si në vijim:</w:t>
            </w:r>
          </w:p>
          <w:p w14:paraId="427B22AE" w14:textId="77777777" w:rsidR="00B7054E" w:rsidRPr="00B7054E" w:rsidRDefault="00B7054E" w:rsidP="00B7054E">
            <w:pPr>
              <w:pStyle w:val="ListParagraph"/>
              <w:spacing w:after="0" w:line="240" w:lineRule="auto"/>
              <w:ind w:left="0"/>
              <w:jc w:val="both"/>
              <w:rPr>
                <w:rFonts w:ascii="Times New Roman" w:hAnsi="Times New Roman"/>
                <w:sz w:val="24"/>
                <w:szCs w:val="24"/>
                <w:lang w:val="sq-AL"/>
              </w:rPr>
            </w:pPr>
          </w:p>
          <w:p w14:paraId="08EE35D2" w14:textId="77777777" w:rsidR="00B7054E" w:rsidRPr="00B7054E" w:rsidRDefault="00B7054E" w:rsidP="00B561A3">
            <w:pPr>
              <w:pStyle w:val="ListParagraph"/>
              <w:numPr>
                <w:ilvl w:val="1"/>
                <w:numId w:val="25"/>
              </w:numPr>
              <w:tabs>
                <w:tab w:val="left" w:pos="870"/>
              </w:tabs>
              <w:spacing w:after="0" w:line="240" w:lineRule="auto"/>
              <w:ind w:left="420" w:firstLine="0"/>
              <w:jc w:val="both"/>
              <w:rPr>
                <w:rFonts w:ascii="Times New Roman" w:hAnsi="Times New Roman"/>
                <w:sz w:val="24"/>
                <w:szCs w:val="24"/>
                <w:lang w:val="sq-AL"/>
              </w:rPr>
            </w:pPr>
            <w:r w:rsidRPr="00B7054E">
              <w:rPr>
                <w:rFonts w:ascii="Times New Roman" w:hAnsi="Times New Roman"/>
                <w:sz w:val="24"/>
                <w:szCs w:val="24"/>
                <w:lang w:val="sq-AL"/>
              </w:rPr>
              <w:t>në rast të zbatimit të gabuar të ligjit;</w:t>
            </w:r>
          </w:p>
          <w:p w14:paraId="35936D24" w14:textId="14EACB45" w:rsidR="00B7054E" w:rsidRDefault="00B7054E" w:rsidP="00B561A3">
            <w:pPr>
              <w:pStyle w:val="ListParagraph"/>
              <w:tabs>
                <w:tab w:val="left" w:pos="870"/>
              </w:tabs>
              <w:spacing w:after="0" w:line="240" w:lineRule="auto"/>
              <w:ind w:left="420"/>
              <w:jc w:val="both"/>
              <w:rPr>
                <w:rFonts w:ascii="Times New Roman" w:hAnsi="Times New Roman"/>
                <w:sz w:val="24"/>
                <w:szCs w:val="24"/>
                <w:lang w:val="sq-AL"/>
              </w:rPr>
            </w:pPr>
          </w:p>
          <w:p w14:paraId="0E84DCE1" w14:textId="77777777" w:rsidR="00B561A3" w:rsidRPr="00B7054E" w:rsidRDefault="00B561A3" w:rsidP="00B561A3">
            <w:pPr>
              <w:pStyle w:val="ListParagraph"/>
              <w:tabs>
                <w:tab w:val="left" w:pos="870"/>
              </w:tabs>
              <w:spacing w:after="0" w:line="240" w:lineRule="auto"/>
              <w:ind w:left="420"/>
              <w:jc w:val="both"/>
              <w:rPr>
                <w:rFonts w:ascii="Times New Roman" w:hAnsi="Times New Roman"/>
                <w:sz w:val="24"/>
                <w:szCs w:val="24"/>
                <w:lang w:val="sq-AL"/>
              </w:rPr>
            </w:pPr>
          </w:p>
          <w:p w14:paraId="73CECC3A" w14:textId="77777777" w:rsidR="00B7054E" w:rsidRPr="00B7054E" w:rsidRDefault="00B7054E" w:rsidP="00B561A3">
            <w:pPr>
              <w:pStyle w:val="ListParagraph"/>
              <w:numPr>
                <w:ilvl w:val="1"/>
                <w:numId w:val="25"/>
              </w:numPr>
              <w:tabs>
                <w:tab w:val="left" w:pos="870"/>
              </w:tabs>
              <w:spacing w:after="0" w:line="240" w:lineRule="auto"/>
              <w:ind w:left="420" w:firstLine="0"/>
              <w:jc w:val="both"/>
              <w:rPr>
                <w:rFonts w:ascii="Times New Roman" w:hAnsi="Times New Roman"/>
                <w:sz w:val="24"/>
                <w:szCs w:val="24"/>
                <w:lang w:val="sq-AL"/>
              </w:rPr>
            </w:pPr>
            <w:r w:rsidRPr="00B7054E">
              <w:rPr>
                <w:rFonts w:ascii="Times New Roman" w:hAnsi="Times New Roman"/>
                <w:sz w:val="24"/>
                <w:szCs w:val="24"/>
                <w:lang w:val="sq-AL"/>
              </w:rPr>
              <w:t>në rast të shkeljes procedurale të përcaktuar me ligj;</w:t>
            </w:r>
          </w:p>
          <w:p w14:paraId="5F7DB837" w14:textId="29BC0FC8" w:rsidR="00B7054E" w:rsidRDefault="00B7054E" w:rsidP="00B561A3">
            <w:pPr>
              <w:pStyle w:val="ListParagraph"/>
              <w:tabs>
                <w:tab w:val="left" w:pos="870"/>
              </w:tabs>
              <w:spacing w:after="0" w:line="240" w:lineRule="auto"/>
              <w:ind w:left="420"/>
              <w:jc w:val="both"/>
              <w:rPr>
                <w:rFonts w:ascii="Times New Roman" w:hAnsi="Times New Roman"/>
                <w:sz w:val="24"/>
                <w:szCs w:val="24"/>
                <w:lang w:val="sq-AL"/>
              </w:rPr>
            </w:pPr>
          </w:p>
          <w:p w14:paraId="75110C97" w14:textId="77777777" w:rsidR="00B7054E" w:rsidRPr="00B7054E" w:rsidRDefault="00B7054E" w:rsidP="00B561A3">
            <w:pPr>
              <w:pStyle w:val="ListParagraph"/>
              <w:numPr>
                <w:ilvl w:val="1"/>
                <w:numId w:val="25"/>
              </w:numPr>
              <w:tabs>
                <w:tab w:val="left" w:pos="870"/>
              </w:tabs>
              <w:spacing w:after="0" w:line="240" w:lineRule="auto"/>
              <w:ind w:left="420" w:firstLine="0"/>
              <w:jc w:val="both"/>
              <w:rPr>
                <w:rFonts w:ascii="Times New Roman" w:hAnsi="Times New Roman"/>
                <w:sz w:val="24"/>
                <w:szCs w:val="24"/>
                <w:lang w:val="sq-AL"/>
              </w:rPr>
            </w:pPr>
            <w:r w:rsidRPr="00B7054E">
              <w:rPr>
                <w:rFonts w:ascii="Times New Roman" w:hAnsi="Times New Roman"/>
                <w:sz w:val="24"/>
                <w:szCs w:val="24"/>
                <w:lang w:val="sq-AL"/>
              </w:rPr>
              <w:t>në rast të një gabimi faktik të qartë apo të dukshëm i cili ndikon në të drejtat substanciale të palës në qoftë se ndikon seriozisht në paanësinë dhe integritetin e procedurës.</w:t>
            </w:r>
          </w:p>
          <w:p w14:paraId="2A1CEB4D" w14:textId="78DCDD01" w:rsidR="00B7054E" w:rsidRDefault="00B7054E" w:rsidP="00B7054E">
            <w:pPr>
              <w:pStyle w:val="ListParagraph"/>
              <w:spacing w:after="0" w:line="240" w:lineRule="auto"/>
              <w:ind w:left="0"/>
              <w:jc w:val="both"/>
              <w:rPr>
                <w:rFonts w:ascii="Times New Roman" w:hAnsi="Times New Roman"/>
                <w:sz w:val="24"/>
                <w:szCs w:val="24"/>
                <w:lang w:val="sq-AL"/>
              </w:rPr>
            </w:pPr>
          </w:p>
          <w:p w14:paraId="327BB8EC" w14:textId="7BAB4C03" w:rsidR="00B7054E" w:rsidRPr="00B7054E" w:rsidRDefault="00B7054E" w:rsidP="00B561A3">
            <w:pPr>
              <w:pStyle w:val="ListParagraph"/>
              <w:numPr>
                <w:ilvl w:val="0"/>
                <w:numId w:val="25"/>
              </w:numPr>
              <w:tabs>
                <w:tab w:val="left" w:pos="240"/>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Gjykata Supreme, në një trup gjykues të zgjedhur nga Kryetari i Gjykatës Supreme, brenda tridhjetë (30) ditëve, shqyrton dhe vendos lidhur me ankesën. Në rast se Kryetari i Gjykatës Supreme është subjekt i vendimit të Këshil</w:t>
            </w:r>
            <w:r w:rsidR="009A5AD6">
              <w:rPr>
                <w:rFonts w:ascii="Times New Roman" w:hAnsi="Times New Roman"/>
                <w:sz w:val="24"/>
                <w:szCs w:val="24"/>
                <w:lang w:val="sq-AL"/>
              </w:rPr>
              <w:t>lit, atëherë zgjedhjen e anëtarë</w:t>
            </w:r>
            <w:r w:rsidRPr="00B7054E">
              <w:rPr>
                <w:rFonts w:ascii="Times New Roman" w:hAnsi="Times New Roman"/>
                <w:sz w:val="24"/>
                <w:szCs w:val="24"/>
                <w:lang w:val="sq-AL"/>
              </w:rPr>
              <w:t>ve e bën gjyqtari më i moshuar i Gjykatës Supreme.</w:t>
            </w:r>
          </w:p>
          <w:p w14:paraId="4F72084E" w14:textId="77777777" w:rsidR="00B7054E" w:rsidRPr="00B7054E" w:rsidRDefault="00B7054E" w:rsidP="00B561A3">
            <w:pPr>
              <w:pStyle w:val="ListParagraph"/>
              <w:tabs>
                <w:tab w:val="left" w:pos="240"/>
              </w:tabs>
              <w:spacing w:after="0" w:line="240" w:lineRule="auto"/>
              <w:ind w:left="0"/>
              <w:jc w:val="both"/>
              <w:rPr>
                <w:rFonts w:ascii="Times New Roman" w:hAnsi="Times New Roman"/>
                <w:sz w:val="24"/>
                <w:szCs w:val="24"/>
                <w:lang w:val="sq-AL"/>
              </w:rPr>
            </w:pPr>
          </w:p>
          <w:p w14:paraId="64B5789E" w14:textId="77777777" w:rsidR="00B7054E" w:rsidRPr="00B7054E" w:rsidRDefault="00B7054E" w:rsidP="00B561A3">
            <w:pPr>
              <w:pStyle w:val="ListParagraph"/>
              <w:numPr>
                <w:ilvl w:val="0"/>
                <w:numId w:val="25"/>
              </w:numPr>
              <w:tabs>
                <w:tab w:val="left" w:pos="240"/>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Pas shqyrtimit të ankesës, Gjykata Supreme mund të konfirmojë vendimin e Këshillit, ta ndryshojë atë, apo ta kthejë në Këshill për rishqyrtim.</w:t>
            </w:r>
          </w:p>
          <w:p w14:paraId="20E12EE6" w14:textId="77777777" w:rsidR="00B7054E" w:rsidRPr="00B7054E" w:rsidRDefault="00B7054E" w:rsidP="00B561A3">
            <w:pPr>
              <w:pStyle w:val="ListParagraph"/>
              <w:tabs>
                <w:tab w:val="left" w:pos="240"/>
              </w:tabs>
              <w:spacing w:after="0" w:line="240" w:lineRule="auto"/>
              <w:ind w:left="0"/>
              <w:jc w:val="both"/>
              <w:rPr>
                <w:rFonts w:ascii="Times New Roman" w:hAnsi="Times New Roman"/>
                <w:sz w:val="24"/>
                <w:szCs w:val="24"/>
                <w:lang w:val="sq-AL"/>
              </w:rPr>
            </w:pPr>
          </w:p>
          <w:p w14:paraId="79D0FDCD" w14:textId="77777777" w:rsidR="00B7054E" w:rsidRPr="00B7054E" w:rsidRDefault="00B7054E" w:rsidP="00B561A3">
            <w:pPr>
              <w:pStyle w:val="ListParagraph"/>
              <w:numPr>
                <w:ilvl w:val="0"/>
                <w:numId w:val="25"/>
              </w:numPr>
              <w:tabs>
                <w:tab w:val="left" w:pos="240"/>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Në rast se Gjykata Supreme vendos ta kthej çështjen për rishqyrtim në Këshill, atëherë Këshilli vendos brenda tridhjetë (30) ditëve nga dita e marrjes së vendimit, sipas vendimit të Gjykatës, si dhe njofton Gjykatën me shkrim.</w:t>
            </w:r>
          </w:p>
          <w:p w14:paraId="61A58FEA" w14:textId="77777777" w:rsidR="00B7054E" w:rsidRPr="00B7054E" w:rsidRDefault="00B7054E" w:rsidP="00B7054E">
            <w:pPr>
              <w:pStyle w:val="ListParagraph"/>
              <w:spacing w:after="0" w:line="240" w:lineRule="auto"/>
              <w:ind w:left="0"/>
              <w:jc w:val="both"/>
              <w:rPr>
                <w:rFonts w:ascii="Times New Roman" w:hAnsi="Times New Roman"/>
                <w:sz w:val="24"/>
                <w:szCs w:val="24"/>
                <w:lang w:val="sq-AL"/>
              </w:rPr>
            </w:pPr>
          </w:p>
          <w:p w14:paraId="278EFA52" w14:textId="77777777" w:rsidR="00B7054E" w:rsidRPr="00B7054E" w:rsidRDefault="00B7054E" w:rsidP="00B561A3">
            <w:pPr>
              <w:pStyle w:val="ListParagraph"/>
              <w:numPr>
                <w:ilvl w:val="0"/>
                <w:numId w:val="25"/>
              </w:numPr>
              <w:tabs>
                <w:tab w:val="left" w:pos="240"/>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Në rast se Gjykata Supreme nuk merr njoftim brenda 30 (tridhjetë) ditëve nga dita e kthimit të rastit për rishqyrtim siç parashihet në paragrafin 6, atëherë Gjykata Supreme vendos mbi rastin brenda pesëmbëdhjetë (15) ditëve.</w:t>
            </w:r>
          </w:p>
          <w:p w14:paraId="3325EE5C" w14:textId="77777777" w:rsidR="00B7054E" w:rsidRPr="00B7054E" w:rsidRDefault="00B7054E" w:rsidP="00B561A3">
            <w:pPr>
              <w:pStyle w:val="ListParagraph"/>
              <w:tabs>
                <w:tab w:val="left" w:pos="240"/>
              </w:tabs>
              <w:spacing w:after="0" w:line="240" w:lineRule="auto"/>
              <w:ind w:left="0"/>
              <w:jc w:val="both"/>
              <w:rPr>
                <w:rFonts w:ascii="Times New Roman" w:hAnsi="Times New Roman"/>
                <w:sz w:val="24"/>
                <w:szCs w:val="24"/>
                <w:lang w:val="sq-AL"/>
              </w:rPr>
            </w:pPr>
          </w:p>
          <w:p w14:paraId="51361FB4" w14:textId="77777777" w:rsidR="00B7054E" w:rsidRPr="00B7054E" w:rsidRDefault="00B7054E" w:rsidP="00B561A3">
            <w:pPr>
              <w:pStyle w:val="ListParagraph"/>
              <w:numPr>
                <w:ilvl w:val="0"/>
                <w:numId w:val="25"/>
              </w:numPr>
              <w:tabs>
                <w:tab w:val="left" w:pos="240"/>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Vendimi i Gjykatës Supreme është përfundimtar.</w:t>
            </w:r>
          </w:p>
          <w:p w14:paraId="246B25E4" w14:textId="77777777" w:rsidR="00B7054E" w:rsidRPr="00B7054E" w:rsidRDefault="00B7054E" w:rsidP="00B561A3">
            <w:pPr>
              <w:pStyle w:val="ListParagraph"/>
              <w:tabs>
                <w:tab w:val="left" w:pos="240"/>
              </w:tabs>
              <w:spacing w:after="0" w:line="240" w:lineRule="auto"/>
              <w:ind w:left="0"/>
              <w:jc w:val="both"/>
              <w:rPr>
                <w:rFonts w:ascii="Times New Roman" w:hAnsi="Times New Roman"/>
                <w:sz w:val="24"/>
                <w:szCs w:val="24"/>
                <w:lang w:val="sq-AL"/>
              </w:rPr>
            </w:pPr>
          </w:p>
          <w:p w14:paraId="3D996C14" w14:textId="77777777" w:rsidR="00B7054E" w:rsidRPr="00B7054E" w:rsidRDefault="00B7054E" w:rsidP="00B561A3">
            <w:pPr>
              <w:pStyle w:val="ListParagraph"/>
              <w:numPr>
                <w:ilvl w:val="0"/>
                <w:numId w:val="25"/>
              </w:numPr>
              <w:tabs>
                <w:tab w:val="left" w:pos="240"/>
                <w:tab w:val="left" w:pos="330"/>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Përbërja e trupit gjykues të Gjykatës Supreme dhe ai i panelit hetimor sipas këtij ligji, nuk duhet të përbëhet nga anëtarët të cilët janë subjekt i procedurave disiplinore.</w:t>
            </w:r>
          </w:p>
          <w:p w14:paraId="41D40359" w14:textId="4B96BE48" w:rsidR="00B7054E" w:rsidRDefault="00B7054E" w:rsidP="00B7054E">
            <w:pPr>
              <w:spacing w:after="0" w:line="240" w:lineRule="auto"/>
              <w:jc w:val="center"/>
              <w:rPr>
                <w:rFonts w:ascii="Times New Roman" w:hAnsi="Times New Roman"/>
                <w:b/>
                <w:bCs/>
                <w:sz w:val="24"/>
                <w:szCs w:val="24"/>
                <w:lang w:val="sq-AL"/>
              </w:rPr>
            </w:pPr>
          </w:p>
          <w:p w14:paraId="710EA845" w14:textId="77777777" w:rsidR="007E39B9" w:rsidRPr="00B7054E" w:rsidRDefault="007E39B9" w:rsidP="00B7054E">
            <w:pPr>
              <w:spacing w:after="0" w:line="240" w:lineRule="auto"/>
              <w:jc w:val="center"/>
              <w:rPr>
                <w:rFonts w:ascii="Times New Roman" w:hAnsi="Times New Roman"/>
                <w:b/>
                <w:bCs/>
                <w:sz w:val="24"/>
                <w:szCs w:val="24"/>
                <w:lang w:val="sq-AL"/>
              </w:rPr>
            </w:pPr>
          </w:p>
          <w:p w14:paraId="7D913D21" w14:textId="04F8161F" w:rsidR="00B7054E" w:rsidRPr="00B7054E" w:rsidRDefault="00B7054E" w:rsidP="00B7054E">
            <w:pPr>
              <w:spacing w:after="0" w:line="240" w:lineRule="auto"/>
              <w:jc w:val="center"/>
              <w:rPr>
                <w:rFonts w:ascii="Times New Roman" w:hAnsi="Times New Roman"/>
                <w:b/>
                <w:bCs/>
                <w:sz w:val="24"/>
                <w:szCs w:val="24"/>
                <w:lang w:val="sq-AL"/>
              </w:rPr>
            </w:pPr>
            <w:r w:rsidRPr="00B7054E">
              <w:rPr>
                <w:rFonts w:ascii="Times New Roman" w:hAnsi="Times New Roman"/>
                <w:b/>
                <w:bCs/>
                <w:sz w:val="24"/>
                <w:szCs w:val="24"/>
                <w:lang w:val="sq-AL"/>
              </w:rPr>
              <w:t>KAPITULLI II</w:t>
            </w:r>
            <w:r w:rsidR="009A5AD6">
              <w:rPr>
                <w:rFonts w:ascii="Times New Roman" w:hAnsi="Times New Roman"/>
                <w:b/>
                <w:bCs/>
                <w:sz w:val="24"/>
                <w:szCs w:val="24"/>
                <w:lang w:val="sq-AL"/>
              </w:rPr>
              <w:t>I</w:t>
            </w:r>
          </w:p>
          <w:p w14:paraId="47E305FC" w14:textId="77777777" w:rsidR="00B7054E" w:rsidRPr="00B7054E" w:rsidRDefault="00B7054E" w:rsidP="00B7054E">
            <w:pPr>
              <w:spacing w:after="0" w:line="240" w:lineRule="auto"/>
              <w:jc w:val="center"/>
              <w:rPr>
                <w:rFonts w:ascii="Times New Roman" w:hAnsi="Times New Roman"/>
                <w:b/>
                <w:bCs/>
                <w:sz w:val="24"/>
                <w:szCs w:val="24"/>
                <w:lang w:val="sq-AL"/>
              </w:rPr>
            </w:pPr>
            <w:r w:rsidRPr="00B7054E">
              <w:rPr>
                <w:rFonts w:ascii="Times New Roman" w:hAnsi="Times New Roman"/>
                <w:b/>
                <w:bCs/>
                <w:sz w:val="24"/>
                <w:szCs w:val="24"/>
                <w:lang w:val="sq-AL"/>
              </w:rPr>
              <w:t>DISPOZITAT PËRFUNDIMTARE</w:t>
            </w:r>
          </w:p>
          <w:p w14:paraId="6B697D12" w14:textId="77777777" w:rsidR="00B7054E" w:rsidRPr="00B7054E" w:rsidRDefault="00B7054E" w:rsidP="00B7054E">
            <w:pPr>
              <w:spacing w:after="0" w:line="240" w:lineRule="auto"/>
              <w:jc w:val="center"/>
              <w:rPr>
                <w:rFonts w:ascii="Times New Roman" w:hAnsi="Times New Roman"/>
                <w:b/>
                <w:bCs/>
                <w:sz w:val="24"/>
                <w:szCs w:val="24"/>
                <w:lang w:val="sq-AL"/>
              </w:rPr>
            </w:pPr>
          </w:p>
          <w:p w14:paraId="48F0044A" w14:textId="77777777" w:rsidR="00B7054E" w:rsidRPr="00B7054E" w:rsidRDefault="00B7054E" w:rsidP="00B7054E">
            <w:pPr>
              <w:spacing w:after="0" w:line="240" w:lineRule="auto"/>
              <w:jc w:val="center"/>
              <w:rPr>
                <w:rFonts w:ascii="Times New Roman" w:hAnsi="Times New Roman"/>
                <w:b/>
                <w:bCs/>
                <w:sz w:val="24"/>
                <w:szCs w:val="24"/>
                <w:lang w:val="sq-AL"/>
              </w:rPr>
            </w:pPr>
            <w:r w:rsidRPr="00B7054E">
              <w:rPr>
                <w:rFonts w:ascii="Times New Roman" w:hAnsi="Times New Roman"/>
                <w:b/>
                <w:bCs/>
                <w:sz w:val="24"/>
                <w:szCs w:val="24"/>
                <w:lang w:val="sq-AL"/>
              </w:rPr>
              <w:t>Neni 18</w:t>
            </w:r>
          </w:p>
          <w:p w14:paraId="3AE16253" w14:textId="77777777" w:rsidR="00B7054E" w:rsidRPr="00B7054E" w:rsidRDefault="00B7054E" w:rsidP="00B7054E">
            <w:pPr>
              <w:spacing w:after="0" w:line="240" w:lineRule="auto"/>
              <w:jc w:val="center"/>
              <w:rPr>
                <w:rFonts w:ascii="Times New Roman" w:hAnsi="Times New Roman"/>
                <w:b/>
                <w:bCs/>
                <w:sz w:val="24"/>
                <w:szCs w:val="24"/>
                <w:lang w:val="sq-AL"/>
              </w:rPr>
            </w:pPr>
            <w:r w:rsidRPr="00B7054E">
              <w:rPr>
                <w:rFonts w:ascii="Times New Roman" w:hAnsi="Times New Roman"/>
                <w:b/>
                <w:bCs/>
                <w:sz w:val="24"/>
                <w:szCs w:val="24"/>
                <w:lang w:val="sq-AL"/>
              </w:rPr>
              <w:t>Dispozitat kalimtare</w:t>
            </w:r>
          </w:p>
          <w:p w14:paraId="7385E304" w14:textId="77777777" w:rsidR="00B7054E" w:rsidRPr="00B7054E" w:rsidRDefault="00B7054E" w:rsidP="00B7054E">
            <w:pPr>
              <w:spacing w:after="0" w:line="240" w:lineRule="auto"/>
              <w:rPr>
                <w:rFonts w:ascii="Times New Roman" w:hAnsi="Times New Roman"/>
                <w:sz w:val="24"/>
                <w:szCs w:val="24"/>
                <w:lang w:val="sq-AL"/>
              </w:rPr>
            </w:pPr>
          </w:p>
          <w:p w14:paraId="7262FAA0" w14:textId="77777777" w:rsidR="00B7054E" w:rsidRPr="00B7054E" w:rsidRDefault="00B7054E" w:rsidP="007E39B9">
            <w:pPr>
              <w:pStyle w:val="ListParagraph"/>
              <w:numPr>
                <w:ilvl w:val="0"/>
                <w:numId w:val="26"/>
              </w:numPr>
              <w:tabs>
                <w:tab w:val="left" w:pos="240"/>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Procedurat hetimore dhe disiplinore të filluara para hyrjes në fuqi të këtij ligji do të vendosen dhe përfundojnë në pajtim me dispozitat e ligjit në fuqi, në kohën kur ka filluar hetimi.</w:t>
            </w:r>
          </w:p>
          <w:p w14:paraId="5A35B4CC" w14:textId="2703CDC6" w:rsidR="00B7054E" w:rsidRDefault="00B7054E" w:rsidP="007E39B9">
            <w:pPr>
              <w:pStyle w:val="ListParagraph"/>
              <w:tabs>
                <w:tab w:val="left" w:pos="240"/>
              </w:tabs>
              <w:spacing w:after="0" w:line="240" w:lineRule="auto"/>
              <w:ind w:left="0"/>
              <w:jc w:val="both"/>
              <w:rPr>
                <w:rFonts w:ascii="Times New Roman" w:hAnsi="Times New Roman"/>
                <w:sz w:val="24"/>
                <w:szCs w:val="24"/>
                <w:lang w:val="sq-AL"/>
              </w:rPr>
            </w:pPr>
          </w:p>
          <w:p w14:paraId="5965ECDF" w14:textId="4E067CD4" w:rsidR="00B7054E" w:rsidRPr="00B7054E" w:rsidRDefault="00B7054E" w:rsidP="007E39B9">
            <w:pPr>
              <w:pStyle w:val="ListParagraph"/>
              <w:numPr>
                <w:ilvl w:val="0"/>
                <w:numId w:val="26"/>
              </w:numPr>
              <w:tabs>
                <w:tab w:val="left" w:pos="240"/>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Me hyrjen në fuqi të këtij ligji, të gjitha ankesat lidhur me shkeljet e supozuara disiplinore, përfshirë ato që pretendohet të jenë kryer para hyrjes në fuqi të këtij ligji, por për</w:t>
            </w:r>
            <w:r w:rsidR="006C208F">
              <w:rPr>
                <w:rFonts w:ascii="Times New Roman" w:hAnsi="Times New Roman"/>
                <w:sz w:val="24"/>
                <w:szCs w:val="24"/>
                <w:lang w:val="sq-AL"/>
              </w:rPr>
              <w:t xml:space="preserve"> të cilat nuk ka filluar hetimi</w:t>
            </w:r>
            <w:r w:rsidRPr="00B7054E">
              <w:rPr>
                <w:rFonts w:ascii="Times New Roman" w:hAnsi="Times New Roman"/>
                <w:sz w:val="24"/>
                <w:szCs w:val="24"/>
                <w:lang w:val="sq-AL"/>
              </w:rPr>
              <w:t xml:space="preserve"> para hyrjes në fuqi të këtij ligji, procedohen nga autoritetet kompetente dhe këshill</w:t>
            </w:r>
            <w:r w:rsidR="006C208F">
              <w:rPr>
                <w:rFonts w:ascii="Times New Roman" w:hAnsi="Times New Roman"/>
                <w:sz w:val="24"/>
                <w:szCs w:val="24"/>
                <w:lang w:val="sq-AL"/>
              </w:rPr>
              <w:t>at</w:t>
            </w:r>
            <w:r w:rsidRPr="00B7054E">
              <w:rPr>
                <w:rFonts w:ascii="Times New Roman" w:hAnsi="Times New Roman"/>
                <w:sz w:val="24"/>
                <w:szCs w:val="24"/>
                <w:lang w:val="sq-AL"/>
              </w:rPr>
              <w:t xml:space="preserve"> në pajtim me këtë ligj. </w:t>
            </w:r>
          </w:p>
          <w:p w14:paraId="363CFD08" w14:textId="36E9CC35" w:rsidR="00B7054E" w:rsidRDefault="00B7054E" w:rsidP="007E39B9">
            <w:pPr>
              <w:tabs>
                <w:tab w:val="left" w:pos="240"/>
              </w:tabs>
              <w:spacing w:after="0" w:line="240" w:lineRule="auto"/>
              <w:jc w:val="both"/>
              <w:rPr>
                <w:rFonts w:ascii="Times New Roman" w:hAnsi="Times New Roman"/>
                <w:sz w:val="24"/>
                <w:szCs w:val="24"/>
                <w:lang w:val="sq-AL"/>
              </w:rPr>
            </w:pPr>
          </w:p>
          <w:p w14:paraId="424BE49F" w14:textId="77777777" w:rsidR="007E39B9" w:rsidRPr="00B7054E" w:rsidRDefault="007E39B9" w:rsidP="007E39B9">
            <w:pPr>
              <w:tabs>
                <w:tab w:val="left" w:pos="240"/>
              </w:tabs>
              <w:spacing w:after="0" w:line="240" w:lineRule="auto"/>
              <w:jc w:val="both"/>
              <w:rPr>
                <w:rFonts w:ascii="Times New Roman" w:hAnsi="Times New Roman"/>
                <w:sz w:val="24"/>
                <w:szCs w:val="24"/>
                <w:lang w:val="sq-AL"/>
              </w:rPr>
            </w:pPr>
          </w:p>
          <w:p w14:paraId="5CC3E376" w14:textId="1CFD11C1" w:rsidR="00B7054E" w:rsidRPr="00B7054E" w:rsidRDefault="00B7054E" w:rsidP="007E39B9">
            <w:pPr>
              <w:pStyle w:val="ListParagraph"/>
              <w:numPr>
                <w:ilvl w:val="0"/>
                <w:numId w:val="26"/>
              </w:numPr>
              <w:tabs>
                <w:tab w:val="left" w:pos="240"/>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 xml:space="preserve">Për shkeljet e kryera para hyrjes në fuqi të këtij ligji, për të cilat procedura hetimore fillon sipas këtij ligji, shqiptohen masat sipas ligjit </w:t>
            </w:r>
            <w:r w:rsidR="00B21511">
              <w:rPr>
                <w:rFonts w:ascii="Times New Roman" w:hAnsi="Times New Roman"/>
                <w:sz w:val="24"/>
                <w:szCs w:val="24"/>
                <w:lang w:val="sq-AL"/>
              </w:rPr>
              <w:t xml:space="preserve">që </w:t>
            </w:r>
            <w:r w:rsidRPr="00B7054E">
              <w:rPr>
                <w:rFonts w:ascii="Times New Roman" w:hAnsi="Times New Roman"/>
                <w:sz w:val="24"/>
                <w:szCs w:val="24"/>
                <w:lang w:val="sq-AL"/>
              </w:rPr>
              <w:t xml:space="preserve">ka qenë në fuqi në kohën e kryerjes së shkeljes disiplinore, përveç nëse ky ligj përcakton masa më të </w:t>
            </w:r>
            <w:r w:rsidR="006C208F">
              <w:rPr>
                <w:rFonts w:ascii="Times New Roman" w:hAnsi="Times New Roman"/>
                <w:sz w:val="24"/>
                <w:szCs w:val="24"/>
                <w:lang w:val="sq-AL"/>
              </w:rPr>
              <w:t>favorshme</w:t>
            </w:r>
            <w:r w:rsidRPr="00B7054E">
              <w:rPr>
                <w:rFonts w:ascii="Times New Roman" w:hAnsi="Times New Roman"/>
                <w:sz w:val="24"/>
                <w:szCs w:val="24"/>
                <w:lang w:val="sq-AL"/>
              </w:rPr>
              <w:t xml:space="preserve"> disiplinore.</w:t>
            </w:r>
          </w:p>
          <w:p w14:paraId="61FA119D" w14:textId="42ACDDEB" w:rsidR="00B7054E" w:rsidRDefault="00B7054E" w:rsidP="007E39B9">
            <w:pPr>
              <w:pStyle w:val="ListParagraph"/>
              <w:tabs>
                <w:tab w:val="left" w:pos="240"/>
              </w:tabs>
              <w:spacing w:after="0" w:line="240" w:lineRule="auto"/>
              <w:ind w:left="0"/>
              <w:jc w:val="both"/>
              <w:rPr>
                <w:rFonts w:ascii="Times New Roman" w:hAnsi="Times New Roman"/>
                <w:sz w:val="24"/>
                <w:szCs w:val="24"/>
                <w:lang w:val="sq-AL"/>
              </w:rPr>
            </w:pPr>
          </w:p>
          <w:p w14:paraId="7CCA4946" w14:textId="0990024A" w:rsidR="007E39B9" w:rsidRDefault="007E39B9" w:rsidP="007E39B9">
            <w:pPr>
              <w:pStyle w:val="ListParagraph"/>
              <w:tabs>
                <w:tab w:val="left" w:pos="240"/>
              </w:tabs>
              <w:spacing w:after="0" w:line="240" w:lineRule="auto"/>
              <w:ind w:left="0"/>
              <w:jc w:val="both"/>
              <w:rPr>
                <w:rFonts w:ascii="Times New Roman" w:hAnsi="Times New Roman"/>
                <w:sz w:val="24"/>
                <w:szCs w:val="24"/>
                <w:lang w:val="sq-AL"/>
              </w:rPr>
            </w:pPr>
          </w:p>
          <w:p w14:paraId="74B48ED8" w14:textId="77777777" w:rsidR="007E39B9" w:rsidRPr="00B7054E" w:rsidRDefault="007E39B9" w:rsidP="007E39B9">
            <w:pPr>
              <w:pStyle w:val="ListParagraph"/>
              <w:tabs>
                <w:tab w:val="left" w:pos="240"/>
              </w:tabs>
              <w:spacing w:after="0" w:line="240" w:lineRule="auto"/>
              <w:ind w:left="0"/>
              <w:jc w:val="both"/>
              <w:rPr>
                <w:rFonts w:ascii="Times New Roman" w:hAnsi="Times New Roman"/>
                <w:sz w:val="24"/>
                <w:szCs w:val="24"/>
                <w:lang w:val="sq-AL"/>
              </w:rPr>
            </w:pPr>
          </w:p>
          <w:p w14:paraId="51829584" w14:textId="77777777" w:rsidR="00B7054E" w:rsidRPr="00B7054E" w:rsidRDefault="00B7054E" w:rsidP="007E39B9">
            <w:pPr>
              <w:pStyle w:val="ListParagraph"/>
              <w:numPr>
                <w:ilvl w:val="0"/>
                <w:numId w:val="26"/>
              </w:numPr>
              <w:tabs>
                <w:tab w:val="left" w:pos="240"/>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 xml:space="preserve">Përjashtimisht dispozitave të këtij Ligji, gjyqtarët dhe prokurorët e caktuar për të shërbyer në panelet hetimore sipas Nenit 14 të këtij Ligji, për herë të parë pas hyrjes në fuqi të këtij ligji, emërohen me mandate të </w:t>
            </w:r>
            <w:proofErr w:type="spellStart"/>
            <w:r w:rsidRPr="00B7054E">
              <w:rPr>
                <w:rFonts w:ascii="Times New Roman" w:hAnsi="Times New Roman"/>
                <w:sz w:val="24"/>
                <w:szCs w:val="24"/>
                <w:lang w:val="sq-AL"/>
              </w:rPr>
              <w:t>përshkallëzuara</w:t>
            </w:r>
            <w:proofErr w:type="spellEnd"/>
            <w:r w:rsidRPr="00B7054E">
              <w:rPr>
                <w:rFonts w:ascii="Times New Roman" w:hAnsi="Times New Roman"/>
                <w:sz w:val="24"/>
                <w:szCs w:val="24"/>
                <w:lang w:val="sq-AL"/>
              </w:rPr>
              <w:t>.</w:t>
            </w:r>
          </w:p>
          <w:p w14:paraId="19AECEDC" w14:textId="77777777" w:rsidR="00B7054E" w:rsidRPr="00B7054E" w:rsidRDefault="00B7054E" w:rsidP="007E39B9">
            <w:pPr>
              <w:pStyle w:val="ListParagraph"/>
              <w:tabs>
                <w:tab w:val="left" w:pos="240"/>
              </w:tabs>
              <w:spacing w:after="0" w:line="240" w:lineRule="auto"/>
              <w:ind w:left="0"/>
              <w:jc w:val="both"/>
              <w:rPr>
                <w:rFonts w:ascii="Times New Roman" w:hAnsi="Times New Roman"/>
                <w:sz w:val="24"/>
                <w:szCs w:val="24"/>
                <w:lang w:val="sq-AL"/>
              </w:rPr>
            </w:pPr>
          </w:p>
          <w:p w14:paraId="62428298" w14:textId="6811056C" w:rsidR="00B7054E" w:rsidRPr="00B7054E" w:rsidRDefault="00B7054E" w:rsidP="007E39B9">
            <w:pPr>
              <w:pStyle w:val="ListParagraph"/>
              <w:numPr>
                <w:ilvl w:val="0"/>
                <w:numId w:val="26"/>
              </w:numPr>
              <w:tabs>
                <w:tab w:val="left" w:pos="240"/>
              </w:tabs>
              <w:spacing w:after="0" w:line="240" w:lineRule="auto"/>
              <w:ind w:left="0" w:firstLine="0"/>
              <w:jc w:val="both"/>
              <w:rPr>
                <w:rFonts w:ascii="Times New Roman" w:hAnsi="Times New Roman"/>
                <w:sz w:val="24"/>
                <w:szCs w:val="24"/>
                <w:lang w:val="sq-AL"/>
              </w:rPr>
            </w:pPr>
            <w:r w:rsidRPr="00B7054E">
              <w:rPr>
                <w:rFonts w:ascii="Times New Roman" w:hAnsi="Times New Roman"/>
                <w:sz w:val="24"/>
                <w:szCs w:val="24"/>
                <w:lang w:val="sq-AL"/>
              </w:rPr>
              <w:t>Në zbatim të paragrafit 4</w:t>
            </w:r>
            <w:r w:rsidR="00831980">
              <w:rPr>
                <w:rFonts w:ascii="Times New Roman" w:hAnsi="Times New Roman"/>
                <w:sz w:val="24"/>
                <w:szCs w:val="24"/>
                <w:lang w:val="sq-AL"/>
              </w:rPr>
              <w:t xml:space="preserve"> të këtij neni</w:t>
            </w:r>
            <w:r w:rsidRPr="00B7054E">
              <w:rPr>
                <w:rFonts w:ascii="Times New Roman" w:hAnsi="Times New Roman"/>
                <w:sz w:val="24"/>
                <w:szCs w:val="24"/>
                <w:lang w:val="sq-AL"/>
              </w:rPr>
              <w:t>, nga gjyqtarët dhe prokurorët e caktuar për të shërbyer në panelet hetimore,  pesë (5) prej tyre emërohen për pesë (5) vite, tre (3) për katër (4) vite dhe një (1) për tre (3) vite.</w:t>
            </w:r>
          </w:p>
          <w:p w14:paraId="165EF584" w14:textId="77777777" w:rsidR="007E39B9" w:rsidRPr="00B7054E" w:rsidRDefault="007E39B9" w:rsidP="00B7054E">
            <w:pPr>
              <w:spacing w:after="0" w:line="240" w:lineRule="auto"/>
              <w:jc w:val="center"/>
              <w:rPr>
                <w:rFonts w:ascii="Times New Roman" w:hAnsi="Times New Roman"/>
                <w:b/>
                <w:bCs/>
                <w:sz w:val="24"/>
                <w:szCs w:val="24"/>
                <w:lang w:val="sq-AL"/>
              </w:rPr>
            </w:pPr>
          </w:p>
          <w:p w14:paraId="03151237" w14:textId="77777777" w:rsidR="00B7054E" w:rsidRPr="00B7054E" w:rsidRDefault="00B7054E" w:rsidP="00B7054E">
            <w:pPr>
              <w:spacing w:after="0" w:line="240" w:lineRule="auto"/>
              <w:jc w:val="center"/>
              <w:rPr>
                <w:rFonts w:ascii="Times New Roman" w:hAnsi="Times New Roman"/>
                <w:b/>
                <w:bCs/>
                <w:sz w:val="24"/>
                <w:szCs w:val="24"/>
                <w:lang w:val="sq-AL"/>
              </w:rPr>
            </w:pPr>
            <w:r w:rsidRPr="00B7054E">
              <w:rPr>
                <w:rFonts w:ascii="Times New Roman" w:hAnsi="Times New Roman"/>
                <w:b/>
                <w:bCs/>
                <w:sz w:val="24"/>
                <w:szCs w:val="24"/>
                <w:lang w:val="sq-AL"/>
              </w:rPr>
              <w:t>Neni 19</w:t>
            </w:r>
          </w:p>
          <w:p w14:paraId="5A6875D6" w14:textId="77777777" w:rsidR="00B7054E" w:rsidRPr="00B7054E" w:rsidRDefault="00B7054E" w:rsidP="00B7054E">
            <w:pPr>
              <w:spacing w:after="0" w:line="240" w:lineRule="auto"/>
              <w:jc w:val="center"/>
              <w:rPr>
                <w:rFonts w:ascii="Times New Roman" w:hAnsi="Times New Roman"/>
                <w:b/>
                <w:bCs/>
                <w:sz w:val="24"/>
                <w:szCs w:val="24"/>
                <w:lang w:val="sq-AL"/>
              </w:rPr>
            </w:pPr>
            <w:r w:rsidRPr="00B7054E">
              <w:rPr>
                <w:rFonts w:ascii="Times New Roman" w:hAnsi="Times New Roman"/>
                <w:b/>
                <w:bCs/>
                <w:sz w:val="24"/>
                <w:szCs w:val="24"/>
                <w:lang w:val="sq-AL"/>
              </w:rPr>
              <w:t>Shfuqizimi</w:t>
            </w:r>
          </w:p>
          <w:p w14:paraId="747D72E0" w14:textId="77777777" w:rsidR="00B7054E" w:rsidRPr="00B7054E" w:rsidRDefault="00B7054E" w:rsidP="00B7054E">
            <w:pPr>
              <w:spacing w:after="0" w:line="240" w:lineRule="auto"/>
              <w:jc w:val="center"/>
              <w:rPr>
                <w:rFonts w:ascii="Times New Roman" w:hAnsi="Times New Roman"/>
                <w:b/>
                <w:bCs/>
                <w:sz w:val="24"/>
                <w:szCs w:val="24"/>
                <w:lang w:val="sq-AL"/>
              </w:rPr>
            </w:pPr>
          </w:p>
          <w:p w14:paraId="0BACEDF2" w14:textId="2E2C370F" w:rsidR="00B7054E" w:rsidRPr="007E39B9" w:rsidRDefault="00B7054E" w:rsidP="00B7054E">
            <w:pPr>
              <w:spacing w:after="0" w:line="240" w:lineRule="auto"/>
              <w:jc w:val="both"/>
              <w:rPr>
                <w:rFonts w:ascii="Times New Roman" w:hAnsi="Times New Roman"/>
                <w:bCs/>
                <w:sz w:val="24"/>
                <w:szCs w:val="24"/>
                <w:lang w:val="sq-AL"/>
              </w:rPr>
            </w:pPr>
            <w:r w:rsidRPr="007E39B9">
              <w:rPr>
                <w:rFonts w:ascii="Times New Roman" w:hAnsi="Times New Roman"/>
                <w:bCs/>
                <w:sz w:val="24"/>
                <w:szCs w:val="24"/>
                <w:lang w:val="sq-AL"/>
              </w:rPr>
              <w:t xml:space="preserve">Me hyrjen në fuqi të këtij ligji, shfuqizohet </w:t>
            </w:r>
            <w:hyperlink r:id="rId10" w:history="1">
              <w:r w:rsidRPr="007E39B9">
                <w:rPr>
                  <w:rStyle w:val="Hyperlink"/>
                  <w:rFonts w:ascii="Times New Roman" w:eastAsiaTheme="majorEastAsia" w:hAnsi="Times New Roman"/>
                  <w:bCs/>
                  <w:color w:val="auto"/>
                  <w:sz w:val="24"/>
                  <w:szCs w:val="24"/>
                  <w:u w:val="none"/>
                  <w:shd w:val="clear" w:color="auto" w:fill="FFFFFF"/>
                  <w:lang w:val="sq-AL"/>
                </w:rPr>
                <w:t>Ligji Nr. 06/L-057 për Përgjegjësinë Disiplinore të Gjyqtarëve dhe Prokurorëve</w:t>
              </w:r>
            </w:hyperlink>
            <w:r w:rsidRPr="007E39B9">
              <w:rPr>
                <w:rFonts w:ascii="Times New Roman" w:hAnsi="Times New Roman"/>
                <w:sz w:val="24"/>
                <w:szCs w:val="24"/>
                <w:lang w:val="sq-AL"/>
              </w:rPr>
              <w:t xml:space="preserve"> dhe </w:t>
            </w:r>
            <w:hyperlink r:id="rId11" w:history="1">
              <w:r w:rsidRPr="007E39B9">
                <w:rPr>
                  <w:rStyle w:val="Hyperlink"/>
                  <w:rFonts w:ascii="Times New Roman" w:eastAsiaTheme="majorEastAsia" w:hAnsi="Times New Roman"/>
                  <w:bCs/>
                  <w:color w:val="auto"/>
                  <w:sz w:val="24"/>
                  <w:szCs w:val="24"/>
                  <w:u w:val="none"/>
                  <w:bdr w:val="none" w:sz="0" w:space="0" w:color="auto" w:frame="1"/>
                  <w:lang w:val="sq-AL"/>
                </w:rPr>
                <w:t xml:space="preserve">Ligji Nr. 08/L </w:t>
              </w:r>
              <w:r w:rsidR="00DC69ED">
                <w:rPr>
                  <w:rStyle w:val="Hyperlink"/>
                  <w:rFonts w:ascii="Times New Roman" w:eastAsiaTheme="majorEastAsia" w:hAnsi="Times New Roman"/>
                  <w:bCs/>
                  <w:color w:val="auto"/>
                  <w:sz w:val="24"/>
                  <w:szCs w:val="24"/>
                  <w:u w:val="none"/>
                  <w:bdr w:val="none" w:sz="0" w:space="0" w:color="auto" w:frame="1"/>
                  <w:lang w:val="sq-AL"/>
                </w:rPr>
                <w:t>-</w:t>
              </w:r>
              <w:r w:rsidRPr="007E39B9">
                <w:rPr>
                  <w:rStyle w:val="Hyperlink"/>
                  <w:rFonts w:ascii="Times New Roman" w:eastAsiaTheme="majorEastAsia" w:hAnsi="Times New Roman"/>
                  <w:bCs/>
                  <w:color w:val="auto"/>
                  <w:sz w:val="24"/>
                  <w:szCs w:val="24"/>
                  <w:u w:val="none"/>
                  <w:bdr w:val="none" w:sz="0" w:space="0" w:color="auto" w:frame="1"/>
                  <w:lang w:val="sq-AL"/>
                </w:rPr>
                <w:t xml:space="preserve"> 003 për ndrysh</w:t>
              </w:r>
              <w:r w:rsidR="00B21511" w:rsidRPr="007E39B9">
                <w:rPr>
                  <w:rStyle w:val="Hyperlink"/>
                  <w:rFonts w:ascii="Times New Roman" w:eastAsiaTheme="majorEastAsia" w:hAnsi="Times New Roman"/>
                  <w:bCs/>
                  <w:color w:val="auto"/>
                  <w:sz w:val="24"/>
                  <w:szCs w:val="24"/>
                  <w:u w:val="none"/>
                  <w:bdr w:val="none" w:sz="0" w:space="0" w:color="auto" w:frame="1"/>
                  <w:lang w:val="sq-AL"/>
                </w:rPr>
                <w:t>i</w:t>
              </w:r>
              <w:r w:rsidRPr="007E39B9">
                <w:rPr>
                  <w:rStyle w:val="Hyperlink"/>
                  <w:rFonts w:ascii="Times New Roman" w:eastAsiaTheme="majorEastAsia" w:hAnsi="Times New Roman"/>
                  <w:bCs/>
                  <w:color w:val="auto"/>
                  <w:sz w:val="24"/>
                  <w:szCs w:val="24"/>
                  <w:u w:val="none"/>
                  <w:bdr w:val="none" w:sz="0" w:space="0" w:color="auto" w:frame="1"/>
                  <w:lang w:val="sq-AL"/>
                </w:rPr>
                <w:t>min dhe plotësimin e Ligjit Nr. 06/L-057 për Përgj</w:t>
              </w:r>
              <w:r w:rsidR="00B21511" w:rsidRPr="007E39B9">
                <w:rPr>
                  <w:rStyle w:val="Hyperlink"/>
                  <w:rFonts w:ascii="Times New Roman" w:eastAsiaTheme="majorEastAsia" w:hAnsi="Times New Roman"/>
                  <w:bCs/>
                  <w:color w:val="auto"/>
                  <w:sz w:val="24"/>
                  <w:szCs w:val="24"/>
                  <w:u w:val="none"/>
                  <w:bdr w:val="none" w:sz="0" w:space="0" w:color="auto" w:frame="1"/>
                  <w:lang w:val="sq-AL"/>
                </w:rPr>
                <w:t>egjësinë Disiplinore të Gjyqtarë</w:t>
              </w:r>
              <w:r w:rsidRPr="007E39B9">
                <w:rPr>
                  <w:rStyle w:val="Hyperlink"/>
                  <w:rFonts w:ascii="Times New Roman" w:eastAsiaTheme="majorEastAsia" w:hAnsi="Times New Roman"/>
                  <w:bCs/>
                  <w:color w:val="auto"/>
                  <w:sz w:val="24"/>
                  <w:szCs w:val="24"/>
                  <w:u w:val="none"/>
                  <w:bdr w:val="none" w:sz="0" w:space="0" w:color="auto" w:frame="1"/>
                  <w:lang w:val="sq-AL"/>
                </w:rPr>
                <w:t>ve dhe Prokurorëve</w:t>
              </w:r>
            </w:hyperlink>
            <w:r w:rsidR="002D16F2">
              <w:rPr>
                <w:rStyle w:val="Hyperlink"/>
                <w:rFonts w:ascii="Times New Roman" w:eastAsiaTheme="majorEastAsia" w:hAnsi="Times New Roman"/>
                <w:bCs/>
                <w:color w:val="auto"/>
                <w:sz w:val="24"/>
                <w:szCs w:val="24"/>
                <w:u w:val="none"/>
                <w:bdr w:val="none" w:sz="0" w:space="0" w:color="auto" w:frame="1"/>
                <w:lang w:val="sq-AL"/>
              </w:rPr>
              <w:t>.</w:t>
            </w:r>
          </w:p>
          <w:p w14:paraId="0431060E" w14:textId="77777777" w:rsidR="00B7054E" w:rsidRPr="00B7054E" w:rsidRDefault="00B7054E" w:rsidP="00B7054E">
            <w:pPr>
              <w:spacing w:after="0" w:line="240" w:lineRule="auto"/>
              <w:jc w:val="center"/>
              <w:rPr>
                <w:rFonts w:ascii="Times New Roman" w:hAnsi="Times New Roman"/>
                <w:b/>
                <w:bCs/>
                <w:sz w:val="24"/>
                <w:szCs w:val="24"/>
                <w:lang w:val="sq-AL"/>
              </w:rPr>
            </w:pPr>
          </w:p>
          <w:p w14:paraId="67C1EFD8" w14:textId="77777777" w:rsidR="00B7054E" w:rsidRPr="00B7054E" w:rsidRDefault="00B7054E" w:rsidP="00B7054E">
            <w:pPr>
              <w:spacing w:after="0" w:line="240" w:lineRule="auto"/>
              <w:jc w:val="center"/>
              <w:rPr>
                <w:rFonts w:ascii="Times New Roman" w:hAnsi="Times New Roman"/>
                <w:b/>
                <w:bCs/>
                <w:sz w:val="24"/>
                <w:szCs w:val="24"/>
                <w:lang w:val="sq-AL"/>
              </w:rPr>
            </w:pPr>
          </w:p>
          <w:p w14:paraId="161B2A7B" w14:textId="77777777" w:rsidR="00B7054E" w:rsidRPr="00B7054E" w:rsidRDefault="00B7054E" w:rsidP="00B7054E">
            <w:pPr>
              <w:spacing w:after="0" w:line="240" w:lineRule="auto"/>
              <w:jc w:val="center"/>
              <w:rPr>
                <w:rFonts w:ascii="Times New Roman" w:hAnsi="Times New Roman"/>
                <w:b/>
                <w:bCs/>
                <w:sz w:val="24"/>
                <w:szCs w:val="24"/>
                <w:lang w:val="sq-AL"/>
              </w:rPr>
            </w:pPr>
            <w:r w:rsidRPr="00B7054E">
              <w:rPr>
                <w:rFonts w:ascii="Times New Roman" w:hAnsi="Times New Roman"/>
                <w:b/>
                <w:bCs/>
                <w:sz w:val="24"/>
                <w:szCs w:val="24"/>
                <w:lang w:val="sq-AL"/>
              </w:rPr>
              <w:t>Neni 20</w:t>
            </w:r>
          </w:p>
          <w:p w14:paraId="2B397193" w14:textId="77777777" w:rsidR="00B7054E" w:rsidRPr="00B7054E" w:rsidRDefault="00B7054E" w:rsidP="00B7054E">
            <w:pPr>
              <w:spacing w:after="0" w:line="240" w:lineRule="auto"/>
              <w:jc w:val="center"/>
              <w:rPr>
                <w:rFonts w:ascii="Times New Roman" w:hAnsi="Times New Roman"/>
                <w:b/>
                <w:bCs/>
                <w:sz w:val="24"/>
                <w:szCs w:val="24"/>
                <w:lang w:val="sq-AL"/>
              </w:rPr>
            </w:pPr>
            <w:r w:rsidRPr="00B7054E">
              <w:rPr>
                <w:rFonts w:ascii="Times New Roman" w:hAnsi="Times New Roman"/>
                <w:b/>
                <w:bCs/>
                <w:sz w:val="24"/>
                <w:szCs w:val="24"/>
                <w:lang w:val="sq-AL"/>
              </w:rPr>
              <w:t>Hyrja në fuqi</w:t>
            </w:r>
          </w:p>
          <w:p w14:paraId="55C6D36B" w14:textId="77777777" w:rsidR="00B7054E" w:rsidRPr="00B7054E" w:rsidRDefault="00B7054E" w:rsidP="00B7054E">
            <w:pPr>
              <w:spacing w:after="0" w:line="240" w:lineRule="auto"/>
              <w:jc w:val="center"/>
              <w:rPr>
                <w:rFonts w:ascii="Times New Roman" w:hAnsi="Times New Roman"/>
                <w:b/>
                <w:bCs/>
                <w:sz w:val="24"/>
                <w:szCs w:val="24"/>
                <w:lang w:val="sq-AL"/>
              </w:rPr>
            </w:pPr>
          </w:p>
          <w:p w14:paraId="47A9807E" w14:textId="77777777" w:rsidR="00B7054E" w:rsidRPr="00B7054E" w:rsidRDefault="00B7054E" w:rsidP="007E39B9">
            <w:pPr>
              <w:spacing w:after="0" w:line="240" w:lineRule="auto"/>
              <w:jc w:val="both"/>
              <w:rPr>
                <w:rFonts w:ascii="Times New Roman" w:hAnsi="Times New Roman"/>
                <w:sz w:val="24"/>
                <w:szCs w:val="24"/>
                <w:lang w:val="sq-AL"/>
              </w:rPr>
            </w:pPr>
            <w:r w:rsidRPr="00B7054E">
              <w:rPr>
                <w:rFonts w:ascii="Times New Roman" w:hAnsi="Times New Roman"/>
                <w:sz w:val="24"/>
                <w:szCs w:val="24"/>
                <w:lang w:val="sq-AL"/>
              </w:rPr>
              <w:t>Ky ligj hyn në fuqi pesëmbëdhjetë</w:t>
            </w:r>
            <w:bookmarkStart w:id="0" w:name="_GoBack"/>
            <w:bookmarkEnd w:id="0"/>
            <w:r w:rsidRPr="00B7054E">
              <w:rPr>
                <w:rFonts w:ascii="Times New Roman" w:hAnsi="Times New Roman"/>
                <w:sz w:val="24"/>
                <w:szCs w:val="24"/>
                <w:lang w:val="sq-AL"/>
              </w:rPr>
              <w:t xml:space="preserve"> (15) ditë pas publikimit në Gazetën Zyrtare të Republikës së Kosovës.</w:t>
            </w:r>
          </w:p>
          <w:p w14:paraId="4CB34CB2" w14:textId="4522E986" w:rsidR="00B7054E" w:rsidRDefault="00B7054E" w:rsidP="00B7054E">
            <w:pPr>
              <w:spacing w:after="0" w:line="240" w:lineRule="auto"/>
              <w:rPr>
                <w:rFonts w:ascii="Times New Roman" w:hAnsi="Times New Roman"/>
                <w:sz w:val="24"/>
                <w:szCs w:val="24"/>
                <w:lang w:val="sq-AL"/>
              </w:rPr>
            </w:pPr>
          </w:p>
          <w:p w14:paraId="676595D7" w14:textId="784D5C9E" w:rsidR="007E39B9" w:rsidRDefault="007E39B9" w:rsidP="00B7054E">
            <w:pPr>
              <w:spacing w:after="0" w:line="240" w:lineRule="auto"/>
              <w:rPr>
                <w:rFonts w:ascii="Times New Roman" w:hAnsi="Times New Roman"/>
                <w:sz w:val="24"/>
                <w:szCs w:val="24"/>
                <w:lang w:val="sq-AL"/>
              </w:rPr>
            </w:pPr>
          </w:p>
          <w:p w14:paraId="0C2A8E66" w14:textId="29E34311" w:rsidR="007E39B9" w:rsidRDefault="007E39B9" w:rsidP="00B7054E">
            <w:pPr>
              <w:spacing w:after="0" w:line="240" w:lineRule="auto"/>
              <w:rPr>
                <w:rFonts w:ascii="Times New Roman" w:hAnsi="Times New Roman"/>
                <w:sz w:val="24"/>
                <w:szCs w:val="24"/>
                <w:lang w:val="sq-AL"/>
              </w:rPr>
            </w:pPr>
          </w:p>
          <w:p w14:paraId="0E90B719" w14:textId="77777777" w:rsidR="007E39B9" w:rsidRPr="00B7054E" w:rsidRDefault="007E39B9" w:rsidP="00B7054E">
            <w:pPr>
              <w:spacing w:after="0" w:line="240" w:lineRule="auto"/>
              <w:rPr>
                <w:rFonts w:ascii="Times New Roman" w:hAnsi="Times New Roman"/>
                <w:sz w:val="24"/>
                <w:szCs w:val="24"/>
                <w:lang w:val="sq-AL"/>
              </w:rPr>
            </w:pPr>
          </w:p>
          <w:p w14:paraId="15922A39" w14:textId="77777777" w:rsidR="00B7054E" w:rsidRPr="00B7054E" w:rsidRDefault="00B7054E" w:rsidP="00B7054E">
            <w:pPr>
              <w:spacing w:after="0" w:line="240" w:lineRule="auto"/>
              <w:jc w:val="right"/>
              <w:rPr>
                <w:rFonts w:ascii="Times New Roman" w:hAnsi="Times New Roman"/>
                <w:b/>
                <w:bCs/>
                <w:sz w:val="24"/>
                <w:szCs w:val="24"/>
                <w:lang w:val="sq-AL"/>
              </w:rPr>
            </w:pPr>
            <w:r w:rsidRPr="00B7054E">
              <w:rPr>
                <w:rFonts w:ascii="Times New Roman" w:hAnsi="Times New Roman"/>
                <w:b/>
                <w:bCs/>
                <w:sz w:val="24"/>
                <w:szCs w:val="24"/>
                <w:shd w:val="clear" w:color="auto" w:fill="FFFFFF"/>
                <w:lang w:val="sq-AL"/>
              </w:rPr>
              <w:t>Albulena Haxhiu</w:t>
            </w:r>
          </w:p>
          <w:p w14:paraId="236A9337" w14:textId="77777777" w:rsidR="00B7054E" w:rsidRPr="006C208F" w:rsidRDefault="00B7054E" w:rsidP="00B7054E">
            <w:pPr>
              <w:spacing w:after="0" w:line="240" w:lineRule="auto"/>
              <w:jc w:val="right"/>
              <w:rPr>
                <w:rFonts w:ascii="Times New Roman" w:hAnsi="Times New Roman"/>
                <w:bCs/>
                <w:sz w:val="24"/>
                <w:szCs w:val="24"/>
                <w:lang w:val="sq-AL"/>
              </w:rPr>
            </w:pPr>
            <w:r w:rsidRPr="00B7054E">
              <w:rPr>
                <w:rFonts w:ascii="Times New Roman" w:hAnsi="Times New Roman"/>
                <w:b/>
                <w:bCs/>
                <w:sz w:val="24"/>
                <w:szCs w:val="24"/>
                <w:shd w:val="clear" w:color="auto" w:fill="FFFFFF"/>
                <w:lang w:val="sq-AL"/>
              </w:rPr>
              <w:t> </w:t>
            </w:r>
            <w:r w:rsidRPr="006C208F">
              <w:rPr>
                <w:rFonts w:ascii="Times New Roman" w:hAnsi="Times New Roman"/>
                <w:bCs/>
                <w:sz w:val="24"/>
                <w:szCs w:val="24"/>
                <w:shd w:val="clear" w:color="auto" w:fill="FFFFFF"/>
                <w:lang w:val="sq-AL"/>
              </w:rPr>
              <w:t>__________________________</w:t>
            </w:r>
          </w:p>
          <w:p w14:paraId="7C664A2B" w14:textId="3C118600" w:rsidR="002D4866" w:rsidRPr="002D5F68" w:rsidRDefault="00B7054E" w:rsidP="002D5F68">
            <w:pPr>
              <w:spacing w:after="0" w:line="240" w:lineRule="auto"/>
              <w:jc w:val="right"/>
              <w:rPr>
                <w:rFonts w:ascii="Times New Roman" w:eastAsia="Arial" w:hAnsi="Times New Roman"/>
                <w:b/>
                <w:bCs/>
                <w:color w:val="181717"/>
                <w:sz w:val="24"/>
                <w:szCs w:val="24"/>
                <w:lang w:val="sq-AL" w:eastAsia="sq-AL"/>
              </w:rPr>
            </w:pPr>
            <w:r w:rsidRPr="00B7054E">
              <w:rPr>
                <w:rFonts w:ascii="Times New Roman" w:hAnsi="Times New Roman"/>
                <w:b/>
                <w:bCs/>
                <w:sz w:val="24"/>
                <w:szCs w:val="24"/>
                <w:shd w:val="clear" w:color="auto" w:fill="FFFFFF"/>
                <w:lang w:val="sq-AL"/>
              </w:rPr>
              <w:t>Kryetare e Kuvendit të Republikës së Kosovës</w:t>
            </w:r>
          </w:p>
        </w:tc>
        <w:tc>
          <w:tcPr>
            <w:tcW w:w="4320" w:type="dxa"/>
          </w:tcPr>
          <w:p w14:paraId="1233F2AF" w14:textId="77777777" w:rsidR="00B7054E" w:rsidRPr="00B7054E" w:rsidRDefault="00B7054E" w:rsidP="00B7054E">
            <w:pPr>
              <w:spacing w:after="0" w:line="240" w:lineRule="auto"/>
              <w:rPr>
                <w:rFonts w:ascii="Times New Roman" w:eastAsia="Arial" w:hAnsi="Times New Roman"/>
                <w:b/>
                <w:sz w:val="24"/>
                <w:szCs w:val="24"/>
              </w:rPr>
            </w:pPr>
            <w:r w:rsidRPr="00B7054E">
              <w:rPr>
                <w:rFonts w:ascii="Times New Roman" w:eastAsia="Arial" w:hAnsi="Times New Roman"/>
                <w:b/>
                <w:sz w:val="24"/>
                <w:szCs w:val="24"/>
              </w:rPr>
              <w:t>The Assembly of the Republic of Kosovo</w:t>
            </w:r>
          </w:p>
          <w:p w14:paraId="6DF1D40D" w14:textId="77777777" w:rsidR="00B7054E" w:rsidRPr="00B7054E" w:rsidRDefault="00B7054E" w:rsidP="00B7054E">
            <w:pPr>
              <w:spacing w:after="0" w:line="240" w:lineRule="auto"/>
              <w:rPr>
                <w:rFonts w:ascii="Times New Roman" w:eastAsia="Arial" w:hAnsi="Times New Roman"/>
                <w:bCs/>
                <w:sz w:val="24"/>
                <w:szCs w:val="24"/>
              </w:rPr>
            </w:pPr>
          </w:p>
          <w:p w14:paraId="7160E491" w14:textId="77777777" w:rsidR="00B7054E" w:rsidRPr="00B7054E" w:rsidRDefault="00B7054E" w:rsidP="00B7054E">
            <w:pPr>
              <w:spacing w:after="0" w:line="240" w:lineRule="auto"/>
              <w:jc w:val="both"/>
              <w:rPr>
                <w:rFonts w:ascii="Times New Roman" w:eastAsia="Arial" w:hAnsi="Times New Roman"/>
                <w:bCs/>
                <w:sz w:val="24"/>
                <w:szCs w:val="24"/>
              </w:rPr>
            </w:pPr>
            <w:r w:rsidRPr="00B7054E">
              <w:rPr>
                <w:rFonts w:ascii="Times New Roman" w:eastAsia="Arial" w:hAnsi="Times New Roman"/>
                <w:bCs/>
                <w:sz w:val="24"/>
                <w:szCs w:val="24"/>
              </w:rPr>
              <w:t>Pursuant to Article 65 (1) of the Constitution of the Republic of Kosovo,</w:t>
            </w:r>
          </w:p>
          <w:p w14:paraId="2D2D739B" w14:textId="10F45A61" w:rsidR="00B7054E" w:rsidRDefault="00B7054E" w:rsidP="00B7054E">
            <w:pPr>
              <w:spacing w:after="0" w:line="240" w:lineRule="auto"/>
              <w:rPr>
                <w:rFonts w:ascii="Times New Roman" w:eastAsia="Arial" w:hAnsi="Times New Roman"/>
                <w:bCs/>
                <w:sz w:val="24"/>
                <w:szCs w:val="24"/>
              </w:rPr>
            </w:pPr>
          </w:p>
          <w:p w14:paraId="093BFCA8" w14:textId="77777777" w:rsidR="002674F3" w:rsidRPr="00B7054E" w:rsidRDefault="002674F3" w:rsidP="00B7054E">
            <w:pPr>
              <w:spacing w:after="0" w:line="240" w:lineRule="auto"/>
              <w:rPr>
                <w:rFonts w:ascii="Times New Roman" w:eastAsia="Arial" w:hAnsi="Times New Roman"/>
                <w:bCs/>
                <w:sz w:val="24"/>
                <w:szCs w:val="24"/>
              </w:rPr>
            </w:pPr>
          </w:p>
          <w:p w14:paraId="43B8CE8F" w14:textId="77777777" w:rsidR="00B7054E" w:rsidRPr="00B7054E" w:rsidRDefault="00B7054E" w:rsidP="00B7054E">
            <w:pPr>
              <w:spacing w:after="0" w:line="240" w:lineRule="auto"/>
              <w:rPr>
                <w:rFonts w:ascii="Times New Roman" w:eastAsia="Arial" w:hAnsi="Times New Roman"/>
                <w:bCs/>
                <w:sz w:val="24"/>
                <w:szCs w:val="24"/>
              </w:rPr>
            </w:pPr>
            <w:r w:rsidRPr="00B7054E">
              <w:rPr>
                <w:rFonts w:ascii="Times New Roman" w:eastAsia="Arial" w:hAnsi="Times New Roman"/>
                <w:bCs/>
                <w:sz w:val="24"/>
                <w:szCs w:val="24"/>
              </w:rPr>
              <w:t>Approves</w:t>
            </w:r>
          </w:p>
          <w:p w14:paraId="23D92835" w14:textId="3ED4F505" w:rsidR="00B7054E" w:rsidRDefault="00B7054E" w:rsidP="00B7054E">
            <w:pPr>
              <w:spacing w:after="0" w:line="240" w:lineRule="auto"/>
              <w:rPr>
                <w:rFonts w:ascii="Times New Roman" w:eastAsia="Arial" w:hAnsi="Times New Roman"/>
                <w:bCs/>
                <w:sz w:val="24"/>
                <w:szCs w:val="24"/>
              </w:rPr>
            </w:pPr>
          </w:p>
          <w:p w14:paraId="0AC8A4D9" w14:textId="672A0DCF" w:rsidR="002674F3" w:rsidRDefault="002674F3" w:rsidP="00B7054E">
            <w:pPr>
              <w:spacing w:after="0" w:line="240" w:lineRule="auto"/>
              <w:rPr>
                <w:rFonts w:ascii="Times New Roman" w:eastAsia="Arial" w:hAnsi="Times New Roman"/>
                <w:bCs/>
                <w:sz w:val="24"/>
                <w:szCs w:val="24"/>
              </w:rPr>
            </w:pPr>
          </w:p>
          <w:p w14:paraId="5360B7A8" w14:textId="77777777" w:rsidR="002674F3" w:rsidRPr="00B7054E" w:rsidRDefault="002674F3" w:rsidP="00B7054E">
            <w:pPr>
              <w:spacing w:after="0" w:line="240" w:lineRule="auto"/>
              <w:rPr>
                <w:rFonts w:ascii="Times New Roman" w:eastAsia="Arial" w:hAnsi="Times New Roman"/>
                <w:bCs/>
                <w:sz w:val="24"/>
                <w:szCs w:val="24"/>
              </w:rPr>
            </w:pPr>
          </w:p>
          <w:p w14:paraId="5CE82E14" w14:textId="26DE6B7A" w:rsidR="00B7054E" w:rsidRPr="00B7054E" w:rsidRDefault="00B7054E" w:rsidP="00B7054E">
            <w:pPr>
              <w:spacing w:after="0" w:line="240" w:lineRule="auto"/>
              <w:jc w:val="center"/>
              <w:rPr>
                <w:rFonts w:ascii="Times New Roman" w:eastAsia="Arial" w:hAnsi="Times New Roman"/>
                <w:bCs/>
                <w:sz w:val="24"/>
                <w:szCs w:val="24"/>
              </w:rPr>
            </w:pPr>
            <w:r w:rsidRPr="00B7054E">
              <w:rPr>
                <w:rFonts w:ascii="Times New Roman" w:eastAsia="Arial" w:hAnsi="Times New Roman"/>
                <w:b/>
                <w:sz w:val="24"/>
                <w:szCs w:val="24"/>
              </w:rPr>
              <w:t>LAW ON DISCIPLINARY LIABILITY OF JUDGES AND PROSECUTORS</w:t>
            </w:r>
          </w:p>
          <w:p w14:paraId="523C9147" w14:textId="77777777" w:rsidR="00B7054E" w:rsidRPr="00B7054E" w:rsidRDefault="00B7054E" w:rsidP="00B7054E">
            <w:pPr>
              <w:spacing w:after="0" w:line="240" w:lineRule="auto"/>
              <w:rPr>
                <w:rFonts w:ascii="Times New Roman" w:eastAsia="Arial" w:hAnsi="Times New Roman"/>
                <w:bCs/>
                <w:sz w:val="24"/>
                <w:szCs w:val="24"/>
              </w:rPr>
            </w:pPr>
          </w:p>
          <w:p w14:paraId="789E2CBA" w14:textId="77777777" w:rsidR="00B7054E" w:rsidRPr="00B7054E" w:rsidRDefault="00B7054E" w:rsidP="00B7054E">
            <w:pPr>
              <w:spacing w:after="0" w:line="240" w:lineRule="auto"/>
              <w:jc w:val="center"/>
              <w:rPr>
                <w:rFonts w:ascii="Times New Roman" w:eastAsia="Arial" w:hAnsi="Times New Roman"/>
                <w:b/>
                <w:sz w:val="24"/>
                <w:szCs w:val="24"/>
              </w:rPr>
            </w:pPr>
            <w:r w:rsidRPr="00B7054E">
              <w:rPr>
                <w:rFonts w:ascii="Times New Roman" w:eastAsia="Arial" w:hAnsi="Times New Roman"/>
                <w:b/>
                <w:sz w:val="24"/>
                <w:szCs w:val="24"/>
              </w:rPr>
              <w:t>CHAPTER I</w:t>
            </w:r>
          </w:p>
          <w:p w14:paraId="6726D6E6" w14:textId="77777777" w:rsidR="00B7054E" w:rsidRPr="00B7054E" w:rsidRDefault="00B7054E" w:rsidP="00B7054E">
            <w:pPr>
              <w:spacing w:after="0" w:line="240" w:lineRule="auto"/>
              <w:jc w:val="center"/>
              <w:rPr>
                <w:rFonts w:ascii="Times New Roman" w:eastAsia="Arial" w:hAnsi="Times New Roman"/>
                <w:b/>
                <w:sz w:val="24"/>
                <w:szCs w:val="24"/>
              </w:rPr>
            </w:pPr>
            <w:r w:rsidRPr="00B7054E">
              <w:rPr>
                <w:rFonts w:ascii="Times New Roman" w:eastAsia="Arial" w:hAnsi="Times New Roman"/>
                <w:b/>
                <w:sz w:val="24"/>
                <w:szCs w:val="24"/>
              </w:rPr>
              <w:t>GENERAL PROVISIONS</w:t>
            </w:r>
          </w:p>
          <w:p w14:paraId="580F3528" w14:textId="77777777" w:rsidR="00B7054E" w:rsidRPr="00B7054E" w:rsidRDefault="00B7054E" w:rsidP="00B7054E">
            <w:pPr>
              <w:spacing w:after="0" w:line="240" w:lineRule="auto"/>
              <w:rPr>
                <w:rFonts w:ascii="Times New Roman" w:eastAsia="Arial" w:hAnsi="Times New Roman"/>
                <w:bCs/>
                <w:sz w:val="24"/>
                <w:szCs w:val="24"/>
              </w:rPr>
            </w:pPr>
          </w:p>
          <w:p w14:paraId="5A77262F" w14:textId="77777777" w:rsidR="00B7054E" w:rsidRPr="00B7054E" w:rsidRDefault="00B7054E" w:rsidP="00B7054E">
            <w:pPr>
              <w:spacing w:after="0" w:line="240" w:lineRule="auto"/>
              <w:jc w:val="center"/>
              <w:rPr>
                <w:rFonts w:ascii="Times New Roman" w:eastAsia="Arial" w:hAnsi="Times New Roman"/>
                <w:b/>
                <w:sz w:val="24"/>
                <w:szCs w:val="24"/>
              </w:rPr>
            </w:pPr>
            <w:r w:rsidRPr="00B7054E">
              <w:rPr>
                <w:rFonts w:ascii="Times New Roman" w:eastAsia="Arial" w:hAnsi="Times New Roman"/>
                <w:b/>
                <w:sz w:val="24"/>
                <w:szCs w:val="24"/>
              </w:rPr>
              <w:t>Article 1</w:t>
            </w:r>
          </w:p>
          <w:p w14:paraId="2800AD12" w14:textId="77777777" w:rsidR="00B7054E" w:rsidRPr="00B7054E" w:rsidRDefault="00B7054E" w:rsidP="00B7054E">
            <w:pPr>
              <w:spacing w:after="0" w:line="240" w:lineRule="auto"/>
              <w:jc w:val="center"/>
              <w:rPr>
                <w:rFonts w:ascii="Times New Roman" w:eastAsia="Arial" w:hAnsi="Times New Roman"/>
                <w:b/>
                <w:sz w:val="24"/>
                <w:szCs w:val="24"/>
              </w:rPr>
            </w:pPr>
            <w:r w:rsidRPr="00B7054E">
              <w:rPr>
                <w:rFonts w:ascii="Times New Roman" w:eastAsia="Arial" w:hAnsi="Times New Roman"/>
                <w:b/>
                <w:sz w:val="24"/>
                <w:szCs w:val="24"/>
              </w:rPr>
              <w:t>Purpose</w:t>
            </w:r>
          </w:p>
          <w:p w14:paraId="3CFC56C5" w14:textId="77777777" w:rsidR="00B7054E" w:rsidRPr="00B7054E" w:rsidRDefault="00B7054E" w:rsidP="00B7054E">
            <w:pPr>
              <w:spacing w:after="0" w:line="240" w:lineRule="auto"/>
              <w:rPr>
                <w:rFonts w:ascii="Times New Roman" w:eastAsia="Arial" w:hAnsi="Times New Roman"/>
                <w:bCs/>
                <w:sz w:val="24"/>
                <w:szCs w:val="24"/>
              </w:rPr>
            </w:pPr>
          </w:p>
          <w:p w14:paraId="37998521" w14:textId="4258BA15" w:rsidR="00B7054E" w:rsidRPr="00B7054E" w:rsidRDefault="00B7054E" w:rsidP="00B7054E">
            <w:pPr>
              <w:spacing w:after="0" w:line="240" w:lineRule="auto"/>
              <w:jc w:val="both"/>
              <w:rPr>
                <w:rFonts w:ascii="Times New Roman" w:eastAsia="Arial" w:hAnsi="Times New Roman"/>
                <w:bCs/>
                <w:sz w:val="24"/>
                <w:szCs w:val="24"/>
              </w:rPr>
            </w:pPr>
            <w:r w:rsidRPr="00B7054E">
              <w:rPr>
                <w:rFonts w:ascii="Times New Roman" w:eastAsia="Arial" w:hAnsi="Times New Roman"/>
                <w:bCs/>
                <w:sz w:val="24"/>
                <w:szCs w:val="24"/>
              </w:rPr>
              <w:t xml:space="preserve">This </w:t>
            </w:r>
            <w:r w:rsidR="00406D80">
              <w:rPr>
                <w:rFonts w:ascii="Times New Roman" w:eastAsia="Arial" w:hAnsi="Times New Roman"/>
                <w:bCs/>
                <w:sz w:val="24"/>
                <w:szCs w:val="24"/>
              </w:rPr>
              <w:t>l</w:t>
            </w:r>
            <w:r w:rsidRPr="00B7054E">
              <w:rPr>
                <w:rFonts w:ascii="Times New Roman" w:eastAsia="Arial" w:hAnsi="Times New Roman"/>
                <w:bCs/>
                <w:sz w:val="24"/>
                <w:szCs w:val="24"/>
              </w:rPr>
              <w:t>aw aims to regulate the system of disciplinary liability of judges and prosecutors in the Republic of Kosovo, by determining the principles, procedures, competent bodies and disciplinary measures that apply in the event of specified offences of obligations by judges and prosecutors respectively.</w:t>
            </w:r>
          </w:p>
          <w:p w14:paraId="17951A5C" w14:textId="77777777" w:rsidR="00B7054E" w:rsidRPr="00B7054E" w:rsidRDefault="00B7054E" w:rsidP="00B7054E">
            <w:pPr>
              <w:spacing w:after="0" w:line="240" w:lineRule="auto"/>
              <w:rPr>
                <w:rFonts w:ascii="Times New Roman" w:eastAsia="Arial" w:hAnsi="Times New Roman"/>
                <w:bCs/>
                <w:sz w:val="24"/>
                <w:szCs w:val="24"/>
              </w:rPr>
            </w:pPr>
          </w:p>
          <w:p w14:paraId="7C8E3412" w14:textId="77777777" w:rsidR="002674F3" w:rsidRDefault="002674F3" w:rsidP="00B7054E">
            <w:pPr>
              <w:spacing w:after="0" w:line="240" w:lineRule="auto"/>
              <w:jc w:val="center"/>
              <w:rPr>
                <w:rFonts w:ascii="Times New Roman" w:eastAsia="Arial" w:hAnsi="Times New Roman"/>
                <w:b/>
                <w:sz w:val="24"/>
                <w:szCs w:val="24"/>
              </w:rPr>
            </w:pPr>
          </w:p>
          <w:p w14:paraId="5A2E135B" w14:textId="77777777" w:rsidR="002674F3" w:rsidRDefault="002674F3" w:rsidP="00B7054E">
            <w:pPr>
              <w:spacing w:after="0" w:line="240" w:lineRule="auto"/>
              <w:jc w:val="center"/>
              <w:rPr>
                <w:rFonts w:ascii="Times New Roman" w:eastAsia="Arial" w:hAnsi="Times New Roman"/>
                <w:b/>
                <w:sz w:val="24"/>
                <w:szCs w:val="24"/>
              </w:rPr>
            </w:pPr>
          </w:p>
          <w:p w14:paraId="62F12EA3" w14:textId="77777777" w:rsidR="002674F3" w:rsidRDefault="002674F3" w:rsidP="00B7054E">
            <w:pPr>
              <w:spacing w:after="0" w:line="240" w:lineRule="auto"/>
              <w:jc w:val="center"/>
              <w:rPr>
                <w:rFonts w:ascii="Times New Roman" w:eastAsia="Arial" w:hAnsi="Times New Roman"/>
                <w:b/>
                <w:sz w:val="24"/>
                <w:szCs w:val="24"/>
              </w:rPr>
            </w:pPr>
          </w:p>
          <w:p w14:paraId="4E20E6F4" w14:textId="34A96E17" w:rsidR="00B7054E" w:rsidRPr="00B7054E" w:rsidRDefault="00B7054E" w:rsidP="00B7054E">
            <w:pPr>
              <w:spacing w:after="0" w:line="240" w:lineRule="auto"/>
              <w:jc w:val="center"/>
              <w:rPr>
                <w:rFonts w:ascii="Times New Roman" w:eastAsia="Arial" w:hAnsi="Times New Roman"/>
                <w:b/>
                <w:sz w:val="24"/>
                <w:szCs w:val="24"/>
              </w:rPr>
            </w:pPr>
            <w:r w:rsidRPr="00B7054E">
              <w:rPr>
                <w:rFonts w:ascii="Times New Roman" w:eastAsia="Arial" w:hAnsi="Times New Roman"/>
                <w:b/>
                <w:sz w:val="24"/>
                <w:szCs w:val="24"/>
              </w:rPr>
              <w:t>Article 2</w:t>
            </w:r>
          </w:p>
          <w:p w14:paraId="5F490CEF" w14:textId="77777777" w:rsidR="00B7054E" w:rsidRPr="00B7054E" w:rsidRDefault="00B7054E" w:rsidP="00B7054E">
            <w:pPr>
              <w:spacing w:after="0" w:line="240" w:lineRule="auto"/>
              <w:jc w:val="center"/>
              <w:rPr>
                <w:rFonts w:ascii="Times New Roman" w:eastAsia="Arial" w:hAnsi="Times New Roman"/>
                <w:b/>
                <w:sz w:val="24"/>
                <w:szCs w:val="24"/>
              </w:rPr>
            </w:pPr>
            <w:r w:rsidRPr="00B7054E">
              <w:rPr>
                <w:rFonts w:ascii="Times New Roman" w:eastAsia="Arial" w:hAnsi="Times New Roman"/>
                <w:b/>
                <w:sz w:val="24"/>
                <w:szCs w:val="24"/>
              </w:rPr>
              <w:t>Scope</w:t>
            </w:r>
          </w:p>
          <w:p w14:paraId="1082150D" w14:textId="77777777" w:rsidR="00B7054E" w:rsidRPr="00B7054E" w:rsidRDefault="00B7054E" w:rsidP="00B7054E">
            <w:pPr>
              <w:spacing w:after="0" w:line="240" w:lineRule="auto"/>
              <w:rPr>
                <w:rFonts w:ascii="Times New Roman" w:eastAsia="Arial" w:hAnsi="Times New Roman"/>
                <w:bCs/>
                <w:sz w:val="24"/>
                <w:szCs w:val="24"/>
              </w:rPr>
            </w:pPr>
          </w:p>
          <w:p w14:paraId="696E6099" w14:textId="77777777" w:rsidR="00B7054E" w:rsidRPr="00B7054E" w:rsidRDefault="00B7054E" w:rsidP="00B7054E">
            <w:pPr>
              <w:spacing w:after="0" w:line="240" w:lineRule="auto"/>
              <w:jc w:val="both"/>
              <w:rPr>
                <w:rFonts w:ascii="Times New Roman" w:eastAsia="Arial" w:hAnsi="Times New Roman"/>
                <w:bCs/>
                <w:sz w:val="24"/>
                <w:szCs w:val="24"/>
              </w:rPr>
            </w:pPr>
            <w:r w:rsidRPr="00B7054E">
              <w:rPr>
                <w:rFonts w:ascii="Times New Roman" w:eastAsia="Arial" w:hAnsi="Times New Roman"/>
                <w:bCs/>
                <w:sz w:val="24"/>
                <w:szCs w:val="24"/>
              </w:rPr>
              <w:t>This Law applies to judges and prosecutors in the Republic of Kosovo as well as to other authorities expressly defined in this Law.</w:t>
            </w:r>
          </w:p>
          <w:p w14:paraId="4A7CB55B" w14:textId="77777777" w:rsidR="00B7054E" w:rsidRPr="00B7054E" w:rsidRDefault="00B7054E" w:rsidP="00B7054E">
            <w:pPr>
              <w:spacing w:after="0" w:line="240" w:lineRule="auto"/>
              <w:rPr>
                <w:rFonts w:ascii="Times New Roman" w:eastAsia="Arial" w:hAnsi="Times New Roman"/>
                <w:bCs/>
                <w:sz w:val="24"/>
                <w:szCs w:val="24"/>
              </w:rPr>
            </w:pPr>
          </w:p>
          <w:p w14:paraId="2D4653DA" w14:textId="77777777" w:rsidR="00B7054E" w:rsidRPr="00B7054E" w:rsidRDefault="00B7054E" w:rsidP="00B7054E">
            <w:pPr>
              <w:spacing w:after="0" w:line="240" w:lineRule="auto"/>
              <w:jc w:val="center"/>
              <w:rPr>
                <w:rFonts w:ascii="Times New Roman" w:eastAsia="Arial" w:hAnsi="Times New Roman"/>
                <w:b/>
                <w:sz w:val="24"/>
                <w:szCs w:val="24"/>
              </w:rPr>
            </w:pPr>
            <w:r w:rsidRPr="00B7054E">
              <w:rPr>
                <w:rFonts w:ascii="Times New Roman" w:eastAsia="Arial" w:hAnsi="Times New Roman"/>
                <w:b/>
                <w:sz w:val="24"/>
                <w:szCs w:val="24"/>
              </w:rPr>
              <w:t>Article 3</w:t>
            </w:r>
          </w:p>
          <w:p w14:paraId="7E0BAC55" w14:textId="77777777" w:rsidR="00B7054E" w:rsidRPr="00B7054E" w:rsidRDefault="00B7054E" w:rsidP="00B7054E">
            <w:pPr>
              <w:spacing w:after="0" w:line="240" w:lineRule="auto"/>
              <w:jc w:val="center"/>
              <w:rPr>
                <w:rFonts w:ascii="Times New Roman" w:eastAsia="Arial" w:hAnsi="Times New Roman"/>
                <w:b/>
                <w:sz w:val="24"/>
                <w:szCs w:val="24"/>
              </w:rPr>
            </w:pPr>
            <w:r w:rsidRPr="00B7054E">
              <w:rPr>
                <w:rFonts w:ascii="Times New Roman" w:eastAsia="Arial" w:hAnsi="Times New Roman"/>
                <w:b/>
                <w:sz w:val="24"/>
                <w:szCs w:val="24"/>
              </w:rPr>
              <w:t>Definitions</w:t>
            </w:r>
          </w:p>
          <w:p w14:paraId="20DF266D" w14:textId="77777777" w:rsidR="00B7054E" w:rsidRPr="00B7054E" w:rsidRDefault="00B7054E" w:rsidP="00B7054E">
            <w:pPr>
              <w:spacing w:after="0" w:line="240" w:lineRule="auto"/>
              <w:rPr>
                <w:rFonts w:ascii="Times New Roman" w:eastAsia="Arial" w:hAnsi="Times New Roman"/>
                <w:bCs/>
                <w:sz w:val="24"/>
                <w:szCs w:val="24"/>
              </w:rPr>
            </w:pPr>
          </w:p>
          <w:p w14:paraId="2BD1ECA8" w14:textId="691669B4" w:rsidR="00B7054E" w:rsidRPr="00B7054E" w:rsidRDefault="00B7054E" w:rsidP="00B21511">
            <w:pPr>
              <w:tabs>
                <w:tab w:val="left" w:pos="720"/>
                <w:tab w:val="left" w:pos="900"/>
              </w:tabs>
              <w:spacing w:after="0" w:line="240" w:lineRule="auto"/>
              <w:jc w:val="both"/>
              <w:rPr>
                <w:rFonts w:ascii="Times New Roman" w:eastAsia="Arial" w:hAnsi="Times New Roman"/>
                <w:bCs/>
                <w:sz w:val="24"/>
                <w:szCs w:val="24"/>
              </w:rPr>
            </w:pPr>
            <w:r w:rsidRPr="00B7054E">
              <w:rPr>
                <w:rFonts w:ascii="Times New Roman" w:eastAsia="Arial" w:hAnsi="Times New Roman"/>
                <w:bCs/>
                <w:sz w:val="24"/>
                <w:szCs w:val="24"/>
              </w:rPr>
              <w:t>1.For the purposes of this Law, the expressions used have the following meanings:</w:t>
            </w:r>
          </w:p>
          <w:p w14:paraId="2F70A054" w14:textId="77777777" w:rsidR="00B7054E" w:rsidRPr="00B7054E" w:rsidRDefault="00B7054E" w:rsidP="00B7054E">
            <w:pPr>
              <w:spacing w:after="0" w:line="240" w:lineRule="auto"/>
              <w:rPr>
                <w:rFonts w:ascii="Times New Roman" w:eastAsia="Arial" w:hAnsi="Times New Roman"/>
                <w:bCs/>
                <w:sz w:val="24"/>
                <w:szCs w:val="24"/>
              </w:rPr>
            </w:pPr>
          </w:p>
          <w:p w14:paraId="0EC3924E" w14:textId="77777777" w:rsidR="00B7054E" w:rsidRPr="00B7054E" w:rsidRDefault="00B7054E" w:rsidP="00B21511">
            <w:pPr>
              <w:spacing w:after="0" w:line="240" w:lineRule="auto"/>
              <w:ind w:left="346"/>
              <w:jc w:val="both"/>
              <w:rPr>
                <w:rFonts w:ascii="Times New Roman" w:eastAsia="Arial" w:hAnsi="Times New Roman"/>
                <w:bCs/>
                <w:sz w:val="24"/>
                <w:szCs w:val="24"/>
              </w:rPr>
            </w:pPr>
            <w:r w:rsidRPr="00B7054E">
              <w:rPr>
                <w:rFonts w:ascii="Times New Roman" w:eastAsia="Arial" w:hAnsi="Times New Roman"/>
                <w:bCs/>
                <w:sz w:val="24"/>
                <w:szCs w:val="24"/>
              </w:rPr>
              <w:t xml:space="preserve">1.1. </w:t>
            </w:r>
            <w:r w:rsidRPr="00B7054E">
              <w:rPr>
                <w:rFonts w:ascii="Times New Roman" w:eastAsia="Arial" w:hAnsi="Times New Roman"/>
                <w:b/>
                <w:sz w:val="24"/>
                <w:szCs w:val="24"/>
              </w:rPr>
              <w:t>Council</w:t>
            </w:r>
            <w:r w:rsidRPr="00B7054E">
              <w:rPr>
                <w:rFonts w:ascii="Times New Roman" w:eastAsia="Arial" w:hAnsi="Times New Roman"/>
                <w:bCs/>
                <w:sz w:val="24"/>
                <w:szCs w:val="24"/>
              </w:rPr>
              <w:t xml:space="preserve"> - means the Kosovo Judicial Council and the Kosovo Prosecutorial Council;</w:t>
            </w:r>
          </w:p>
          <w:p w14:paraId="7FD0815D" w14:textId="77777777" w:rsidR="00B7054E" w:rsidRPr="00B7054E" w:rsidRDefault="00B7054E" w:rsidP="00B21511">
            <w:pPr>
              <w:spacing w:after="0" w:line="240" w:lineRule="auto"/>
              <w:ind w:left="346"/>
              <w:jc w:val="both"/>
              <w:rPr>
                <w:rFonts w:ascii="Times New Roman" w:eastAsia="Arial" w:hAnsi="Times New Roman"/>
                <w:bCs/>
                <w:sz w:val="24"/>
                <w:szCs w:val="24"/>
              </w:rPr>
            </w:pPr>
          </w:p>
          <w:p w14:paraId="7CFFD47A" w14:textId="77777777" w:rsidR="00B7054E" w:rsidRPr="00B7054E" w:rsidRDefault="00B7054E" w:rsidP="00B21511">
            <w:pPr>
              <w:spacing w:after="0" w:line="240" w:lineRule="auto"/>
              <w:ind w:left="346"/>
              <w:jc w:val="both"/>
              <w:rPr>
                <w:rFonts w:ascii="Times New Roman" w:eastAsia="Arial" w:hAnsi="Times New Roman"/>
                <w:bCs/>
                <w:sz w:val="24"/>
                <w:szCs w:val="24"/>
              </w:rPr>
            </w:pPr>
            <w:r w:rsidRPr="00B7054E">
              <w:rPr>
                <w:rFonts w:ascii="Times New Roman" w:eastAsia="Arial" w:hAnsi="Times New Roman"/>
                <w:bCs/>
                <w:sz w:val="24"/>
                <w:szCs w:val="24"/>
              </w:rPr>
              <w:t xml:space="preserve">1.2. </w:t>
            </w:r>
            <w:r w:rsidRPr="00B7054E">
              <w:rPr>
                <w:rFonts w:ascii="Times New Roman" w:eastAsia="Arial" w:hAnsi="Times New Roman"/>
                <w:b/>
                <w:sz w:val="24"/>
                <w:szCs w:val="24"/>
              </w:rPr>
              <w:t>Serious criminal offense</w:t>
            </w:r>
            <w:r w:rsidRPr="00B7054E">
              <w:rPr>
                <w:rFonts w:ascii="Times New Roman" w:eastAsia="Arial" w:hAnsi="Times New Roman"/>
                <w:bCs/>
                <w:sz w:val="24"/>
                <w:szCs w:val="24"/>
              </w:rPr>
              <w:t xml:space="preserve"> - means the criminal offenses defined by the legislation in force.</w:t>
            </w:r>
          </w:p>
          <w:p w14:paraId="7D874AB9" w14:textId="58404E3A" w:rsidR="00B7054E" w:rsidRDefault="00B7054E" w:rsidP="00B7054E">
            <w:pPr>
              <w:spacing w:after="0" w:line="240" w:lineRule="auto"/>
              <w:rPr>
                <w:rFonts w:ascii="Times New Roman" w:eastAsia="Arial" w:hAnsi="Times New Roman"/>
                <w:bCs/>
                <w:sz w:val="24"/>
                <w:szCs w:val="24"/>
              </w:rPr>
            </w:pPr>
          </w:p>
          <w:p w14:paraId="3605DE23" w14:textId="77777777" w:rsidR="00B21511" w:rsidRPr="00B7054E" w:rsidRDefault="00B21511" w:rsidP="00B7054E">
            <w:pPr>
              <w:spacing w:after="0" w:line="240" w:lineRule="auto"/>
              <w:rPr>
                <w:rFonts w:ascii="Times New Roman" w:eastAsia="Arial" w:hAnsi="Times New Roman"/>
                <w:bCs/>
                <w:sz w:val="24"/>
                <w:szCs w:val="24"/>
              </w:rPr>
            </w:pPr>
          </w:p>
          <w:p w14:paraId="4A4A8588" w14:textId="77777777" w:rsidR="00B7054E" w:rsidRPr="00B7054E" w:rsidRDefault="00B7054E" w:rsidP="00B7054E">
            <w:pPr>
              <w:spacing w:after="0" w:line="240" w:lineRule="auto"/>
              <w:jc w:val="center"/>
              <w:rPr>
                <w:rFonts w:ascii="Times New Roman" w:eastAsia="Arial" w:hAnsi="Times New Roman"/>
                <w:b/>
                <w:sz w:val="24"/>
                <w:szCs w:val="24"/>
              </w:rPr>
            </w:pPr>
            <w:r w:rsidRPr="00B7054E">
              <w:rPr>
                <w:rFonts w:ascii="Times New Roman" w:eastAsia="Arial" w:hAnsi="Times New Roman"/>
                <w:b/>
                <w:sz w:val="24"/>
                <w:szCs w:val="24"/>
              </w:rPr>
              <w:t>Article 4</w:t>
            </w:r>
          </w:p>
          <w:p w14:paraId="27F182A8" w14:textId="77777777" w:rsidR="00B7054E" w:rsidRPr="00B7054E" w:rsidRDefault="00B7054E" w:rsidP="00B7054E">
            <w:pPr>
              <w:spacing w:after="0" w:line="240" w:lineRule="auto"/>
              <w:jc w:val="center"/>
              <w:rPr>
                <w:rFonts w:ascii="Times New Roman" w:eastAsia="Arial" w:hAnsi="Times New Roman"/>
                <w:b/>
                <w:sz w:val="24"/>
                <w:szCs w:val="24"/>
              </w:rPr>
            </w:pPr>
            <w:r w:rsidRPr="00B7054E">
              <w:rPr>
                <w:rFonts w:ascii="Times New Roman" w:eastAsia="Arial" w:hAnsi="Times New Roman"/>
                <w:b/>
                <w:sz w:val="24"/>
                <w:szCs w:val="24"/>
              </w:rPr>
              <w:t>Principles of disciplinary liability</w:t>
            </w:r>
          </w:p>
          <w:p w14:paraId="772E2F1C" w14:textId="77777777" w:rsidR="00B7054E" w:rsidRPr="00B7054E" w:rsidRDefault="00B7054E" w:rsidP="00B7054E">
            <w:pPr>
              <w:spacing w:after="0" w:line="240" w:lineRule="auto"/>
              <w:rPr>
                <w:rFonts w:ascii="Times New Roman" w:eastAsia="Arial" w:hAnsi="Times New Roman"/>
                <w:bCs/>
                <w:sz w:val="24"/>
                <w:szCs w:val="24"/>
              </w:rPr>
            </w:pPr>
          </w:p>
          <w:p w14:paraId="41D23B56" w14:textId="77777777" w:rsidR="00B7054E" w:rsidRPr="00B7054E" w:rsidRDefault="00B7054E" w:rsidP="00B21511">
            <w:pPr>
              <w:spacing w:after="0" w:line="240" w:lineRule="auto"/>
              <w:jc w:val="both"/>
              <w:rPr>
                <w:rFonts w:ascii="Times New Roman" w:eastAsia="Arial" w:hAnsi="Times New Roman"/>
                <w:bCs/>
                <w:sz w:val="24"/>
                <w:szCs w:val="24"/>
              </w:rPr>
            </w:pPr>
            <w:r w:rsidRPr="00B7054E">
              <w:rPr>
                <w:rFonts w:ascii="Times New Roman" w:eastAsia="Arial" w:hAnsi="Times New Roman"/>
                <w:bCs/>
                <w:sz w:val="24"/>
                <w:szCs w:val="24"/>
              </w:rPr>
              <w:t>The conduct of disciplinary proceedings against judges and prosecutors, as well as the imposition of measures against them, shall be undertaken in accordance with this Law and based on the principles of legality, respect for the independence of the judiciary, fair trial, proportionality, transparency, and accountability.</w:t>
            </w:r>
          </w:p>
          <w:p w14:paraId="393B16F4" w14:textId="39244A0E" w:rsidR="00B7054E" w:rsidRDefault="00B7054E" w:rsidP="00B7054E">
            <w:pPr>
              <w:spacing w:after="0" w:line="240" w:lineRule="auto"/>
              <w:rPr>
                <w:rFonts w:ascii="Times New Roman" w:eastAsia="Arial" w:hAnsi="Times New Roman"/>
                <w:bCs/>
                <w:sz w:val="24"/>
                <w:szCs w:val="24"/>
              </w:rPr>
            </w:pPr>
          </w:p>
          <w:p w14:paraId="1B6D67FB" w14:textId="77777777" w:rsidR="00B21511" w:rsidRPr="00B7054E" w:rsidRDefault="00B21511" w:rsidP="00B7054E">
            <w:pPr>
              <w:spacing w:after="0" w:line="240" w:lineRule="auto"/>
              <w:rPr>
                <w:rFonts w:ascii="Times New Roman" w:eastAsia="Arial" w:hAnsi="Times New Roman"/>
                <w:bCs/>
                <w:sz w:val="24"/>
                <w:szCs w:val="24"/>
              </w:rPr>
            </w:pPr>
          </w:p>
          <w:p w14:paraId="2AEC57C6" w14:textId="3A25B4C2" w:rsidR="00B7054E" w:rsidRDefault="00B7054E" w:rsidP="00B7054E">
            <w:pPr>
              <w:spacing w:after="0" w:line="240" w:lineRule="auto"/>
              <w:jc w:val="center"/>
              <w:rPr>
                <w:rFonts w:ascii="Times New Roman" w:eastAsia="Arial" w:hAnsi="Times New Roman"/>
                <w:b/>
                <w:sz w:val="24"/>
                <w:szCs w:val="24"/>
              </w:rPr>
            </w:pPr>
            <w:r w:rsidRPr="00B7054E">
              <w:rPr>
                <w:rFonts w:ascii="Times New Roman" w:eastAsia="Arial" w:hAnsi="Times New Roman"/>
                <w:b/>
                <w:sz w:val="24"/>
                <w:szCs w:val="24"/>
              </w:rPr>
              <w:t>CHAPTER II</w:t>
            </w:r>
          </w:p>
          <w:p w14:paraId="47F00532" w14:textId="77777777" w:rsidR="00B7054E" w:rsidRPr="00B7054E" w:rsidRDefault="00B7054E" w:rsidP="00B21511">
            <w:pPr>
              <w:spacing w:after="0" w:line="240" w:lineRule="auto"/>
              <w:jc w:val="center"/>
              <w:rPr>
                <w:rFonts w:ascii="Times New Roman" w:eastAsia="Arial" w:hAnsi="Times New Roman"/>
                <w:b/>
                <w:sz w:val="24"/>
                <w:szCs w:val="24"/>
              </w:rPr>
            </w:pPr>
            <w:r w:rsidRPr="00B7054E">
              <w:rPr>
                <w:rFonts w:ascii="Times New Roman" w:eastAsia="Arial" w:hAnsi="Times New Roman"/>
                <w:b/>
                <w:sz w:val="24"/>
                <w:szCs w:val="24"/>
              </w:rPr>
              <w:t>LIABILITY, OFFENCES AND DISCIPLINARY MEASURES AGAINST JUDGES AND PROSECUTORS</w:t>
            </w:r>
          </w:p>
          <w:p w14:paraId="5E0426D4" w14:textId="77777777" w:rsidR="00B7054E" w:rsidRPr="00B7054E" w:rsidRDefault="00B7054E" w:rsidP="00B7054E">
            <w:pPr>
              <w:spacing w:after="0" w:line="240" w:lineRule="auto"/>
              <w:rPr>
                <w:rFonts w:ascii="Times New Roman" w:eastAsia="Arial" w:hAnsi="Times New Roman"/>
                <w:bCs/>
                <w:sz w:val="24"/>
                <w:szCs w:val="24"/>
              </w:rPr>
            </w:pPr>
          </w:p>
          <w:p w14:paraId="605280C9" w14:textId="77777777" w:rsidR="00B7054E" w:rsidRPr="00B7054E" w:rsidRDefault="00B7054E" w:rsidP="00B7054E">
            <w:pPr>
              <w:spacing w:after="0" w:line="240" w:lineRule="auto"/>
              <w:jc w:val="center"/>
              <w:rPr>
                <w:rFonts w:ascii="Times New Roman" w:eastAsia="Arial" w:hAnsi="Times New Roman"/>
                <w:b/>
                <w:sz w:val="24"/>
                <w:szCs w:val="24"/>
              </w:rPr>
            </w:pPr>
            <w:r w:rsidRPr="00B7054E">
              <w:rPr>
                <w:rFonts w:ascii="Times New Roman" w:eastAsia="Arial" w:hAnsi="Times New Roman"/>
                <w:b/>
                <w:sz w:val="24"/>
                <w:szCs w:val="24"/>
              </w:rPr>
              <w:t>Article 5</w:t>
            </w:r>
          </w:p>
          <w:p w14:paraId="58237CD4" w14:textId="77777777" w:rsidR="00B7054E" w:rsidRPr="00B7054E" w:rsidRDefault="00B7054E" w:rsidP="00B7054E">
            <w:pPr>
              <w:spacing w:after="0" w:line="240" w:lineRule="auto"/>
              <w:jc w:val="center"/>
              <w:rPr>
                <w:rFonts w:ascii="Times New Roman" w:eastAsia="Arial" w:hAnsi="Times New Roman"/>
                <w:b/>
                <w:sz w:val="24"/>
                <w:szCs w:val="24"/>
              </w:rPr>
            </w:pPr>
            <w:r w:rsidRPr="00B7054E">
              <w:rPr>
                <w:rFonts w:ascii="Times New Roman" w:eastAsia="Arial" w:hAnsi="Times New Roman"/>
                <w:b/>
                <w:sz w:val="24"/>
                <w:szCs w:val="24"/>
              </w:rPr>
              <w:t>Disciplinary liability</w:t>
            </w:r>
          </w:p>
          <w:p w14:paraId="6478BABD" w14:textId="77777777" w:rsidR="00B7054E" w:rsidRPr="00B7054E" w:rsidRDefault="00B7054E" w:rsidP="00B7054E">
            <w:pPr>
              <w:spacing w:after="0" w:line="240" w:lineRule="auto"/>
              <w:jc w:val="center"/>
              <w:rPr>
                <w:rFonts w:ascii="Times New Roman" w:eastAsia="Arial" w:hAnsi="Times New Roman"/>
                <w:b/>
                <w:sz w:val="24"/>
                <w:szCs w:val="24"/>
              </w:rPr>
            </w:pPr>
          </w:p>
          <w:p w14:paraId="06A0C9D1" w14:textId="77777777" w:rsidR="00B7054E" w:rsidRPr="00B7054E" w:rsidRDefault="00B7054E" w:rsidP="00B7054E">
            <w:pPr>
              <w:spacing w:after="0" w:line="240" w:lineRule="auto"/>
              <w:jc w:val="both"/>
              <w:rPr>
                <w:rFonts w:ascii="Times New Roman" w:eastAsia="Arial" w:hAnsi="Times New Roman"/>
                <w:bCs/>
                <w:sz w:val="24"/>
                <w:szCs w:val="24"/>
              </w:rPr>
            </w:pPr>
            <w:r w:rsidRPr="00B7054E">
              <w:rPr>
                <w:rFonts w:ascii="Times New Roman" w:eastAsia="Arial" w:hAnsi="Times New Roman"/>
                <w:bCs/>
                <w:sz w:val="24"/>
                <w:szCs w:val="24"/>
              </w:rPr>
              <w:t>Judges and prosecutors shall be subject to disciplinary liability for disciplinary offences in accordance with the procedures set out in this Law.</w:t>
            </w:r>
          </w:p>
          <w:p w14:paraId="616B12A4" w14:textId="77777777" w:rsidR="00B7054E" w:rsidRPr="00B7054E" w:rsidRDefault="00B7054E" w:rsidP="00B7054E">
            <w:pPr>
              <w:spacing w:after="0" w:line="240" w:lineRule="auto"/>
              <w:rPr>
                <w:rFonts w:ascii="Times New Roman" w:eastAsia="Arial" w:hAnsi="Times New Roman"/>
                <w:bCs/>
                <w:sz w:val="24"/>
                <w:szCs w:val="24"/>
              </w:rPr>
            </w:pPr>
          </w:p>
          <w:p w14:paraId="63B714DD" w14:textId="77777777" w:rsidR="00B7054E" w:rsidRPr="00B7054E" w:rsidRDefault="00B7054E" w:rsidP="00B7054E">
            <w:pPr>
              <w:spacing w:after="0" w:line="240" w:lineRule="auto"/>
              <w:jc w:val="center"/>
              <w:rPr>
                <w:rFonts w:ascii="Times New Roman" w:eastAsia="Arial" w:hAnsi="Times New Roman"/>
                <w:b/>
                <w:sz w:val="24"/>
                <w:szCs w:val="24"/>
              </w:rPr>
            </w:pPr>
            <w:r w:rsidRPr="00B7054E">
              <w:rPr>
                <w:rFonts w:ascii="Times New Roman" w:eastAsia="Arial" w:hAnsi="Times New Roman"/>
                <w:b/>
                <w:sz w:val="24"/>
                <w:szCs w:val="24"/>
              </w:rPr>
              <w:t>Article 6</w:t>
            </w:r>
          </w:p>
          <w:p w14:paraId="01A842B9" w14:textId="77777777" w:rsidR="00B7054E" w:rsidRPr="00B7054E" w:rsidRDefault="00B7054E" w:rsidP="00B7054E">
            <w:pPr>
              <w:spacing w:after="0" w:line="240" w:lineRule="auto"/>
              <w:jc w:val="center"/>
              <w:rPr>
                <w:rFonts w:ascii="Times New Roman" w:eastAsia="Arial" w:hAnsi="Times New Roman"/>
                <w:b/>
                <w:sz w:val="24"/>
                <w:szCs w:val="24"/>
              </w:rPr>
            </w:pPr>
            <w:r w:rsidRPr="00B7054E">
              <w:rPr>
                <w:rFonts w:ascii="Times New Roman" w:eastAsia="Arial" w:hAnsi="Times New Roman"/>
                <w:b/>
                <w:sz w:val="24"/>
                <w:szCs w:val="24"/>
              </w:rPr>
              <w:t>Disciplinary Offences for Judges and Prosecutors</w:t>
            </w:r>
          </w:p>
          <w:p w14:paraId="2F145DEB" w14:textId="77777777" w:rsidR="00B7054E" w:rsidRPr="00B7054E" w:rsidRDefault="00B7054E" w:rsidP="00B7054E">
            <w:pPr>
              <w:spacing w:after="0" w:line="240" w:lineRule="auto"/>
              <w:jc w:val="center"/>
              <w:rPr>
                <w:rFonts w:ascii="Times New Roman" w:eastAsia="Arial" w:hAnsi="Times New Roman"/>
                <w:b/>
                <w:sz w:val="24"/>
                <w:szCs w:val="24"/>
              </w:rPr>
            </w:pPr>
          </w:p>
          <w:p w14:paraId="3B63C861" w14:textId="4913690D" w:rsidR="00B7054E" w:rsidRPr="00B7054E" w:rsidRDefault="00B21511" w:rsidP="00B21511">
            <w:pPr>
              <w:tabs>
                <w:tab w:val="left" w:pos="76"/>
                <w:tab w:val="left" w:pos="256"/>
                <w:tab w:val="left" w:pos="346"/>
                <w:tab w:val="left" w:pos="706"/>
              </w:tabs>
              <w:spacing w:after="0" w:line="240" w:lineRule="auto"/>
              <w:jc w:val="both"/>
              <w:rPr>
                <w:rFonts w:ascii="Times New Roman" w:eastAsia="Arial" w:hAnsi="Times New Roman"/>
                <w:bCs/>
                <w:sz w:val="24"/>
                <w:szCs w:val="24"/>
              </w:rPr>
            </w:pPr>
            <w:r>
              <w:rPr>
                <w:rFonts w:ascii="Times New Roman" w:eastAsia="Arial" w:hAnsi="Times New Roman"/>
                <w:bCs/>
                <w:sz w:val="24"/>
                <w:szCs w:val="24"/>
              </w:rPr>
              <w:t>1.</w:t>
            </w:r>
            <w:r w:rsidR="00B7054E" w:rsidRPr="00B7054E">
              <w:rPr>
                <w:rFonts w:ascii="Times New Roman" w:eastAsia="Arial" w:hAnsi="Times New Roman"/>
                <w:bCs/>
                <w:sz w:val="24"/>
                <w:szCs w:val="24"/>
              </w:rPr>
              <w:t>A judge or prosecutor commits a disciplinary offence if he or she:</w:t>
            </w:r>
          </w:p>
          <w:p w14:paraId="7E0B0591" w14:textId="77777777" w:rsidR="00B7054E" w:rsidRPr="00B7054E" w:rsidRDefault="00B7054E" w:rsidP="00B7054E">
            <w:pPr>
              <w:spacing w:after="0" w:line="240" w:lineRule="auto"/>
              <w:rPr>
                <w:rFonts w:ascii="Times New Roman" w:eastAsia="Arial" w:hAnsi="Times New Roman"/>
                <w:bCs/>
                <w:sz w:val="24"/>
                <w:szCs w:val="24"/>
              </w:rPr>
            </w:pPr>
          </w:p>
          <w:p w14:paraId="07E18969" w14:textId="77777777" w:rsidR="00B7054E" w:rsidRPr="00B7054E" w:rsidRDefault="00B7054E" w:rsidP="00B21511">
            <w:pPr>
              <w:spacing w:after="0" w:line="240" w:lineRule="auto"/>
              <w:ind w:left="346"/>
              <w:jc w:val="both"/>
              <w:rPr>
                <w:rFonts w:ascii="Times New Roman" w:eastAsia="Arial" w:hAnsi="Times New Roman"/>
                <w:bCs/>
                <w:sz w:val="24"/>
                <w:szCs w:val="24"/>
              </w:rPr>
            </w:pPr>
            <w:r w:rsidRPr="00B7054E">
              <w:rPr>
                <w:rFonts w:ascii="Times New Roman" w:eastAsia="Arial" w:hAnsi="Times New Roman"/>
                <w:bCs/>
                <w:sz w:val="24"/>
                <w:szCs w:val="24"/>
              </w:rPr>
              <w:t>1.1. is convicted of a serious criminal offense;</w:t>
            </w:r>
          </w:p>
          <w:p w14:paraId="72612CD3" w14:textId="77777777" w:rsidR="00B7054E" w:rsidRPr="00B7054E" w:rsidRDefault="00B7054E" w:rsidP="00B21511">
            <w:pPr>
              <w:spacing w:after="0" w:line="240" w:lineRule="auto"/>
              <w:ind w:left="346"/>
              <w:rPr>
                <w:rFonts w:ascii="Times New Roman" w:eastAsia="Arial" w:hAnsi="Times New Roman"/>
                <w:bCs/>
                <w:sz w:val="24"/>
                <w:szCs w:val="24"/>
              </w:rPr>
            </w:pPr>
          </w:p>
          <w:p w14:paraId="150196E3" w14:textId="77777777" w:rsidR="00B7054E" w:rsidRPr="00B7054E" w:rsidRDefault="00B7054E" w:rsidP="00B21511">
            <w:pPr>
              <w:spacing w:after="0" w:line="240" w:lineRule="auto"/>
              <w:ind w:left="346"/>
              <w:jc w:val="both"/>
              <w:rPr>
                <w:rFonts w:ascii="Times New Roman" w:eastAsia="Arial" w:hAnsi="Times New Roman"/>
                <w:bCs/>
                <w:sz w:val="24"/>
                <w:szCs w:val="24"/>
              </w:rPr>
            </w:pPr>
            <w:r w:rsidRPr="00B7054E">
              <w:rPr>
                <w:rFonts w:ascii="Times New Roman" w:eastAsia="Arial" w:hAnsi="Times New Roman"/>
                <w:bCs/>
                <w:sz w:val="24"/>
                <w:szCs w:val="24"/>
              </w:rPr>
              <w:t>1.2. is proven by a final court decision to own unjustified wealth, according to the legislation in force, or</w:t>
            </w:r>
          </w:p>
          <w:p w14:paraId="79063C3B" w14:textId="34C2DA9C" w:rsidR="00B7054E" w:rsidRDefault="00B7054E" w:rsidP="00B21511">
            <w:pPr>
              <w:spacing w:after="0" w:line="240" w:lineRule="auto"/>
              <w:ind w:left="346"/>
              <w:rPr>
                <w:rFonts w:ascii="Times New Roman" w:eastAsia="Arial" w:hAnsi="Times New Roman"/>
                <w:bCs/>
                <w:sz w:val="24"/>
                <w:szCs w:val="24"/>
              </w:rPr>
            </w:pPr>
          </w:p>
          <w:p w14:paraId="324961CC" w14:textId="77777777" w:rsidR="00B21511" w:rsidRPr="00B7054E" w:rsidRDefault="00B21511" w:rsidP="00B21511">
            <w:pPr>
              <w:spacing w:after="0" w:line="240" w:lineRule="auto"/>
              <w:ind w:left="346"/>
              <w:rPr>
                <w:rFonts w:ascii="Times New Roman" w:eastAsia="Arial" w:hAnsi="Times New Roman"/>
                <w:bCs/>
                <w:sz w:val="24"/>
                <w:szCs w:val="24"/>
              </w:rPr>
            </w:pPr>
          </w:p>
          <w:p w14:paraId="7F41A55B" w14:textId="55EC0037" w:rsidR="00B7054E" w:rsidRPr="00B7054E" w:rsidRDefault="00B87971" w:rsidP="00B87971">
            <w:pPr>
              <w:spacing w:after="0" w:line="240" w:lineRule="auto"/>
              <w:ind w:left="346"/>
              <w:jc w:val="both"/>
              <w:rPr>
                <w:rFonts w:ascii="Times New Roman" w:eastAsia="Arial" w:hAnsi="Times New Roman"/>
                <w:bCs/>
                <w:sz w:val="24"/>
                <w:szCs w:val="24"/>
              </w:rPr>
            </w:pPr>
            <w:r>
              <w:rPr>
                <w:rFonts w:ascii="Times New Roman" w:eastAsia="Arial" w:hAnsi="Times New Roman"/>
                <w:bCs/>
                <w:sz w:val="24"/>
                <w:szCs w:val="24"/>
              </w:rPr>
              <w:t>1.3. violates his</w:t>
            </w:r>
            <w:r w:rsidR="00B7054E" w:rsidRPr="00B7054E">
              <w:rPr>
                <w:rFonts w:ascii="Times New Roman" w:eastAsia="Arial" w:hAnsi="Times New Roman"/>
                <w:bCs/>
                <w:sz w:val="24"/>
                <w:szCs w:val="24"/>
              </w:rPr>
              <w:t xml:space="preserve"> official duties as a judge or prosecutor.</w:t>
            </w:r>
          </w:p>
          <w:p w14:paraId="14719311" w14:textId="77777777" w:rsidR="00B7054E" w:rsidRPr="00B7054E" w:rsidRDefault="00B7054E" w:rsidP="00B7054E">
            <w:pPr>
              <w:spacing w:after="0" w:line="240" w:lineRule="auto"/>
              <w:rPr>
                <w:rFonts w:ascii="Times New Roman" w:eastAsia="Arial" w:hAnsi="Times New Roman"/>
                <w:bCs/>
                <w:sz w:val="24"/>
                <w:szCs w:val="24"/>
              </w:rPr>
            </w:pPr>
          </w:p>
          <w:p w14:paraId="6423A227" w14:textId="08B1F1DD" w:rsidR="00B7054E" w:rsidRPr="00B7054E" w:rsidRDefault="00B21511" w:rsidP="00B7054E">
            <w:pPr>
              <w:spacing w:after="0" w:line="240" w:lineRule="auto"/>
              <w:jc w:val="both"/>
              <w:rPr>
                <w:rFonts w:ascii="Times New Roman" w:eastAsia="Arial" w:hAnsi="Times New Roman"/>
                <w:bCs/>
                <w:sz w:val="24"/>
                <w:szCs w:val="24"/>
              </w:rPr>
            </w:pPr>
            <w:r>
              <w:rPr>
                <w:rFonts w:ascii="Times New Roman" w:eastAsia="Arial" w:hAnsi="Times New Roman"/>
                <w:bCs/>
                <w:sz w:val="24"/>
                <w:szCs w:val="24"/>
              </w:rPr>
              <w:t>2.</w:t>
            </w:r>
            <w:r w:rsidR="00B7054E" w:rsidRPr="00B7054E">
              <w:rPr>
                <w:rFonts w:ascii="Times New Roman" w:eastAsia="Arial" w:hAnsi="Times New Roman"/>
                <w:bCs/>
                <w:sz w:val="24"/>
                <w:szCs w:val="24"/>
              </w:rPr>
              <w:t xml:space="preserve">Disciplinary offences according to paragraph 1 under paragraph 1.3 of this Article are categorized as follows: </w:t>
            </w:r>
          </w:p>
          <w:p w14:paraId="4610AE19" w14:textId="77777777" w:rsidR="00B7054E" w:rsidRPr="00B7054E" w:rsidRDefault="00B7054E" w:rsidP="00B7054E">
            <w:pPr>
              <w:spacing w:after="0" w:line="240" w:lineRule="auto"/>
              <w:rPr>
                <w:rFonts w:ascii="Times New Roman" w:eastAsia="Arial" w:hAnsi="Times New Roman"/>
                <w:bCs/>
                <w:sz w:val="24"/>
                <w:szCs w:val="24"/>
              </w:rPr>
            </w:pPr>
          </w:p>
          <w:p w14:paraId="08F3DF8F" w14:textId="77777777" w:rsidR="00B7054E" w:rsidRPr="00B7054E" w:rsidRDefault="00B7054E" w:rsidP="00B21511">
            <w:pPr>
              <w:spacing w:after="0" w:line="240" w:lineRule="auto"/>
              <w:ind w:left="346"/>
              <w:rPr>
                <w:rFonts w:ascii="Times New Roman" w:eastAsia="Arial" w:hAnsi="Times New Roman"/>
                <w:bCs/>
                <w:sz w:val="24"/>
                <w:szCs w:val="24"/>
              </w:rPr>
            </w:pPr>
            <w:r w:rsidRPr="00B7054E">
              <w:rPr>
                <w:rFonts w:ascii="Times New Roman" w:eastAsia="Arial" w:hAnsi="Times New Roman"/>
                <w:bCs/>
                <w:sz w:val="24"/>
                <w:szCs w:val="24"/>
              </w:rPr>
              <w:t>2.1. minor disciplinary offences, and</w:t>
            </w:r>
          </w:p>
          <w:p w14:paraId="0ED428B3" w14:textId="77777777" w:rsidR="00B7054E" w:rsidRPr="00B7054E" w:rsidRDefault="00B7054E" w:rsidP="00B21511">
            <w:pPr>
              <w:spacing w:after="0" w:line="240" w:lineRule="auto"/>
              <w:ind w:left="346"/>
              <w:rPr>
                <w:rFonts w:ascii="Times New Roman" w:eastAsia="Arial" w:hAnsi="Times New Roman"/>
                <w:bCs/>
                <w:sz w:val="24"/>
                <w:szCs w:val="24"/>
              </w:rPr>
            </w:pPr>
          </w:p>
          <w:p w14:paraId="7C2A13E5" w14:textId="77777777" w:rsidR="00B7054E" w:rsidRPr="00B7054E" w:rsidRDefault="00B7054E" w:rsidP="00B21511">
            <w:pPr>
              <w:spacing w:after="0" w:line="240" w:lineRule="auto"/>
              <w:ind w:left="346"/>
              <w:rPr>
                <w:rFonts w:ascii="Times New Roman" w:eastAsia="Arial" w:hAnsi="Times New Roman"/>
                <w:bCs/>
                <w:sz w:val="24"/>
                <w:szCs w:val="24"/>
              </w:rPr>
            </w:pPr>
            <w:r w:rsidRPr="00B7054E">
              <w:rPr>
                <w:rFonts w:ascii="Times New Roman" w:eastAsia="Arial" w:hAnsi="Times New Roman"/>
                <w:bCs/>
                <w:sz w:val="24"/>
                <w:szCs w:val="24"/>
              </w:rPr>
              <w:t>2.2. serious disciplinary offences.</w:t>
            </w:r>
          </w:p>
          <w:p w14:paraId="754A3339" w14:textId="25EC0357" w:rsidR="00B7054E" w:rsidRDefault="00B7054E" w:rsidP="00B7054E">
            <w:pPr>
              <w:spacing w:after="0" w:line="240" w:lineRule="auto"/>
              <w:rPr>
                <w:rFonts w:ascii="Times New Roman" w:eastAsia="Arial" w:hAnsi="Times New Roman"/>
                <w:bCs/>
                <w:sz w:val="24"/>
                <w:szCs w:val="24"/>
              </w:rPr>
            </w:pPr>
          </w:p>
          <w:p w14:paraId="6A48DC19" w14:textId="77777777" w:rsidR="00B21511" w:rsidRPr="00B7054E" w:rsidRDefault="00B21511" w:rsidP="00B7054E">
            <w:pPr>
              <w:spacing w:after="0" w:line="240" w:lineRule="auto"/>
              <w:rPr>
                <w:rFonts w:ascii="Times New Roman" w:eastAsia="Arial" w:hAnsi="Times New Roman"/>
                <w:bCs/>
                <w:sz w:val="24"/>
                <w:szCs w:val="24"/>
              </w:rPr>
            </w:pPr>
          </w:p>
          <w:p w14:paraId="3A9BF570" w14:textId="77777777" w:rsidR="00B7054E" w:rsidRPr="00B7054E" w:rsidRDefault="00B7054E" w:rsidP="00B7054E">
            <w:pPr>
              <w:spacing w:after="0" w:line="240" w:lineRule="auto"/>
              <w:jc w:val="center"/>
              <w:rPr>
                <w:rFonts w:ascii="Times New Roman" w:eastAsia="Arial" w:hAnsi="Times New Roman"/>
                <w:b/>
                <w:sz w:val="24"/>
                <w:szCs w:val="24"/>
              </w:rPr>
            </w:pPr>
            <w:r w:rsidRPr="00B7054E">
              <w:rPr>
                <w:rFonts w:ascii="Times New Roman" w:eastAsia="Arial" w:hAnsi="Times New Roman"/>
                <w:b/>
                <w:sz w:val="24"/>
                <w:szCs w:val="24"/>
              </w:rPr>
              <w:t>Article 7</w:t>
            </w:r>
          </w:p>
          <w:p w14:paraId="0C239A8A" w14:textId="77777777" w:rsidR="00B7054E" w:rsidRPr="00B7054E" w:rsidRDefault="00B7054E" w:rsidP="00B7054E">
            <w:pPr>
              <w:spacing w:after="0" w:line="240" w:lineRule="auto"/>
              <w:jc w:val="center"/>
              <w:rPr>
                <w:rFonts w:ascii="Times New Roman" w:eastAsia="Arial" w:hAnsi="Times New Roman"/>
                <w:b/>
                <w:sz w:val="24"/>
                <w:szCs w:val="24"/>
              </w:rPr>
            </w:pPr>
            <w:r w:rsidRPr="00B7054E">
              <w:rPr>
                <w:rFonts w:ascii="Times New Roman" w:eastAsia="Arial" w:hAnsi="Times New Roman"/>
                <w:b/>
                <w:sz w:val="24"/>
                <w:szCs w:val="24"/>
              </w:rPr>
              <w:t>Minor disciplinary offences</w:t>
            </w:r>
          </w:p>
          <w:p w14:paraId="4CEC533C" w14:textId="77777777" w:rsidR="00B7054E" w:rsidRPr="00B7054E" w:rsidRDefault="00B7054E" w:rsidP="00B7054E">
            <w:pPr>
              <w:spacing w:after="0" w:line="240" w:lineRule="auto"/>
              <w:rPr>
                <w:rFonts w:ascii="Times New Roman" w:eastAsia="Arial" w:hAnsi="Times New Roman"/>
                <w:bCs/>
                <w:sz w:val="24"/>
                <w:szCs w:val="24"/>
              </w:rPr>
            </w:pPr>
          </w:p>
          <w:p w14:paraId="2141F9FE" w14:textId="2F4C1E1D" w:rsidR="00B7054E" w:rsidRPr="00B7054E" w:rsidRDefault="00B21511" w:rsidP="00B7054E">
            <w:pPr>
              <w:spacing w:after="0" w:line="240" w:lineRule="auto"/>
              <w:rPr>
                <w:rFonts w:ascii="Times New Roman" w:eastAsia="Arial" w:hAnsi="Times New Roman"/>
                <w:bCs/>
                <w:sz w:val="24"/>
                <w:szCs w:val="24"/>
              </w:rPr>
            </w:pPr>
            <w:r>
              <w:rPr>
                <w:rFonts w:ascii="Times New Roman" w:eastAsia="Arial" w:hAnsi="Times New Roman"/>
                <w:bCs/>
                <w:sz w:val="24"/>
                <w:szCs w:val="24"/>
              </w:rPr>
              <w:t xml:space="preserve">1. </w:t>
            </w:r>
            <w:r w:rsidR="00B7054E" w:rsidRPr="00B7054E">
              <w:rPr>
                <w:rFonts w:ascii="Times New Roman" w:eastAsia="Arial" w:hAnsi="Times New Roman"/>
                <w:bCs/>
                <w:sz w:val="24"/>
                <w:szCs w:val="24"/>
              </w:rPr>
              <w:t>A judge or prosecutor commits a minor disciplinary offence if he or she:</w:t>
            </w:r>
          </w:p>
          <w:p w14:paraId="7B204CE7" w14:textId="77777777" w:rsidR="00B7054E" w:rsidRPr="00B7054E" w:rsidRDefault="00B7054E" w:rsidP="00B7054E">
            <w:pPr>
              <w:spacing w:after="0" w:line="240" w:lineRule="auto"/>
              <w:rPr>
                <w:rFonts w:ascii="Times New Roman" w:eastAsia="Arial" w:hAnsi="Times New Roman"/>
                <w:bCs/>
                <w:sz w:val="24"/>
                <w:szCs w:val="24"/>
              </w:rPr>
            </w:pPr>
          </w:p>
          <w:p w14:paraId="21332CA3" w14:textId="01C2EFCC" w:rsidR="00B7054E" w:rsidRPr="00B7054E" w:rsidRDefault="00B21511" w:rsidP="008E46F5">
            <w:pPr>
              <w:tabs>
                <w:tab w:val="left" w:pos="526"/>
                <w:tab w:val="left" w:pos="701"/>
              </w:tabs>
              <w:spacing w:after="0" w:line="240" w:lineRule="auto"/>
              <w:ind w:left="346"/>
              <w:jc w:val="both"/>
              <w:rPr>
                <w:rFonts w:ascii="Times New Roman" w:eastAsia="Arial" w:hAnsi="Times New Roman"/>
                <w:bCs/>
                <w:sz w:val="24"/>
                <w:szCs w:val="24"/>
              </w:rPr>
            </w:pPr>
            <w:r>
              <w:rPr>
                <w:rFonts w:ascii="Times New Roman" w:eastAsia="Arial" w:hAnsi="Times New Roman"/>
                <w:bCs/>
                <w:sz w:val="24"/>
                <w:szCs w:val="24"/>
              </w:rPr>
              <w:t>1.</w:t>
            </w:r>
            <w:proofErr w:type="gramStart"/>
            <w:r>
              <w:rPr>
                <w:rFonts w:ascii="Times New Roman" w:eastAsia="Arial" w:hAnsi="Times New Roman"/>
                <w:bCs/>
                <w:sz w:val="24"/>
                <w:szCs w:val="24"/>
              </w:rPr>
              <w:t>1.</w:t>
            </w:r>
            <w:r w:rsidR="00B7054E" w:rsidRPr="00B7054E">
              <w:rPr>
                <w:rFonts w:ascii="Times New Roman" w:eastAsia="Arial" w:hAnsi="Times New Roman"/>
                <w:bCs/>
                <w:sz w:val="24"/>
                <w:szCs w:val="24"/>
              </w:rPr>
              <w:t>does</w:t>
            </w:r>
            <w:proofErr w:type="gramEnd"/>
            <w:r w:rsidR="00B7054E" w:rsidRPr="00B7054E">
              <w:rPr>
                <w:rFonts w:ascii="Times New Roman" w:eastAsia="Arial" w:hAnsi="Times New Roman"/>
                <w:bCs/>
                <w:sz w:val="24"/>
                <w:szCs w:val="24"/>
              </w:rPr>
              <w:t xml:space="preserve"> not accord the treatment required by law to parties to the proceedings, their representatives, witnesses, and other participants in the procedure as required by law;</w:t>
            </w:r>
          </w:p>
          <w:p w14:paraId="4344204A" w14:textId="77777777" w:rsidR="00B7054E" w:rsidRPr="00B7054E" w:rsidRDefault="00B7054E" w:rsidP="00B21511">
            <w:pPr>
              <w:tabs>
                <w:tab w:val="left" w:pos="526"/>
              </w:tabs>
              <w:spacing w:after="0" w:line="240" w:lineRule="auto"/>
              <w:ind w:left="346"/>
              <w:jc w:val="both"/>
              <w:rPr>
                <w:rFonts w:ascii="Times New Roman" w:eastAsia="Arial" w:hAnsi="Times New Roman"/>
                <w:bCs/>
                <w:sz w:val="24"/>
                <w:szCs w:val="24"/>
              </w:rPr>
            </w:pPr>
          </w:p>
          <w:p w14:paraId="27977DC4" w14:textId="2E7609D3" w:rsidR="00B7054E" w:rsidRPr="00B7054E" w:rsidRDefault="00B7054E" w:rsidP="00B21511">
            <w:pPr>
              <w:tabs>
                <w:tab w:val="left" w:pos="526"/>
              </w:tabs>
              <w:spacing w:after="0" w:line="240" w:lineRule="auto"/>
              <w:ind w:left="346"/>
              <w:jc w:val="both"/>
              <w:rPr>
                <w:rFonts w:ascii="Times New Roman" w:eastAsia="Arial" w:hAnsi="Times New Roman"/>
                <w:bCs/>
                <w:sz w:val="24"/>
                <w:szCs w:val="24"/>
              </w:rPr>
            </w:pPr>
            <w:r w:rsidRPr="00B7054E">
              <w:rPr>
                <w:rFonts w:ascii="Times New Roman" w:eastAsia="Arial" w:hAnsi="Times New Roman"/>
                <w:bCs/>
                <w:sz w:val="24"/>
                <w:szCs w:val="24"/>
              </w:rPr>
              <w:t>1.</w:t>
            </w:r>
            <w:proofErr w:type="gramStart"/>
            <w:r w:rsidRPr="00B7054E">
              <w:rPr>
                <w:rFonts w:ascii="Times New Roman" w:eastAsia="Arial" w:hAnsi="Times New Roman"/>
                <w:bCs/>
                <w:sz w:val="24"/>
                <w:szCs w:val="24"/>
              </w:rPr>
              <w:t>2.fails</w:t>
            </w:r>
            <w:proofErr w:type="gramEnd"/>
            <w:r w:rsidRPr="00B7054E">
              <w:rPr>
                <w:rFonts w:ascii="Times New Roman" w:eastAsia="Arial" w:hAnsi="Times New Roman"/>
                <w:bCs/>
                <w:sz w:val="24"/>
                <w:szCs w:val="24"/>
              </w:rPr>
              <w:t xml:space="preserve"> to report cases of possible disqualification from the procedure when required by law;</w:t>
            </w:r>
          </w:p>
          <w:p w14:paraId="79C09B98" w14:textId="77777777" w:rsidR="00B7054E" w:rsidRPr="00B7054E" w:rsidRDefault="00B7054E" w:rsidP="00B21511">
            <w:pPr>
              <w:tabs>
                <w:tab w:val="left" w:pos="526"/>
              </w:tabs>
              <w:spacing w:after="0" w:line="240" w:lineRule="auto"/>
              <w:ind w:left="346"/>
              <w:jc w:val="both"/>
              <w:rPr>
                <w:rFonts w:ascii="Times New Roman" w:eastAsia="Arial" w:hAnsi="Times New Roman"/>
                <w:bCs/>
                <w:sz w:val="24"/>
                <w:szCs w:val="24"/>
              </w:rPr>
            </w:pPr>
          </w:p>
          <w:p w14:paraId="6D1E1CCA" w14:textId="0163BDA6" w:rsidR="00B7054E" w:rsidRPr="00B7054E" w:rsidRDefault="00B7054E" w:rsidP="008E46F5">
            <w:pPr>
              <w:tabs>
                <w:tab w:val="left" w:pos="526"/>
                <w:tab w:val="left" w:pos="701"/>
              </w:tabs>
              <w:spacing w:after="0" w:line="240" w:lineRule="auto"/>
              <w:ind w:left="346"/>
              <w:jc w:val="both"/>
              <w:rPr>
                <w:rFonts w:ascii="Times New Roman" w:eastAsia="Arial" w:hAnsi="Times New Roman"/>
                <w:bCs/>
                <w:sz w:val="24"/>
                <w:szCs w:val="24"/>
              </w:rPr>
            </w:pPr>
            <w:r w:rsidRPr="00B7054E">
              <w:rPr>
                <w:rFonts w:ascii="Times New Roman" w:eastAsia="Arial" w:hAnsi="Times New Roman"/>
                <w:bCs/>
                <w:sz w:val="24"/>
                <w:szCs w:val="24"/>
              </w:rPr>
              <w:t>1.</w:t>
            </w:r>
            <w:proofErr w:type="gramStart"/>
            <w:r w:rsidRPr="00B7054E">
              <w:rPr>
                <w:rFonts w:ascii="Times New Roman" w:eastAsia="Arial" w:hAnsi="Times New Roman"/>
                <w:bCs/>
                <w:sz w:val="24"/>
                <w:szCs w:val="24"/>
              </w:rPr>
              <w:t>3.consistently</w:t>
            </w:r>
            <w:proofErr w:type="gramEnd"/>
            <w:r w:rsidRPr="00B7054E">
              <w:rPr>
                <w:rFonts w:ascii="Times New Roman" w:eastAsia="Arial" w:hAnsi="Times New Roman"/>
                <w:bCs/>
                <w:sz w:val="24"/>
                <w:szCs w:val="24"/>
              </w:rPr>
              <w:t xml:space="preserve"> fails to perform official duties in a timely manner, as required by law;</w:t>
            </w:r>
          </w:p>
          <w:p w14:paraId="374353EA" w14:textId="77777777" w:rsidR="00B7054E" w:rsidRPr="00B7054E" w:rsidRDefault="00B7054E" w:rsidP="00B21511">
            <w:pPr>
              <w:tabs>
                <w:tab w:val="left" w:pos="526"/>
              </w:tabs>
              <w:spacing w:after="0" w:line="240" w:lineRule="auto"/>
              <w:ind w:left="346"/>
              <w:jc w:val="both"/>
              <w:rPr>
                <w:rFonts w:ascii="Times New Roman" w:eastAsia="Arial" w:hAnsi="Times New Roman"/>
                <w:bCs/>
                <w:sz w:val="24"/>
                <w:szCs w:val="24"/>
              </w:rPr>
            </w:pPr>
          </w:p>
          <w:p w14:paraId="2CF70C74" w14:textId="6A6F3330" w:rsidR="00B7054E" w:rsidRPr="00B7054E" w:rsidRDefault="00B21511" w:rsidP="00B21511">
            <w:pPr>
              <w:tabs>
                <w:tab w:val="left" w:pos="526"/>
              </w:tabs>
              <w:spacing w:after="0" w:line="240" w:lineRule="auto"/>
              <w:ind w:left="346"/>
              <w:jc w:val="both"/>
              <w:rPr>
                <w:rFonts w:ascii="Times New Roman" w:eastAsia="Arial" w:hAnsi="Times New Roman"/>
                <w:bCs/>
                <w:sz w:val="24"/>
                <w:szCs w:val="24"/>
              </w:rPr>
            </w:pPr>
            <w:r>
              <w:rPr>
                <w:rFonts w:ascii="Times New Roman" w:eastAsia="Arial" w:hAnsi="Times New Roman"/>
                <w:bCs/>
                <w:sz w:val="24"/>
                <w:szCs w:val="24"/>
              </w:rPr>
              <w:t>1.</w:t>
            </w:r>
            <w:proofErr w:type="gramStart"/>
            <w:r>
              <w:rPr>
                <w:rFonts w:ascii="Times New Roman" w:eastAsia="Arial" w:hAnsi="Times New Roman"/>
                <w:bCs/>
                <w:sz w:val="24"/>
                <w:szCs w:val="24"/>
              </w:rPr>
              <w:t>4.</w:t>
            </w:r>
            <w:r w:rsidR="00B7054E" w:rsidRPr="00B7054E">
              <w:rPr>
                <w:rFonts w:ascii="Times New Roman" w:eastAsia="Arial" w:hAnsi="Times New Roman"/>
                <w:bCs/>
                <w:sz w:val="24"/>
                <w:szCs w:val="24"/>
              </w:rPr>
              <w:t>engages</w:t>
            </w:r>
            <w:proofErr w:type="gramEnd"/>
            <w:r w:rsidR="00B7054E" w:rsidRPr="00B7054E">
              <w:rPr>
                <w:rFonts w:ascii="Times New Roman" w:eastAsia="Arial" w:hAnsi="Times New Roman"/>
                <w:bCs/>
                <w:sz w:val="24"/>
                <w:szCs w:val="24"/>
              </w:rPr>
              <w:t xml:space="preserve"> in any ex-parte communication with unauthorized parties, related to cases;</w:t>
            </w:r>
          </w:p>
          <w:p w14:paraId="1CA58CD1" w14:textId="77777777" w:rsidR="00B7054E" w:rsidRPr="00B7054E" w:rsidRDefault="00B7054E" w:rsidP="00B21511">
            <w:pPr>
              <w:tabs>
                <w:tab w:val="left" w:pos="526"/>
              </w:tabs>
              <w:spacing w:after="0" w:line="240" w:lineRule="auto"/>
              <w:ind w:left="346"/>
              <w:jc w:val="both"/>
              <w:rPr>
                <w:rFonts w:ascii="Times New Roman" w:eastAsia="Arial" w:hAnsi="Times New Roman"/>
                <w:bCs/>
                <w:sz w:val="24"/>
                <w:szCs w:val="24"/>
              </w:rPr>
            </w:pPr>
          </w:p>
          <w:p w14:paraId="1617FD21" w14:textId="470BA6E2" w:rsidR="00B7054E" w:rsidRPr="00B7054E" w:rsidRDefault="00B7054E" w:rsidP="00B21511">
            <w:pPr>
              <w:tabs>
                <w:tab w:val="left" w:pos="526"/>
              </w:tabs>
              <w:spacing w:after="0" w:line="240" w:lineRule="auto"/>
              <w:ind w:left="346"/>
              <w:jc w:val="both"/>
              <w:rPr>
                <w:rFonts w:ascii="Times New Roman" w:eastAsia="Arial" w:hAnsi="Times New Roman"/>
                <w:bCs/>
                <w:sz w:val="24"/>
                <w:szCs w:val="24"/>
              </w:rPr>
            </w:pPr>
            <w:r w:rsidRPr="00B7054E">
              <w:rPr>
                <w:rFonts w:ascii="Times New Roman" w:eastAsia="Arial" w:hAnsi="Times New Roman"/>
                <w:bCs/>
                <w:sz w:val="24"/>
                <w:szCs w:val="24"/>
              </w:rPr>
              <w:t>1.</w:t>
            </w:r>
            <w:proofErr w:type="gramStart"/>
            <w:r w:rsidRPr="00B7054E">
              <w:rPr>
                <w:rFonts w:ascii="Times New Roman" w:eastAsia="Arial" w:hAnsi="Times New Roman"/>
                <w:bCs/>
                <w:sz w:val="24"/>
                <w:szCs w:val="24"/>
              </w:rPr>
              <w:t>5.engages</w:t>
            </w:r>
            <w:proofErr w:type="gramEnd"/>
            <w:r w:rsidRPr="00B7054E">
              <w:rPr>
                <w:rFonts w:ascii="Times New Roman" w:eastAsia="Arial" w:hAnsi="Times New Roman"/>
                <w:bCs/>
                <w:sz w:val="24"/>
                <w:szCs w:val="24"/>
              </w:rPr>
              <w:t>, whether on duty or in private, in conducts that harm the reputation of the court or may damage public confidence in the impartiality or credibility of the judiciary;</w:t>
            </w:r>
          </w:p>
          <w:p w14:paraId="31568E3E" w14:textId="632500AC" w:rsidR="00B7054E" w:rsidRDefault="00B7054E" w:rsidP="00B21511">
            <w:pPr>
              <w:tabs>
                <w:tab w:val="left" w:pos="526"/>
              </w:tabs>
              <w:spacing w:after="0" w:line="240" w:lineRule="auto"/>
              <w:ind w:left="346"/>
              <w:jc w:val="both"/>
              <w:rPr>
                <w:rFonts w:ascii="Times New Roman" w:eastAsia="Arial" w:hAnsi="Times New Roman"/>
                <w:bCs/>
                <w:sz w:val="24"/>
                <w:szCs w:val="24"/>
              </w:rPr>
            </w:pPr>
          </w:p>
          <w:p w14:paraId="1D97A772" w14:textId="77777777" w:rsidR="00B21511" w:rsidRPr="00B7054E" w:rsidRDefault="00B21511" w:rsidP="00B21511">
            <w:pPr>
              <w:tabs>
                <w:tab w:val="left" w:pos="526"/>
              </w:tabs>
              <w:spacing w:after="0" w:line="240" w:lineRule="auto"/>
              <w:ind w:left="346"/>
              <w:jc w:val="both"/>
              <w:rPr>
                <w:rFonts w:ascii="Times New Roman" w:eastAsia="Arial" w:hAnsi="Times New Roman"/>
                <w:bCs/>
                <w:sz w:val="24"/>
                <w:szCs w:val="24"/>
              </w:rPr>
            </w:pPr>
          </w:p>
          <w:p w14:paraId="609B9D4A" w14:textId="2DC3322D" w:rsidR="00B7054E" w:rsidRPr="00B7054E" w:rsidRDefault="00B7054E" w:rsidP="00B21511">
            <w:pPr>
              <w:tabs>
                <w:tab w:val="left" w:pos="526"/>
              </w:tabs>
              <w:spacing w:after="0" w:line="240" w:lineRule="auto"/>
              <w:ind w:left="346"/>
              <w:jc w:val="both"/>
              <w:rPr>
                <w:rFonts w:ascii="Times New Roman" w:hAnsi="Times New Roman"/>
                <w:bCs/>
                <w:sz w:val="24"/>
                <w:szCs w:val="24"/>
              </w:rPr>
            </w:pPr>
            <w:r w:rsidRPr="00B7054E">
              <w:rPr>
                <w:rFonts w:ascii="Times New Roman" w:eastAsia="Arial" w:hAnsi="Times New Roman"/>
                <w:bCs/>
                <w:sz w:val="24"/>
                <w:szCs w:val="24"/>
              </w:rPr>
              <w:t>1.</w:t>
            </w:r>
            <w:proofErr w:type="gramStart"/>
            <w:r w:rsidRPr="00B7054E">
              <w:rPr>
                <w:rFonts w:ascii="Times New Roman" w:eastAsia="Arial" w:hAnsi="Times New Roman"/>
                <w:bCs/>
                <w:sz w:val="24"/>
                <w:szCs w:val="24"/>
              </w:rPr>
              <w:t>6.consistently</w:t>
            </w:r>
            <w:proofErr w:type="gramEnd"/>
            <w:r w:rsidR="00B87971">
              <w:rPr>
                <w:rFonts w:ascii="Times New Roman" w:eastAsia="Arial" w:hAnsi="Times New Roman"/>
                <w:bCs/>
                <w:sz w:val="24"/>
                <w:szCs w:val="24"/>
              </w:rPr>
              <w:t xml:space="preserve"> fails to participate, without</w:t>
            </w:r>
            <w:r w:rsidRPr="00B7054E">
              <w:rPr>
                <w:rFonts w:ascii="Times New Roman" w:eastAsia="Arial" w:hAnsi="Times New Roman"/>
                <w:bCs/>
                <w:sz w:val="24"/>
                <w:szCs w:val="24"/>
              </w:rPr>
              <w:t xml:space="preserve"> excuse, in mandatory training programs established by law or by the council’s regulations and policies.</w:t>
            </w:r>
          </w:p>
          <w:p w14:paraId="4CEE05A3" w14:textId="40E4C3B2" w:rsidR="00B7054E" w:rsidRDefault="00B7054E" w:rsidP="00B7054E">
            <w:pPr>
              <w:pStyle w:val="ListParagraph"/>
              <w:spacing w:after="0" w:line="240" w:lineRule="auto"/>
              <w:ind w:left="0"/>
              <w:jc w:val="center"/>
              <w:rPr>
                <w:rFonts w:ascii="Times New Roman" w:hAnsi="Times New Roman"/>
                <w:bCs/>
                <w:sz w:val="24"/>
                <w:szCs w:val="24"/>
              </w:rPr>
            </w:pPr>
          </w:p>
          <w:p w14:paraId="625B0B50" w14:textId="77777777" w:rsidR="00B7054E" w:rsidRPr="00B7054E" w:rsidRDefault="00B7054E" w:rsidP="00B7054E">
            <w:pPr>
              <w:pStyle w:val="ListParagraph"/>
              <w:spacing w:after="0" w:line="240" w:lineRule="auto"/>
              <w:ind w:left="0"/>
              <w:jc w:val="center"/>
              <w:rPr>
                <w:rFonts w:ascii="Times New Roman" w:hAnsi="Times New Roman"/>
                <w:b/>
                <w:sz w:val="24"/>
                <w:szCs w:val="24"/>
              </w:rPr>
            </w:pPr>
            <w:r w:rsidRPr="00B7054E">
              <w:rPr>
                <w:rFonts w:ascii="Times New Roman" w:hAnsi="Times New Roman"/>
                <w:b/>
                <w:sz w:val="24"/>
                <w:szCs w:val="24"/>
              </w:rPr>
              <w:t>Article 8</w:t>
            </w:r>
          </w:p>
          <w:p w14:paraId="59CDF8BE" w14:textId="77777777" w:rsidR="00B7054E" w:rsidRPr="00B7054E" w:rsidRDefault="00B7054E" w:rsidP="00B7054E">
            <w:pPr>
              <w:pStyle w:val="ListParagraph"/>
              <w:spacing w:after="0" w:line="240" w:lineRule="auto"/>
              <w:ind w:left="0"/>
              <w:jc w:val="center"/>
              <w:rPr>
                <w:rFonts w:ascii="Times New Roman" w:hAnsi="Times New Roman"/>
                <w:b/>
                <w:sz w:val="24"/>
                <w:szCs w:val="24"/>
              </w:rPr>
            </w:pPr>
            <w:r w:rsidRPr="00B7054E">
              <w:rPr>
                <w:rFonts w:ascii="Times New Roman" w:hAnsi="Times New Roman"/>
                <w:b/>
                <w:sz w:val="24"/>
                <w:szCs w:val="24"/>
              </w:rPr>
              <w:t>Serious disciplinary offences</w:t>
            </w:r>
          </w:p>
          <w:p w14:paraId="4DCC7474" w14:textId="77777777" w:rsidR="00B7054E" w:rsidRPr="00B7054E" w:rsidRDefault="00B7054E" w:rsidP="00B7054E">
            <w:pPr>
              <w:pStyle w:val="ListParagraph"/>
              <w:spacing w:after="0" w:line="240" w:lineRule="auto"/>
              <w:ind w:left="0"/>
              <w:rPr>
                <w:rFonts w:ascii="Times New Roman" w:hAnsi="Times New Roman"/>
                <w:bCs/>
                <w:sz w:val="24"/>
                <w:szCs w:val="24"/>
              </w:rPr>
            </w:pPr>
          </w:p>
          <w:p w14:paraId="379C6167" w14:textId="77777777" w:rsidR="00B7054E" w:rsidRPr="00B7054E" w:rsidRDefault="00B7054E" w:rsidP="00B21511">
            <w:pPr>
              <w:pStyle w:val="ListParagraph"/>
              <w:spacing w:after="0" w:line="240" w:lineRule="auto"/>
              <w:ind w:left="0"/>
              <w:jc w:val="both"/>
              <w:rPr>
                <w:rFonts w:ascii="Times New Roman" w:hAnsi="Times New Roman"/>
                <w:bCs/>
                <w:sz w:val="24"/>
                <w:szCs w:val="24"/>
              </w:rPr>
            </w:pPr>
            <w:r w:rsidRPr="00B7054E">
              <w:rPr>
                <w:rFonts w:ascii="Times New Roman" w:hAnsi="Times New Roman"/>
                <w:bCs/>
                <w:sz w:val="24"/>
                <w:szCs w:val="24"/>
              </w:rPr>
              <w:t xml:space="preserve">1. A judge or prosecutor commits a serious disciplinary offence if he or she: </w:t>
            </w:r>
          </w:p>
          <w:p w14:paraId="05518F67" w14:textId="77777777" w:rsidR="00B7054E" w:rsidRPr="00B7054E" w:rsidRDefault="00B7054E" w:rsidP="00B7054E">
            <w:pPr>
              <w:pStyle w:val="ListParagraph"/>
              <w:spacing w:after="0" w:line="240" w:lineRule="auto"/>
              <w:ind w:left="0"/>
              <w:rPr>
                <w:rFonts w:ascii="Times New Roman" w:hAnsi="Times New Roman"/>
                <w:bCs/>
                <w:sz w:val="24"/>
                <w:szCs w:val="24"/>
              </w:rPr>
            </w:pPr>
          </w:p>
          <w:p w14:paraId="24F713DF" w14:textId="2FD247D9" w:rsidR="00B7054E" w:rsidRPr="00B7054E" w:rsidRDefault="00B7054E" w:rsidP="002674F3">
            <w:pPr>
              <w:pStyle w:val="ListParagraph"/>
              <w:tabs>
                <w:tab w:val="left" w:pos="704"/>
                <w:tab w:val="left" w:pos="884"/>
              </w:tabs>
              <w:spacing w:after="0" w:line="240" w:lineRule="auto"/>
              <w:ind w:left="346"/>
              <w:jc w:val="both"/>
              <w:rPr>
                <w:rFonts w:ascii="Times New Roman" w:hAnsi="Times New Roman"/>
                <w:bCs/>
                <w:sz w:val="24"/>
                <w:szCs w:val="24"/>
              </w:rPr>
            </w:pPr>
            <w:r w:rsidRPr="00B7054E">
              <w:rPr>
                <w:rFonts w:ascii="Times New Roman" w:hAnsi="Times New Roman"/>
                <w:bCs/>
                <w:sz w:val="24"/>
                <w:szCs w:val="24"/>
              </w:rPr>
              <w:t>1.</w:t>
            </w:r>
            <w:proofErr w:type="gramStart"/>
            <w:r w:rsidRPr="00B7054E">
              <w:rPr>
                <w:rFonts w:ascii="Times New Roman" w:hAnsi="Times New Roman"/>
                <w:bCs/>
                <w:sz w:val="24"/>
                <w:szCs w:val="24"/>
              </w:rPr>
              <w:t>1.performs</w:t>
            </w:r>
            <w:proofErr w:type="gramEnd"/>
            <w:r w:rsidRPr="00B7054E">
              <w:rPr>
                <w:rFonts w:ascii="Times New Roman" w:hAnsi="Times New Roman"/>
                <w:bCs/>
                <w:sz w:val="24"/>
                <w:szCs w:val="24"/>
              </w:rPr>
              <w:t xml:space="preserve"> official duties disrespecting the principle of judicial independence and impartiality by acting with prejudice or bias based on race, color, gender, language, religion, political or other opinions, national or social origin, association with a community, property, economic and social status, sexual orientation, birth, disability or any other personal status of a party to the proceedings;</w:t>
            </w:r>
          </w:p>
          <w:p w14:paraId="35C2275B" w14:textId="5B86678A" w:rsidR="00B7054E" w:rsidRDefault="00B7054E" w:rsidP="00B7054E">
            <w:pPr>
              <w:pStyle w:val="ListParagraph"/>
              <w:spacing w:after="0" w:line="240" w:lineRule="auto"/>
              <w:ind w:left="0"/>
              <w:rPr>
                <w:rFonts w:ascii="Times New Roman" w:hAnsi="Times New Roman"/>
                <w:bCs/>
                <w:sz w:val="24"/>
                <w:szCs w:val="24"/>
              </w:rPr>
            </w:pPr>
          </w:p>
          <w:p w14:paraId="4E3F0DA5" w14:textId="6A3EFD2A" w:rsidR="002674F3" w:rsidRDefault="002674F3" w:rsidP="00B7054E">
            <w:pPr>
              <w:pStyle w:val="ListParagraph"/>
              <w:spacing w:after="0" w:line="240" w:lineRule="auto"/>
              <w:ind w:left="0"/>
              <w:rPr>
                <w:rFonts w:ascii="Times New Roman" w:hAnsi="Times New Roman"/>
                <w:bCs/>
                <w:sz w:val="24"/>
                <w:szCs w:val="24"/>
              </w:rPr>
            </w:pPr>
          </w:p>
          <w:p w14:paraId="0D831F1C" w14:textId="77777777" w:rsidR="00B87971" w:rsidRPr="00B7054E" w:rsidRDefault="00B87971" w:rsidP="00B7054E">
            <w:pPr>
              <w:pStyle w:val="ListParagraph"/>
              <w:spacing w:after="0" w:line="240" w:lineRule="auto"/>
              <w:ind w:left="0"/>
              <w:rPr>
                <w:rFonts w:ascii="Times New Roman" w:hAnsi="Times New Roman"/>
                <w:bCs/>
                <w:sz w:val="24"/>
                <w:szCs w:val="24"/>
              </w:rPr>
            </w:pPr>
          </w:p>
          <w:p w14:paraId="746CA3A0" w14:textId="40C65A59" w:rsidR="00B7054E" w:rsidRPr="00B7054E" w:rsidRDefault="00B7054E" w:rsidP="003D243C">
            <w:pPr>
              <w:pStyle w:val="ListParagraph"/>
              <w:spacing w:after="0" w:line="240" w:lineRule="auto"/>
              <w:ind w:left="436"/>
              <w:jc w:val="both"/>
              <w:rPr>
                <w:rFonts w:ascii="Times New Roman" w:hAnsi="Times New Roman"/>
                <w:bCs/>
                <w:sz w:val="24"/>
                <w:szCs w:val="24"/>
              </w:rPr>
            </w:pPr>
            <w:r w:rsidRPr="00B7054E">
              <w:rPr>
                <w:rFonts w:ascii="Times New Roman" w:hAnsi="Times New Roman"/>
                <w:bCs/>
                <w:sz w:val="24"/>
                <w:szCs w:val="24"/>
              </w:rPr>
              <w:t>1.</w:t>
            </w:r>
            <w:proofErr w:type="gramStart"/>
            <w:r w:rsidRPr="00B7054E">
              <w:rPr>
                <w:rFonts w:ascii="Times New Roman" w:hAnsi="Times New Roman"/>
                <w:bCs/>
                <w:sz w:val="24"/>
                <w:szCs w:val="24"/>
              </w:rPr>
              <w:t>2.communicates</w:t>
            </w:r>
            <w:proofErr w:type="gramEnd"/>
            <w:r w:rsidRPr="00B7054E">
              <w:rPr>
                <w:rFonts w:ascii="Times New Roman" w:hAnsi="Times New Roman"/>
                <w:bCs/>
                <w:sz w:val="24"/>
                <w:szCs w:val="24"/>
              </w:rPr>
              <w:t xml:space="preserve"> to unauthorized persons non-public information obtained during the performance of official duties;</w:t>
            </w:r>
          </w:p>
          <w:p w14:paraId="06CE1B9A" w14:textId="77777777" w:rsidR="00B7054E" w:rsidRPr="00B7054E" w:rsidRDefault="00B7054E" w:rsidP="003D243C">
            <w:pPr>
              <w:pStyle w:val="ListParagraph"/>
              <w:spacing w:after="0" w:line="240" w:lineRule="auto"/>
              <w:ind w:left="436"/>
              <w:rPr>
                <w:rFonts w:ascii="Times New Roman" w:hAnsi="Times New Roman"/>
                <w:bCs/>
                <w:sz w:val="24"/>
                <w:szCs w:val="24"/>
              </w:rPr>
            </w:pPr>
          </w:p>
          <w:p w14:paraId="2C059AC5" w14:textId="10950AA7" w:rsidR="00B7054E" w:rsidRPr="00B7054E" w:rsidRDefault="00B7054E" w:rsidP="003D243C">
            <w:pPr>
              <w:pStyle w:val="ListParagraph"/>
              <w:spacing w:after="0" w:line="240" w:lineRule="auto"/>
              <w:ind w:left="436"/>
              <w:jc w:val="both"/>
              <w:rPr>
                <w:rFonts w:ascii="Times New Roman" w:hAnsi="Times New Roman"/>
                <w:bCs/>
                <w:sz w:val="24"/>
                <w:szCs w:val="24"/>
              </w:rPr>
            </w:pPr>
            <w:r w:rsidRPr="00B7054E">
              <w:rPr>
                <w:rFonts w:ascii="Times New Roman" w:hAnsi="Times New Roman"/>
                <w:bCs/>
                <w:sz w:val="24"/>
                <w:szCs w:val="24"/>
              </w:rPr>
              <w:t>1.</w:t>
            </w:r>
            <w:proofErr w:type="gramStart"/>
            <w:r w:rsidRPr="00B7054E">
              <w:rPr>
                <w:rFonts w:ascii="Times New Roman" w:hAnsi="Times New Roman"/>
                <w:bCs/>
                <w:sz w:val="24"/>
                <w:szCs w:val="24"/>
              </w:rPr>
              <w:t>3.accepts</w:t>
            </w:r>
            <w:proofErr w:type="gramEnd"/>
            <w:r w:rsidRPr="00B7054E">
              <w:rPr>
                <w:rFonts w:ascii="Times New Roman" w:hAnsi="Times New Roman"/>
                <w:bCs/>
                <w:sz w:val="24"/>
                <w:szCs w:val="24"/>
              </w:rPr>
              <w:t xml:space="preserve"> any kind of gift or remuneration that may lead or appear to lead to unlawful influence on official decisions and actions;</w:t>
            </w:r>
          </w:p>
          <w:p w14:paraId="6E0F3767" w14:textId="77777777" w:rsidR="00B7054E" w:rsidRPr="00B7054E" w:rsidRDefault="00B7054E" w:rsidP="003D243C">
            <w:pPr>
              <w:pStyle w:val="ListParagraph"/>
              <w:spacing w:after="0" w:line="240" w:lineRule="auto"/>
              <w:ind w:left="436"/>
              <w:jc w:val="both"/>
              <w:rPr>
                <w:rFonts w:ascii="Times New Roman" w:hAnsi="Times New Roman"/>
                <w:bCs/>
                <w:sz w:val="24"/>
                <w:szCs w:val="24"/>
              </w:rPr>
            </w:pPr>
          </w:p>
          <w:p w14:paraId="58CD6154" w14:textId="77777777" w:rsidR="00B7054E" w:rsidRPr="00B7054E" w:rsidRDefault="00B7054E" w:rsidP="003D243C">
            <w:pPr>
              <w:pStyle w:val="ListParagraph"/>
              <w:spacing w:after="0" w:line="240" w:lineRule="auto"/>
              <w:ind w:left="436"/>
              <w:jc w:val="both"/>
              <w:rPr>
                <w:rFonts w:ascii="Times New Roman" w:hAnsi="Times New Roman"/>
                <w:bCs/>
                <w:sz w:val="24"/>
                <w:szCs w:val="24"/>
              </w:rPr>
            </w:pPr>
            <w:r w:rsidRPr="00B7054E">
              <w:rPr>
                <w:rFonts w:ascii="Times New Roman" w:hAnsi="Times New Roman"/>
                <w:bCs/>
                <w:sz w:val="24"/>
                <w:szCs w:val="24"/>
              </w:rPr>
              <w:t>1.4. abuses the official position in any form to obtain illicit benefits for oneself or other persons or for other purposes contrary to the law;</w:t>
            </w:r>
          </w:p>
          <w:p w14:paraId="5A1BB78B" w14:textId="77777777" w:rsidR="00B7054E" w:rsidRPr="00B7054E" w:rsidRDefault="00B7054E" w:rsidP="003D243C">
            <w:pPr>
              <w:pStyle w:val="ListParagraph"/>
              <w:spacing w:after="0" w:line="240" w:lineRule="auto"/>
              <w:ind w:left="436"/>
              <w:jc w:val="both"/>
              <w:rPr>
                <w:rFonts w:ascii="Times New Roman" w:hAnsi="Times New Roman"/>
                <w:bCs/>
                <w:sz w:val="24"/>
                <w:szCs w:val="24"/>
              </w:rPr>
            </w:pPr>
          </w:p>
          <w:p w14:paraId="745D3C24" w14:textId="1484CC38" w:rsidR="00B7054E" w:rsidRPr="00B7054E" w:rsidRDefault="00B7054E" w:rsidP="003D243C">
            <w:pPr>
              <w:pStyle w:val="ListParagraph"/>
              <w:spacing w:after="0" w:line="240" w:lineRule="auto"/>
              <w:ind w:left="436"/>
              <w:jc w:val="both"/>
              <w:rPr>
                <w:rFonts w:ascii="Times New Roman" w:hAnsi="Times New Roman"/>
                <w:bCs/>
                <w:sz w:val="24"/>
                <w:szCs w:val="24"/>
              </w:rPr>
            </w:pPr>
            <w:r w:rsidRPr="00B7054E">
              <w:rPr>
                <w:rFonts w:ascii="Times New Roman" w:hAnsi="Times New Roman"/>
                <w:bCs/>
                <w:sz w:val="24"/>
                <w:szCs w:val="24"/>
              </w:rPr>
              <w:t>1.</w:t>
            </w:r>
            <w:proofErr w:type="gramStart"/>
            <w:r w:rsidRPr="00B7054E">
              <w:rPr>
                <w:rFonts w:ascii="Times New Roman" w:hAnsi="Times New Roman"/>
                <w:bCs/>
                <w:sz w:val="24"/>
                <w:szCs w:val="24"/>
              </w:rPr>
              <w:t>5.interferes</w:t>
            </w:r>
            <w:proofErr w:type="gramEnd"/>
            <w:r w:rsidRPr="00B7054E">
              <w:rPr>
                <w:rFonts w:ascii="Times New Roman" w:hAnsi="Times New Roman"/>
                <w:bCs/>
                <w:sz w:val="24"/>
                <w:szCs w:val="24"/>
              </w:rPr>
              <w:t xml:space="preserve"> with actions of other judges or prosecutors with the intent to influence their activities and decisions in any manner prohibited by law;</w:t>
            </w:r>
          </w:p>
          <w:p w14:paraId="37D91974" w14:textId="77777777" w:rsidR="00B7054E" w:rsidRPr="00B7054E" w:rsidRDefault="00B7054E" w:rsidP="003D243C">
            <w:pPr>
              <w:pStyle w:val="ListParagraph"/>
              <w:spacing w:after="0" w:line="240" w:lineRule="auto"/>
              <w:ind w:left="436"/>
              <w:jc w:val="both"/>
              <w:rPr>
                <w:rFonts w:ascii="Times New Roman" w:hAnsi="Times New Roman"/>
                <w:bCs/>
                <w:sz w:val="24"/>
                <w:szCs w:val="24"/>
              </w:rPr>
            </w:pPr>
          </w:p>
          <w:p w14:paraId="1EB25208" w14:textId="6D40B439" w:rsidR="00B7054E" w:rsidRPr="00B7054E" w:rsidRDefault="00B7054E" w:rsidP="003D243C">
            <w:pPr>
              <w:pStyle w:val="ListParagraph"/>
              <w:spacing w:after="0" w:line="240" w:lineRule="auto"/>
              <w:ind w:left="436"/>
              <w:jc w:val="both"/>
              <w:rPr>
                <w:rFonts w:ascii="Times New Roman" w:hAnsi="Times New Roman"/>
                <w:bCs/>
                <w:sz w:val="24"/>
                <w:szCs w:val="24"/>
              </w:rPr>
            </w:pPr>
            <w:r w:rsidRPr="00B7054E">
              <w:rPr>
                <w:rFonts w:ascii="Times New Roman" w:hAnsi="Times New Roman"/>
                <w:bCs/>
                <w:sz w:val="24"/>
                <w:szCs w:val="24"/>
              </w:rPr>
              <w:t>1.</w:t>
            </w:r>
            <w:proofErr w:type="gramStart"/>
            <w:r w:rsidRPr="00B7054E">
              <w:rPr>
                <w:rFonts w:ascii="Times New Roman" w:hAnsi="Times New Roman"/>
                <w:bCs/>
                <w:sz w:val="24"/>
                <w:szCs w:val="24"/>
              </w:rPr>
              <w:t>6.makes</w:t>
            </w:r>
            <w:proofErr w:type="gramEnd"/>
            <w:r w:rsidRPr="00B7054E">
              <w:rPr>
                <w:rFonts w:ascii="Times New Roman" w:hAnsi="Times New Roman"/>
                <w:bCs/>
                <w:sz w:val="24"/>
                <w:szCs w:val="24"/>
              </w:rPr>
              <w:t xml:space="preserve"> public statements during ongoing proceedings that may or may appear to adversely affect the fair trial and equal treatment of the parties to the proceedings or that may damage the credibility and reputation of the court, or communicates information to the public about the composition of judicial panels, evidence and decisions relating to any case, unless the disclosure of such information is required by law;</w:t>
            </w:r>
          </w:p>
          <w:p w14:paraId="48900471" w14:textId="2A892336" w:rsidR="002674F3" w:rsidRDefault="002674F3" w:rsidP="003D243C">
            <w:pPr>
              <w:pStyle w:val="ListParagraph"/>
              <w:spacing w:after="0" w:line="240" w:lineRule="auto"/>
              <w:ind w:left="436"/>
              <w:rPr>
                <w:rFonts w:ascii="Times New Roman" w:hAnsi="Times New Roman"/>
                <w:bCs/>
                <w:sz w:val="24"/>
                <w:szCs w:val="24"/>
              </w:rPr>
            </w:pPr>
          </w:p>
          <w:p w14:paraId="6A188769" w14:textId="77777777" w:rsidR="00B87971" w:rsidRDefault="00B87971" w:rsidP="003D243C">
            <w:pPr>
              <w:pStyle w:val="ListParagraph"/>
              <w:spacing w:after="0" w:line="240" w:lineRule="auto"/>
              <w:ind w:left="436"/>
              <w:rPr>
                <w:rFonts w:ascii="Times New Roman" w:hAnsi="Times New Roman"/>
                <w:bCs/>
                <w:sz w:val="24"/>
                <w:szCs w:val="24"/>
              </w:rPr>
            </w:pPr>
          </w:p>
          <w:p w14:paraId="6FBE3B6A" w14:textId="77777777" w:rsidR="00B7054E" w:rsidRPr="00B7054E" w:rsidRDefault="00B7054E" w:rsidP="003D243C">
            <w:pPr>
              <w:pStyle w:val="ListParagraph"/>
              <w:spacing w:after="0" w:line="240" w:lineRule="auto"/>
              <w:ind w:left="436"/>
              <w:jc w:val="both"/>
              <w:rPr>
                <w:rFonts w:ascii="Times New Roman" w:hAnsi="Times New Roman"/>
                <w:bCs/>
                <w:sz w:val="24"/>
                <w:szCs w:val="24"/>
              </w:rPr>
            </w:pPr>
            <w:r w:rsidRPr="00B7054E">
              <w:rPr>
                <w:rFonts w:ascii="Times New Roman" w:hAnsi="Times New Roman"/>
                <w:bCs/>
                <w:sz w:val="24"/>
                <w:szCs w:val="24"/>
              </w:rPr>
              <w:t>1.7. performs any function, duty or service, assumes any responsibility or engages in any activity, runs for or is elected to any function or duty that is incompatible with the duties of a judge under the constitution or the applicable legislation;</w:t>
            </w:r>
          </w:p>
          <w:p w14:paraId="6FFA4B57" w14:textId="3605594C" w:rsidR="00B7054E" w:rsidRDefault="00B7054E" w:rsidP="003D243C">
            <w:pPr>
              <w:pStyle w:val="ListParagraph"/>
              <w:spacing w:after="0" w:line="240" w:lineRule="auto"/>
              <w:ind w:left="436"/>
              <w:jc w:val="both"/>
              <w:rPr>
                <w:rFonts w:ascii="Times New Roman" w:hAnsi="Times New Roman"/>
                <w:bCs/>
                <w:sz w:val="24"/>
                <w:szCs w:val="24"/>
              </w:rPr>
            </w:pPr>
          </w:p>
          <w:p w14:paraId="063F82A4" w14:textId="77777777" w:rsidR="003D243C" w:rsidRPr="00B7054E" w:rsidRDefault="003D243C" w:rsidP="003D243C">
            <w:pPr>
              <w:pStyle w:val="ListParagraph"/>
              <w:spacing w:after="0" w:line="240" w:lineRule="auto"/>
              <w:ind w:left="436"/>
              <w:jc w:val="both"/>
              <w:rPr>
                <w:rFonts w:ascii="Times New Roman" w:hAnsi="Times New Roman"/>
                <w:bCs/>
                <w:sz w:val="24"/>
                <w:szCs w:val="24"/>
              </w:rPr>
            </w:pPr>
          </w:p>
          <w:p w14:paraId="70292FEE" w14:textId="263D5DC4" w:rsidR="00B7054E" w:rsidRPr="00B7054E" w:rsidRDefault="00B7054E" w:rsidP="003D243C">
            <w:pPr>
              <w:pStyle w:val="ListParagraph"/>
              <w:spacing w:after="0" w:line="240" w:lineRule="auto"/>
              <w:ind w:left="436"/>
              <w:jc w:val="both"/>
              <w:rPr>
                <w:rFonts w:ascii="Times New Roman" w:hAnsi="Times New Roman"/>
                <w:bCs/>
                <w:sz w:val="24"/>
                <w:szCs w:val="24"/>
              </w:rPr>
            </w:pPr>
            <w:r w:rsidRPr="00B7054E">
              <w:rPr>
                <w:rFonts w:ascii="Times New Roman" w:hAnsi="Times New Roman"/>
                <w:bCs/>
                <w:sz w:val="24"/>
                <w:szCs w:val="24"/>
              </w:rPr>
              <w:t>1.</w:t>
            </w:r>
            <w:proofErr w:type="gramStart"/>
            <w:r w:rsidRPr="00B7054E">
              <w:rPr>
                <w:rFonts w:ascii="Times New Roman" w:hAnsi="Times New Roman"/>
                <w:bCs/>
                <w:sz w:val="24"/>
                <w:szCs w:val="24"/>
              </w:rPr>
              <w:t>8.provides</w:t>
            </w:r>
            <w:proofErr w:type="gramEnd"/>
            <w:r w:rsidRPr="00B7054E">
              <w:rPr>
                <w:rFonts w:ascii="Times New Roman" w:hAnsi="Times New Roman"/>
                <w:bCs/>
                <w:sz w:val="24"/>
                <w:szCs w:val="24"/>
              </w:rPr>
              <w:t xml:space="preserve"> false or misleading information in matters related to disciplinary proceedings and judicial administrative proceedings, including promotions and transfers;</w:t>
            </w:r>
          </w:p>
          <w:p w14:paraId="7720A9E1" w14:textId="77777777" w:rsidR="00B7054E" w:rsidRPr="00B7054E" w:rsidRDefault="00B7054E" w:rsidP="003D243C">
            <w:pPr>
              <w:pStyle w:val="ListParagraph"/>
              <w:spacing w:after="0" w:line="240" w:lineRule="auto"/>
              <w:ind w:left="436"/>
              <w:jc w:val="both"/>
              <w:rPr>
                <w:rFonts w:ascii="Times New Roman" w:hAnsi="Times New Roman"/>
                <w:bCs/>
                <w:sz w:val="24"/>
                <w:szCs w:val="24"/>
              </w:rPr>
            </w:pPr>
          </w:p>
          <w:p w14:paraId="3B2216A6" w14:textId="77777777" w:rsidR="00B7054E" w:rsidRPr="00B7054E" w:rsidRDefault="00B7054E" w:rsidP="003D243C">
            <w:pPr>
              <w:pStyle w:val="ListParagraph"/>
              <w:spacing w:after="0" w:line="240" w:lineRule="auto"/>
              <w:ind w:left="436"/>
              <w:jc w:val="both"/>
              <w:rPr>
                <w:rFonts w:ascii="Times New Roman" w:hAnsi="Times New Roman"/>
                <w:bCs/>
                <w:sz w:val="24"/>
                <w:szCs w:val="24"/>
              </w:rPr>
            </w:pPr>
            <w:r w:rsidRPr="00B7054E">
              <w:rPr>
                <w:rFonts w:ascii="Times New Roman" w:hAnsi="Times New Roman"/>
                <w:bCs/>
                <w:sz w:val="24"/>
                <w:szCs w:val="24"/>
              </w:rPr>
              <w:t>1.9. becomes a political entity or other political organization, seeks or holds a political office, runs for or is elected to a political office, or engages in any political activity.</w:t>
            </w:r>
          </w:p>
          <w:p w14:paraId="25CBA62A" w14:textId="4F428650" w:rsidR="00B7054E" w:rsidRDefault="00B7054E" w:rsidP="003D243C">
            <w:pPr>
              <w:pStyle w:val="ListParagraph"/>
              <w:spacing w:after="0" w:line="240" w:lineRule="auto"/>
              <w:ind w:left="0"/>
              <w:jc w:val="both"/>
              <w:rPr>
                <w:rFonts w:ascii="Times New Roman" w:hAnsi="Times New Roman"/>
                <w:bCs/>
                <w:sz w:val="24"/>
                <w:szCs w:val="24"/>
              </w:rPr>
            </w:pPr>
          </w:p>
          <w:p w14:paraId="462780B5" w14:textId="42AFFD03" w:rsidR="003D243C" w:rsidRDefault="003D243C" w:rsidP="003D243C">
            <w:pPr>
              <w:pStyle w:val="ListParagraph"/>
              <w:spacing w:after="0" w:line="240" w:lineRule="auto"/>
              <w:ind w:left="0"/>
              <w:jc w:val="both"/>
              <w:rPr>
                <w:rFonts w:ascii="Times New Roman" w:hAnsi="Times New Roman"/>
                <w:bCs/>
                <w:sz w:val="24"/>
                <w:szCs w:val="24"/>
              </w:rPr>
            </w:pPr>
          </w:p>
          <w:p w14:paraId="748A41C4" w14:textId="77777777" w:rsidR="003D243C" w:rsidRPr="00B7054E" w:rsidRDefault="003D243C" w:rsidP="003D243C">
            <w:pPr>
              <w:pStyle w:val="ListParagraph"/>
              <w:spacing w:after="0" w:line="240" w:lineRule="auto"/>
              <w:ind w:left="0"/>
              <w:jc w:val="both"/>
              <w:rPr>
                <w:rFonts w:ascii="Times New Roman" w:hAnsi="Times New Roman"/>
                <w:bCs/>
                <w:sz w:val="24"/>
                <w:szCs w:val="24"/>
              </w:rPr>
            </w:pPr>
          </w:p>
          <w:p w14:paraId="10B25428" w14:textId="1B430006" w:rsidR="00B7054E" w:rsidRPr="00B7054E" w:rsidRDefault="00B7054E" w:rsidP="003D243C">
            <w:pPr>
              <w:pStyle w:val="ListParagraph"/>
              <w:spacing w:after="0" w:line="240" w:lineRule="auto"/>
              <w:ind w:left="0"/>
              <w:jc w:val="both"/>
              <w:rPr>
                <w:rFonts w:ascii="Times New Roman" w:hAnsi="Times New Roman"/>
                <w:bCs/>
                <w:sz w:val="24"/>
                <w:szCs w:val="24"/>
              </w:rPr>
            </w:pPr>
            <w:r w:rsidRPr="00B7054E">
              <w:rPr>
                <w:rFonts w:ascii="Times New Roman" w:hAnsi="Times New Roman"/>
                <w:bCs/>
                <w:sz w:val="24"/>
                <w:szCs w:val="24"/>
              </w:rPr>
              <w:t>2.Minor disciplinary offences that are repeated more than two (2) times are considered serious disciplinary offences.</w:t>
            </w:r>
          </w:p>
          <w:p w14:paraId="5F871E11" w14:textId="47325D88" w:rsidR="003D243C" w:rsidRDefault="003D243C" w:rsidP="00B7054E">
            <w:pPr>
              <w:pStyle w:val="ListParagraph"/>
              <w:spacing w:after="0" w:line="240" w:lineRule="auto"/>
              <w:ind w:left="0"/>
              <w:rPr>
                <w:rFonts w:ascii="Times New Roman" w:hAnsi="Times New Roman"/>
                <w:bCs/>
                <w:sz w:val="24"/>
                <w:szCs w:val="24"/>
              </w:rPr>
            </w:pPr>
          </w:p>
          <w:p w14:paraId="284A8D6B" w14:textId="07B1BAFD" w:rsidR="002674F3" w:rsidRDefault="002674F3" w:rsidP="00B7054E">
            <w:pPr>
              <w:pStyle w:val="ListParagraph"/>
              <w:spacing w:after="0" w:line="240" w:lineRule="auto"/>
              <w:ind w:left="0"/>
              <w:jc w:val="center"/>
              <w:rPr>
                <w:rFonts w:ascii="Times New Roman" w:hAnsi="Times New Roman"/>
                <w:b/>
                <w:sz w:val="24"/>
                <w:szCs w:val="24"/>
              </w:rPr>
            </w:pPr>
          </w:p>
          <w:p w14:paraId="485F286B" w14:textId="77777777" w:rsidR="00B87971" w:rsidRDefault="00B87971" w:rsidP="00B7054E">
            <w:pPr>
              <w:pStyle w:val="ListParagraph"/>
              <w:spacing w:after="0" w:line="240" w:lineRule="auto"/>
              <w:ind w:left="0"/>
              <w:jc w:val="center"/>
              <w:rPr>
                <w:rFonts w:ascii="Times New Roman" w:hAnsi="Times New Roman"/>
                <w:b/>
                <w:sz w:val="24"/>
                <w:szCs w:val="24"/>
              </w:rPr>
            </w:pPr>
          </w:p>
          <w:p w14:paraId="25F88BA9" w14:textId="58073A0B" w:rsidR="00B7054E" w:rsidRPr="00B7054E" w:rsidRDefault="00B7054E" w:rsidP="00B7054E">
            <w:pPr>
              <w:pStyle w:val="ListParagraph"/>
              <w:spacing w:after="0" w:line="240" w:lineRule="auto"/>
              <w:ind w:left="0"/>
              <w:jc w:val="center"/>
              <w:rPr>
                <w:rFonts w:ascii="Times New Roman" w:hAnsi="Times New Roman"/>
                <w:b/>
                <w:sz w:val="24"/>
                <w:szCs w:val="24"/>
              </w:rPr>
            </w:pPr>
            <w:r w:rsidRPr="00B7054E">
              <w:rPr>
                <w:rFonts w:ascii="Times New Roman" w:hAnsi="Times New Roman"/>
                <w:b/>
                <w:sz w:val="24"/>
                <w:szCs w:val="24"/>
              </w:rPr>
              <w:t>Article 9</w:t>
            </w:r>
          </w:p>
          <w:p w14:paraId="4B129F58" w14:textId="77777777" w:rsidR="00B7054E" w:rsidRPr="00B7054E" w:rsidRDefault="00B7054E" w:rsidP="00B7054E">
            <w:pPr>
              <w:pStyle w:val="ListParagraph"/>
              <w:spacing w:after="0" w:line="240" w:lineRule="auto"/>
              <w:ind w:left="0"/>
              <w:jc w:val="center"/>
              <w:rPr>
                <w:rFonts w:ascii="Times New Roman" w:hAnsi="Times New Roman"/>
                <w:b/>
                <w:sz w:val="24"/>
                <w:szCs w:val="24"/>
              </w:rPr>
            </w:pPr>
            <w:r w:rsidRPr="00B7054E">
              <w:rPr>
                <w:rFonts w:ascii="Times New Roman" w:hAnsi="Times New Roman"/>
                <w:b/>
                <w:sz w:val="24"/>
                <w:szCs w:val="24"/>
              </w:rPr>
              <w:t>Disciplinary Measures</w:t>
            </w:r>
          </w:p>
          <w:p w14:paraId="2477E1B7" w14:textId="77777777" w:rsidR="00B7054E" w:rsidRPr="00B7054E" w:rsidRDefault="00B7054E" w:rsidP="00B7054E">
            <w:pPr>
              <w:pStyle w:val="ListParagraph"/>
              <w:spacing w:after="0" w:line="240" w:lineRule="auto"/>
              <w:ind w:left="0"/>
              <w:rPr>
                <w:rFonts w:ascii="Times New Roman" w:hAnsi="Times New Roman"/>
                <w:bCs/>
                <w:sz w:val="24"/>
                <w:szCs w:val="24"/>
              </w:rPr>
            </w:pPr>
          </w:p>
          <w:p w14:paraId="261AEECB" w14:textId="77777777" w:rsidR="00B7054E" w:rsidRPr="00B7054E" w:rsidRDefault="00B7054E" w:rsidP="007E39B9">
            <w:pPr>
              <w:pStyle w:val="ListParagraph"/>
              <w:tabs>
                <w:tab w:val="left" w:pos="162"/>
                <w:tab w:val="left" w:pos="252"/>
              </w:tabs>
              <w:spacing w:after="0" w:line="240" w:lineRule="auto"/>
              <w:ind w:left="0"/>
              <w:jc w:val="both"/>
              <w:rPr>
                <w:rFonts w:ascii="Times New Roman" w:hAnsi="Times New Roman"/>
                <w:bCs/>
                <w:sz w:val="24"/>
                <w:szCs w:val="24"/>
              </w:rPr>
            </w:pPr>
            <w:r w:rsidRPr="00B7054E">
              <w:rPr>
                <w:rFonts w:ascii="Times New Roman" w:hAnsi="Times New Roman"/>
                <w:bCs/>
                <w:sz w:val="24"/>
                <w:szCs w:val="24"/>
              </w:rPr>
              <w:t>1. For minor disciplinary offences, the relevant Councils shall impose on judges or prosecutors one of the following disciplinary measures:</w:t>
            </w:r>
          </w:p>
          <w:p w14:paraId="724795E5" w14:textId="77777777" w:rsidR="00B7054E" w:rsidRPr="00B7054E" w:rsidRDefault="00B7054E" w:rsidP="00B7054E">
            <w:pPr>
              <w:pStyle w:val="ListParagraph"/>
              <w:spacing w:after="0" w:line="240" w:lineRule="auto"/>
              <w:ind w:left="0"/>
              <w:rPr>
                <w:rFonts w:ascii="Times New Roman" w:hAnsi="Times New Roman"/>
                <w:bCs/>
                <w:sz w:val="24"/>
                <w:szCs w:val="24"/>
              </w:rPr>
            </w:pPr>
          </w:p>
          <w:p w14:paraId="3F4E5C37" w14:textId="77777777" w:rsidR="00B7054E" w:rsidRPr="00B7054E" w:rsidRDefault="00B7054E" w:rsidP="003D243C">
            <w:pPr>
              <w:pStyle w:val="ListParagraph"/>
              <w:spacing w:after="0" w:line="240" w:lineRule="auto"/>
              <w:ind w:left="346"/>
              <w:rPr>
                <w:rFonts w:ascii="Times New Roman" w:hAnsi="Times New Roman"/>
                <w:bCs/>
                <w:sz w:val="24"/>
                <w:szCs w:val="24"/>
              </w:rPr>
            </w:pPr>
            <w:r w:rsidRPr="00B7054E">
              <w:rPr>
                <w:rFonts w:ascii="Times New Roman" w:hAnsi="Times New Roman"/>
                <w:bCs/>
                <w:sz w:val="24"/>
                <w:szCs w:val="24"/>
              </w:rPr>
              <w:t>1.1. written reprimand, or</w:t>
            </w:r>
          </w:p>
          <w:p w14:paraId="3C3484B8" w14:textId="77777777" w:rsidR="00B7054E" w:rsidRPr="00B7054E" w:rsidRDefault="00B7054E" w:rsidP="003D243C">
            <w:pPr>
              <w:pStyle w:val="ListParagraph"/>
              <w:spacing w:after="0" w:line="240" w:lineRule="auto"/>
              <w:ind w:left="346"/>
              <w:rPr>
                <w:rFonts w:ascii="Times New Roman" w:hAnsi="Times New Roman"/>
                <w:bCs/>
                <w:sz w:val="24"/>
                <w:szCs w:val="24"/>
              </w:rPr>
            </w:pPr>
          </w:p>
          <w:p w14:paraId="45D45F69" w14:textId="77777777" w:rsidR="00B7054E" w:rsidRPr="00B7054E" w:rsidRDefault="00B7054E" w:rsidP="003D243C">
            <w:pPr>
              <w:pStyle w:val="ListParagraph"/>
              <w:spacing w:after="0" w:line="240" w:lineRule="auto"/>
              <w:ind w:left="346"/>
              <w:jc w:val="both"/>
              <w:rPr>
                <w:rFonts w:ascii="Times New Roman" w:hAnsi="Times New Roman"/>
                <w:bCs/>
                <w:sz w:val="24"/>
                <w:szCs w:val="24"/>
              </w:rPr>
            </w:pPr>
            <w:r w:rsidRPr="00B7054E">
              <w:rPr>
                <w:rFonts w:ascii="Times New Roman" w:hAnsi="Times New Roman"/>
                <w:bCs/>
                <w:sz w:val="24"/>
                <w:szCs w:val="24"/>
              </w:rPr>
              <w:t>1.2. temporary reduction of salary by twenty percent (20%) for a period of three (3) months.</w:t>
            </w:r>
          </w:p>
          <w:p w14:paraId="7F5D0D71" w14:textId="77777777" w:rsidR="00B7054E" w:rsidRPr="00B7054E" w:rsidRDefault="00B7054E" w:rsidP="00B7054E">
            <w:pPr>
              <w:pStyle w:val="ListParagraph"/>
              <w:spacing w:after="0" w:line="240" w:lineRule="auto"/>
              <w:ind w:left="0"/>
              <w:rPr>
                <w:rFonts w:ascii="Times New Roman" w:hAnsi="Times New Roman"/>
                <w:bCs/>
                <w:sz w:val="24"/>
                <w:szCs w:val="24"/>
              </w:rPr>
            </w:pPr>
          </w:p>
          <w:p w14:paraId="2FD9A123" w14:textId="77777777" w:rsidR="00B7054E" w:rsidRPr="00B7054E" w:rsidRDefault="00B7054E" w:rsidP="004325B5">
            <w:pPr>
              <w:pStyle w:val="ListParagraph"/>
              <w:spacing w:after="0" w:line="240" w:lineRule="auto"/>
              <w:ind w:left="0"/>
              <w:jc w:val="both"/>
              <w:rPr>
                <w:rFonts w:ascii="Times New Roman" w:hAnsi="Times New Roman"/>
                <w:bCs/>
                <w:sz w:val="24"/>
                <w:szCs w:val="24"/>
              </w:rPr>
            </w:pPr>
            <w:r w:rsidRPr="00B7054E">
              <w:rPr>
                <w:rFonts w:ascii="Times New Roman" w:hAnsi="Times New Roman"/>
                <w:bCs/>
                <w:sz w:val="24"/>
                <w:szCs w:val="24"/>
              </w:rPr>
              <w:t>2. For serious disciplinary offences, the relevant Councils shall impose on judges or prosecutors one of the following disciplinary measures:</w:t>
            </w:r>
          </w:p>
          <w:p w14:paraId="4B078392" w14:textId="77777777" w:rsidR="00B7054E" w:rsidRPr="00B7054E" w:rsidRDefault="00B7054E" w:rsidP="00B7054E">
            <w:pPr>
              <w:pStyle w:val="ListParagraph"/>
              <w:spacing w:after="0" w:line="240" w:lineRule="auto"/>
              <w:ind w:left="0"/>
              <w:rPr>
                <w:rFonts w:ascii="Times New Roman" w:hAnsi="Times New Roman"/>
                <w:bCs/>
                <w:sz w:val="24"/>
                <w:szCs w:val="24"/>
              </w:rPr>
            </w:pPr>
          </w:p>
          <w:p w14:paraId="7A4F594B" w14:textId="1446DBB4" w:rsidR="00B7054E" w:rsidRPr="00B7054E" w:rsidRDefault="00B7054E" w:rsidP="00B87971">
            <w:pPr>
              <w:pStyle w:val="ListParagraph"/>
              <w:spacing w:after="0" w:line="240" w:lineRule="auto"/>
              <w:ind w:left="436"/>
              <w:jc w:val="both"/>
              <w:rPr>
                <w:rFonts w:ascii="Times New Roman" w:hAnsi="Times New Roman"/>
                <w:bCs/>
                <w:sz w:val="24"/>
                <w:szCs w:val="24"/>
              </w:rPr>
            </w:pPr>
            <w:r w:rsidRPr="00B7054E">
              <w:rPr>
                <w:rFonts w:ascii="Times New Roman" w:hAnsi="Times New Roman"/>
                <w:bCs/>
                <w:sz w:val="24"/>
                <w:szCs w:val="24"/>
              </w:rPr>
              <w:t>2.1. temporary reduction of salary by fifty percent (50%) for a period of six (6) months</w:t>
            </w:r>
            <w:r w:rsidR="004325B5">
              <w:rPr>
                <w:rFonts w:ascii="Times New Roman" w:hAnsi="Times New Roman"/>
                <w:bCs/>
                <w:sz w:val="24"/>
                <w:szCs w:val="24"/>
              </w:rPr>
              <w:t>;</w:t>
            </w:r>
          </w:p>
          <w:p w14:paraId="5121899B" w14:textId="77777777" w:rsidR="00B7054E" w:rsidRPr="00B7054E" w:rsidRDefault="00B7054E" w:rsidP="003D243C">
            <w:pPr>
              <w:pStyle w:val="ListParagraph"/>
              <w:spacing w:after="0" w:line="240" w:lineRule="auto"/>
              <w:ind w:left="436"/>
              <w:rPr>
                <w:rFonts w:ascii="Times New Roman" w:hAnsi="Times New Roman"/>
                <w:bCs/>
                <w:sz w:val="24"/>
                <w:szCs w:val="24"/>
              </w:rPr>
            </w:pPr>
          </w:p>
          <w:p w14:paraId="0EA8E6CA" w14:textId="241EF86F" w:rsidR="00B7054E" w:rsidRPr="00B7054E" w:rsidRDefault="00B7054E" w:rsidP="00B87971">
            <w:pPr>
              <w:pStyle w:val="ListParagraph"/>
              <w:spacing w:after="0" w:line="240" w:lineRule="auto"/>
              <w:ind w:left="436"/>
              <w:jc w:val="both"/>
              <w:rPr>
                <w:rFonts w:ascii="Times New Roman" w:hAnsi="Times New Roman"/>
                <w:bCs/>
                <w:sz w:val="24"/>
                <w:szCs w:val="24"/>
              </w:rPr>
            </w:pPr>
            <w:r w:rsidRPr="00B7054E">
              <w:rPr>
                <w:rFonts w:ascii="Times New Roman" w:hAnsi="Times New Roman"/>
                <w:bCs/>
                <w:sz w:val="24"/>
                <w:szCs w:val="24"/>
              </w:rPr>
              <w:t>2.2. transfer to a lower-level court or prosecution office</w:t>
            </w:r>
            <w:r w:rsidR="004325B5">
              <w:rPr>
                <w:rFonts w:ascii="Times New Roman" w:hAnsi="Times New Roman"/>
                <w:bCs/>
                <w:sz w:val="24"/>
                <w:szCs w:val="24"/>
              </w:rPr>
              <w:t>;</w:t>
            </w:r>
            <w:r w:rsidRPr="00B7054E">
              <w:rPr>
                <w:rFonts w:ascii="Times New Roman" w:hAnsi="Times New Roman"/>
                <w:bCs/>
                <w:sz w:val="24"/>
                <w:szCs w:val="24"/>
              </w:rPr>
              <w:t xml:space="preserve"> or</w:t>
            </w:r>
          </w:p>
          <w:p w14:paraId="00AA80F2" w14:textId="77777777" w:rsidR="00B7054E" w:rsidRPr="00B7054E" w:rsidRDefault="00B7054E" w:rsidP="003D243C">
            <w:pPr>
              <w:pStyle w:val="ListParagraph"/>
              <w:spacing w:after="0" w:line="240" w:lineRule="auto"/>
              <w:ind w:left="436"/>
              <w:rPr>
                <w:rFonts w:ascii="Times New Roman" w:hAnsi="Times New Roman"/>
                <w:bCs/>
                <w:sz w:val="24"/>
                <w:szCs w:val="24"/>
              </w:rPr>
            </w:pPr>
          </w:p>
          <w:p w14:paraId="282161D0" w14:textId="77777777" w:rsidR="00B7054E" w:rsidRPr="00B7054E" w:rsidRDefault="00B7054E" w:rsidP="00B87971">
            <w:pPr>
              <w:pStyle w:val="ListParagraph"/>
              <w:spacing w:after="0" w:line="240" w:lineRule="auto"/>
              <w:ind w:left="436"/>
              <w:jc w:val="both"/>
              <w:rPr>
                <w:rFonts w:ascii="Times New Roman" w:hAnsi="Times New Roman"/>
                <w:bCs/>
                <w:sz w:val="24"/>
                <w:szCs w:val="24"/>
              </w:rPr>
            </w:pPr>
            <w:r w:rsidRPr="00B7054E">
              <w:rPr>
                <w:rFonts w:ascii="Times New Roman" w:hAnsi="Times New Roman"/>
                <w:bCs/>
                <w:sz w:val="24"/>
                <w:szCs w:val="24"/>
              </w:rPr>
              <w:t>2.3. proposal for dismissal.</w:t>
            </w:r>
          </w:p>
          <w:p w14:paraId="23B22E40" w14:textId="77777777" w:rsidR="00B7054E" w:rsidRPr="00B7054E" w:rsidRDefault="00B7054E" w:rsidP="00B7054E">
            <w:pPr>
              <w:pStyle w:val="ListParagraph"/>
              <w:spacing w:after="0" w:line="240" w:lineRule="auto"/>
              <w:ind w:left="0"/>
              <w:rPr>
                <w:rFonts w:ascii="Times New Roman" w:hAnsi="Times New Roman"/>
                <w:bCs/>
                <w:sz w:val="24"/>
                <w:szCs w:val="24"/>
              </w:rPr>
            </w:pPr>
          </w:p>
          <w:p w14:paraId="05A50962" w14:textId="03CDCD7A" w:rsidR="00B7054E" w:rsidRPr="00B7054E" w:rsidRDefault="00B7054E" w:rsidP="004325B5">
            <w:pPr>
              <w:pStyle w:val="ListParagraph"/>
              <w:tabs>
                <w:tab w:val="left" w:pos="251"/>
              </w:tabs>
              <w:spacing w:after="0" w:line="240" w:lineRule="auto"/>
              <w:ind w:left="0"/>
              <w:jc w:val="both"/>
              <w:rPr>
                <w:rFonts w:ascii="Times New Roman" w:hAnsi="Times New Roman"/>
                <w:bCs/>
                <w:sz w:val="24"/>
                <w:szCs w:val="24"/>
              </w:rPr>
            </w:pPr>
            <w:r w:rsidRPr="00B7054E">
              <w:rPr>
                <w:rFonts w:ascii="Times New Roman" w:hAnsi="Times New Roman"/>
                <w:bCs/>
                <w:sz w:val="24"/>
                <w:szCs w:val="24"/>
              </w:rPr>
              <w:t xml:space="preserve">3.The judge or prosecutor shall, for the duration of the disciplinary measure of temporary salary reduction, continue to exercise his or her function full-time and in accordance with the legal obligations of other judges or prosecutors. </w:t>
            </w:r>
          </w:p>
          <w:p w14:paraId="2765B24F" w14:textId="77777777" w:rsidR="00B7054E" w:rsidRPr="00B7054E" w:rsidRDefault="00B7054E" w:rsidP="00B7054E">
            <w:pPr>
              <w:pStyle w:val="ListParagraph"/>
              <w:spacing w:after="0" w:line="240" w:lineRule="auto"/>
              <w:ind w:left="0"/>
              <w:jc w:val="both"/>
              <w:rPr>
                <w:rFonts w:ascii="Times New Roman" w:hAnsi="Times New Roman"/>
                <w:bCs/>
                <w:sz w:val="24"/>
                <w:szCs w:val="24"/>
              </w:rPr>
            </w:pPr>
          </w:p>
          <w:p w14:paraId="6933BEA6" w14:textId="74649528" w:rsidR="00B7054E" w:rsidRPr="00B7054E" w:rsidRDefault="00B7054E" w:rsidP="00B7054E">
            <w:pPr>
              <w:pStyle w:val="ListParagraph"/>
              <w:spacing w:after="0" w:line="240" w:lineRule="auto"/>
              <w:ind w:left="0"/>
              <w:jc w:val="both"/>
              <w:rPr>
                <w:rFonts w:ascii="Times New Roman" w:hAnsi="Times New Roman"/>
                <w:bCs/>
                <w:sz w:val="24"/>
                <w:szCs w:val="24"/>
              </w:rPr>
            </w:pPr>
            <w:r w:rsidRPr="00B7054E">
              <w:rPr>
                <w:rFonts w:ascii="Times New Roman" w:hAnsi="Times New Roman"/>
                <w:bCs/>
                <w:sz w:val="24"/>
                <w:szCs w:val="24"/>
              </w:rPr>
              <w:t>4.For the purposes of paragraph 2, subparagraph 2.2 of this Article, demotion may also be made within a court or prosecutor's office of the same level, but to a department or division of a lower level according to the legislation in force. The level of the department or division shall be interpreted based on the conditions of the judge's or prosecutor's work experience to serve there as compared to other departments or divisions.</w:t>
            </w:r>
          </w:p>
          <w:p w14:paraId="0125E7AC" w14:textId="77777777" w:rsidR="00B7054E" w:rsidRPr="00B7054E" w:rsidRDefault="00B7054E" w:rsidP="00B7054E">
            <w:pPr>
              <w:pStyle w:val="ListParagraph"/>
              <w:spacing w:after="0" w:line="240" w:lineRule="auto"/>
              <w:ind w:left="0"/>
              <w:rPr>
                <w:rFonts w:ascii="Times New Roman" w:hAnsi="Times New Roman"/>
                <w:bCs/>
                <w:sz w:val="24"/>
                <w:szCs w:val="24"/>
              </w:rPr>
            </w:pPr>
          </w:p>
          <w:p w14:paraId="263568EF" w14:textId="77777777" w:rsidR="00B7054E" w:rsidRPr="00B7054E" w:rsidRDefault="00B7054E" w:rsidP="003D243C">
            <w:pPr>
              <w:pStyle w:val="ListParagraph"/>
              <w:spacing w:after="0" w:line="240" w:lineRule="auto"/>
              <w:ind w:left="0"/>
              <w:jc w:val="both"/>
              <w:rPr>
                <w:rFonts w:ascii="Times New Roman" w:hAnsi="Times New Roman"/>
                <w:bCs/>
                <w:sz w:val="24"/>
                <w:szCs w:val="24"/>
              </w:rPr>
            </w:pPr>
            <w:r w:rsidRPr="00B7054E">
              <w:rPr>
                <w:rFonts w:ascii="Times New Roman" w:hAnsi="Times New Roman"/>
                <w:bCs/>
                <w:sz w:val="24"/>
                <w:szCs w:val="24"/>
              </w:rPr>
              <w:t xml:space="preserve">5. Disciplinary measures under this Article shall only be imposed in accordance with the principle of proportionality and taking into account: </w:t>
            </w:r>
          </w:p>
          <w:p w14:paraId="6A075C2F" w14:textId="77777777" w:rsidR="00B7054E" w:rsidRPr="00B7054E" w:rsidRDefault="00B7054E" w:rsidP="003D243C">
            <w:pPr>
              <w:pStyle w:val="ListParagraph"/>
              <w:spacing w:after="0" w:line="240" w:lineRule="auto"/>
              <w:ind w:left="0"/>
              <w:jc w:val="both"/>
              <w:rPr>
                <w:rFonts w:ascii="Times New Roman" w:hAnsi="Times New Roman"/>
                <w:bCs/>
                <w:sz w:val="24"/>
                <w:szCs w:val="24"/>
              </w:rPr>
            </w:pPr>
          </w:p>
          <w:p w14:paraId="376867BB" w14:textId="30486691" w:rsidR="00B7054E" w:rsidRPr="00B7054E" w:rsidRDefault="00B7054E" w:rsidP="00160361">
            <w:pPr>
              <w:pStyle w:val="ListParagraph"/>
              <w:numPr>
                <w:ilvl w:val="1"/>
                <w:numId w:val="26"/>
              </w:numPr>
              <w:tabs>
                <w:tab w:val="left" w:pos="429"/>
                <w:tab w:val="left" w:pos="701"/>
                <w:tab w:val="left" w:pos="789"/>
                <w:tab w:val="left" w:pos="976"/>
              </w:tabs>
              <w:spacing w:after="0" w:line="240" w:lineRule="auto"/>
              <w:ind w:left="342" w:firstLine="14"/>
              <w:jc w:val="both"/>
              <w:rPr>
                <w:rFonts w:ascii="Times New Roman" w:hAnsi="Times New Roman"/>
                <w:bCs/>
                <w:sz w:val="24"/>
                <w:szCs w:val="24"/>
              </w:rPr>
            </w:pPr>
            <w:r w:rsidRPr="00B7054E">
              <w:rPr>
                <w:rFonts w:ascii="Times New Roman" w:hAnsi="Times New Roman"/>
                <w:bCs/>
                <w:sz w:val="24"/>
                <w:szCs w:val="24"/>
              </w:rPr>
              <w:t>number and seriousness of disciplinary offences committed by a judge or prosecutor, as well as the preliminary disciplinary measures imposed;</w:t>
            </w:r>
          </w:p>
          <w:p w14:paraId="3B603B43" w14:textId="77777777" w:rsidR="00B7054E" w:rsidRPr="00B7054E" w:rsidRDefault="00B7054E" w:rsidP="008E46F5">
            <w:pPr>
              <w:pStyle w:val="ListParagraph"/>
              <w:tabs>
                <w:tab w:val="left" w:pos="796"/>
              </w:tabs>
              <w:spacing w:after="0" w:line="240" w:lineRule="auto"/>
              <w:ind w:left="436"/>
              <w:jc w:val="both"/>
              <w:rPr>
                <w:rFonts w:ascii="Times New Roman" w:hAnsi="Times New Roman"/>
                <w:bCs/>
                <w:sz w:val="24"/>
                <w:szCs w:val="24"/>
              </w:rPr>
            </w:pPr>
          </w:p>
          <w:p w14:paraId="1219687E" w14:textId="357C97DF" w:rsidR="008E46F5" w:rsidRDefault="00160361" w:rsidP="008E46F5">
            <w:pPr>
              <w:pStyle w:val="ListParagraph"/>
              <w:numPr>
                <w:ilvl w:val="1"/>
                <w:numId w:val="26"/>
              </w:numPr>
              <w:tabs>
                <w:tab w:val="left" w:pos="796"/>
              </w:tab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00B7054E" w:rsidRPr="00B7054E">
              <w:rPr>
                <w:rFonts w:ascii="Times New Roman" w:hAnsi="Times New Roman"/>
                <w:bCs/>
                <w:sz w:val="24"/>
                <w:szCs w:val="24"/>
              </w:rPr>
              <w:t xml:space="preserve">consequences of the disciplinary </w:t>
            </w:r>
          </w:p>
          <w:p w14:paraId="75CE5A5E" w14:textId="51BB1B76" w:rsidR="00B7054E" w:rsidRPr="008E46F5" w:rsidRDefault="00B7054E" w:rsidP="008E46F5">
            <w:pPr>
              <w:tabs>
                <w:tab w:val="left" w:pos="796"/>
              </w:tabs>
              <w:spacing w:after="0" w:line="240" w:lineRule="auto"/>
              <w:ind w:left="360"/>
              <w:jc w:val="both"/>
              <w:rPr>
                <w:rFonts w:ascii="Times New Roman" w:hAnsi="Times New Roman"/>
                <w:bCs/>
                <w:sz w:val="24"/>
                <w:szCs w:val="24"/>
              </w:rPr>
            </w:pPr>
            <w:r w:rsidRPr="008E46F5">
              <w:rPr>
                <w:rFonts w:ascii="Times New Roman" w:hAnsi="Times New Roman"/>
                <w:bCs/>
                <w:sz w:val="24"/>
                <w:szCs w:val="24"/>
              </w:rPr>
              <w:t>offence for the parties, third parties and the credibility of the justice system;</w:t>
            </w:r>
          </w:p>
          <w:p w14:paraId="1FFEDD09" w14:textId="3B7ECA2C" w:rsidR="002674F3" w:rsidRDefault="002674F3" w:rsidP="002674F3">
            <w:pPr>
              <w:pStyle w:val="ListParagraph"/>
              <w:tabs>
                <w:tab w:val="left" w:pos="796"/>
              </w:tabs>
              <w:spacing w:after="0" w:line="240" w:lineRule="auto"/>
              <w:jc w:val="both"/>
              <w:rPr>
                <w:rFonts w:ascii="Times New Roman" w:hAnsi="Times New Roman"/>
                <w:bCs/>
                <w:sz w:val="24"/>
                <w:szCs w:val="24"/>
              </w:rPr>
            </w:pPr>
          </w:p>
          <w:p w14:paraId="0A1ED806" w14:textId="77777777" w:rsidR="008E46F5" w:rsidRPr="00B7054E" w:rsidRDefault="008E46F5" w:rsidP="002674F3">
            <w:pPr>
              <w:pStyle w:val="ListParagraph"/>
              <w:tabs>
                <w:tab w:val="left" w:pos="796"/>
              </w:tabs>
              <w:spacing w:after="0" w:line="240" w:lineRule="auto"/>
              <w:jc w:val="both"/>
              <w:rPr>
                <w:rFonts w:ascii="Times New Roman" w:hAnsi="Times New Roman"/>
                <w:bCs/>
                <w:sz w:val="24"/>
                <w:szCs w:val="24"/>
              </w:rPr>
            </w:pPr>
          </w:p>
          <w:p w14:paraId="77F687A4" w14:textId="7C14ADD0" w:rsidR="00B7054E" w:rsidRPr="00B7054E" w:rsidRDefault="00B7054E" w:rsidP="00160361">
            <w:pPr>
              <w:pStyle w:val="ListParagraph"/>
              <w:tabs>
                <w:tab w:val="left" w:pos="789"/>
              </w:tabs>
              <w:spacing w:after="0" w:line="240" w:lineRule="auto"/>
              <w:ind w:left="436"/>
              <w:jc w:val="both"/>
              <w:rPr>
                <w:rFonts w:ascii="Times New Roman" w:hAnsi="Times New Roman"/>
                <w:bCs/>
                <w:sz w:val="24"/>
                <w:szCs w:val="24"/>
              </w:rPr>
            </w:pPr>
            <w:r w:rsidRPr="00B7054E">
              <w:rPr>
                <w:rFonts w:ascii="Times New Roman" w:hAnsi="Times New Roman"/>
                <w:bCs/>
                <w:sz w:val="24"/>
                <w:szCs w:val="24"/>
              </w:rPr>
              <w:t>5.</w:t>
            </w:r>
            <w:r w:rsidR="00160361" w:rsidRPr="00B7054E">
              <w:rPr>
                <w:rFonts w:ascii="Times New Roman" w:hAnsi="Times New Roman"/>
                <w:bCs/>
                <w:sz w:val="24"/>
                <w:szCs w:val="24"/>
              </w:rPr>
              <w:t>3. circumstances</w:t>
            </w:r>
            <w:r w:rsidRPr="00B7054E">
              <w:rPr>
                <w:rFonts w:ascii="Times New Roman" w:hAnsi="Times New Roman"/>
                <w:bCs/>
                <w:sz w:val="24"/>
                <w:szCs w:val="24"/>
              </w:rPr>
              <w:t xml:space="preserve"> in which the disciplinary offence was committed, and</w:t>
            </w:r>
          </w:p>
          <w:p w14:paraId="47BE9EB5" w14:textId="77777777" w:rsidR="00B7054E" w:rsidRPr="00B7054E" w:rsidRDefault="00B7054E" w:rsidP="003D243C">
            <w:pPr>
              <w:pStyle w:val="ListParagraph"/>
              <w:tabs>
                <w:tab w:val="left" w:pos="796"/>
              </w:tabs>
              <w:spacing w:after="0" w:line="240" w:lineRule="auto"/>
              <w:ind w:left="436"/>
              <w:jc w:val="both"/>
              <w:rPr>
                <w:rFonts w:ascii="Times New Roman" w:hAnsi="Times New Roman"/>
                <w:bCs/>
                <w:sz w:val="24"/>
                <w:szCs w:val="24"/>
              </w:rPr>
            </w:pPr>
          </w:p>
          <w:p w14:paraId="76DB509B" w14:textId="77777777" w:rsidR="00B7054E" w:rsidRPr="00B7054E" w:rsidRDefault="00B7054E" w:rsidP="003D243C">
            <w:pPr>
              <w:pStyle w:val="ListParagraph"/>
              <w:tabs>
                <w:tab w:val="left" w:pos="796"/>
              </w:tabs>
              <w:spacing w:after="0" w:line="240" w:lineRule="auto"/>
              <w:ind w:left="436"/>
              <w:jc w:val="both"/>
              <w:rPr>
                <w:rFonts w:ascii="Times New Roman" w:hAnsi="Times New Roman"/>
                <w:bCs/>
                <w:sz w:val="24"/>
                <w:szCs w:val="24"/>
              </w:rPr>
            </w:pPr>
            <w:r w:rsidRPr="00B7054E">
              <w:rPr>
                <w:rFonts w:ascii="Times New Roman" w:hAnsi="Times New Roman"/>
                <w:bCs/>
                <w:sz w:val="24"/>
                <w:szCs w:val="24"/>
              </w:rPr>
              <w:t>5.4. conduct of the judge or prosecutor during the disciplinary proceedings.</w:t>
            </w:r>
          </w:p>
          <w:p w14:paraId="56B035C1" w14:textId="77777777" w:rsidR="00B7054E" w:rsidRPr="00B7054E" w:rsidRDefault="00B7054E" w:rsidP="00B7054E">
            <w:pPr>
              <w:pStyle w:val="ListParagraph"/>
              <w:spacing w:after="0" w:line="240" w:lineRule="auto"/>
              <w:ind w:left="0"/>
              <w:rPr>
                <w:rFonts w:ascii="Times New Roman" w:hAnsi="Times New Roman"/>
                <w:bCs/>
                <w:sz w:val="24"/>
                <w:szCs w:val="24"/>
              </w:rPr>
            </w:pPr>
          </w:p>
          <w:p w14:paraId="410B193C" w14:textId="77777777" w:rsidR="00B7054E" w:rsidRPr="00B7054E" w:rsidRDefault="00B7054E" w:rsidP="00B7054E">
            <w:pPr>
              <w:pStyle w:val="ListParagraph"/>
              <w:spacing w:after="0" w:line="240" w:lineRule="auto"/>
              <w:ind w:left="0"/>
              <w:jc w:val="both"/>
              <w:rPr>
                <w:rFonts w:ascii="Times New Roman" w:hAnsi="Times New Roman"/>
                <w:bCs/>
                <w:sz w:val="24"/>
                <w:szCs w:val="24"/>
              </w:rPr>
            </w:pPr>
            <w:r w:rsidRPr="00B7054E">
              <w:rPr>
                <w:rFonts w:ascii="Times New Roman" w:hAnsi="Times New Roman"/>
                <w:bCs/>
                <w:sz w:val="24"/>
                <w:szCs w:val="24"/>
              </w:rPr>
              <w:t>6. The decision on the disciplinary liability of a judge or prosecutor shall also be taken even in cases where, after the initiation of the disciplinary proceedings, the judge or prosecutor has left office or whose function as a judge or prosecutor has been terminated in any other way.</w:t>
            </w:r>
          </w:p>
          <w:p w14:paraId="61D3F0C1" w14:textId="77777777" w:rsidR="00B7054E" w:rsidRPr="00B7054E" w:rsidRDefault="00B7054E" w:rsidP="00B7054E">
            <w:pPr>
              <w:pStyle w:val="ListParagraph"/>
              <w:spacing w:after="0" w:line="240" w:lineRule="auto"/>
              <w:ind w:left="0"/>
              <w:rPr>
                <w:rFonts w:ascii="Times New Roman" w:hAnsi="Times New Roman"/>
                <w:bCs/>
                <w:sz w:val="24"/>
                <w:szCs w:val="24"/>
              </w:rPr>
            </w:pPr>
          </w:p>
          <w:p w14:paraId="1AC813C7" w14:textId="265FF209" w:rsidR="00B7054E" w:rsidRPr="00B7054E" w:rsidRDefault="00B7054E" w:rsidP="00B7054E">
            <w:pPr>
              <w:pStyle w:val="ListParagraph"/>
              <w:spacing w:after="0" w:line="240" w:lineRule="auto"/>
              <w:ind w:left="0"/>
              <w:jc w:val="both"/>
              <w:rPr>
                <w:rFonts w:ascii="Times New Roman" w:hAnsi="Times New Roman"/>
                <w:bCs/>
                <w:sz w:val="24"/>
                <w:szCs w:val="24"/>
              </w:rPr>
            </w:pPr>
            <w:r w:rsidRPr="00B7054E">
              <w:rPr>
                <w:rFonts w:ascii="Times New Roman" w:hAnsi="Times New Roman"/>
                <w:bCs/>
                <w:sz w:val="24"/>
                <w:szCs w:val="24"/>
              </w:rPr>
              <w:t xml:space="preserve">7.A judge or prosecutor may not be promoted for a period of three (3) years, if a disciplinary measure under paragraph 1, subparagraph 1.2 of this Article has been imposed on him and for a period of five (5) years, if a disciplinary measure under paragraph 2, subparagraphs 2.1 and 2.2 of this Article has been imposed against him. </w:t>
            </w:r>
          </w:p>
          <w:p w14:paraId="585347A1" w14:textId="77777777" w:rsidR="003D243C" w:rsidRPr="00B7054E" w:rsidRDefault="003D243C" w:rsidP="00B7054E">
            <w:pPr>
              <w:pStyle w:val="ListParagraph"/>
              <w:spacing w:after="0" w:line="240" w:lineRule="auto"/>
              <w:ind w:left="0"/>
              <w:rPr>
                <w:rFonts w:ascii="Times New Roman" w:hAnsi="Times New Roman"/>
                <w:bCs/>
                <w:sz w:val="24"/>
                <w:szCs w:val="24"/>
              </w:rPr>
            </w:pPr>
          </w:p>
          <w:p w14:paraId="33EE6DF0" w14:textId="77777777" w:rsidR="00B7054E" w:rsidRPr="00B7054E" w:rsidRDefault="00B7054E" w:rsidP="00B7054E">
            <w:pPr>
              <w:pStyle w:val="ListParagraph"/>
              <w:spacing w:after="0" w:line="240" w:lineRule="auto"/>
              <w:ind w:left="0"/>
              <w:jc w:val="center"/>
              <w:rPr>
                <w:rFonts w:ascii="Times New Roman" w:hAnsi="Times New Roman"/>
                <w:b/>
                <w:sz w:val="24"/>
                <w:szCs w:val="24"/>
              </w:rPr>
            </w:pPr>
            <w:r w:rsidRPr="00B7054E">
              <w:rPr>
                <w:rFonts w:ascii="Times New Roman" w:hAnsi="Times New Roman"/>
                <w:b/>
                <w:sz w:val="24"/>
                <w:szCs w:val="24"/>
              </w:rPr>
              <w:t>Article 10</w:t>
            </w:r>
          </w:p>
          <w:p w14:paraId="5CFC5A11" w14:textId="77777777" w:rsidR="00B7054E" w:rsidRPr="00B7054E" w:rsidRDefault="00B7054E" w:rsidP="00B7054E">
            <w:pPr>
              <w:pStyle w:val="ListParagraph"/>
              <w:spacing w:after="0" w:line="240" w:lineRule="auto"/>
              <w:ind w:left="0"/>
              <w:jc w:val="center"/>
              <w:rPr>
                <w:rFonts w:ascii="Times New Roman" w:hAnsi="Times New Roman"/>
                <w:b/>
                <w:sz w:val="24"/>
                <w:szCs w:val="24"/>
              </w:rPr>
            </w:pPr>
            <w:r w:rsidRPr="00B7054E">
              <w:rPr>
                <w:rFonts w:ascii="Times New Roman" w:hAnsi="Times New Roman"/>
                <w:b/>
                <w:sz w:val="24"/>
                <w:szCs w:val="24"/>
              </w:rPr>
              <w:t>Register of disciplinary measures and publication</w:t>
            </w:r>
          </w:p>
          <w:p w14:paraId="58181BC3" w14:textId="77777777" w:rsidR="00B7054E" w:rsidRPr="00B7054E" w:rsidRDefault="00B7054E" w:rsidP="00B7054E">
            <w:pPr>
              <w:pStyle w:val="ListParagraph"/>
              <w:spacing w:after="0" w:line="240" w:lineRule="auto"/>
              <w:ind w:left="0"/>
              <w:rPr>
                <w:rFonts w:ascii="Times New Roman" w:hAnsi="Times New Roman"/>
                <w:bCs/>
                <w:sz w:val="24"/>
                <w:szCs w:val="24"/>
              </w:rPr>
            </w:pPr>
          </w:p>
          <w:p w14:paraId="2FEDDCA9" w14:textId="27CD23C4" w:rsidR="00B7054E" w:rsidRPr="00B7054E" w:rsidRDefault="00B7054E" w:rsidP="003D243C">
            <w:pPr>
              <w:pStyle w:val="ListParagraph"/>
              <w:spacing w:after="0" w:line="240" w:lineRule="auto"/>
              <w:ind w:left="0"/>
              <w:jc w:val="both"/>
              <w:rPr>
                <w:rFonts w:ascii="Times New Roman" w:hAnsi="Times New Roman"/>
                <w:bCs/>
                <w:sz w:val="24"/>
                <w:szCs w:val="24"/>
              </w:rPr>
            </w:pPr>
            <w:r w:rsidRPr="00B7054E">
              <w:rPr>
                <w:rFonts w:ascii="Times New Roman" w:hAnsi="Times New Roman"/>
                <w:bCs/>
                <w:sz w:val="24"/>
                <w:szCs w:val="24"/>
              </w:rPr>
              <w:t>1.The relevant Council shall keep a register of disciplinary proceedings, in which all disciplinary complaints, recommendations of the Competent Authorities, disciplinary investigations and measures against a judge or prosecutor are written. Records of investigations or disciplinary sanctions shall be deleted after a period of five (5) years, with the exception of disciplinary measures imposed for a serious criminal offence.</w:t>
            </w:r>
          </w:p>
          <w:p w14:paraId="53370A8C" w14:textId="77777777" w:rsidR="00B7054E" w:rsidRPr="00B7054E" w:rsidRDefault="00B7054E" w:rsidP="003D243C">
            <w:pPr>
              <w:pStyle w:val="ListParagraph"/>
              <w:spacing w:after="0" w:line="240" w:lineRule="auto"/>
              <w:ind w:left="0"/>
              <w:rPr>
                <w:rFonts w:ascii="Times New Roman" w:hAnsi="Times New Roman"/>
                <w:bCs/>
                <w:sz w:val="24"/>
                <w:szCs w:val="24"/>
              </w:rPr>
            </w:pPr>
          </w:p>
          <w:p w14:paraId="019C7DD2" w14:textId="3787B9AC" w:rsidR="00B7054E" w:rsidRPr="00B7054E" w:rsidRDefault="00B7054E" w:rsidP="003D243C">
            <w:pPr>
              <w:pStyle w:val="ListParagraph"/>
              <w:spacing w:after="0" w:line="240" w:lineRule="auto"/>
              <w:ind w:left="0"/>
              <w:jc w:val="both"/>
              <w:rPr>
                <w:rFonts w:ascii="Times New Roman" w:hAnsi="Times New Roman"/>
                <w:bCs/>
                <w:sz w:val="24"/>
                <w:szCs w:val="24"/>
              </w:rPr>
            </w:pPr>
            <w:r w:rsidRPr="00B7054E">
              <w:rPr>
                <w:rFonts w:ascii="Times New Roman" w:hAnsi="Times New Roman"/>
                <w:bCs/>
                <w:sz w:val="24"/>
                <w:szCs w:val="24"/>
              </w:rPr>
              <w:t>2.</w:t>
            </w:r>
            <w:r w:rsidR="006E3412">
              <w:rPr>
                <w:rFonts w:ascii="Times New Roman" w:hAnsi="Times New Roman"/>
                <w:bCs/>
                <w:sz w:val="24"/>
                <w:szCs w:val="24"/>
              </w:rPr>
              <w:t xml:space="preserve">Recomandations </w:t>
            </w:r>
            <w:r w:rsidRPr="00B7054E">
              <w:rPr>
                <w:rFonts w:ascii="Times New Roman" w:hAnsi="Times New Roman"/>
                <w:bCs/>
                <w:sz w:val="24"/>
                <w:szCs w:val="24"/>
              </w:rPr>
              <w:t>from the competent authorities and decisions on disciplinary proceedings shall be published by the relevant councils on the official website of the relevant council no later than (15) fifteen days, in an anonymized form.</w:t>
            </w:r>
          </w:p>
          <w:p w14:paraId="6B939669" w14:textId="77777777" w:rsidR="00B7054E" w:rsidRPr="00B7054E" w:rsidRDefault="00B7054E" w:rsidP="003D243C">
            <w:pPr>
              <w:pStyle w:val="ListParagraph"/>
              <w:spacing w:after="0" w:line="240" w:lineRule="auto"/>
              <w:ind w:left="0"/>
              <w:jc w:val="both"/>
              <w:rPr>
                <w:rFonts w:ascii="Times New Roman" w:hAnsi="Times New Roman"/>
                <w:bCs/>
                <w:sz w:val="24"/>
                <w:szCs w:val="24"/>
              </w:rPr>
            </w:pPr>
          </w:p>
          <w:p w14:paraId="17FE3209" w14:textId="020A7D02" w:rsidR="00B7054E" w:rsidRPr="00B7054E" w:rsidRDefault="00B7054E" w:rsidP="003D243C">
            <w:pPr>
              <w:pStyle w:val="ListParagraph"/>
              <w:spacing w:after="0" w:line="240" w:lineRule="auto"/>
              <w:ind w:left="0"/>
              <w:jc w:val="both"/>
              <w:rPr>
                <w:rFonts w:ascii="Times New Roman" w:hAnsi="Times New Roman"/>
                <w:bCs/>
                <w:sz w:val="24"/>
                <w:szCs w:val="24"/>
              </w:rPr>
            </w:pPr>
            <w:r w:rsidRPr="00B7054E">
              <w:rPr>
                <w:rFonts w:ascii="Times New Roman" w:hAnsi="Times New Roman"/>
                <w:bCs/>
                <w:sz w:val="24"/>
                <w:szCs w:val="24"/>
              </w:rPr>
              <w:t>3.Notwithstanding paragraph 2 of this Article, the identity of a judge or prosecutor shall be published after the completion of all appeal procedures and the entry into force of the disciplinary measure.</w:t>
            </w:r>
          </w:p>
          <w:p w14:paraId="34839745" w14:textId="77777777" w:rsidR="00F90976" w:rsidRDefault="00F90976" w:rsidP="00B7054E">
            <w:pPr>
              <w:pStyle w:val="ListParagraph"/>
              <w:spacing w:after="0" w:line="240" w:lineRule="auto"/>
              <w:ind w:left="0"/>
              <w:jc w:val="center"/>
              <w:rPr>
                <w:rFonts w:ascii="Times New Roman" w:hAnsi="Times New Roman"/>
                <w:b/>
                <w:sz w:val="24"/>
                <w:szCs w:val="24"/>
              </w:rPr>
            </w:pPr>
          </w:p>
          <w:p w14:paraId="0DD233E7" w14:textId="6A901507" w:rsidR="00B7054E" w:rsidRPr="00B7054E" w:rsidRDefault="00B7054E" w:rsidP="00B7054E">
            <w:pPr>
              <w:pStyle w:val="ListParagraph"/>
              <w:spacing w:after="0" w:line="240" w:lineRule="auto"/>
              <w:ind w:left="0"/>
              <w:jc w:val="center"/>
              <w:rPr>
                <w:rFonts w:ascii="Times New Roman" w:hAnsi="Times New Roman"/>
                <w:b/>
                <w:sz w:val="24"/>
                <w:szCs w:val="24"/>
              </w:rPr>
            </w:pPr>
            <w:r w:rsidRPr="00B7054E">
              <w:rPr>
                <w:rFonts w:ascii="Times New Roman" w:hAnsi="Times New Roman"/>
                <w:b/>
                <w:sz w:val="24"/>
                <w:szCs w:val="24"/>
              </w:rPr>
              <w:t>Article 11</w:t>
            </w:r>
          </w:p>
          <w:p w14:paraId="541DD3F9" w14:textId="77777777" w:rsidR="00B7054E" w:rsidRPr="00B7054E" w:rsidRDefault="00B7054E" w:rsidP="00B7054E">
            <w:pPr>
              <w:pStyle w:val="ListParagraph"/>
              <w:spacing w:after="0" w:line="240" w:lineRule="auto"/>
              <w:ind w:left="0"/>
              <w:jc w:val="center"/>
              <w:rPr>
                <w:rFonts w:ascii="Times New Roman" w:hAnsi="Times New Roman"/>
                <w:b/>
                <w:sz w:val="24"/>
                <w:szCs w:val="24"/>
              </w:rPr>
            </w:pPr>
            <w:r w:rsidRPr="00B7054E">
              <w:rPr>
                <w:rFonts w:ascii="Times New Roman" w:hAnsi="Times New Roman"/>
                <w:b/>
                <w:sz w:val="24"/>
                <w:szCs w:val="24"/>
              </w:rPr>
              <w:t>Complaints against judges and prosecutors for disciplinary offences</w:t>
            </w:r>
          </w:p>
          <w:p w14:paraId="1759D3FF" w14:textId="77777777" w:rsidR="00B7054E" w:rsidRPr="00B7054E" w:rsidRDefault="00B7054E" w:rsidP="00B7054E">
            <w:pPr>
              <w:pStyle w:val="ListParagraph"/>
              <w:spacing w:after="0" w:line="240" w:lineRule="auto"/>
              <w:ind w:left="0"/>
              <w:jc w:val="both"/>
              <w:rPr>
                <w:rFonts w:ascii="Times New Roman" w:hAnsi="Times New Roman"/>
                <w:bCs/>
                <w:sz w:val="24"/>
                <w:szCs w:val="24"/>
              </w:rPr>
            </w:pPr>
          </w:p>
          <w:p w14:paraId="6C269DA0" w14:textId="77777777" w:rsidR="00B7054E" w:rsidRPr="00B7054E" w:rsidRDefault="00B7054E" w:rsidP="00B7054E">
            <w:pPr>
              <w:pStyle w:val="ListParagraph"/>
              <w:spacing w:after="0" w:line="240" w:lineRule="auto"/>
              <w:ind w:left="0"/>
              <w:jc w:val="both"/>
              <w:rPr>
                <w:rFonts w:ascii="Times New Roman" w:hAnsi="Times New Roman"/>
                <w:bCs/>
                <w:sz w:val="24"/>
                <w:szCs w:val="24"/>
              </w:rPr>
            </w:pPr>
            <w:r w:rsidRPr="00B7054E">
              <w:rPr>
                <w:rFonts w:ascii="Times New Roman" w:hAnsi="Times New Roman"/>
                <w:bCs/>
                <w:sz w:val="24"/>
                <w:szCs w:val="24"/>
              </w:rPr>
              <w:t>1. Any party to the proceedings, fellow judges or prosecutors, employees or other official persons, monitoring organizations of the justice system and any other natural or legal person in the Republic of Kosovo, shall have the right to file a complaint against a judge or prosecutor regarding any alleged disciplinary offence with the following competent authorities:</w:t>
            </w:r>
          </w:p>
          <w:p w14:paraId="2079E19D" w14:textId="77777777" w:rsidR="00B7054E" w:rsidRPr="00B7054E" w:rsidRDefault="00B7054E" w:rsidP="00B7054E">
            <w:pPr>
              <w:pStyle w:val="ListParagraph"/>
              <w:spacing w:after="0" w:line="240" w:lineRule="auto"/>
              <w:ind w:left="0"/>
              <w:jc w:val="both"/>
              <w:rPr>
                <w:rFonts w:ascii="Times New Roman" w:hAnsi="Times New Roman"/>
                <w:bCs/>
                <w:sz w:val="24"/>
                <w:szCs w:val="24"/>
              </w:rPr>
            </w:pPr>
          </w:p>
          <w:p w14:paraId="7ED0F975" w14:textId="77777777" w:rsidR="00B7054E" w:rsidRPr="00B7054E" w:rsidRDefault="00B7054E" w:rsidP="008D5FD5">
            <w:pPr>
              <w:pStyle w:val="ListParagraph"/>
              <w:spacing w:after="0" w:line="240" w:lineRule="auto"/>
              <w:ind w:left="436"/>
              <w:jc w:val="both"/>
              <w:rPr>
                <w:rFonts w:ascii="Times New Roman" w:hAnsi="Times New Roman"/>
                <w:bCs/>
                <w:sz w:val="24"/>
                <w:szCs w:val="24"/>
              </w:rPr>
            </w:pPr>
            <w:r w:rsidRPr="00B7054E">
              <w:rPr>
                <w:rFonts w:ascii="Times New Roman" w:hAnsi="Times New Roman"/>
                <w:bCs/>
                <w:sz w:val="24"/>
                <w:szCs w:val="24"/>
              </w:rPr>
              <w:t>1.1. The President of the Court with regard to alleged disciplinary offences of judges in the court for which the President of the Court is responsible;</w:t>
            </w:r>
          </w:p>
          <w:p w14:paraId="31FEEAE7" w14:textId="77777777" w:rsidR="00B7054E" w:rsidRPr="00B7054E" w:rsidRDefault="00B7054E" w:rsidP="008D5FD5">
            <w:pPr>
              <w:pStyle w:val="ListParagraph"/>
              <w:spacing w:after="0" w:line="240" w:lineRule="auto"/>
              <w:ind w:left="436"/>
              <w:jc w:val="both"/>
              <w:rPr>
                <w:rFonts w:ascii="Times New Roman" w:hAnsi="Times New Roman"/>
                <w:bCs/>
                <w:sz w:val="24"/>
                <w:szCs w:val="24"/>
              </w:rPr>
            </w:pPr>
          </w:p>
          <w:p w14:paraId="1B865AE4" w14:textId="3664D585" w:rsidR="00B7054E" w:rsidRPr="00B7054E" w:rsidRDefault="008D5FD5" w:rsidP="008D5FD5">
            <w:pPr>
              <w:pStyle w:val="ListParagraph"/>
              <w:spacing w:after="0" w:line="240" w:lineRule="auto"/>
              <w:ind w:left="436"/>
              <w:jc w:val="both"/>
              <w:rPr>
                <w:rFonts w:ascii="Times New Roman" w:hAnsi="Times New Roman"/>
                <w:bCs/>
                <w:sz w:val="24"/>
                <w:szCs w:val="24"/>
              </w:rPr>
            </w:pPr>
            <w:r>
              <w:rPr>
                <w:rFonts w:ascii="Times New Roman" w:hAnsi="Times New Roman"/>
                <w:bCs/>
                <w:sz w:val="24"/>
                <w:szCs w:val="24"/>
              </w:rPr>
              <w:t>1.2</w:t>
            </w:r>
            <w:r w:rsidR="00B7054E" w:rsidRPr="00B7054E">
              <w:rPr>
                <w:rFonts w:ascii="Times New Roman" w:hAnsi="Times New Roman"/>
                <w:bCs/>
                <w:sz w:val="24"/>
                <w:szCs w:val="24"/>
              </w:rPr>
              <w:t xml:space="preserve">. The Kosovo Judicial Council with regard to alleged disciplinary offences of the </w:t>
            </w:r>
            <w:r w:rsidR="00DC0089">
              <w:rPr>
                <w:rFonts w:ascii="Times New Roman" w:hAnsi="Times New Roman"/>
                <w:bCs/>
                <w:sz w:val="24"/>
                <w:szCs w:val="24"/>
              </w:rPr>
              <w:t xml:space="preserve">President of the Supreme Court and presidents </w:t>
            </w:r>
            <w:r w:rsidR="00B7054E" w:rsidRPr="00B7054E">
              <w:rPr>
                <w:rFonts w:ascii="Times New Roman" w:hAnsi="Times New Roman"/>
                <w:bCs/>
                <w:sz w:val="24"/>
                <w:szCs w:val="24"/>
              </w:rPr>
              <w:t>of other courts;</w:t>
            </w:r>
          </w:p>
          <w:p w14:paraId="0C598E6F" w14:textId="3EB43E5B" w:rsidR="00B7054E" w:rsidRDefault="00B7054E" w:rsidP="008D5FD5">
            <w:pPr>
              <w:pStyle w:val="ListParagraph"/>
              <w:spacing w:after="0" w:line="240" w:lineRule="auto"/>
              <w:ind w:left="436"/>
              <w:jc w:val="both"/>
              <w:rPr>
                <w:rFonts w:ascii="Times New Roman" w:hAnsi="Times New Roman"/>
                <w:bCs/>
                <w:sz w:val="24"/>
                <w:szCs w:val="24"/>
              </w:rPr>
            </w:pPr>
          </w:p>
          <w:p w14:paraId="23C8F9E9" w14:textId="77777777" w:rsidR="00DC0089" w:rsidRPr="00B7054E" w:rsidRDefault="00DC0089" w:rsidP="008D5FD5">
            <w:pPr>
              <w:pStyle w:val="ListParagraph"/>
              <w:spacing w:after="0" w:line="240" w:lineRule="auto"/>
              <w:ind w:left="436"/>
              <w:jc w:val="both"/>
              <w:rPr>
                <w:rFonts w:ascii="Times New Roman" w:hAnsi="Times New Roman"/>
                <w:bCs/>
                <w:sz w:val="24"/>
                <w:szCs w:val="24"/>
              </w:rPr>
            </w:pPr>
          </w:p>
          <w:p w14:paraId="62B9F53D" w14:textId="6DD7AAE5" w:rsidR="00B7054E" w:rsidRPr="00B7054E" w:rsidRDefault="008D5FD5" w:rsidP="008D5FD5">
            <w:pPr>
              <w:pStyle w:val="ListParagraph"/>
              <w:spacing w:after="0" w:line="240" w:lineRule="auto"/>
              <w:ind w:left="436"/>
              <w:jc w:val="both"/>
              <w:rPr>
                <w:rFonts w:ascii="Times New Roman" w:hAnsi="Times New Roman"/>
                <w:bCs/>
                <w:sz w:val="24"/>
                <w:szCs w:val="24"/>
              </w:rPr>
            </w:pPr>
            <w:r>
              <w:rPr>
                <w:rFonts w:ascii="Times New Roman" w:hAnsi="Times New Roman"/>
                <w:bCs/>
                <w:sz w:val="24"/>
                <w:szCs w:val="24"/>
              </w:rPr>
              <w:t>1.</w:t>
            </w:r>
            <w:proofErr w:type="gramStart"/>
            <w:r>
              <w:rPr>
                <w:rFonts w:ascii="Times New Roman" w:hAnsi="Times New Roman"/>
                <w:bCs/>
                <w:sz w:val="24"/>
                <w:szCs w:val="24"/>
              </w:rPr>
              <w:t>3</w:t>
            </w:r>
            <w:r w:rsidR="00B7054E" w:rsidRPr="00B7054E">
              <w:rPr>
                <w:rFonts w:ascii="Times New Roman" w:hAnsi="Times New Roman"/>
                <w:bCs/>
                <w:sz w:val="24"/>
                <w:szCs w:val="24"/>
              </w:rPr>
              <w:t>.The</w:t>
            </w:r>
            <w:proofErr w:type="gramEnd"/>
            <w:r w:rsidR="00B7054E" w:rsidRPr="00B7054E">
              <w:rPr>
                <w:rFonts w:ascii="Times New Roman" w:hAnsi="Times New Roman"/>
                <w:bCs/>
                <w:sz w:val="24"/>
                <w:szCs w:val="24"/>
              </w:rPr>
              <w:t xml:space="preserve"> Chief State Prosecutor with regard to alleged disciplinary offences of prosecutors in the Office of the Chief State Prosecutor;</w:t>
            </w:r>
          </w:p>
          <w:p w14:paraId="130218DA" w14:textId="77777777" w:rsidR="00B7054E" w:rsidRPr="00B7054E" w:rsidRDefault="00B7054E" w:rsidP="008D5FD5">
            <w:pPr>
              <w:pStyle w:val="ListParagraph"/>
              <w:spacing w:after="0" w:line="240" w:lineRule="auto"/>
              <w:ind w:left="436"/>
              <w:jc w:val="both"/>
              <w:rPr>
                <w:rFonts w:ascii="Times New Roman" w:hAnsi="Times New Roman"/>
                <w:bCs/>
                <w:sz w:val="24"/>
                <w:szCs w:val="24"/>
              </w:rPr>
            </w:pPr>
          </w:p>
          <w:p w14:paraId="5280280E" w14:textId="0E2687FF" w:rsidR="00B7054E" w:rsidRPr="00B7054E" w:rsidRDefault="00B7054E" w:rsidP="008D5FD5">
            <w:pPr>
              <w:pStyle w:val="ListParagraph"/>
              <w:spacing w:after="0" w:line="240" w:lineRule="auto"/>
              <w:ind w:left="436"/>
              <w:jc w:val="both"/>
              <w:rPr>
                <w:rFonts w:ascii="Times New Roman" w:hAnsi="Times New Roman"/>
                <w:bCs/>
                <w:sz w:val="24"/>
                <w:szCs w:val="24"/>
              </w:rPr>
            </w:pPr>
            <w:r w:rsidRPr="00B7054E">
              <w:rPr>
                <w:rFonts w:ascii="Times New Roman" w:hAnsi="Times New Roman"/>
                <w:bCs/>
                <w:sz w:val="24"/>
                <w:szCs w:val="24"/>
              </w:rPr>
              <w:t>1.</w:t>
            </w:r>
            <w:r w:rsidR="008D5FD5">
              <w:rPr>
                <w:rFonts w:ascii="Times New Roman" w:hAnsi="Times New Roman"/>
                <w:bCs/>
                <w:sz w:val="24"/>
                <w:szCs w:val="24"/>
              </w:rPr>
              <w:t>4</w:t>
            </w:r>
            <w:r w:rsidRPr="00B7054E">
              <w:rPr>
                <w:rFonts w:ascii="Times New Roman" w:hAnsi="Times New Roman"/>
                <w:bCs/>
                <w:sz w:val="24"/>
                <w:szCs w:val="24"/>
              </w:rPr>
              <w:t>. The Chief Prosecutor with regard to allegations of disciplinary offences of prosecutors in the prosecution office for which the Chief Prosecutor is responsible.</w:t>
            </w:r>
          </w:p>
          <w:p w14:paraId="198D7828" w14:textId="77777777" w:rsidR="00B7054E" w:rsidRPr="00B7054E" w:rsidRDefault="00B7054E" w:rsidP="008D5FD5">
            <w:pPr>
              <w:pStyle w:val="ListParagraph"/>
              <w:spacing w:after="0" w:line="240" w:lineRule="auto"/>
              <w:ind w:left="436"/>
              <w:jc w:val="both"/>
              <w:rPr>
                <w:rFonts w:ascii="Times New Roman" w:hAnsi="Times New Roman"/>
                <w:bCs/>
                <w:sz w:val="24"/>
                <w:szCs w:val="24"/>
              </w:rPr>
            </w:pPr>
          </w:p>
          <w:p w14:paraId="63474C8D" w14:textId="0BC0A502" w:rsidR="00B7054E" w:rsidRPr="00B7054E" w:rsidRDefault="008D5FD5" w:rsidP="007E39B9">
            <w:pPr>
              <w:pStyle w:val="ListParagraph"/>
              <w:tabs>
                <w:tab w:val="left" w:pos="702"/>
              </w:tabs>
              <w:spacing w:after="0" w:line="240" w:lineRule="auto"/>
              <w:ind w:left="436"/>
              <w:jc w:val="both"/>
              <w:rPr>
                <w:rFonts w:ascii="Times New Roman" w:hAnsi="Times New Roman"/>
                <w:bCs/>
                <w:sz w:val="24"/>
                <w:szCs w:val="24"/>
              </w:rPr>
            </w:pPr>
            <w:r>
              <w:rPr>
                <w:rFonts w:ascii="Times New Roman" w:hAnsi="Times New Roman"/>
                <w:bCs/>
                <w:sz w:val="24"/>
                <w:szCs w:val="24"/>
              </w:rPr>
              <w:t>1.</w:t>
            </w:r>
            <w:proofErr w:type="gramStart"/>
            <w:r>
              <w:rPr>
                <w:rFonts w:ascii="Times New Roman" w:hAnsi="Times New Roman"/>
                <w:bCs/>
                <w:sz w:val="24"/>
                <w:szCs w:val="24"/>
              </w:rPr>
              <w:t>5</w:t>
            </w:r>
            <w:r w:rsidR="00B7054E" w:rsidRPr="00B7054E">
              <w:rPr>
                <w:rFonts w:ascii="Times New Roman" w:hAnsi="Times New Roman"/>
                <w:bCs/>
                <w:sz w:val="24"/>
                <w:szCs w:val="24"/>
              </w:rPr>
              <w:t>.The</w:t>
            </w:r>
            <w:proofErr w:type="gramEnd"/>
            <w:r w:rsidR="00B7054E" w:rsidRPr="00B7054E">
              <w:rPr>
                <w:rFonts w:ascii="Times New Roman" w:hAnsi="Times New Roman"/>
                <w:bCs/>
                <w:sz w:val="24"/>
                <w:szCs w:val="24"/>
              </w:rPr>
              <w:t xml:space="preserve"> Kosovo Prosecutorial Council with regard to allegations of disciplinary offences by the Chief State Prosecutor and other chief prosecutors.</w:t>
            </w:r>
          </w:p>
          <w:p w14:paraId="4150BC00" w14:textId="74E8ECF6" w:rsidR="00B7054E" w:rsidRDefault="00B7054E" w:rsidP="00B7054E">
            <w:pPr>
              <w:pStyle w:val="ListParagraph"/>
              <w:spacing w:after="0" w:line="240" w:lineRule="auto"/>
              <w:ind w:left="0"/>
              <w:jc w:val="both"/>
              <w:rPr>
                <w:rFonts w:ascii="Times New Roman" w:hAnsi="Times New Roman"/>
                <w:bCs/>
                <w:sz w:val="24"/>
                <w:szCs w:val="24"/>
              </w:rPr>
            </w:pPr>
          </w:p>
          <w:p w14:paraId="26D79646" w14:textId="77777777" w:rsidR="00DC0089" w:rsidRPr="00B7054E" w:rsidRDefault="00DC0089" w:rsidP="00B7054E">
            <w:pPr>
              <w:pStyle w:val="ListParagraph"/>
              <w:spacing w:after="0" w:line="240" w:lineRule="auto"/>
              <w:ind w:left="0"/>
              <w:jc w:val="both"/>
              <w:rPr>
                <w:rFonts w:ascii="Times New Roman" w:hAnsi="Times New Roman"/>
                <w:bCs/>
                <w:sz w:val="24"/>
                <w:szCs w:val="24"/>
              </w:rPr>
            </w:pPr>
          </w:p>
          <w:p w14:paraId="514932BA" w14:textId="77777777" w:rsidR="00B7054E" w:rsidRPr="00B7054E" w:rsidRDefault="00B7054E" w:rsidP="00B7054E">
            <w:pPr>
              <w:pStyle w:val="ListParagraph"/>
              <w:spacing w:after="0" w:line="240" w:lineRule="auto"/>
              <w:ind w:left="0"/>
              <w:jc w:val="both"/>
              <w:rPr>
                <w:rFonts w:ascii="Times New Roman" w:hAnsi="Times New Roman"/>
                <w:bCs/>
                <w:sz w:val="24"/>
                <w:szCs w:val="24"/>
              </w:rPr>
            </w:pPr>
            <w:r w:rsidRPr="00B7054E">
              <w:rPr>
                <w:rFonts w:ascii="Times New Roman" w:hAnsi="Times New Roman"/>
                <w:bCs/>
                <w:sz w:val="24"/>
                <w:szCs w:val="24"/>
              </w:rPr>
              <w:t>2. In case of an allegation of a disciplinary offence by a judge or prosecutor who is a member of the investigative panel under this law, rules under paragraph 1 of this Article shall apply.</w:t>
            </w:r>
          </w:p>
          <w:p w14:paraId="002BE48A" w14:textId="77777777" w:rsidR="00B7054E" w:rsidRPr="00B7054E" w:rsidRDefault="00B7054E" w:rsidP="00B7054E">
            <w:pPr>
              <w:pStyle w:val="ListParagraph"/>
              <w:spacing w:after="0" w:line="240" w:lineRule="auto"/>
              <w:ind w:left="0"/>
              <w:jc w:val="both"/>
              <w:rPr>
                <w:rFonts w:ascii="Times New Roman" w:hAnsi="Times New Roman"/>
                <w:bCs/>
                <w:sz w:val="24"/>
                <w:szCs w:val="24"/>
              </w:rPr>
            </w:pPr>
          </w:p>
          <w:p w14:paraId="2EEB22E1" w14:textId="05C40191" w:rsidR="00B7054E" w:rsidRPr="00B7054E" w:rsidRDefault="00B7054E" w:rsidP="00B7054E">
            <w:pPr>
              <w:pStyle w:val="ListParagraph"/>
              <w:spacing w:after="0" w:line="240" w:lineRule="auto"/>
              <w:ind w:left="0"/>
              <w:jc w:val="both"/>
              <w:rPr>
                <w:rFonts w:ascii="Times New Roman" w:hAnsi="Times New Roman"/>
                <w:bCs/>
                <w:sz w:val="24"/>
                <w:szCs w:val="24"/>
              </w:rPr>
            </w:pPr>
            <w:r w:rsidRPr="00B7054E">
              <w:rPr>
                <w:rFonts w:ascii="Times New Roman" w:hAnsi="Times New Roman"/>
                <w:bCs/>
                <w:sz w:val="24"/>
                <w:szCs w:val="24"/>
              </w:rPr>
              <w:t>3.When the complaint is sent to a non-competent authority, such authority shall transfer the complaint to the Competent Authority, in accordance with the Law on General Administrative Procedure.</w:t>
            </w:r>
          </w:p>
          <w:p w14:paraId="0DA5D3AE" w14:textId="77777777" w:rsidR="00B7054E" w:rsidRPr="00B7054E" w:rsidRDefault="00B7054E" w:rsidP="00B7054E">
            <w:pPr>
              <w:pStyle w:val="ListParagraph"/>
              <w:spacing w:after="0" w:line="240" w:lineRule="auto"/>
              <w:ind w:left="0"/>
              <w:jc w:val="both"/>
              <w:rPr>
                <w:rFonts w:ascii="Times New Roman" w:hAnsi="Times New Roman"/>
                <w:bCs/>
                <w:sz w:val="24"/>
                <w:szCs w:val="24"/>
              </w:rPr>
            </w:pPr>
          </w:p>
          <w:p w14:paraId="2DB67615" w14:textId="77777777" w:rsidR="00B7054E" w:rsidRPr="00B7054E" w:rsidRDefault="00B7054E" w:rsidP="00DC69ED">
            <w:pPr>
              <w:pStyle w:val="ListParagraph"/>
              <w:tabs>
                <w:tab w:val="left" w:pos="162"/>
              </w:tabs>
              <w:spacing w:after="0" w:line="240" w:lineRule="auto"/>
              <w:ind w:left="0"/>
              <w:jc w:val="both"/>
              <w:rPr>
                <w:rFonts w:ascii="Times New Roman" w:hAnsi="Times New Roman"/>
                <w:bCs/>
                <w:sz w:val="24"/>
                <w:szCs w:val="24"/>
              </w:rPr>
            </w:pPr>
            <w:r w:rsidRPr="00B7054E">
              <w:rPr>
                <w:rFonts w:ascii="Times New Roman" w:hAnsi="Times New Roman"/>
                <w:bCs/>
                <w:sz w:val="24"/>
                <w:szCs w:val="24"/>
              </w:rPr>
              <w:t>4. In cases where the relevant Council serves as the Competent Authority under paragraph 1 of this Article or situation shows itself that they may be qualified as disciplinary offences, it may decide to initiate disciplinary proceedings ex officio.</w:t>
            </w:r>
          </w:p>
          <w:p w14:paraId="4BDCBC20" w14:textId="3055483D" w:rsidR="00B7054E" w:rsidRDefault="00B7054E" w:rsidP="00B7054E">
            <w:pPr>
              <w:pStyle w:val="ListParagraph"/>
              <w:spacing w:after="0" w:line="240" w:lineRule="auto"/>
              <w:ind w:left="0"/>
              <w:jc w:val="both"/>
              <w:rPr>
                <w:rFonts w:ascii="Times New Roman" w:hAnsi="Times New Roman"/>
                <w:bCs/>
                <w:sz w:val="24"/>
                <w:szCs w:val="24"/>
              </w:rPr>
            </w:pPr>
          </w:p>
          <w:p w14:paraId="52C12B3E" w14:textId="77777777" w:rsidR="008D5FD5" w:rsidRPr="00B7054E" w:rsidRDefault="008D5FD5" w:rsidP="00B7054E">
            <w:pPr>
              <w:pStyle w:val="ListParagraph"/>
              <w:spacing w:after="0" w:line="240" w:lineRule="auto"/>
              <w:ind w:left="0"/>
              <w:jc w:val="both"/>
              <w:rPr>
                <w:rFonts w:ascii="Times New Roman" w:hAnsi="Times New Roman"/>
                <w:bCs/>
                <w:sz w:val="24"/>
                <w:szCs w:val="24"/>
              </w:rPr>
            </w:pPr>
          </w:p>
          <w:p w14:paraId="6E29EFD0" w14:textId="77777777" w:rsidR="00B7054E" w:rsidRPr="00B7054E" w:rsidRDefault="00B7054E" w:rsidP="00B7054E">
            <w:pPr>
              <w:pStyle w:val="ListParagraph"/>
              <w:spacing w:after="0" w:line="240" w:lineRule="auto"/>
              <w:ind w:left="0"/>
              <w:jc w:val="both"/>
              <w:rPr>
                <w:rFonts w:ascii="Times New Roman" w:hAnsi="Times New Roman"/>
                <w:bCs/>
                <w:sz w:val="24"/>
                <w:szCs w:val="24"/>
              </w:rPr>
            </w:pPr>
            <w:r w:rsidRPr="00B7054E">
              <w:rPr>
                <w:rFonts w:ascii="Times New Roman" w:hAnsi="Times New Roman"/>
                <w:bCs/>
                <w:sz w:val="24"/>
                <w:szCs w:val="24"/>
              </w:rPr>
              <w:t>5. The person referred to in paragraph 1 of this Article shall file in writing a complaint for a disciplinary offence. The complaint shall contain:</w:t>
            </w:r>
          </w:p>
          <w:p w14:paraId="59E1F6BF" w14:textId="77777777" w:rsidR="00B7054E" w:rsidRPr="00B7054E" w:rsidRDefault="00B7054E" w:rsidP="00B7054E">
            <w:pPr>
              <w:pStyle w:val="ListParagraph"/>
              <w:spacing w:after="0" w:line="240" w:lineRule="auto"/>
              <w:ind w:left="0"/>
              <w:jc w:val="both"/>
              <w:rPr>
                <w:rFonts w:ascii="Times New Roman" w:hAnsi="Times New Roman"/>
                <w:bCs/>
                <w:sz w:val="24"/>
                <w:szCs w:val="24"/>
              </w:rPr>
            </w:pPr>
          </w:p>
          <w:p w14:paraId="4CC3E4B6" w14:textId="77777777" w:rsidR="00B7054E" w:rsidRPr="00B7054E" w:rsidRDefault="00B7054E" w:rsidP="00F90976">
            <w:pPr>
              <w:pStyle w:val="ListParagraph"/>
              <w:spacing w:after="0" w:line="240" w:lineRule="auto"/>
              <w:ind w:left="342"/>
              <w:jc w:val="both"/>
              <w:rPr>
                <w:rFonts w:ascii="Times New Roman" w:hAnsi="Times New Roman"/>
                <w:bCs/>
                <w:sz w:val="24"/>
                <w:szCs w:val="24"/>
              </w:rPr>
            </w:pPr>
            <w:r w:rsidRPr="00B7054E">
              <w:rPr>
                <w:rFonts w:ascii="Times New Roman" w:hAnsi="Times New Roman"/>
                <w:bCs/>
                <w:sz w:val="24"/>
                <w:szCs w:val="24"/>
              </w:rPr>
              <w:t>5.1. the identity of the person filing the complaint;</w:t>
            </w:r>
          </w:p>
          <w:p w14:paraId="122A0677" w14:textId="77777777" w:rsidR="00B7054E" w:rsidRPr="00B7054E" w:rsidRDefault="00B7054E" w:rsidP="00F90976">
            <w:pPr>
              <w:pStyle w:val="ListParagraph"/>
              <w:spacing w:after="0" w:line="240" w:lineRule="auto"/>
              <w:ind w:left="342"/>
              <w:jc w:val="both"/>
              <w:rPr>
                <w:rFonts w:ascii="Times New Roman" w:hAnsi="Times New Roman"/>
                <w:bCs/>
                <w:sz w:val="24"/>
                <w:szCs w:val="24"/>
              </w:rPr>
            </w:pPr>
          </w:p>
          <w:p w14:paraId="7146CFBB" w14:textId="2BE6B3F4" w:rsidR="00B7054E" w:rsidRPr="00B7054E" w:rsidRDefault="00B7054E" w:rsidP="00F90976">
            <w:pPr>
              <w:pStyle w:val="ListParagraph"/>
              <w:spacing w:after="0" w:line="240" w:lineRule="auto"/>
              <w:ind w:left="342"/>
              <w:jc w:val="both"/>
              <w:rPr>
                <w:rFonts w:ascii="Times New Roman" w:hAnsi="Times New Roman"/>
                <w:bCs/>
                <w:sz w:val="24"/>
                <w:szCs w:val="24"/>
              </w:rPr>
            </w:pPr>
            <w:r w:rsidRPr="00B7054E">
              <w:rPr>
                <w:rFonts w:ascii="Times New Roman" w:hAnsi="Times New Roman"/>
                <w:bCs/>
                <w:sz w:val="24"/>
                <w:szCs w:val="24"/>
              </w:rPr>
              <w:t xml:space="preserve">5.2.the identity of the judge or prosecutor against whom the </w:t>
            </w:r>
            <w:r w:rsidR="00F53F17">
              <w:rPr>
                <w:rFonts w:ascii="Times New Roman" w:hAnsi="Times New Roman"/>
                <w:bCs/>
                <w:sz w:val="24"/>
                <w:szCs w:val="24"/>
              </w:rPr>
              <w:t>disciplinary offence is alleged and</w:t>
            </w:r>
          </w:p>
          <w:p w14:paraId="449C243B" w14:textId="77777777" w:rsidR="00B7054E" w:rsidRPr="00B7054E" w:rsidRDefault="00B7054E" w:rsidP="00F90976">
            <w:pPr>
              <w:pStyle w:val="ListParagraph"/>
              <w:spacing w:after="0" w:line="240" w:lineRule="auto"/>
              <w:ind w:left="342"/>
              <w:jc w:val="both"/>
              <w:rPr>
                <w:rFonts w:ascii="Times New Roman" w:hAnsi="Times New Roman"/>
                <w:bCs/>
                <w:sz w:val="24"/>
                <w:szCs w:val="24"/>
              </w:rPr>
            </w:pPr>
          </w:p>
          <w:p w14:paraId="3526C978" w14:textId="32E62FB5" w:rsidR="00B7054E" w:rsidRPr="00B7054E" w:rsidRDefault="00B7054E" w:rsidP="00DC69ED">
            <w:pPr>
              <w:pStyle w:val="ListParagraph"/>
              <w:tabs>
                <w:tab w:val="left" w:pos="612"/>
              </w:tabs>
              <w:spacing w:after="0" w:line="240" w:lineRule="auto"/>
              <w:ind w:left="342"/>
              <w:jc w:val="both"/>
              <w:rPr>
                <w:rFonts w:ascii="Times New Roman" w:hAnsi="Times New Roman"/>
                <w:bCs/>
                <w:sz w:val="24"/>
                <w:szCs w:val="24"/>
              </w:rPr>
            </w:pPr>
            <w:r w:rsidRPr="00B7054E">
              <w:rPr>
                <w:rFonts w:ascii="Times New Roman" w:hAnsi="Times New Roman"/>
                <w:bCs/>
                <w:sz w:val="24"/>
                <w:szCs w:val="24"/>
              </w:rPr>
              <w:t>5.3.the description of the factual aspects on which the suspicion of a disciplinary offence is raised.</w:t>
            </w:r>
          </w:p>
          <w:p w14:paraId="2C0BD8DC" w14:textId="77777777" w:rsidR="00B7054E" w:rsidRPr="00B7054E" w:rsidRDefault="00B7054E" w:rsidP="008D5FD5">
            <w:pPr>
              <w:pStyle w:val="ListParagraph"/>
              <w:spacing w:after="0" w:line="240" w:lineRule="auto"/>
              <w:ind w:left="436"/>
              <w:jc w:val="both"/>
              <w:rPr>
                <w:rFonts w:ascii="Times New Roman" w:hAnsi="Times New Roman"/>
                <w:bCs/>
                <w:sz w:val="24"/>
                <w:szCs w:val="24"/>
              </w:rPr>
            </w:pPr>
          </w:p>
          <w:p w14:paraId="5D8B48B6" w14:textId="77777777" w:rsidR="00B7054E" w:rsidRPr="00B7054E" w:rsidRDefault="00B7054E" w:rsidP="00B7054E">
            <w:pPr>
              <w:pStyle w:val="ListParagraph"/>
              <w:spacing w:after="0" w:line="240" w:lineRule="auto"/>
              <w:ind w:left="0"/>
              <w:jc w:val="both"/>
              <w:rPr>
                <w:rFonts w:ascii="Times New Roman" w:hAnsi="Times New Roman"/>
                <w:bCs/>
                <w:sz w:val="24"/>
                <w:szCs w:val="24"/>
              </w:rPr>
            </w:pPr>
            <w:r w:rsidRPr="00B7054E">
              <w:rPr>
                <w:rFonts w:ascii="Times New Roman" w:hAnsi="Times New Roman"/>
                <w:bCs/>
                <w:sz w:val="24"/>
                <w:szCs w:val="24"/>
              </w:rPr>
              <w:t>6. Each official complaint filed shall be registered and archived by the Competent Authority, which shall immediately send a written notification to the relevant Council regarding the receipt of the complaint.</w:t>
            </w:r>
          </w:p>
          <w:p w14:paraId="43715153" w14:textId="77777777" w:rsidR="00B7054E" w:rsidRPr="00B7054E" w:rsidRDefault="00B7054E" w:rsidP="00B7054E">
            <w:pPr>
              <w:pStyle w:val="ListParagraph"/>
              <w:spacing w:after="0" w:line="240" w:lineRule="auto"/>
              <w:ind w:left="0"/>
              <w:jc w:val="both"/>
              <w:rPr>
                <w:rFonts w:ascii="Times New Roman" w:hAnsi="Times New Roman"/>
                <w:bCs/>
                <w:sz w:val="24"/>
                <w:szCs w:val="24"/>
              </w:rPr>
            </w:pPr>
          </w:p>
          <w:p w14:paraId="6D49A382" w14:textId="77777777" w:rsidR="00B7054E" w:rsidRPr="00B7054E" w:rsidRDefault="00B7054E" w:rsidP="00B7054E">
            <w:pPr>
              <w:pStyle w:val="ListParagraph"/>
              <w:spacing w:after="0" w:line="240" w:lineRule="auto"/>
              <w:ind w:left="0"/>
              <w:jc w:val="both"/>
              <w:rPr>
                <w:rFonts w:ascii="Times New Roman" w:hAnsi="Times New Roman"/>
                <w:bCs/>
                <w:sz w:val="24"/>
                <w:szCs w:val="24"/>
              </w:rPr>
            </w:pPr>
            <w:r w:rsidRPr="00B7054E">
              <w:rPr>
                <w:rFonts w:ascii="Times New Roman" w:hAnsi="Times New Roman"/>
                <w:bCs/>
                <w:sz w:val="24"/>
                <w:szCs w:val="24"/>
              </w:rPr>
              <w:t>7. The Competent Authority shall, within thirty (30) days from the date of receipt, assess the complaint and reviews the evidence submitted for a disciplinary offence and prepares a reasoned recommendation for the relevant Council to:</w:t>
            </w:r>
          </w:p>
          <w:p w14:paraId="3D12A192" w14:textId="77777777" w:rsidR="00B7054E" w:rsidRPr="00B7054E" w:rsidRDefault="00B7054E" w:rsidP="00B7054E">
            <w:pPr>
              <w:pStyle w:val="ListParagraph"/>
              <w:spacing w:after="0" w:line="240" w:lineRule="auto"/>
              <w:ind w:left="0"/>
              <w:jc w:val="both"/>
              <w:rPr>
                <w:rFonts w:ascii="Times New Roman" w:hAnsi="Times New Roman"/>
                <w:bCs/>
                <w:sz w:val="24"/>
                <w:szCs w:val="24"/>
              </w:rPr>
            </w:pPr>
          </w:p>
          <w:p w14:paraId="0ECD34E2" w14:textId="64F43830" w:rsidR="00B7054E" w:rsidRPr="00B7054E" w:rsidRDefault="00B7054E" w:rsidP="008D5FD5">
            <w:pPr>
              <w:pStyle w:val="ListParagraph"/>
              <w:spacing w:after="0" w:line="240" w:lineRule="auto"/>
              <w:ind w:left="436"/>
              <w:jc w:val="both"/>
              <w:rPr>
                <w:rFonts w:ascii="Times New Roman" w:hAnsi="Times New Roman"/>
                <w:bCs/>
                <w:sz w:val="24"/>
                <w:szCs w:val="24"/>
              </w:rPr>
            </w:pPr>
            <w:r w:rsidRPr="00B7054E">
              <w:rPr>
                <w:rFonts w:ascii="Times New Roman" w:hAnsi="Times New Roman"/>
                <w:bCs/>
                <w:sz w:val="24"/>
                <w:szCs w:val="24"/>
              </w:rPr>
              <w:t>7.</w:t>
            </w:r>
            <w:proofErr w:type="gramStart"/>
            <w:r w:rsidRPr="00B7054E">
              <w:rPr>
                <w:rFonts w:ascii="Times New Roman" w:hAnsi="Times New Roman"/>
                <w:bCs/>
                <w:sz w:val="24"/>
                <w:szCs w:val="24"/>
              </w:rPr>
              <w:t>1.initiate</w:t>
            </w:r>
            <w:proofErr w:type="gramEnd"/>
            <w:r w:rsidRPr="00B7054E">
              <w:rPr>
                <w:rFonts w:ascii="Times New Roman" w:hAnsi="Times New Roman"/>
                <w:bCs/>
                <w:sz w:val="24"/>
                <w:szCs w:val="24"/>
              </w:rPr>
              <w:t xml:space="preserve"> disciplinary proceedings against the subject against whom the offence is alleged, or</w:t>
            </w:r>
          </w:p>
          <w:p w14:paraId="71728995" w14:textId="77777777" w:rsidR="00B7054E" w:rsidRPr="00B7054E" w:rsidRDefault="00B7054E" w:rsidP="008D5FD5">
            <w:pPr>
              <w:pStyle w:val="ListParagraph"/>
              <w:spacing w:after="0" w:line="240" w:lineRule="auto"/>
              <w:ind w:left="436"/>
              <w:jc w:val="both"/>
              <w:rPr>
                <w:rFonts w:ascii="Times New Roman" w:hAnsi="Times New Roman"/>
                <w:bCs/>
                <w:sz w:val="24"/>
                <w:szCs w:val="24"/>
              </w:rPr>
            </w:pPr>
          </w:p>
          <w:p w14:paraId="5214FDE8" w14:textId="081C86CC" w:rsidR="00B7054E" w:rsidRPr="00B7054E" w:rsidRDefault="00B7054E" w:rsidP="008D5FD5">
            <w:pPr>
              <w:pStyle w:val="ListParagraph"/>
              <w:spacing w:after="0" w:line="240" w:lineRule="auto"/>
              <w:ind w:left="436"/>
              <w:jc w:val="both"/>
              <w:rPr>
                <w:rFonts w:ascii="Times New Roman" w:hAnsi="Times New Roman"/>
                <w:bCs/>
                <w:sz w:val="24"/>
                <w:szCs w:val="24"/>
              </w:rPr>
            </w:pPr>
            <w:r w:rsidRPr="00B7054E">
              <w:rPr>
                <w:rFonts w:ascii="Times New Roman" w:hAnsi="Times New Roman"/>
                <w:bCs/>
                <w:sz w:val="24"/>
                <w:szCs w:val="24"/>
              </w:rPr>
              <w:t>7.</w:t>
            </w:r>
            <w:proofErr w:type="gramStart"/>
            <w:r w:rsidRPr="00B7054E">
              <w:rPr>
                <w:rFonts w:ascii="Times New Roman" w:hAnsi="Times New Roman"/>
                <w:bCs/>
                <w:sz w:val="24"/>
                <w:szCs w:val="24"/>
              </w:rPr>
              <w:t>2.refuse</w:t>
            </w:r>
            <w:proofErr w:type="gramEnd"/>
            <w:r w:rsidRPr="00B7054E">
              <w:rPr>
                <w:rFonts w:ascii="Times New Roman" w:hAnsi="Times New Roman"/>
                <w:bCs/>
                <w:sz w:val="24"/>
                <w:szCs w:val="24"/>
              </w:rPr>
              <w:t xml:space="preserve"> to initiate disciplinary proceedings, if the complaint is obviously unfounded, does not relate to any disciplinary offence defined by this law or the offence is time-barred.</w:t>
            </w:r>
          </w:p>
          <w:p w14:paraId="0A5D92F6" w14:textId="34C09046" w:rsidR="00B7054E" w:rsidRDefault="00B7054E" w:rsidP="00B7054E">
            <w:pPr>
              <w:pStyle w:val="ListParagraph"/>
              <w:spacing w:after="0" w:line="240" w:lineRule="auto"/>
              <w:ind w:left="0"/>
              <w:jc w:val="both"/>
              <w:rPr>
                <w:rFonts w:ascii="Times New Roman" w:hAnsi="Times New Roman"/>
                <w:bCs/>
                <w:sz w:val="24"/>
                <w:szCs w:val="24"/>
              </w:rPr>
            </w:pPr>
          </w:p>
          <w:p w14:paraId="5A6B9F40" w14:textId="77777777" w:rsidR="008D5FD5" w:rsidRPr="00B7054E" w:rsidRDefault="008D5FD5" w:rsidP="00B7054E">
            <w:pPr>
              <w:pStyle w:val="ListParagraph"/>
              <w:spacing w:after="0" w:line="240" w:lineRule="auto"/>
              <w:ind w:left="0"/>
              <w:jc w:val="both"/>
              <w:rPr>
                <w:rFonts w:ascii="Times New Roman" w:hAnsi="Times New Roman"/>
                <w:bCs/>
                <w:sz w:val="24"/>
                <w:szCs w:val="24"/>
              </w:rPr>
            </w:pPr>
          </w:p>
          <w:p w14:paraId="42DBAD80" w14:textId="30DDBEF7" w:rsidR="00B7054E" w:rsidRPr="00B7054E" w:rsidRDefault="00B7054E" w:rsidP="00B7054E">
            <w:pPr>
              <w:pStyle w:val="ListParagraph"/>
              <w:spacing w:after="0" w:line="240" w:lineRule="auto"/>
              <w:ind w:left="0"/>
              <w:jc w:val="both"/>
              <w:rPr>
                <w:rFonts w:ascii="Times New Roman" w:hAnsi="Times New Roman"/>
                <w:bCs/>
                <w:sz w:val="24"/>
                <w:szCs w:val="24"/>
              </w:rPr>
            </w:pPr>
            <w:r w:rsidRPr="00B7054E">
              <w:rPr>
                <w:rFonts w:ascii="Times New Roman" w:hAnsi="Times New Roman"/>
                <w:bCs/>
                <w:sz w:val="24"/>
                <w:szCs w:val="24"/>
              </w:rPr>
              <w:t xml:space="preserve">8.Regarding the recommendation received, the Competent Authority shall immediately notify the person who filed the complaint in writing, and the same recommendation shall be published by the Council. The person who filed the complaint has the right to submit any remarks regarding the recommendation of the Competent Authority directly to the Council.  </w:t>
            </w:r>
          </w:p>
          <w:p w14:paraId="009BE1F1" w14:textId="77777777" w:rsidR="00B7054E" w:rsidRPr="00B7054E" w:rsidRDefault="00B7054E" w:rsidP="00B7054E">
            <w:pPr>
              <w:pStyle w:val="ListParagraph"/>
              <w:spacing w:after="0" w:line="240" w:lineRule="auto"/>
              <w:ind w:left="0"/>
              <w:jc w:val="both"/>
              <w:rPr>
                <w:rFonts w:ascii="Times New Roman" w:hAnsi="Times New Roman"/>
                <w:bCs/>
                <w:sz w:val="24"/>
                <w:szCs w:val="24"/>
              </w:rPr>
            </w:pPr>
          </w:p>
          <w:p w14:paraId="7737973D" w14:textId="77777777" w:rsidR="00B7054E" w:rsidRPr="00B7054E" w:rsidRDefault="00B7054E" w:rsidP="00B7054E">
            <w:pPr>
              <w:pStyle w:val="ListParagraph"/>
              <w:spacing w:after="0" w:line="240" w:lineRule="auto"/>
              <w:ind w:left="0"/>
              <w:jc w:val="both"/>
              <w:rPr>
                <w:rFonts w:ascii="Times New Roman" w:hAnsi="Times New Roman"/>
                <w:bCs/>
                <w:sz w:val="24"/>
                <w:szCs w:val="24"/>
              </w:rPr>
            </w:pPr>
            <w:r w:rsidRPr="00B7054E">
              <w:rPr>
                <w:rFonts w:ascii="Times New Roman" w:hAnsi="Times New Roman"/>
                <w:bCs/>
                <w:sz w:val="24"/>
                <w:szCs w:val="24"/>
              </w:rPr>
              <w:t>9. Failure of the Competent Authority to review the complaint in a timely manner or notify the person who filed the complaint regarding the recommendation received regarding the complaint filed, shall be considered a serious disciplinary offence. The disciplinary procedure in this case shall be initiated by the relevant Council.</w:t>
            </w:r>
          </w:p>
          <w:p w14:paraId="2AB2044F" w14:textId="77777777" w:rsidR="00B7054E" w:rsidRPr="00B7054E" w:rsidRDefault="00B7054E" w:rsidP="00B7054E">
            <w:pPr>
              <w:pStyle w:val="ListParagraph"/>
              <w:spacing w:after="0" w:line="240" w:lineRule="auto"/>
              <w:ind w:left="0"/>
              <w:jc w:val="both"/>
              <w:rPr>
                <w:rFonts w:ascii="Times New Roman" w:hAnsi="Times New Roman"/>
                <w:bCs/>
                <w:sz w:val="24"/>
                <w:szCs w:val="24"/>
              </w:rPr>
            </w:pPr>
          </w:p>
          <w:p w14:paraId="0A5C278A" w14:textId="3EE34AB9" w:rsidR="00B7054E" w:rsidRPr="00B7054E" w:rsidRDefault="00B7054E" w:rsidP="00B7054E">
            <w:pPr>
              <w:pStyle w:val="ListParagraph"/>
              <w:spacing w:after="0" w:line="240" w:lineRule="auto"/>
              <w:ind w:left="0"/>
              <w:jc w:val="both"/>
              <w:rPr>
                <w:rFonts w:ascii="Times New Roman" w:hAnsi="Times New Roman"/>
                <w:bCs/>
                <w:sz w:val="24"/>
                <w:szCs w:val="24"/>
              </w:rPr>
            </w:pPr>
            <w:r w:rsidRPr="00B7054E">
              <w:rPr>
                <w:rFonts w:ascii="Times New Roman" w:hAnsi="Times New Roman"/>
                <w:bCs/>
                <w:sz w:val="24"/>
                <w:szCs w:val="24"/>
              </w:rPr>
              <w:t xml:space="preserve">10. The relevant Council, after receiving the recommendation from the Competent Authority and reviewing the file, shall decide on the </w:t>
            </w:r>
            <w:proofErr w:type="spellStart"/>
            <w:r w:rsidR="00E23068">
              <w:rPr>
                <w:rFonts w:ascii="Times New Roman" w:hAnsi="Times New Roman"/>
                <w:bCs/>
                <w:sz w:val="24"/>
                <w:szCs w:val="24"/>
              </w:rPr>
              <w:t>recomandation</w:t>
            </w:r>
            <w:proofErr w:type="spellEnd"/>
            <w:r w:rsidR="00E23068">
              <w:rPr>
                <w:rFonts w:ascii="Times New Roman" w:hAnsi="Times New Roman"/>
                <w:bCs/>
                <w:sz w:val="24"/>
                <w:szCs w:val="24"/>
              </w:rPr>
              <w:t xml:space="preserve"> of the </w:t>
            </w:r>
            <w:r w:rsidR="00E23068" w:rsidRPr="00B7054E">
              <w:rPr>
                <w:rFonts w:ascii="Times New Roman" w:hAnsi="Times New Roman"/>
                <w:bCs/>
                <w:sz w:val="24"/>
                <w:szCs w:val="24"/>
              </w:rPr>
              <w:t>Competent Authorit</w:t>
            </w:r>
            <w:r w:rsidR="00E23068">
              <w:rPr>
                <w:rFonts w:ascii="Times New Roman" w:hAnsi="Times New Roman"/>
                <w:bCs/>
                <w:sz w:val="24"/>
                <w:szCs w:val="24"/>
              </w:rPr>
              <w:t>y</w:t>
            </w:r>
            <w:r w:rsidRPr="00B7054E">
              <w:rPr>
                <w:rFonts w:ascii="Times New Roman" w:hAnsi="Times New Roman"/>
                <w:bCs/>
                <w:sz w:val="24"/>
                <w:szCs w:val="24"/>
              </w:rPr>
              <w:t xml:space="preserve"> </w:t>
            </w:r>
            <w:r w:rsidR="00E23068">
              <w:rPr>
                <w:rFonts w:ascii="Times New Roman" w:hAnsi="Times New Roman"/>
                <w:bCs/>
                <w:sz w:val="24"/>
                <w:szCs w:val="24"/>
              </w:rPr>
              <w:t>within thi</w:t>
            </w:r>
            <w:r w:rsidRPr="00B7054E">
              <w:rPr>
                <w:rFonts w:ascii="Times New Roman" w:hAnsi="Times New Roman"/>
                <w:bCs/>
                <w:sz w:val="24"/>
                <w:szCs w:val="24"/>
              </w:rPr>
              <w:t>rty (30) days.</w:t>
            </w:r>
          </w:p>
          <w:p w14:paraId="2F1DAADA" w14:textId="77777777" w:rsidR="00B7054E" w:rsidRPr="00B7054E" w:rsidRDefault="00B7054E" w:rsidP="00B7054E">
            <w:pPr>
              <w:pStyle w:val="ListParagraph"/>
              <w:spacing w:after="0" w:line="240" w:lineRule="auto"/>
              <w:ind w:left="0"/>
              <w:jc w:val="center"/>
              <w:rPr>
                <w:rFonts w:ascii="Times New Roman" w:hAnsi="Times New Roman"/>
                <w:b/>
                <w:bCs/>
                <w:sz w:val="24"/>
                <w:szCs w:val="24"/>
              </w:rPr>
            </w:pPr>
            <w:r w:rsidRPr="00B7054E">
              <w:rPr>
                <w:rFonts w:ascii="Times New Roman" w:hAnsi="Times New Roman"/>
                <w:b/>
                <w:bCs/>
                <w:sz w:val="24"/>
                <w:szCs w:val="24"/>
              </w:rPr>
              <w:t>Article 12</w:t>
            </w:r>
          </w:p>
          <w:p w14:paraId="20304A69" w14:textId="77777777" w:rsidR="00B7054E" w:rsidRPr="00B7054E" w:rsidRDefault="00B7054E" w:rsidP="00B7054E">
            <w:pPr>
              <w:pStyle w:val="ListParagraph"/>
              <w:spacing w:after="0" w:line="240" w:lineRule="auto"/>
              <w:ind w:left="0"/>
              <w:jc w:val="center"/>
              <w:rPr>
                <w:rFonts w:ascii="Times New Roman" w:hAnsi="Times New Roman"/>
                <w:b/>
                <w:bCs/>
                <w:sz w:val="24"/>
                <w:szCs w:val="24"/>
              </w:rPr>
            </w:pPr>
            <w:r w:rsidRPr="00B7054E">
              <w:rPr>
                <w:rFonts w:ascii="Times New Roman" w:hAnsi="Times New Roman"/>
                <w:b/>
                <w:bCs/>
                <w:sz w:val="24"/>
                <w:szCs w:val="24"/>
              </w:rPr>
              <w:t>Statutory Limitation</w:t>
            </w:r>
          </w:p>
          <w:p w14:paraId="77A3501E" w14:textId="77777777" w:rsidR="00B7054E" w:rsidRPr="00B7054E" w:rsidRDefault="00B7054E" w:rsidP="00B7054E">
            <w:pPr>
              <w:pStyle w:val="ListParagraph"/>
              <w:spacing w:after="0" w:line="240" w:lineRule="auto"/>
              <w:ind w:left="0"/>
              <w:jc w:val="center"/>
              <w:rPr>
                <w:rFonts w:ascii="Times New Roman" w:hAnsi="Times New Roman"/>
                <w:b/>
                <w:bCs/>
                <w:sz w:val="24"/>
                <w:szCs w:val="24"/>
              </w:rPr>
            </w:pPr>
          </w:p>
          <w:p w14:paraId="472CAF7B" w14:textId="21DE7B3F" w:rsidR="00B7054E" w:rsidRPr="00B7054E" w:rsidRDefault="00B7054E" w:rsidP="00B7054E">
            <w:pPr>
              <w:spacing w:after="0" w:line="240" w:lineRule="auto"/>
              <w:jc w:val="both"/>
              <w:rPr>
                <w:rFonts w:ascii="Times New Roman" w:hAnsi="Times New Roman"/>
                <w:sz w:val="24"/>
                <w:szCs w:val="24"/>
              </w:rPr>
            </w:pPr>
            <w:r w:rsidRPr="00B7054E">
              <w:rPr>
                <w:rFonts w:ascii="Times New Roman" w:hAnsi="Times New Roman"/>
                <w:sz w:val="24"/>
                <w:szCs w:val="24"/>
              </w:rPr>
              <w:t>A Competent Authority shall not request the initiation of investigations and the Council shall</w:t>
            </w:r>
            <w:r w:rsidR="008D5FD5">
              <w:rPr>
                <w:rFonts w:ascii="Times New Roman" w:hAnsi="Times New Roman"/>
                <w:sz w:val="24"/>
                <w:szCs w:val="24"/>
              </w:rPr>
              <w:t xml:space="preserve"> </w:t>
            </w:r>
            <w:r w:rsidRPr="00B7054E">
              <w:rPr>
                <w:rFonts w:ascii="Times New Roman" w:hAnsi="Times New Roman"/>
                <w:sz w:val="24"/>
                <w:szCs w:val="24"/>
              </w:rPr>
              <w:t>not initiate investigations against a judge or prosecutor for disciplinary offences if five (5) years</w:t>
            </w:r>
            <w:r w:rsidR="008D5FD5">
              <w:rPr>
                <w:rFonts w:ascii="Times New Roman" w:hAnsi="Times New Roman"/>
                <w:sz w:val="24"/>
                <w:szCs w:val="24"/>
              </w:rPr>
              <w:t xml:space="preserve"> </w:t>
            </w:r>
            <w:r w:rsidRPr="00B7054E">
              <w:rPr>
                <w:rFonts w:ascii="Times New Roman" w:hAnsi="Times New Roman"/>
                <w:sz w:val="24"/>
                <w:szCs w:val="24"/>
              </w:rPr>
              <w:t>have passed from the time that the alleged disciplinary offence has been committed, unless</w:t>
            </w:r>
            <w:r w:rsidR="008D5FD5">
              <w:rPr>
                <w:rFonts w:ascii="Times New Roman" w:hAnsi="Times New Roman"/>
                <w:sz w:val="24"/>
                <w:szCs w:val="24"/>
              </w:rPr>
              <w:t xml:space="preserve"> </w:t>
            </w:r>
            <w:r w:rsidRPr="00B7054E">
              <w:rPr>
                <w:rFonts w:ascii="Times New Roman" w:hAnsi="Times New Roman"/>
                <w:sz w:val="24"/>
                <w:szCs w:val="24"/>
              </w:rPr>
              <w:t>the disciplinary offence constitutes criminal offence. In such a case, the provisions of the Criminal</w:t>
            </w:r>
            <w:r w:rsidR="008D5FD5">
              <w:rPr>
                <w:rFonts w:ascii="Times New Roman" w:hAnsi="Times New Roman"/>
                <w:sz w:val="24"/>
                <w:szCs w:val="24"/>
              </w:rPr>
              <w:t xml:space="preserve"> </w:t>
            </w:r>
            <w:r w:rsidRPr="00B7054E">
              <w:rPr>
                <w:rFonts w:ascii="Times New Roman" w:hAnsi="Times New Roman"/>
                <w:sz w:val="24"/>
                <w:szCs w:val="24"/>
              </w:rPr>
              <w:t>Code in relation to the statutory limitations shall apply.</w:t>
            </w:r>
          </w:p>
          <w:p w14:paraId="1854DC6D" w14:textId="2D38BED3" w:rsidR="00B7054E" w:rsidRDefault="00B7054E" w:rsidP="00B7054E">
            <w:pPr>
              <w:pStyle w:val="ListParagraph"/>
              <w:spacing w:after="0" w:line="240" w:lineRule="auto"/>
              <w:ind w:left="0"/>
              <w:jc w:val="center"/>
              <w:rPr>
                <w:rFonts w:ascii="Times New Roman" w:hAnsi="Times New Roman"/>
                <w:b/>
                <w:bCs/>
                <w:sz w:val="24"/>
                <w:szCs w:val="24"/>
              </w:rPr>
            </w:pPr>
          </w:p>
          <w:p w14:paraId="0A98F3CE" w14:textId="77777777" w:rsidR="00B7054E" w:rsidRPr="00B7054E" w:rsidRDefault="00B7054E" w:rsidP="00B7054E">
            <w:pPr>
              <w:pStyle w:val="ListParagraph"/>
              <w:spacing w:after="0" w:line="240" w:lineRule="auto"/>
              <w:ind w:left="0"/>
              <w:jc w:val="center"/>
              <w:rPr>
                <w:rFonts w:ascii="Times New Roman" w:hAnsi="Times New Roman"/>
                <w:b/>
                <w:bCs/>
                <w:sz w:val="24"/>
                <w:szCs w:val="24"/>
              </w:rPr>
            </w:pPr>
            <w:r w:rsidRPr="00B7054E">
              <w:rPr>
                <w:rFonts w:ascii="Times New Roman" w:hAnsi="Times New Roman"/>
                <w:b/>
                <w:bCs/>
                <w:sz w:val="24"/>
                <w:szCs w:val="24"/>
              </w:rPr>
              <w:t>Article 13</w:t>
            </w:r>
          </w:p>
          <w:p w14:paraId="28CDCDC6" w14:textId="77777777" w:rsidR="00B7054E" w:rsidRPr="00B7054E" w:rsidRDefault="00B7054E" w:rsidP="00B7054E">
            <w:pPr>
              <w:pStyle w:val="ListParagraph"/>
              <w:spacing w:after="0" w:line="240" w:lineRule="auto"/>
              <w:ind w:left="0"/>
              <w:jc w:val="center"/>
              <w:rPr>
                <w:rFonts w:ascii="Times New Roman" w:hAnsi="Times New Roman"/>
                <w:b/>
                <w:bCs/>
                <w:sz w:val="24"/>
                <w:szCs w:val="24"/>
              </w:rPr>
            </w:pPr>
            <w:r w:rsidRPr="00B7054E">
              <w:rPr>
                <w:rFonts w:ascii="Times New Roman" w:hAnsi="Times New Roman"/>
                <w:b/>
                <w:bCs/>
                <w:sz w:val="24"/>
                <w:szCs w:val="24"/>
              </w:rPr>
              <w:t>Criminal Offence</w:t>
            </w:r>
          </w:p>
          <w:p w14:paraId="7A5BF7A6" w14:textId="77777777" w:rsidR="00B7054E" w:rsidRPr="00B7054E" w:rsidRDefault="00B7054E" w:rsidP="00B7054E">
            <w:pPr>
              <w:pStyle w:val="ListParagraph"/>
              <w:spacing w:after="0" w:line="240" w:lineRule="auto"/>
              <w:ind w:left="0"/>
              <w:jc w:val="both"/>
              <w:rPr>
                <w:rFonts w:ascii="Times New Roman" w:hAnsi="Times New Roman"/>
                <w:sz w:val="24"/>
                <w:szCs w:val="24"/>
              </w:rPr>
            </w:pPr>
          </w:p>
          <w:p w14:paraId="35388986" w14:textId="32AF48FA" w:rsidR="00B7054E" w:rsidRPr="00B7054E" w:rsidRDefault="00B7054E" w:rsidP="00B561A3">
            <w:pPr>
              <w:pStyle w:val="ListParagraph"/>
              <w:numPr>
                <w:ilvl w:val="0"/>
                <w:numId w:val="34"/>
              </w:numPr>
              <w:tabs>
                <w:tab w:val="left" w:pos="256"/>
                <w:tab w:val="left" w:pos="540"/>
              </w:tabs>
              <w:spacing w:after="0" w:line="240" w:lineRule="auto"/>
              <w:ind w:left="0" w:firstLine="0"/>
              <w:jc w:val="both"/>
              <w:rPr>
                <w:rFonts w:ascii="Times New Roman" w:hAnsi="Times New Roman"/>
                <w:sz w:val="24"/>
                <w:szCs w:val="24"/>
              </w:rPr>
            </w:pPr>
            <w:r w:rsidRPr="00B7054E">
              <w:rPr>
                <w:rFonts w:ascii="Times New Roman" w:hAnsi="Times New Roman"/>
                <w:sz w:val="24"/>
                <w:szCs w:val="24"/>
              </w:rPr>
              <w:t>In cases where the facts of the alleged disciplinary offence give rise to suspicion that a judge or prosecutor has committed a criminal offence, the Competent Authority shall, ex officio, refer the case to the State Prosecutor and notify the Council.</w:t>
            </w:r>
          </w:p>
          <w:p w14:paraId="5500BB03" w14:textId="77777777" w:rsidR="00B7054E" w:rsidRPr="00B7054E" w:rsidRDefault="00B7054E" w:rsidP="00B561A3">
            <w:pPr>
              <w:pStyle w:val="ListParagraph"/>
              <w:tabs>
                <w:tab w:val="left" w:pos="256"/>
              </w:tabs>
              <w:spacing w:after="0" w:line="240" w:lineRule="auto"/>
              <w:ind w:left="0"/>
              <w:jc w:val="both"/>
              <w:rPr>
                <w:rFonts w:ascii="Times New Roman" w:hAnsi="Times New Roman"/>
                <w:sz w:val="24"/>
                <w:szCs w:val="24"/>
              </w:rPr>
            </w:pPr>
          </w:p>
          <w:p w14:paraId="18133A0F" w14:textId="263FFFE8" w:rsidR="00B7054E" w:rsidRPr="00B7054E" w:rsidRDefault="00B7054E" w:rsidP="00B561A3">
            <w:pPr>
              <w:pStyle w:val="ListParagraph"/>
              <w:numPr>
                <w:ilvl w:val="0"/>
                <w:numId w:val="34"/>
              </w:numPr>
              <w:tabs>
                <w:tab w:val="left" w:pos="256"/>
              </w:tabs>
              <w:spacing w:after="0" w:line="240" w:lineRule="auto"/>
              <w:ind w:left="0" w:firstLine="0"/>
              <w:jc w:val="both"/>
              <w:rPr>
                <w:rFonts w:ascii="Times New Roman" w:hAnsi="Times New Roman"/>
                <w:sz w:val="24"/>
                <w:szCs w:val="24"/>
              </w:rPr>
            </w:pPr>
            <w:r w:rsidRPr="00B7054E">
              <w:rPr>
                <w:rFonts w:ascii="Times New Roman" w:hAnsi="Times New Roman"/>
                <w:sz w:val="24"/>
                <w:szCs w:val="24"/>
              </w:rPr>
              <w:t xml:space="preserve">Referral of the case to the State Prosecutor shall interrupt the </w:t>
            </w:r>
            <w:proofErr w:type="spellStart"/>
            <w:r w:rsidRPr="00B7054E">
              <w:rPr>
                <w:rFonts w:ascii="Times New Roman" w:hAnsi="Times New Roman"/>
                <w:sz w:val="24"/>
                <w:szCs w:val="24"/>
              </w:rPr>
              <w:t>statutury</w:t>
            </w:r>
            <w:proofErr w:type="spellEnd"/>
            <w:r w:rsidRPr="00B7054E">
              <w:rPr>
                <w:rFonts w:ascii="Times New Roman" w:hAnsi="Times New Roman"/>
                <w:sz w:val="24"/>
                <w:szCs w:val="24"/>
              </w:rPr>
              <w:t xml:space="preserve"> limitation and suspend the disciplinary proceedings.</w:t>
            </w:r>
          </w:p>
          <w:p w14:paraId="34A70E5E" w14:textId="77777777" w:rsidR="00B7054E" w:rsidRPr="00B7054E" w:rsidRDefault="00B7054E" w:rsidP="00B561A3">
            <w:pPr>
              <w:pStyle w:val="ListParagraph"/>
              <w:tabs>
                <w:tab w:val="left" w:pos="256"/>
              </w:tabs>
              <w:spacing w:after="0" w:line="240" w:lineRule="auto"/>
              <w:ind w:left="0"/>
              <w:rPr>
                <w:rFonts w:ascii="Times New Roman" w:hAnsi="Times New Roman"/>
                <w:sz w:val="24"/>
                <w:szCs w:val="24"/>
              </w:rPr>
            </w:pPr>
          </w:p>
          <w:p w14:paraId="07DEF97A" w14:textId="77777777" w:rsidR="00B7054E" w:rsidRPr="00B7054E" w:rsidRDefault="00B7054E" w:rsidP="00B561A3">
            <w:pPr>
              <w:pStyle w:val="ListParagraph"/>
              <w:numPr>
                <w:ilvl w:val="0"/>
                <w:numId w:val="34"/>
              </w:numPr>
              <w:tabs>
                <w:tab w:val="left" w:pos="256"/>
              </w:tabs>
              <w:spacing w:after="0" w:line="240" w:lineRule="auto"/>
              <w:ind w:left="0" w:firstLine="0"/>
              <w:jc w:val="both"/>
              <w:rPr>
                <w:rFonts w:ascii="Times New Roman" w:hAnsi="Times New Roman"/>
                <w:sz w:val="24"/>
                <w:szCs w:val="24"/>
              </w:rPr>
            </w:pPr>
            <w:r w:rsidRPr="00B7054E">
              <w:rPr>
                <w:rFonts w:ascii="Times New Roman" w:hAnsi="Times New Roman"/>
                <w:sz w:val="24"/>
                <w:szCs w:val="24"/>
              </w:rPr>
              <w:t>If the referral of the case to the State Prosecutor results in non-prosecution, a criminal conviction, or an acquittal, the State Prosecutor shall notify the relevant Council and the Competent Authority in writing of the outcome of the criminal proceedings. In such a case, the Competent Authority shall act in accordance with the relevant provisions of this Law if the case contains elements of a disciplinary offence.</w:t>
            </w:r>
          </w:p>
          <w:p w14:paraId="5CE91104" w14:textId="77777777" w:rsidR="00DC0089" w:rsidRDefault="00DC0089" w:rsidP="00B7054E">
            <w:pPr>
              <w:pStyle w:val="ListParagraph"/>
              <w:spacing w:after="0" w:line="240" w:lineRule="auto"/>
              <w:ind w:left="0"/>
              <w:jc w:val="center"/>
              <w:rPr>
                <w:rFonts w:ascii="Times New Roman" w:hAnsi="Times New Roman"/>
                <w:b/>
                <w:bCs/>
                <w:sz w:val="24"/>
                <w:szCs w:val="24"/>
              </w:rPr>
            </w:pPr>
          </w:p>
          <w:p w14:paraId="017D1ACE" w14:textId="77777777" w:rsidR="00DC0089" w:rsidRDefault="00DC0089" w:rsidP="00B7054E">
            <w:pPr>
              <w:pStyle w:val="ListParagraph"/>
              <w:spacing w:after="0" w:line="240" w:lineRule="auto"/>
              <w:ind w:left="0"/>
              <w:jc w:val="center"/>
              <w:rPr>
                <w:rFonts w:ascii="Times New Roman" w:hAnsi="Times New Roman"/>
                <w:b/>
                <w:bCs/>
                <w:sz w:val="24"/>
                <w:szCs w:val="24"/>
              </w:rPr>
            </w:pPr>
          </w:p>
          <w:p w14:paraId="7BEA730B" w14:textId="77777777" w:rsidR="00DC0089" w:rsidRDefault="00DC0089" w:rsidP="00B7054E">
            <w:pPr>
              <w:pStyle w:val="ListParagraph"/>
              <w:spacing w:after="0" w:line="240" w:lineRule="auto"/>
              <w:ind w:left="0"/>
              <w:jc w:val="center"/>
              <w:rPr>
                <w:rFonts w:ascii="Times New Roman" w:hAnsi="Times New Roman"/>
                <w:b/>
                <w:bCs/>
                <w:sz w:val="24"/>
                <w:szCs w:val="24"/>
              </w:rPr>
            </w:pPr>
          </w:p>
          <w:p w14:paraId="572E4012" w14:textId="77777777" w:rsidR="00DC0089" w:rsidRDefault="00DC0089" w:rsidP="00B7054E">
            <w:pPr>
              <w:pStyle w:val="ListParagraph"/>
              <w:spacing w:after="0" w:line="240" w:lineRule="auto"/>
              <w:ind w:left="0"/>
              <w:jc w:val="center"/>
              <w:rPr>
                <w:rFonts w:ascii="Times New Roman" w:hAnsi="Times New Roman"/>
                <w:b/>
                <w:bCs/>
                <w:sz w:val="24"/>
                <w:szCs w:val="24"/>
              </w:rPr>
            </w:pPr>
          </w:p>
          <w:p w14:paraId="242FF5C8" w14:textId="7C294AF9" w:rsidR="00B7054E" w:rsidRPr="00B7054E" w:rsidRDefault="00B7054E" w:rsidP="00B7054E">
            <w:pPr>
              <w:pStyle w:val="ListParagraph"/>
              <w:spacing w:after="0" w:line="240" w:lineRule="auto"/>
              <w:ind w:left="0"/>
              <w:jc w:val="center"/>
              <w:rPr>
                <w:rFonts w:ascii="Times New Roman" w:hAnsi="Times New Roman"/>
                <w:b/>
                <w:bCs/>
                <w:sz w:val="24"/>
                <w:szCs w:val="24"/>
              </w:rPr>
            </w:pPr>
            <w:r w:rsidRPr="00B7054E">
              <w:rPr>
                <w:rFonts w:ascii="Times New Roman" w:hAnsi="Times New Roman"/>
                <w:b/>
                <w:bCs/>
                <w:sz w:val="24"/>
                <w:szCs w:val="24"/>
              </w:rPr>
              <w:t>Article 14</w:t>
            </w:r>
          </w:p>
          <w:p w14:paraId="5EF4AFAE" w14:textId="77777777" w:rsidR="00B7054E" w:rsidRPr="00B7054E" w:rsidRDefault="00B7054E" w:rsidP="00B7054E">
            <w:pPr>
              <w:pStyle w:val="ListParagraph"/>
              <w:spacing w:after="0" w:line="240" w:lineRule="auto"/>
              <w:ind w:left="0"/>
              <w:jc w:val="center"/>
              <w:rPr>
                <w:rFonts w:ascii="Times New Roman" w:hAnsi="Times New Roman"/>
                <w:b/>
                <w:noProof/>
                <w:sz w:val="24"/>
                <w:szCs w:val="24"/>
              </w:rPr>
            </w:pPr>
            <w:r w:rsidRPr="00B7054E">
              <w:rPr>
                <w:rFonts w:ascii="Times New Roman" w:hAnsi="Times New Roman"/>
                <w:b/>
                <w:noProof/>
                <w:sz w:val="24"/>
                <w:szCs w:val="24"/>
              </w:rPr>
              <w:t>Investigative proceedings</w:t>
            </w:r>
          </w:p>
          <w:p w14:paraId="6C047EA0" w14:textId="77777777" w:rsidR="00B7054E" w:rsidRPr="00B7054E" w:rsidRDefault="00B7054E" w:rsidP="00B7054E">
            <w:pPr>
              <w:pStyle w:val="ListParagraph"/>
              <w:spacing w:after="0" w:line="240" w:lineRule="auto"/>
              <w:ind w:left="0"/>
              <w:jc w:val="both"/>
              <w:rPr>
                <w:rFonts w:ascii="Times New Roman" w:hAnsi="Times New Roman"/>
                <w:noProof/>
                <w:sz w:val="24"/>
                <w:szCs w:val="24"/>
              </w:rPr>
            </w:pPr>
          </w:p>
          <w:p w14:paraId="037AA6DB" w14:textId="14C77FC8" w:rsidR="00B7054E" w:rsidRPr="00B7054E" w:rsidRDefault="00B561A3" w:rsidP="00B561A3">
            <w:pPr>
              <w:pStyle w:val="ListParagraph"/>
              <w:spacing w:after="0" w:line="240" w:lineRule="auto"/>
              <w:ind w:left="0"/>
              <w:jc w:val="both"/>
              <w:rPr>
                <w:rFonts w:ascii="Times New Roman" w:hAnsi="Times New Roman"/>
                <w:noProof/>
                <w:sz w:val="24"/>
                <w:szCs w:val="24"/>
              </w:rPr>
            </w:pPr>
            <w:r>
              <w:rPr>
                <w:rFonts w:ascii="Times New Roman" w:hAnsi="Times New Roman"/>
                <w:noProof/>
                <w:sz w:val="24"/>
                <w:szCs w:val="24"/>
              </w:rPr>
              <w:t xml:space="preserve">1. </w:t>
            </w:r>
            <w:r w:rsidR="00B7054E" w:rsidRPr="00B7054E">
              <w:rPr>
                <w:rFonts w:ascii="Times New Roman" w:hAnsi="Times New Roman"/>
                <w:noProof/>
                <w:sz w:val="24"/>
                <w:szCs w:val="24"/>
              </w:rPr>
              <w:t>The Judicial Council shall appoint nine (9) judges, three (3) of whom shall be from the three different levels of courts, upon nomination by the presidents of the respective courts, to serve on investigative panels for a term of five (5) years, without the possibility of re-election in the subsequent term.</w:t>
            </w:r>
            <w:r w:rsidR="00B7054E" w:rsidRPr="00B7054E">
              <w:rPr>
                <w:rFonts w:ascii="Times New Roman" w:hAnsi="Times New Roman"/>
                <w:sz w:val="24"/>
                <w:szCs w:val="24"/>
              </w:rPr>
              <w:t xml:space="preserve"> </w:t>
            </w:r>
          </w:p>
          <w:p w14:paraId="135FD43C" w14:textId="77777777" w:rsidR="00B7054E" w:rsidRPr="00B7054E" w:rsidRDefault="00B7054E" w:rsidP="00B7054E">
            <w:pPr>
              <w:pStyle w:val="ListParagraph"/>
              <w:spacing w:after="0" w:line="240" w:lineRule="auto"/>
              <w:ind w:left="0"/>
              <w:jc w:val="both"/>
              <w:rPr>
                <w:rFonts w:ascii="Times New Roman" w:hAnsi="Times New Roman"/>
                <w:noProof/>
                <w:sz w:val="24"/>
                <w:szCs w:val="24"/>
              </w:rPr>
            </w:pPr>
          </w:p>
          <w:p w14:paraId="5E5DCFDF" w14:textId="614A7B75" w:rsidR="00B7054E" w:rsidRPr="00B7054E" w:rsidRDefault="00B561A3" w:rsidP="00B561A3">
            <w:pPr>
              <w:pStyle w:val="ListParagraph"/>
              <w:spacing w:after="0" w:line="240" w:lineRule="auto"/>
              <w:ind w:left="0"/>
              <w:jc w:val="both"/>
              <w:rPr>
                <w:rFonts w:ascii="Times New Roman" w:hAnsi="Times New Roman"/>
                <w:noProof/>
                <w:sz w:val="24"/>
                <w:szCs w:val="24"/>
              </w:rPr>
            </w:pPr>
            <w:r>
              <w:rPr>
                <w:rFonts w:ascii="Times New Roman" w:hAnsi="Times New Roman"/>
                <w:noProof/>
                <w:sz w:val="24"/>
                <w:szCs w:val="24"/>
              </w:rPr>
              <w:t xml:space="preserve">2. </w:t>
            </w:r>
            <w:r w:rsidR="00B7054E" w:rsidRPr="00B7054E">
              <w:rPr>
                <w:rFonts w:ascii="Times New Roman" w:hAnsi="Times New Roman"/>
                <w:noProof/>
                <w:sz w:val="24"/>
                <w:szCs w:val="24"/>
              </w:rPr>
              <w:t>For each disciplinary case, the Judicial Council shall establish an investigative panel composed of three (3) judges to conduct the investigation and shall appoint the chairperson of the panel.</w:t>
            </w:r>
          </w:p>
          <w:p w14:paraId="4FFC8231" w14:textId="77777777" w:rsidR="00B7054E" w:rsidRPr="00B7054E" w:rsidRDefault="00B7054E" w:rsidP="00B7054E">
            <w:pPr>
              <w:spacing w:after="0" w:line="240" w:lineRule="auto"/>
              <w:jc w:val="both"/>
              <w:rPr>
                <w:rFonts w:ascii="Times New Roman" w:hAnsi="Times New Roman"/>
                <w:noProof/>
                <w:sz w:val="24"/>
                <w:szCs w:val="24"/>
              </w:rPr>
            </w:pPr>
          </w:p>
          <w:p w14:paraId="251B6606" w14:textId="2369CCFB" w:rsidR="00B7054E" w:rsidRPr="00B7054E" w:rsidRDefault="00B561A3" w:rsidP="00B561A3">
            <w:pPr>
              <w:pStyle w:val="ListParagraph"/>
              <w:tabs>
                <w:tab w:val="left" w:pos="256"/>
              </w:tabs>
              <w:spacing w:after="0" w:line="240" w:lineRule="auto"/>
              <w:ind w:left="0"/>
              <w:jc w:val="both"/>
              <w:rPr>
                <w:rFonts w:ascii="Times New Roman" w:hAnsi="Times New Roman"/>
                <w:noProof/>
                <w:sz w:val="24"/>
                <w:szCs w:val="24"/>
              </w:rPr>
            </w:pPr>
            <w:r>
              <w:rPr>
                <w:rFonts w:ascii="Times New Roman" w:hAnsi="Times New Roman"/>
                <w:noProof/>
                <w:sz w:val="24"/>
                <w:szCs w:val="24"/>
              </w:rPr>
              <w:t xml:space="preserve">3. </w:t>
            </w:r>
            <w:r w:rsidR="00B7054E" w:rsidRPr="00B7054E">
              <w:rPr>
                <w:rFonts w:ascii="Times New Roman" w:hAnsi="Times New Roman"/>
                <w:noProof/>
                <w:sz w:val="24"/>
                <w:szCs w:val="24"/>
              </w:rPr>
              <w:t>The Prosecutorial Council shall appoint nine (9) prosecutors, three (3) of whom shall be from the three different levels of prosecution offices, upon nomination by the chief prosecutors, to serve on investigative panels for a term of five (5) years, without the possibility of re-election in the subsequent term.</w:t>
            </w:r>
          </w:p>
          <w:p w14:paraId="2725ADF4" w14:textId="77777777" w:rsidR="00B7054E" w:rsidRPr="00B7054E" w:rsidRDefault="00B7054E" w:rsidP="00B561A3">
            <w:pPr>
              <w:tabs>
                <w:tab w:val="left" w:pos="256"/>
              </w:tabs>
              <w:spacing w:after="0" w:line="240" w:lineRule="auto"/>
              <w:jc w:val="both"/>
              <w:rPr>
                <w:rFonts w:ascii="Times New Roman" w:hAnsi="Times New Roman"/>
                <w:noProof/>
                <w:sz w:val="24"/>
                <w:szCs w:val="24"/>
              </w:rPr>
            </w:pPr>
          </w:p>
          <w:p w14:paraId="6B8F1ED6" w14:textId="18B6AB2C" w:rsidR="00B7054E" w:rsidRPr="00B7054E" w:rsidRDefault="00B7054E" w:rsidP="00B561A3">
            <w:pPr>
              <w:pStyle w:val="ListParagraph"/>
              <w:numPr>
                <w:ilvl w:val="0"/>
                <w:numId w:val="34"/>
              </w:numPr>
              <w:tabs>
                <w:tab w:val="left" w:pos="256"/>
              </w:tabs>
              <w:spacing w:after="0" w:line="240" w:lineRule="auto"/>
              <w:ind w:left="0" w:firstLine="0"/>
              <w:jc w:val="both"/>
              <w:rPr>
                <w:rFonts w:ascii="Times New Roman" w:hAnsi="Times New Roman"/>
                <w:noProof/>
                <w:sz w:val="24"/>
                <w:szCs w:val="24"/>
              </w:rPr>
            </w:pPr>
            <w:r w:rsidRPr="00B7054E">
              <w:rPr>
                <w:rFonts w:ascii="Times New Roman" w:hAnsi="Times New Roman"/>
                <w:noProof/>
                <w:sz w:val="24"/>
                <w:szCs w:val="24"/>
              </w:rPr>
              <w:t>For each disciplinary case, the Prosecutorial Council shall establish an investigative panel composed of three (3) prosecutors, appointed in rotation to conduct the investigation, and shall appoint the chairperson of the panel.</w:t>
            </w:r>
          </w:p>
          <w:p w14:paraId="296712FE" w14:textId="77777777" w:rsidR="00B7054E" w:rsidRPr="00B7054E" w:rsidRDefault="00B7054E" w:rsidP="00B561A3">
            <w:pPr>
              <w:pStyle w:val="ListParagraph"/>
              <w:numPr>
                <w:ilvl w:val="0"/>
                <w:numId w:val="34"/>
              </w:numPr>
              <w:tabs>
                <w:tab w:val="left" w:pos="256"/>
              </w:tabs>
              <w:spacing w:after="0" w:line="240" w:lineRule="auto"/>
              <w:ind w:left="0" w:firstLine="0"/>
              <w:jc w:val="both"/>
              <w:rPr>
                <w:rFonts w:ascii="Times New Roman" w:hAnsi="Times New Roman"/>
                <w:noProof/>
                <w:sz w:val="24"/>
                <w:szCs w:val="24"/>
              </w:rPr>
            </w:pPr>
            <w:r w:rsidRPr="00B7054E">
              <w:rPr>
                <w:rFonts w:ascii="Times New Roman" w:hAnsi="Times New Roman"/>
                <w:noProof/>
                <w:sz w:val="24"/>
                <w:szCs w:val="24"/>
              </w:rPr>
              <w:t>Members of investigative panels may only be judges or prosecutors who have a performance evaluation of at least “good” and who have no disciplinary measure imposed.</w:t>
            </w:r>
            <w:r w:rsidRPr="00B7054E">
              <w:rPr>
                <w:rFonts w:ascii="Times New Roman" w:hAnsi="Times New Roman"/>
                <w:sz w:val="24"/>
                <w:szCs w:val="24"/>
              </w:rPr>
              <w:t xml:space="preserve"> </w:t>
            </w:r>
          </w:p>
          <w:p w14:paraId="725051CB" w14:textId="77777777" w:rsidR="00B7054E" w:rsidRPr="00B7054E" w:rsidRDefault="00B7054E" w:rsidP="00B7054E">
            <w:pPr>
              <w:pStyle w:val="ListParagraph"/>
              <w:spacing w:after="0" w:line="240" w:lineRule="auto"/>
              <w:ind w:left="0"/>
              <w:rPr>
                <w:rFonts w:ascii="Times New Roman" w:hAnsi="Times New Roman"/>
                <w:noProof/>
                <w:sz w:val="24"/>
                <w:szCs w:val="24"/>
              </w:rPr>
            </w:pPr>
          </w:p>
          <w:p w14:paraId="0E5EC971" w14:textId="77777777" w:rsidR="00B7054E" w:rsidRPr="00B7054E" w:rsidRDefault="00B7054E" w:rsidP="00B561A3">
            <w:pPr>
              <w:pStyle w:val="ListParagraph"/>
              <w:numPr>
                <w:ilvl w:val="0"/>
                <w:numId w:val="34"/>
              </w:numPr>
              <w:tabs>
                <w:tab w:val="left" w:pos="256"/>
              </w:tabs>
              <w:spacing w:after="0" w:line="240" w:lineRule="auto"/>
              <w:ind w:left="0" w:firstLine="0"/>
              <w:jc w:val="both"/>
              <w:rPr>
                <w:rFonts w:ascii="Times New Roman" w:hAnsi="Times New Roman"/>
                <w:noProof/>
                <w:sz w:val="24"/>
                <w:szCs w:val="24"/>
              </w:rPr>
            </w:pPr>
            <w:r w:rsidRPr="00B7054E">
              <w:rPr>
                <w:rFonts w:ascii="Times New Roman" w:hAnsi="Times New Roman"/>
                <w:noProof/>
                <w:sz w:val="24"/>
                <w:szCs w:val="24"/>
              </w:rPr>
              <w:t>Judges and prosecutors assigned to investigative panels shall be provided with a proportional reduction in their caseload when assigned to disciplinary cases. Investigative panels shall be provided with professional and administrative support by the Council in the conduct of disciplinary proceedings.</w:t>
            </w:r>
          </w:p>
          <w:p w14:paraId="6562AEB8" w14:textId="178D1BCC" w:rsidR="00B7054E" w:rsidRDefault="00B7054E" w:rsidP="00B561A3">
            <w:pPr>
              <w:tabs>
                <w:tab w:val="left" w:pos="256"/>
              </w:tabs>
              <w:spacing w:after="0" w:line="240" w:lineRule="auto"/>
              <w:jc w:val="both"/>
              <w:rPr>
                <w:rFonts w:ascii="Times New Roman" w:hAnsi="Times New Roman"/>
                <w:noProof/>
                <w:sz w:val="24"/>
                <w:szCs w:val="24"/>
              </w:rPr>
            </w:pPr>
          </w:p>
          <w:p w14:paraId="1B701B55" w14:textId="77777777" w:rsidR="00B561A3" w:rsidRPr="00B7054E" w:rsidRDefault="00B561A3" w:rsidP="00B561A3">
            <w:pPr>
              <w:tabs>
                <w:tab w:val="left" w:pos="256"/>
              </w:tabs>
              <w:spacing w:after="0" w:line="240" w:lineRule="auto"/>
              <w:jc w:val="both"/>
              <w:rPr>
                <w:rFonts w:ascii="Times New Roman" w:hAnsi="Times New Roman"/>
                <w:noProof/>
                <w:sz w:val="24"/>
                <w:szCs w:val="24"/>
              </w:rPr>
            </w:pPr>
          </w:p>
          <w:p w14:paraId="15D5AB4D" w14:textId="77777777" w:rsidR="00B7054E" w:rsidRPr="00B7054E" w:rsidRDefault="00B7054E" w:rsidP="00B561A3">
            <w:pPr>
              <w:pStyle w:val="ListParagraph"/>
              <w:numPr>
                <w:ilvl w:val="0"/>
                <w:numId w:val="34"/>
              </w:numPr>
              <w:tabs>
                <w:tab w:val="left" w:pos="256"/>
              </w:tabs>
              <w:spacing w:after="0" w:line="240" w:lineRule="auto"/>
              <w:ind w:left="0" w:firstLine="0"/>
              <w:jc w:val="both"/>
              <w:rPr>
                <w:rFonts w:ascii="Times New Roman" w:hAnsi="Times New Roman"/>
                <w:noProof/>
                <w:sz w:val="24"/>
                <w:szCs w:val="24"/>
              </w:rPr>
            </w:pPr>
            <w:r w:rsidRPr="00B7054E">
              <w:rPr>
                <w:rFonts w:ascii="Times New Roman" w:hAnsi="Times New Roman"/>
                <w:noProof/>
                <w:sz w:val="24"/>
                <w:szCs w:val="24"/>
              </w:rPr>
              <w:t>The investigative panel shall establish the facts and gather evidence regarding the alleged disciplinary offence.</w:t>
            </w:r>
          </w:p>
          <w:p w14:paraId="41197660" w14:textId="77777777" w:rsidR="00B7054E" w:rsidRPr="00B7054E" w:rsidRDefault="00B7054E" w:rsidP="00B561A3">
            <w:pPr>
              <w:tabs>
                <w:tab w:val="left" w:pos="256"/>
              </w:tabs>
              <w:spacing w:after="0" w:line="240" w:lineRule="auto"/>
              <w:jc w:val="both"/>
              <w:rPr>
                <w:rFonts w:ascii="Times New Roman" w:hAnsi="Times New Roman"/>
                <w:noProof/>
                <w:sz w:val="24"/>
                <w:szCs w:val="24"/>
              </w:rPr>
            </w:pPr>
          </w:p>
          <w:p w14:paraId="08DF0CB5" w14:textId="77777777" w:rsidR="00B7054E" w:rsidRPr="00B7054E" w:rsidRDefault="00B7054E" w:rsidP="00B561A3">
            <w:pPr>
              <w:pStyle w:val="ListParagraph"/>
              <w:numPr>
                <w:ilvl w:val="0"/>
                <w:numId w:val="34"/>
              </w:numPr>
              <w:tabs>
                <w:tab w:val="left" w:pos="256"/>
              </w:tabs>
              <w:spacing w:after="0" w:line="240" w:lineRule="auto"/>
              <w:ind w:left="0" w:firstLine="0"/>
              <w:jc w:val="both"/>
              <w:rPr>
                <w:rFonts w:ascii="Times New Roman" w:hAnsi="Times New Roman"/>
                <w:sz w:val="24"/>
                <w:szCs w:val="24"/>
              </w:rPr>
            </w:pPr>
            <w:r w:rsidRPr="00B7054E">
              <w:rPr>
                <w:rFonts w:ascii="Times New Roman" w:hAnsi="Times New Roman"/>
                <w:sz w:val="24"/>
                <w:szCs w:val="24"/>
              </w:rPr>
              <w:t>The burden of proof for establishing a disciplinary offence shall lie with the investigative panel conducting the disciplinary investigation.</w:t>
            </w:r>
          </w:p>
          <w:p w14:paraId="6FF72855" w14:textId="77777777" w:rsidR="00B7054E" w:rsidRPr="00B7054E" w:rsidRDefault="00B7054E" w:rsidP="00B561A3">
            <w:pPr>
              <w:tabs>
                <w:tab w:val="left" w:pos="256"/>
              </w:tabs>
              <w:spacing w:after="0" w:line="240" w:lineRule="auto"/>
              <w:jc w:val="both"/>
              <w:rPr>
                <w:rFonts w:ascii="Times New Roman" w:hAnsi="Times New Roman"/>
                <w:noProof/>
                <w:sz w:val="24"/>
                <w:szCs w:val="24"/>
              </w:rPr>
            </w:pPr>
          </w:p>
          <w:p w14:paraId="77D34800" w14:textId="77777777" w:rsidR="00B7054E" w:rsidRPr="00B7054E" w:rsidRDefault="00B7054E" w:rsidP="00B561A3">
            <w:pPr>
              <w:pStyle w:val="ListParagraph"/>
              <w:numPr>
                <w:ilvl w:val="0"/>
                <w:numId w:val="34"/>
              </w:numPr>
              <w:tabs>
                <w:tab w:val="left" w:pos="256"/>
              </w:tabs>
              <w:spacing w:after="0" w:line="240" w:lineRule="auto"/>
              <w:ind w:left="0" w:firstLine="0"/>
              <w:jc w:val="both"/>
              <w:rPr>
                <w:rFonts w:ascii="Times New Roman" w:hAnsi="Times New Roman"/>
                <w:noProof/>
                <w:sz w:val="24"/>
                <w:szCs w:val="24"/>
              </w:rPr>
            </w:pPr>
            <w:r w:rsidRPr="00B7054E">
              <w:rPr>
                <w:rFonts w:ascii="Times New Roman" w:hAnsi="Times New Roman"/>
                <w:noProof/>
                <w:sz w:val="24"/>
                <w:szCs w:val="24"/>
              </w:rPr>
              <w:t>The investigative panel shall provide the judge or prosecutor with the opportunity to be heard on the appeal and to be represented by a defence counsel. The judge or prosecutor under investigation shall have access to the evidence collected by the investigative panel.</w:t>
            </w:r>
          </w:p>
          <w:p w14:paraId="7F7E2367" w14:textId="77777777" w:rsidR="00B7054E" w:rsidRPr="00B7054E" w:rsidRDefault="00B7054E" w:rsidP="00B561A3">
            <w:pPr>
              <w:tabs>
                <w:tab w:val="left" w:pos="256"/>
              </w:tabs>
              <w:spacing w:after="0" w:line="240" w:lineRule="auto"/>
              <w:jc w:val="both"/>
              <w:rPr>
                <w:rFonts w:ascii="Times New Roman" w:hAnsi="Times New Roman"/>
                <w:noProof/>
                <w:sz w:val="24"/>
                <w:szCs w:val="24"/>
              </w:rPr>
            </w:pPr>
          </w:p>
          <w:p w14:paraId="25212CEB" w14:textId="77777777" w:rsidR="00B7054E" w:rsidRPr="00B7054E" w:rsidRDefault="00B7054E" w:rsidP="00B561A3">
            <w:pPr>
              <w:pStyle w:val="ListParagraph"/>
              <w:numPr>
                <w:ilvl w:val="0"/>
                <w:numId w:val="34"/>
              </w:numPr>
              <w:tabs>
                <w:tab w:val="left" w:pos="256"/>
                <w:tab w:val="left" w:pos="346"/>
              </w:tabs>
              <w:spacing w:after="0" w:line="240" w:lineRule="auto"/>
              <w:ind w:left="0" w:firstLine="0"/>
              <w:jc w:val="both"/>
              <w:rPr>
                <w:rFonts w:ascii="Times New Roman" w:hAnsi="Times New Roman"/>
                <w:noProof/>
                <w:sz w:val="24"/>
                <w:szCs w:val="24"/>
              </w:rPr>
            </w:pPr>
            <w:r w:rsidRPr="00B7054E">
              <w:rPr>
                <w:rFonts w:ascii="Times New Roman" w:hAnsi="Times New Roman"/>
                <w:noProof/>
                <w:sz w:val="24"/>
                <w:szCs w:val="24"/>
              </w:rPr>
              <w:t>The investigative panel shall complete the investigation within three (3) months from the date of receipt of the application to initiate disciplinary proceedings. In exceptional circumstances, the relevant Council may, at the request of the panel, extend the investigation for an additional period of up to two (2) months. Upon completion of the investigation, the investigative panel shall submit a written report on all facts and evidence collected to the Council, the judge or prosecutor under investigation, and the Competent Authority that requested the initiation of disciplinary proceedings.</w:t>
            </w:r>
            <w:r w:rsidRPr="00B7054E">
              <w:rPr>
                <w:rFonts w:ascii="Times New Roman" w:hAnsi="Times New Roman"/>
                <w:sz w:val="24"/>
                <w:szCs w:val="24"/>
              </w:rPr>
              <w:t xml:space="preserve"> </w:t>
            </w:r>
          </w:p>
          <w:p w14:paraId="04C4E8A6" w14:textId="77777777" w:rsidR="00B7054E" w:rsidRPr="00B7054E" w:rsidRDefault="00B7054E" w:rsidP="00B561A3">
            <w:pPr>
              <w:pStyle w:val="ListParagraph"/>
              <w:tabs>
                <w:tab w:val="left" w:pos="346"/>
              </w:tabs>
              <w:spacing w:after="0" w:line="240" w:lineRule="auto"/>
              <w:ind w:left="0"/>
              <w:jc w:val="both"/>
              <w:rPr>
                <w:rFonts w:ascii="Times New Roman" w:hAnsi="Times New Roman"/>
                <w:noProof/>
                <w:sz w:val="24"/>
                <w:szCs w:val="24"/>
              </w:rPr>
            </w:pPr>
          </w:p>
          <w:p w14:paraId="111DE167" w14:textId="77777777" w:rsidR="00B7054E" w:rsidRPr="00B7054E" w:rsidRDefault="00B7054E" w:rsidP="00B561A3">
            <w:pPr>
              <w:pStyle w:val="ListParagraph"/>
              <w:numPr>
                <w:ilvl w:val="0"/>
                <w:numId w:val="34"/>
              </w:numPr>
              <w:tabs>
                <w:tab w:val="left" w:pos="346"/>
              </w:tabs>
              <w:spacing w:after="0" w:line="240" w:lineRule="auto"/>
              <w:ind w:left="0" w:firstLine="0"/>
              <w:jc w:val="both"/>
              <w:rPr>
                <w:rFonts w:ascii="Times New Roman" w:hAnsi="Times New Roman"/>
                <w:noProof/>
                <w:sz w:val="24"/>
                <w:szCs w:val="24"/>
              </w:rPr>
            </w:pPr>
            <w:r w:rsidRPr="00B7054E">
              <w:rPr>
                <w:rFonts w:ascii="Times New Roman" w:hAnsi="Times New Roman"/>
                <w:noProof/>
                <w:sz w:val="24"/>
                <w:szCs w:val="24"/>
              </w:rPr>
              <w:t>The provisions of the Criminal Procedure Code shall apply mutatis mutandis to the procedure for the collection of evidence and to the rights of persons under investigation.</w:t>
            </w:r>
          </w:p>
          <w:p w14:paraId="425CEFA1" w14:textId="77777777" w:rsidR="00B7054E" w:rsidRPr="00B7054E" w:rsidRDefault="00B7054E" w:rsidP="00B7054E">
            <w:pPr>
              <w:pStyle w:val="ListParagraph"/>
              <w:spacing w:after="0" w:line="240" w:lineRule="auto"/>
              <w:ind w:left="0"/>
              <w:jc w:val="both"/>
              <w:rPr>
                <w:rFonts w:ascii="Times New Roman" w:hAnsi="Times New Roman"/>
                <w:noProof/>
                <w:sz w:val="24"/>
                <w:szCs w:val="24"/>
              </w:rPr>
            </w:pPr>
          </w:p>
          <w:p w14:paraId="7CAA45B6" w14:textId="77777777" w:rsidR="00B7054E" w:rsidRPr="00B7054E" w:rsidRDefault="00B7054E" w:rsidP="00B7054E">
            <w:pPr>
              <w:pStyle w:val="ListParagraph"/>
              <w:spacing w:after="0" w:line="240" w:lineRule="auto"/>
              <w:ind w:left="0"/>
              <w:jc w:val="center"/>
              <w:rPr>
                <w:rFonts w:ascii="Times New Roman" w:hAnsi="Times New Roman"/>
                <w:b/>
                <w:bCs/>
                <w:sz w:val="24"/>
                <w:szCs w:val="24"/>
              </w:rPr>
            </w:pPr>
            <w:r w:rsidRPr="00B7054E">
              <w:rPr>
                <w:rFonts w:ascii="Times New Roman" w:hAnsi="Times New Roman"/>
                <w:b/>
                <w:bCs/>
                <w:sz w:val="24"/>
                <w:szCs w:val="24"/>
              </w:rPr>
              <w:t>Article 15</w:t>
            </w:r>
          </w:p>
          <w:p w14:paraId="2B414DA8" w14:textId="77777777" w:rsidR="00B7054E" w:rsidRPr="00B7054E" w:rsidRDefault="00B7054E" w:rsidP="00B7054E">
            <w:pPr>
              <w:spacing w:after="0" w:line="240" w:lineRule="auto"/>
              <w:jc w:val="center"/>
              <w:rPr>
                <w:rFonts w:ascii="Times New Roman" w:hAnsi="Times New Roman"/>
                <w:b/>
                <w:noProof/>
                <w:sz w:val="24"/>
                <w:szCs w:val="24"/>
              </w:rPr>
            </w:pPr>
            <w:r w:rsidRPr="00B7054E">
              <w:rPr>
                <w:rFonts w:ascii="Times New Roman" w:hAnsi="Times New Roman"/>
                <w:b/>
                <w:noProof/>
                <w:sz w:val="24"/>
                <w:szCs w:val="24"/>
              </w:rPr>
              <w:t>Suspension of judge and prosecutor during investigative proceedings</w:t>
            </w:r>
          </w:p>
          <w:p w14:paraId="034CFE3A" w14:textId="77777777" w:rsidR="00B7054E" w:rsidRPr="00B7054E" w:rsidRDefault="00B7054E" w:rsidP="00B7054E">
            <w:pPr>
              <w:spacing w:after="0" w:line="240" w:lineRule="auto"/>
              <w:jc w:val="both"/>
              <w:rPr>
                <w:rFonts w:ascii="Times New Roman" w:hAnsi="Times New Roman"/>
                <w:noProof/>
                <w:sz w:val="24"/>
                <w:szCs w:val="24"/>
              </w:rPr>
            </w:pPr>
          </w:p>
          <w:p w14:paraId="3BC1A288" w14:textId="500A08E1" w:rsidR="00B7054E" w:rsidRDefault="00B561A3" w:rsidP="00B561A3">
            <w:pPr>
              <w:pStyle w:val="ListParagraph"/>
              <w:spacing w:after="0" w:line="240" w:lineRule="auto"/>
              <w:ind w:left="0"/>
              <w:jc w:val="both"/>
              <w:rPr>
                <w:rFonts w:ascii="Times New Roman" w:hAnsi="Times New Roman"/>
                <w:noProof/>
                <w:sz w:val="24"/>
                <w:szCs w:val="24"/>
              </w:rPr>
            </w:pPr>
            <w:r>
              <w:rPr>
                <w:rFonts w:ascii="Times New Roman" w:hAnsi="Times New Roman"/>
                <w:noProof/>
                <w:sz w:val="24"/>
                <w:szCs w:val="24"/>
              </w:rPr>
              <w:t xml:space="preserve">1. </w:t>
            </w:r>
            <w:r w:rsidR="00B7054E" w:rsidRPr="00B7054E">
              <w:rPr>
                <w:rFonts w:ascii="Times New Roman" w:hAnsi="Times New Roman"/>
                <w:noProof/>
                <w:sz w:val="24"/>
                <w:szCs w:val="24"/>
              </w:rPr>
              <w:t xml:space="preserve">During the investigative proceedings, the Council, ex officio or at the request of the Competent Authority in cases where it has </w:t>
            </w:r>
            <w:r w:rsidR="00490A3D">
              <w:rPr>
                <w:rFonts w:ascii="Times New Roman" w:hAnsi="Times New Roman"/>
                <w:noProof/>
                <w:sz w:val="24"/>
                <w:szCs w:val="24"/>
              </w:rPr>
              <w:t xml:space="preserve">recommended </w:t>
            </w:r>
            <w:r w:rsidR="00B7054E" w:rsidRPr="00B7054E">
              <w:rPr>
                <w:rFonts w:ascii="Times New Roman" w:hAnsi="Times New Roman"/>
                <w:noProof/>
                <w:sz w:val="24"/>
                <w:szCs w:val="24"/>
              </w:rPr>
              <w:t xml:space="preserve">the initiation of disciplinary proceedings, may suspend the judge or prosecutor under investigation until a final decision is rendered by the Council, if such suspension is necessary, taking into account the seriousness of the alleged disciplinary offence and in order to ensure the integrity and effectiveness of the investigation. </w:t>
            </w:r>
          </w:p>
          <w:p w14:paraId="40ED37C3" w14:textId="77777777" w:rsidR="002674F3" w:rsidRPr="00B7054E" w:rsidRDefault="002674F3" w:rsidP="00B561A3">
            <w:pPr>
              <w:pStyle w:val="ListParagraph"/>
              <w:spacing w:after="0" w:line="240" w:lineRule="auto"/>
              <w:ind w:left="0"/>
              <w:jc w:val="both"/>
              <w:rPr>
                <w:rFonts w:ascii="Times New Roman" w:hAnsi="Times New Roman"/>
                <w:noProof/>
                <w:sz w:val="24"/>
                <w:szCs w:val="24"/>
              </w:rPr>
            </w:pPr>
          </w:p>
          <w:p w14:paraId="05C5D6F3" w14:textId="3F70D227" w:rsidR="00B7054E" w:rsidRPr="00B7054E" w:rsidRDefault="00B561A3" w:rsidP="00B561A3">
            <w:pPr>
              <w:pStyle w:val="ListParagraph"/>
              <w:spacing w:after="0" w:line="240" w:lineRule="auto"/>
              <w:ind w:left="0"/>
              <w:jc w:val="both"/>
              <w:rPr>
                <w:rFonts w:ascii="Times New Roman" w:hAnsi="Times New Roman"/>
                <w:noProof/>
                <w:sz w:val="24"/>
                <w:szCs w:val="24"/>
              </w:rPr>
            </w:pPr>
            <w:r>
              <w:rPr>
                <w:rFonts w:ascii="Times New Roman" w:hAnsi="Times New Roman"/>
                <w:noProof/>
                <w:sz w:val="24"/>
                <w:szCs w:val="24"/>
              </w:rPr>
              <w:t>2.</w:t>
            </w:r>
            <w:r w:rsidR="00B7054E" w:rsidRPr="00B7054E">
              <w:rPr>
                <w:rFonts w:ascii="Times New Roman" w:hAnsi="Times New Roman"/>
                <w:noProof/>
                <w:sz w:val="24"/>
                <w:szCs w:val="24"/>
              </w:rPr>
              <w:t>The judge or prosecutor may file an appeal against the decision on suspension of a judge or prosecutor to the Supreme Court within seven (7) days from the date of receipt of the decision.</w:t>
            </w:r>
          </w:p>
          <w:p w14:paraId="11D3DFE1" w14:textId="77777777" w:rsidR="00B7054E" w:rsidRPr="00B7054E" w:rsidRDefault="00B7054E" w:rsidP="00B7054E">
            <w:pPr>
              <w:spacing w:after="0" w:line="240" w:lineRule="auto"/>
              <w:jc w:val="both"/>
              <w:rPr>
                <w:rFonts w:ascii="Times New Roman" w:hAnsi="Times New Roman"/>
                <w:noProof/>
                <w:sz w:val="24"/>
                <w:szCs w:val="24"/>
              </w:rPr>
            </w:pPr>
          </w:p>
          <w:p w14:paraId="084065AD" w14:textId="0BFAD9CA" w:rsidR="00B7054E" w:rsidRPr="00B7054E" w:rsidRDefault="00B561A3" w:rsidP="00B561A3">
            <w:pPr>
              <w:pStyle w:val="ListParagraph"/>
              <w:spacing w:after="0" w:line="240" w:lineRule="auto"/>
              <w:ind w:left="0"/>
              <w:jc w:val="both"/>
              <w:rPr>
                <w:rFonts w:ascii="Times New Roman" w:hAnsi="Times New Roman"/>
                <w:noProof/>
                <w:sz w:val="24"/>
                <w:szCs w:val="24"/>
              </w:rPr>
            </w:pPr>
            <w:r>
              <w:rPr>
                <w:rFonts w:ascii="Times New Roman" w:hAnsi="Times New Roman"/>
                <w:noProof/>
                <w:sz w:val="24"/>
                <w:szCs w:val="24"/>
              </w:rPr>
              <w:t xml:space="preserve">3. </w:t>
            </w:r>
            <w:r w:rsidR="00B7054E" w:rsidRPr="00B7054E">
              <w:rPr>
                <w:rFonts w:ascii="Times New Roman" w:hAnsi="Times New Roman"/>
                <w:noProof/>
                <w:sz w:val="24"/>
                <w:szCs w:val="24"/>
              </w:rPr>
              <w:t>The Supreme Court shall decide on the appeal against the decision on suspension of a judge or prosecutor within thirty (30) days from the date of receipt of the appeal.</w:t>
            </w:r>
          </w:p>
          <w:p w14:paraId="29895466" w14:textId="77777777" w:rsidR="00B7054E" w:rsidRPr="00B7054E" w:rsidRDefault="00B7054E" w:rsidP="00B7054E">
            <w:pPr>
              <w:spacing w:after="0" w:line="240" w:lineRule="auto"/>
              <w:jc w:val="both"/>
              <w:rPr>
                <w:rFonts w:ascii="Times New Roman" w:hAnsi="Times New Roman"/>
                <w:noProof/>
                <w:sz w:val="24"/>
                <w:szCs w:val="24"/>
              </w:rPr>
            </w:pPr>
          </w:p>
          <w:p w14:paraId="14778986" w14:textId="6F6ADDB8" w:rsidR="00B7054E" w:rsidRPr="00B7054E" w:rsidRDefault="00B561A3" w:rsidP="00B561A3">
            <w:pPr>
              <w:pStyle w:val="ListParagraph"/>
              <w:spacing w:after="0" w:line="240" w:lineRule="auto"/>
              <w:ind w:left="0"/>
              <w:jc w:val="both"/>
              <w:rPr>
                <w:rFonts w:ascii="Times New Roman" w:hAnsi="Times New Roman"/>
                <w:noProof/>
                <w:sz w:val="24"/>
                <w:szCs w:val="24"/>
              </w:rPr>
            </w:pPr>
            <w:r>
              <w:rPr>
                <w:rFonts w:ascii="Times New Roman" w:hAnsi="Times New Roman"/>
                <w:noProof/>
                <w:sz w:val="24"/>
                <w:szCs w:val="24"/>
              </w:rPr>
              <w:t xml:space="preserve">4. </w:t>
            </w:r>
            <w:r w:rsidR="00B7054E" w:rsidRPr="00B7054E">
              <w:rPr>
                <w:rFonts w:ascii="Times New Roman" w:hAnsi="Times New Roman"/>
                <w:noProof/>
                <w:sz w:val="24"/>
                <w:szCs w:val="24"/>
              </w:rPr>
              <w:t>During the period of suspension, the judge or prosecutor shall receive (50%) of their monthly salary.</w:t>
            </w:r>
          </w:p>
          <w:p w14:paraId="48E3A38F" w14:textId="3D08AB60" w:rsidR="00B7054E" w:rsidRDefault="00B7054E" w:rsidP="00B7054E">
            <w:pPr>
              <w:pStyle w:val="ListParagraph"/>
              <w:spacing w:after="0" w:line="240" w:lineRule="auto"/>
              <w:ind w:left="0"/>
              <w:rPr>
                <w:rFonts w:ascii="Times New Roman" w:hAnsi="Times New Roman"/>
                <w:noProof/>
                <w:sz w:val="24"/>
                <w:szCs w:val="24"/>
              </w:rPr>
            </w:pPr>
          </w:p>
          <w:p w14:paraId="60068288" w14:textId="77777777" w:rsidR="00B7054E" w:rsidRPr="00B7054E" w:rsidRDefault="00B7054E" w:rsidP="00B7054E">
            <w:pPr>
              <w:pStyle w:val="ListParagraph"/>
              <w:spacing w:after="0" w:line="240" w:lineRule="auto"/>
              <w:ind w:left="0"/>
              <w:jc w:val="center"/>
              <w:rPr>
                <w:rFonts w:ascii="Times New Roman" w:hAnsi="Times New Roman"/>
                <w:b/>
                <w:bCs/>
                <w:sz w:val="24"/>
                <w:szCs w:val="24"/>
              </w:rPr>
            </w:pPr>
            <w:r w:rsidRPr="00B7054E">
              <w:rPr>
                <w:rFonts w:ascii="Times New Roman" w:hAnsi="Times New Roman"/>
                <w:b/>
                <w:bCs/>
                <w:sz w:val="24"/>
                <w:szCs w:val="24"/>
              </w:rPr>
              <w:t>Article 16</w:t>
            </w:r>
          </w:p>
          <w:p w14:paraId="74CA9696" w14:textId="77777777" w:rsidR="00B7054E" w:rsidRPr="00B7054E" w:rsidRDefault="00B7054E" w:rsidP="00B7054E">
            <w:pPr>
              <w:pStyle w:val="ListParagraph"/>
              <w:spacing w:after="0" w:line="240" w:lineRule="auto"/>
              <w:ind w:left="0"/>
              <w:jc w:val="center"/>
              <w:rPr>
                <w:rFonts w:ascii="Times New Roman" w:hAnsi="Times New Roman"/>
                <w:b/>
                <w:bCs/>
                <w:sz w:val="24"/>
                <w:szCs w:val="24"/>
              </w:rPr>
            </w:pPr>
            <w:r w:rsidRPr="00B7054E">
              <w:rPr>
                <w:rFonts w:ascii="Times New Roman" w:hAnsi="Times New Roman"/>
                <w:b/>
                <w:bCs/>
                <w:sz w:val="24"/>
                <w:szCs w:val="24"/>
              </w:rPr>
              <w:t>Conduct of disciplinary procedure</w:t>
            </w:r>
          </w:p>
          <w:p w14:paraId="1AFFEA03" w14:textId="77777777" w:rsidR="00B7054E" w:rsidRPr="00B7054E" w:rsidRDefault="00B7054E" w:rsidP="00B7054E">
            <w:pPr>
              <w:pStyle w:val="ListParagraph"/>
              <w:spacing w:after="0" w:line="240" w:lineRule="auto"/>
              <w:ind w:left="0"/>
              <w:jc w:val="center"/>
              <w:rPr>
                <w:rFonts w:ascii="Times New Roman" w:hAnsi="Times New Roman"/>
                <w:b/>
                <w:bCs/>
                <w:sz w:val="24"/>
                <w:szCs w:val="24"/>
              </w:rPr>
            </w:pPr>
          </w:p>
          <w:p w14:paraId="66C12FC2" w14:textId="37B60C02" w:rsidR="00B7054E" w:rsidRPr="00B7054E" w:rsidRDefault="00B561A3" w:rsidP="00B561A3">
            <w:pPr>
              <w:pStyle w:val="ListParagraph"/>
              <w:spacing w:after="0" w:line="240" w:lineRule="auto"/>
              <w:ind w:left="0"/>
              <w:jc w:val="both"/>
              <w:rPr>
                <w:rFonts w:ascii="Times New Roman" w:hAnsi="Times New Roman"/>
                <w:noProof/>
                <w:sz w:val="24"/>
                <w:szCs w:val="24"/>
              </w:rPr>
            </w:pPr>
            <w:r>
              <w:rPr>
                <w:rFonts w:ascii="Times New Roman" w:hAnsi="Times New Roman"/>
                <w:noProof/>
                <w:sz w:val="24"/>
                <w:szCs w:val="24"/>
              </w:rPr>
              <w:t xml:space="preserve">1. </w:t>
            </w:r>
            <w:r w:rsidR="00B7054E" w:rsidRPr="00B7054E">
              <w:rPr>
                <w:rFonts w:ascii="Times New Roman" w:hAnsi="Times New Roman"/>
                <w:noProof/>
                <w:sz w:val="24"/>
                <w:szCs w:val="24"/>
              </w:rPr>
              <w:t xml:space="preserve">Upon receipt of the written report on the investigation of the judge or prosecutor, the relevant Council shall hold a hearing within a period of thirty (30) days. The relevant Council may decide to hold additional hearings if such a thing arises from the complexity of the case. The judge or prosecutor who is under investigation shall be invited to participate in the hearings of the Council. </w:t>
            </w:r>
          </w:p>
          <w:p w14:paraId="1C5207EF" w14:textId="77777777" w:rsidR="00B7054E" w:rsidRPr="00B7054E" w:rsidRDefault="00B7054E" w:rsidP="00B7054E">
            <w:pPr>
              <w:pStyle w:val="ListParagraph"/>
              <w:spacing w:after="0" w:line="240" w:lineRule="auto"/>
              <w:ind w:left="0"/>
              <w:jc w:val="both"/>
              <w:rPr>
                <w:rFonts w:ascii="Times New Roman" w:hAnsi="Times New Roman"/>
                <w:noProof/>
                <w:sz w:val="24"/>
                <w:szCs w:val="24"/>
              </w:rPr>
            </w:pPr>
          </w:p>
          <w:p w14:paraId="1207293A" w14:textId="6FDFDDEC" w:rsidR="00B7054E" w:rsidRPr="00B7054E" w:rsidRDefault="00B561A3" w:rsidP="00B561A3">
            <w:pPr>
              <w:pStyle w:val="ListParagraph"/>
              <w:spacing w:after="0" w:line="240" w:lineRule="auto"/>
              <w:ind w:left="0"/>
              <w:jc w:val="both"/>
              <w:rPr>
                <w:rFonts w:ascii="Times New Roman" w:hAnsi="Times New Roman"/>
                <w:noProof/>
                <w:sz w:val="24"/>
                <w:szCs w:val="24"/>
              </w:rPr>
            </w:pPr>
            <w:r>
              <w:rPr>
                <w:rFonts w:ascii="Times New Roman" w:hAnsi="Times New Roman"/>
                <w:noProof/>
                <w:sz w:val="24"/>
                <w:szCs w:val="24"/>
              </w:rPr>
              <w:t>2.</w:t>
            </w:r>
            <w:r w:rsidR="00B7054E" w:rsidRPr="00B7054E">
              <w:rPr>
                <w:rFonts w:ascii="Times New Roman" w:hAnsi="Times New Roman"/>
                <w:noProof/>
                <w:sz w:val="24"/>
                <w:szCs w:val="24"/>
              </w:rPr>
              <w:t>The relevant Council may request additional evidence from the Investigative Panel regarding the offence and the relevant disciplinary procedure which the Investigation Panel shall provide within a period of thirty (30) days.</w:t>
            </w:r>
          </w:p>
          <w:p w14:paraId="37C561E6" w14:textId="77777777" w:rsidR="00B7054E" w:rsidRPr="00B7054E" w:rsidRDefault="00B7054E" w:rsidP="00B7054E">
            <w:pPr>
              <w:spacing w:after="0" w:line="240" w:lineRule="auto"/>
              <w:jc w:val="both"/>
              <w:rPr>
                <w:rFonts w:ascii="Times New Roman" w:hAnsi="Times New Roman"/>
                <w:noProof/>
                <w:sz w:val="24"/>
                <w:szCs w:val="24"/>
              </w:rPr>
            </w:pPr>
          </w:p>
          <w:p w14:paraId="2A498781" w14:textId="45F3CA8B" w:rsidR="00B7054E" w:rsidRPr="00B7054E" w:rsidRDefault="00B561A3" w:rsidP="00B561A3">
            <w:pPr>
              <w:pStyle w:val="ListParagraph"/>
              <w:tabs>
                <w:tab w:val="left" w:pos="256"/>
              </w:tabs>
              <w:spacing w:after="0" w:line="240" w:lineRule="auto"/>
              <w:ind w:left="0"/>
              <w:jc w:val="both"/>
              <w:rPr>
                <w:rFonts w:ascii="Times New Roman" w:hAnsi="Times New Roman"/>
                <w:noProof/>
                <w:sz w:val="24"/>
                <w:szCs w:val="24"/>
              </w:rPr>
            </w:pPr>
            <w:r>
              <w:rPr>
                <w:rFonts w:ascii="Times New Roman" w:hAnsi="Times New Roman"/>
                <w:noProof/>
                <w:sz w:val="24"/>
                <w:szCs w:val="24"/>
              </w:rPr>
              <w:t>3.</w:t>
            </w:r>
            <w:r w:rsidR="00B7054E" w:rsidRPr="00B7054E">
              <w:rPr>
                <w:rFonts w:ascii="Times New Roman" w:hAnsi="Times New Roman"/>
                <w:noProof/>
                <w:sz w:val="24"/>
                <w:szCs w:val="24"/>
              </w:rPr>
              <w:t xml:space="preserve">The judge or prosecutor against whom disciplinary proceedings are conducted has the right to represent himself or herself or to engage a defense counsel. The relevant Council shall be obliged to provide access to all evidence collected as well as to all case files. </w:t>
            </w:r>
          </w:p>
          <w:p w14:paraId="61E01642" w14:textId="77777777" w:rsidR="00B7054E" w:rsidRPr="00B7054E" w:rsidRDefault="00B7054E" w:rsidP="00B561A3">
            <w:pPr>
              <w:tabs>
                <w:tab w:val="left" w:pos="256"/>
              </w:tabs>
              <w:spacing w:after="0" w:line="240" w:lineRule="auto"/>
              <w:jc w:val="both"/>
              <w:rPr>
                <w:rFonts w:ascii="Times New Roman" w:hAnsi="Times New Roman"/>
                <w:noProof/>
                <w:sz w:val="24"/>
                <w:szCs w:val="24"/>
              </w:rPr>
            </w:pPr>
          </w:p>
          <w:p w14:paraId="6CC2DD3B" w14:textId="34AE14E8" w:rsidR="00B7054E" w:rsidRPr="00B7054E" w:rsidRDefault="00B561A3" w:rsidP="00B561A3">
            <w:pPr>
              <w:pStyle w:val="ListParagraph"/>
              <w:tabs>
                <w:tab w:val="left" w:pos="256"/>
              </w:tabs>
              <w:spacing w:after="0" w:line="240" w:lineRule="auto"/>
              <w:ind w:left="0"/>
              <w:jc w:val="both"/>
              <w:rPr>
                <w:rFonts w:ascii="Times New Roman" w:hAnsi="Times New Roman"/>
                <w:noProof/>
                <w:sz w:val="24"/>
                <w:szCs w:val="24"/>
              </w:rPr>
            </w:pPr>
            <w:r>
              <w:rPr>
                <w:rFonts w:ascii="Times New Roman" w:hAnsi="Times New Roman"/>
                <w:noProof/>
                <w:sz w:val="24"/>
                <w:szCs w:val="24"/>
              </w:rPr>
              <w:t>4.</w:t>
            </w:r>
            <w:r w:rsidR="00B7054E" w:rsidRPr="00B7054E">
              <w:rPr>
                <w:rFonts w:ascii="Times New Roman" w:hAnsi="Times New Roman"/>
                <w:noProof/>
                <w:sz w:val="24"/>
                <w:szCs w:val="24"/>
              </w:rPr>
              <w:t>The relevant council shall decide whether the alleged disciplinary offence has been committed and, if it finds that the judge or prosecutor has committed the alleged disciplinary offence, shall impose a disciplinary measure pursuant to the provisions of this law.</w:t>
            </w:r>
          </w:p>
          <w:p w14:paraId="0AAE18EC" w14:textId="77777777" w:rsidR="00B7054E" w:rsidRPr="00B7054E" w:rsidRDefault="00B7054E" w:rsidP="00B561A3">
            <w:pPr>
              <w:tabs>
                <w:tab w:val="left" w:pos="256"/>
              </w:tabs>
              <w:spacing w:after="0" w:line="240" w:lineRule="auto"/>
              <w:jc w:val="both"/>
              <w:rPr>
                <w:rFonts w:ascii="Times New Roman" w:hAnsi="Times New Roman"/>
                <w:noProof/>
                <w:sz w:val="24"/>
                <w:szCs w:val="24"/>
              </w:rPr>
            </w:pPr>
          </w:p>
          <w:p w14:paraId="53FECC35" w14:textId="66742F21" w:rsidR="00B7054E" w:rsidRPr="00B7054E" w:rsidRDefault="00B561A3" w:rsidP="00B561A3">
            <w:pPr>
              <w:pStyle w:val="ListParagraph"/>
              <w:tabs>
                <w:tab w:val="left" w:pos="256"/>
              </w:tabs>
              <w:spacing w:after="0" w:line="240" w:lineRule="auto"/>
              <w:ind w:left="0"/>
              <w:jc w:val="both"/>
              <w:rPr>
                <w:rFonts w:ascii="Times New Roman" w:hAnsi="Times New Roman"/>
                <w:noProof/>
                <w:sz w:val="24"/>
                <w:szCs w:val="24"/>
              </w:rPr>
            </w:pPr>
            <w:r>
              <w:rPr>
                <w:rFonts w:ascii="Times New Roman" w:hAnsi="Times New Roman"/>
                <w:noProof/>
                <w:sz w:val="24"/>
                <w:szCs w:val="24"/>
              </w:rPr>
              <w:t xml:space="preserve">5. </w:t>
            </w:r>
            <w:r w:rsidR="00B7054E" w:rsidRPr="00B7054E">
              <w:rPr>
                <w:rFonts w:ascii="Times New Roman" w:hAnsi="Times New Roman"/>
                <w:noProof/>
                <w:sz w:val="24"/>
                <w:szCs w:val="24"/>
              </w:rPr>
              <w:t xml:space="preserve">The quorum for disciplinary proceedings shall be the same as the quorum for holding sessions of the Councils under the relevant laws. </w:t>
            </w:r>
          </w:p>
          <w:p w14:paraId="70ECE91D" w14:textId="77777777" w:rsidR="00B7054E" w:rsidRPr="00B7054E" w:rsidRDefault="00B7054E" w:rsidP="00B561A3">
            <w:pPr>
              <w:tabs>
                <w:tab w:val="left" w:pos="256"/>
              </w:tabs>
              <w:spacing w:after="0" w:line="240" w:lineRule="auto"/>
              <w:jc w:val="both"/>
              <w:rPr>
                <w:rFonts w:ascii="Times New Roman" w:hAnsi="Times New Roman"/>
                <w:noProof/>
                <w:sz w:val="24"/>
                <w:szCs w:val="24"/>
              </w:rPr>
            </w:pPr>
          </w:p>
          <w:p w14:paraId="4BB7F1E6" w14:textId="4F44A443" w:rsidR="00B7054E" w:rsidRPr="00B7054E" w:rsidRDefault="00B561A3" w:rsidP="00B561A3">
            <w:pPr>
              <w:pStyle w:val="ListParagraph"/>
              <w:tabs>
                <w:tab w:val="left" w:pos="256"/>
              </w:tabs>
              <w:spacing w:after="0" w:line="240" w:lineRule="auto"/>
              <w:ind w:left="0"/>
              <w:jc w:val="both"/>
              <w:rPr>
                <w:rFonts w:ascii="Times New Roman" w:hAnsi="Times New Roman"/>
                <w:noProof/>
                <w:sz w:val="24"/>
                <w:szCs w:val="24"/>
              </w:rPr>
            </w:pPr>
            <w:r>
              <w:rPr>
                <w:rFonts w:ascii="Times New Roman" w:hAnsi="Times New Roman"/>
                <w:noProof/>
                <w:sz w:val="24"/>
                <w:szCs w:val="24"/>
              </w:rPr>
              <w:t>6.</w:t>
            </w:r>
            <w:r w:rsidR="00B7054E" w:rsidRPr="00B7054E">
              <w:rPr>
                <w:rFonts w:ascii="Times New Roman" w:hAnsi="Times New Roman"/>
                <w:noProof/>
                <w:sz w:val="24"/>
                <w:szCs w:val="24"/>
              </w:rPr>
              <w:t xml:space="preserve">The decision of the relevant Council shall be in writing and shall contain the reasoning on the decision and the legal remedy. </w:t>
            </w:r>
            <w:r w:rsidR="00831980" w:rsidRPr="00831980">
              <w:rPr>
                <w:rFonts w:ascii="Times New Roman" w:hAnsi="Times New Roman"/>
                <w:noProof/>
                <w:sz w:val="24"/>
                <w:szCs w:val="24"/>
              </w:rPr>
              <w:t>A copy of the decision is sent to the Competent Authority and the judge or prosecutor who is the subject of the investigation, as well as to the person who filed the complaint.</w:t>
            </w:r>
            <w:r w:rsidR="00B7054E" w:rsidRPr="00B7054E">
              <w:rPr>
                <w:rFonts w:ascii="Times New Roman" w:hAnsi="Times New Roman"/>
                <w:noProof/>
                <w:sz w:val="24"/>
                <w:szCs w:val="24"/>
              </w:rPr>
              <w:t xml:space="preserve"> The decision shall be published on the website of the relevant Council, after it becomes final.</w:t>
            </w:r>
          </w:p>
          <w:p w14:paraId="1030586A" w14:textId="77777777" w:rsidR="002674F3" w:rsidRPr="00B7054E" w:rsidRDefault="002674F3" w:rsidP="00B7054E">
            <w:pPr>
              <w:spacing w:after="0" w:line="240" w:lineRule="auto"/>
              <w:jc w:val="both"/>
              <w:rPr>
                <w:rFonts w:ascii="Times New Roman" w:hAnsi="Times New Roman"/>
                <w:noProof/>
                <w:sz w:val="24"/>
                <w:szCs w:val="24"/>
              </w:rPr>
            </w:pPr>
          </w:p>
          <w:p w14:paraId="112FD46B" w14:textId="16186A6B" w:rsidR="00B7054E" w:rsidRPr="00B7054E" w:rsidRDefault="00B561A3" w:rsidP="00B561A3">
            <w:pPr>
              <w:pStyle w:val="ListParagraph"/>
              <w:spacing w:after="0" w:line="240" w:lineRule="auto"/>
              <w:ind w:left="0"/>
              <w:jc w:val="both"/>
              <w:rPr>
                <w:rFonts w:ascii="Times New Roman" w:hAnsi="Times New Roman"/>
                <w:noProof/>
                <w:sz w:val="24"/>
                <w:szCs w:val="24"/>
              </w:rPr>
            </w:pPr>
            <w:r>
              <w:rPr>
                <w:rFonts w:ascii="Times New Roman" w:hAnsi="Times New Roman"/>
                <w:noProof/>
                <w:sz w:val="24"/>
                <w:szCs w:val="24"/>
              </w:rPr>
              <w:t xml:space="preserve">7. </w:t>
            </w:r>
            <w:r w:rsidR="00B7054E" w:rsidRPr="00B7054E">
              <w:rPr>
                <w:rFonts w:ascii="Times New Roman" w:hAnsi="Times New Roman"/>
                <w:noProof/>
                <w:sz w:val="24"/>
                <w:szCs w:val="24"/>
              </w:rPr>
              <w:t>The Council shall render its decision no later than two (2) months from the receipt of the report of the Investigative Panel.</w:t>
            </w:r>
          </w:p>
          <w:p w14:paraId="72F4C224" w14:textId="4557B8D9" w:rsidR="00B7054E" w:rsidRDefault="00B7054E" w:rsidP="00B7054E">
            <w:pPr>
              <w:pStyle w:val="ListParagraph"/>
              <w:spacing w:after="0" w:line="240" w:lineRule="auto"/>
              <w:ind w:left="0"/>
              <w:jc w:val="both"/>
              <w:rPr>
                <w:rFonts w:ascii="Times New Roman" w:hAnsi="Times New Roman"/>
                <w:noProof/>
                <w:sz w:val="24"/>
                <w:szCs w:val="24"/>
              </w:rPr>
            </w:pPr>
          </w:p>
          <w:p w14:paraId="32C8E4E7" w14:textId="77777777" w:rsidR="00B7054E" w:rsidRPr="00B7054E" w:rsidRDefault="00B7054E" w:rsidP="00B7054E">
            <w:pPr>
              <w:spacing w:after="0" w:line="240" w:lineRule="auto"/>
              <w:jc w:val="center"/>
              <w:rPr>
                <w:rFonts w:ascii="Times New Roman" w:hAnsi="Times New Roman"/>
                <w:b/>
                <w:bCs/>
                <w:sz w:val="24"/>
                <w:szCs w:val="24"/>
              </w:rPr>
            </w:pPr>
            <w:r w:rsidRPr="00B7054E">
              <w:rPr>
                <w:rFonts w:ascii="Times New Roman" w:hAnsi="Times New Roman"/>
                <w:b/>
                <w:bCs/>
                <w:sz w:val="24"/>
                <w:szCs w:val="24"/>
              </w:rPr>
              <w:t>Article 17</w:t>
            </w:r>
          </w:p>
          <w:p w14:paraId="60023547" w14:textId="6C3501C4" w:rsidR="00B7054E" w:rsidRDefault="00B7054E" w:rsidP="00B7054E">
            <w:pPr>
              <w:spacing w:after="0" w:line="240" w:lineRule="auto"/>
              <w:jc w:val="center"/>
              <w:rPr>
                <w:rFonts w:ascii="Times New Roman" w:hAnsi="Times New Roman"/>
                <w:b/>
                <w:bCs/>
                <w:sz w:val="24"/>
                <w:szCs w:val="24"/>
              </w:rPr>
            </w:pPr>
            <w:r w:rsidRPr="00B7054E">
              <w:rPr>
                <w:rFonts w:ascii="Times New Roman" w:hAnsi="Times New Roman"/>
                <w:b/>
                <w:bCs/>
                <w:sz w:val="24"/>
                <w:szCs w:val="24"/>
              </w:rPr>
              <w:t>Appeal against disciplinary decisions</w:t>
            </w:r>
          </w:p>
          <w:p w14:paraId="4891A302" w14:textId="77777777" w:rsidR="00B561A3" w:rsidRPr="00B7054E" w:rsidRDefault="00B561A3" w:rsidP="00B7054E">
            <w:pPr>
              <w:spacing w:after="0" w:line="240" w:lineRule="auto"/>
              <w:jc w:val="center"/>
              <w:rPr>
                <w:rFonts w:ascii="Times New Roman" w:hAnsi="Times New Roman"/>
                <w:b/>
                <w:bCs/>
                <w:sz w:val="24"/>
                <w:szCs w:val="24"/>
              </w:rPr>
            </w:pPr>
          </w:p>
          <w:p w14:paraId="4FC2C9F2" w14:textId="1564DD07" w:rsidR="00B7054E" w:rsidRPr="00B7054E" w:rsidRDefault="00B561A3" w:rsidP="00B561A3">
            <w:pPr>
              <w:pStyle w:val="ListParagraph"/>
              <w:spacing w:after="0" w:line="240" w:lineRule="auto"/>
              <w:ind w:left="0"/>
              <w:jc w:val="both"/>
              <w:rPr>
                <w:rFonts w:ascii="Times New Roman" w:hAnsi="Times New Roman"/>
                <w:sz w:val="24"/>
                <w:szCs w:val="24"/>
              </w:rPr>
            </w:pPr>
            <w:r>
              <w:rPr>
                <w:rFonts w:ascii="Times New Roman" w:hAnsi="Times New Roman"/>
                <w:sz w:val="24"/>
                <w:szCs w:val="24"/>
              </w:rPr>
              <w:t>1.</w:t>
            </w:r>
            <w:r w:rsidR="00B7054E" w:rsidRPr="00B7054E">
              <w:rPr>
                <w:rFonts w:ascii="Times New Roman" w:hAnsi="Times New Roman"/>
                <w:sz w:val="24"/>
                <w:szCs w:val="24"/>
              </w:rPr>
              <w:t>An appeal against the disciplinary decision of the Council shall be permitted, directly to the Supreme Court of Kosovo, within fifteen (15) days from the date of receipt of the decision.</w:t>
            </w:r>
          </w:p>
          <w:p w14:paraId="7ECA2AFE" w14:textId="77777777" w:rsidR="00B7054E" w:rsidRPr="00B7054E" w:rsidRDefault="00B7054E" w:rsidP="00B7054E">
            <w:pPr>
              <w:pStyle w:val="ListParagraph"/>
              <w:spacing w:after="0" w:line="240" w:lineRule="auto"/>
              <w:ind w:left="0"/>
              <w:jc w:val="both"/>
              <w:rPr>
                <w:rFonts w:ascii="Times New Roman" w:hAnsi="Times New Roman"/>
                <w:sz w:val="24"/>
                <w:szCs w:val="24"/>
              </w:rPr>
            </w:pPr>
          </w:p>
          <w:p w14:paraId="2CE04990" w14:textId="598019BA" w:rsidR="00B7054E" w:rsidRPr="00B7054E" w:rsidRDefault="00B561A3" w:rsidP="00B561A3">
            <w:pPr>
              <w:pStyle w:val="ListParagraph"/>
              <w:spacing w:after="0" w:line="240" w:lineRule="auto"/>
              <w:ind w:left="0"/>
              <w:jc w:val="both"/>
              <w:rPr>
                <w:rFonts w:ascii="Times New Roman" w:hAnsi="Times New Roman"/>
                <w:sz w:val="24"/>
                <w:szCs w:val="24"/>
              </w:rPr>
            </w:pPr>
            <w:r>
              <w:rPr>
                <w:rFonts w:ascii="Times New Roman" w:hAnsi="Times New Roman"/>
                <w:sz w:val="24"/>
                <w:szCs w:val="24"/>
              </w:rPr>
              <w:t>2.</w:t>
            </w:r>
            <w:r w:rsidR="00B7054E" w:rsidRPr="00B7054E">
              <w:rPr>
                <w:rFonts w:ascii="Times New Roman" w:hAnsi="Times New Roman"/>
                <w:sz w:val="24"/>
                <w:szCs w:val="24"/>
              </w:rPr>
              <w:t>An appeal against the decision of the Council shall have a suspensive effect and shall suspend the execution of that decision until it is decided on the appeal.</w:t>
            </w:r>
          </w:p>
          <w:p w14:paraId="3372D362" w14:textId="77777777" w:rsidR="00B7054E" w:rsidRPr="00B7054E" w:rsidRDefault="00B7054E" w:rsidP="00B7054E">
            <w:pPr>
              <w:pStyle w:val="ListParagraph"/>
              <w:spacing w:after="0" w:line="240" w:lineRule="auto"/>
              <w:ind w:left="0"/>
              <w:jc w:val="both"/>
              <w:rPr>
                <w:rFonts w:ascii="Times New Roman" w:hAnsi="Times New Roman"/>
                <w:sz w:val="24"/>
                <w:szCs w:val="24"/>
              </w:rPr>
            </w:pPr>
          </w:p>
          <w:p w14:paraId="572427AC" w14:textId="73FD478D" w:rsidR="00B7054E" w:rsidRPr="00B7054E" w:rsidRDefault="00B561A3" w:rsidP="00B561A3">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3. </w:t>
            </w:r>
            <w:r w:rsidR="00B7054E" w:rsidRPr="00B7054E">
              <w:rPr>
                <w:rFonts w:ascii="Times New Roman" w:hAnsi="Times New Roman"/>
                <w:sz w:val="24"/>
                <w:szCs w:val="24"/>
              </w:rPr>
              <w:t>In the event that the Council fails to render a decision in accordance with Article 16, paragraph 7 of this Law, the judge or prosecutor as well as the competent authority that requested the initiation of the investigation may file an appeal with the Supreme Court for inaction by the relevant Council.</w:t>
            </w:r>
          </w:p>
          <w:p w14:paraId="2112DFDB" w14:textId="29BC8DAF" w:rsidR="00B7054E" w:rsidRDefault="00B7054E" w:rsidP="00B7054E">
            <w:pPr>
              <w:pStyle w:val="ListParagraph"/>
              <w:spacing w:after="0" w:line="240" w:lineRule="auto"/>
              <w:ind w:left="0"/>
              <w:rPr>
                <w:rFonts w:ascii="Times New Roman" w:hAnsi="Times New Roman"/>
                <w:sz w:val="24"/>
                <w:szCs w:val="24"/>
              </w:rPr>
            </w:pPr>
          </w:p>
          <w:p w14:paraId="6C229D63" w14:textId="025E5EBF" w:rsidR="00B7054E" w:rsidRPr="00B7054E" w:rsidRDefault="00B561A3" w:rsidP="00B561A3">
            <w:pPr>
              <w:pStyle w:val="ListParagraph"/>
              <w:tabs>
                <w:tab w:val="left" w:pos="346"/>
              </w:tabs>
              <w:spacing w:after="0" w:line="240" w:lineRule="auto"/>
              <w:ind w:left="0"/>
              <w:jc w:val="both"/>
              <w:rPr>
                <w:rFonts w:ascii="Times New Roman" w:hAnsi="Times New Roman"/>
                <w:sz w:val="24"/>
                <w:szCs w:val="24"/>
              </w:rPr>
            </w:pPr>
            <w:r>
              <w:rPr>
                <w:rFonts w:ascii="Times New Roman" w:hAnsi="Times New Roman"/>
                <w:sz w:val="24"/>
                <w:szCs w:val="24"/>
              </w:rPr>
              <w:t xml:space="preserve">4. </w:t>
            </w:r>
            <w:r w:rsidR="00B7054E" w:rsidRPr="00B7054E">
              <w:rPr>
                <w:rFonts w:ascii="Times New Roman" w:hAnsi="Times New Roman"/>
                <w:sz w:val="24"/>
                <w:szCs w:val="24"/>
              </w:rPr>
              <w:t>An appeal may be filed in the following circumstances:</w:t>
            </w:r>
          </w:p>
          <w:p w14:paraId="06FCCE16" w14:textId="77777777" w:rsidR="00B7054E" w:rsidRPr="00B7054E" w:rsidRDefault="00B7054E" w:rsidP="00B7054E">
            <w:pPr>
              <w:pStyle w:val="ListParagraph"/>
              <w:spacing w:after="0" w:line="240" w:lineRule="auto"/>
              <w:ind w:left="0"/>
              <w:jc w:val="both"/>
              <w:rPr>
                <w:rFonts w:ascii="Times New Roman" w:hAnsi="Times New Roman"/>
                <w:sz w:val="24"/>
                <w:szCs w:val="24"/>
              </w:rPr>
            </w:pPr>
          </w:p>
          <w:p w14:paraId="2B7AE3DB" w14:textId="77777777" w:rsidR="00B7054E" w:rsidRPr="00B7054E" w:rsidRDefault="00B7054E" w:rsidP="00B561A3">
            <w:pPr>
              <w:pStyle w:val="ListParagraph"/>
              <w:spacing w:after="0" w:line="240" w:lineRule="auto"/>
              <w:ind w:left="436"/>
              <w:jc w:val="both"/>
              <w:rPr>
                <w:rFonts w:ascii="Times New Roman" w:hAnsi="Times New Roman"/>
                <w:sz w:val="24"/>
                <w:szCs w:val="24"/>
              </w:rPr>
            </w:pPr>
            <w:r w:rsidRPr="00B7054E">
              <w:rPr>
                <w:rFonts w:ascii="Times New Roman" w:hAnsi="Times New Roman"/>
                <w:sz w:val="24"/>
                <w:szCs w:val="24"/>
              </w:rPr>
              <w:t xml:space="preserve">4.1. in the case of incorrect application of the law; </w:t>
            </w:r>
          </w:p>
          <w:p w14:paraId="24841570" w14:textId="77777777" w:rsidR="00B7054E" w:rsidRPr="00B7054E" w:rsidRDefault="00B7054E" w:rsidP="00B561A3">
            <w:pPr>
              <w:pStyle w:val="ListParagraph"/>
              <w:spacing w:after="0" w:line="240" w:lineRule="auto"/>
              <w:ind w:left="436"/>
              <w:jc w:val="both"/>
              <w:rPr>
                <w:rFonts w:ascii="Times New Roman" w:hAnsi="Times New Roman"/>
                <w:sz w:val="24"/>
                <w:szCs w:val="24"/>
              </w:rPr>
            </w:pPr>
          </w:p>
          <w:p w14:paraId="7A372B19" w14:textId="7F784F2E" w:rsidR="00B7054E" w:rsidRPr="00B7054E" w:rsidRDefault="00B7054E" w:rsidP="00B561A3">
            <w:pPr>
              <w:pStyle w:val="ListParagraph"/>
              <w:spacing w:after="0" w:line="240" w:lineRule="auto"/>
              <w:ind w:left="436"/>
              <w:jc w:val="both"/>
              <w:rPr>
                <w:rFonts w:ascii="Times New Roman" w:hAnsi="Times New Roman"/>
                <w:sz w:val="24"/>
                <w:szCs w:val="24"/>
              </w:rPr>
            </w:pPr>
            <w:r w:rsidRPr="00B7054E">
              <w:rPr>
                <w:rFonts w:ascii="Times New Roman" w:hAnsi="Times New Roman"/>
                <w:sz w:val="24"/>
                <w:szCs w:val="24"/>
              </w:rPr>
              <w:t>4.2.in the case of a procedural violation as determined by law;</w:t>
            </w:r>
          </w:p>
          <w:p w14:paraId="317D4DE0" w14:textId="77777777" w:rsidR="00B7054E" w:rsidRPr="00B7054E" w:rsidRDefault="00B7054E" w:rsidP="00B561A3">
            <w:pPr>
              <w:pStyle w:val="ListParagraph"/>
              <w:spacing w:after="0" w:line="240" w:lineRule="auto"/>
              <w:ind w:left="436"/>
              <w:jc w:val="both"/>
              <w:rPr>
                <w:rFonts w:ascii="Times New Roman" w:hAnsi="Times New Roman"/>
                <w:sz w:val="24"/>
                <w:szCs w:val="24"/>
              </w:rPr>
            </w:pPr>
          </w:p>
          <w:p w14:paraId="2F216484" w14:textId="77777777" w:rsidR="00B7054E" w:rsidRPr="00B7054E" w:rsidRDefault="00B7054E" w:rsidP="00B561A3">
            <w:pPr>
              <w:pStyle w:val="ListParagraph"/>
              <w:spacing w:after="0" w:line="240" w:lineRule="auto"/>
              <w:ind w:left="436"/>
              <w:jc w:val="both"/>
              <w:rPr>
                <w:rFonts w:ascii="Times New Roman" w:hAnsi="Times New Roman"/>
                <w:sz w:val="24"/>
                <w:szCs w:val="24"/>
              </w:rPr>
            </w:pPr>
            <w:r w:rsidRPr="00B7054E">
              <w:rPr>
                <w:rFonts w:ascii="Times New Roman" w:hAnsi="Times New Roman"/>
                <w:sz w:val="24"/>
                <w:szCs w:val="24"/>
              </w:rPr>
              <w:t xml:space="preserve">4.3. in the case of a clear or obvious factual error which affects the substantial rights of the party if it seriously affects the impartiality and integrity of the proceedings. </w:t>
            </w:r>
          </w:p>
          <w:p w14:paraId="0F2B7EA0" w14:textId="77777777" w:rsidR="00B7054E" w:rsidRPr="00B7054E" w:rsidRDefault="00B7054E" w:rsidP="00B7054E">
            <w:pPr>
              <w:pStyle w:val="ListParagraph"/>
              <w:spacing w:after="0" w:line="240" w:lineRule="auto"/>
              <w:ind w:left="0"/>
              <w:jc w:val="both"/>
              <w:rPr>
                <w:rFonts w:ascii="Times New Roman" w:hAnsi="Times New Roman"/>
                <w:sz w:val="24"/>
                <w:szCs w:val="24"/>
              </w:rPr>
            </w:pPr>
          </w:p>
          <w:p w14:paraId="12A5697D" w14:textId="77777777" w:rsidR="00B7054E" w:rsidRPr="00B7054E" w:rsidRDefault="00B7054E" w:rsidP="00B561A3">
            <w:pPr>
              <w:pStyle w:val="ListParagraph"/>
              <w:numPr>
                <w:ilvl w:val="0"/>
                <w:numId w:val="29"/>
              </w:numPr>
              <w:tabs>
                <w:tab w:val="left" w:pos="256"/>
              </w:tabs>
              <w:spacing w:after="0" w:line="240" w:lineRule="auto"/>
              <w:ind w:left="0" w:firstLine="0"/>
              <w:jc w:val="both"/>
              <w:rPr>
                <w:rFonts w:ascii="Times New Roman" w:hAnsi="Times New Roman"/>
                <w:sz w:val="24"/>
                <w:szCs w:val="24"/>
              </w:rPr>
            </w:pPr>
            <w:r w:rsidRPr="00B7054E">
              <w:rPr>
                <w:rFonts w:ascii="Times New Roman" w:hAnsi="Times New Roman"/>
                <w:sz w:val="24"/>
                <w:szCs w:val="24"/>
              </w:rPr>
              <w:t>The Supreme Court, in a panel selected by the President of the Supreme Court, shall consider and decide on the appeal within thirty (30) days. In case the President of the Supreme Court is subject to the decision of the Council, the panel shall be selected by the most senior judge of the Supreme Court.</w:t>
            </w:r>
          </w:p>
          <w:p w14:paraId="6ECC9E13" w14:textId="77777777" w:rsidR="00B7054E" w:rsidRPr="00B7054E" w:rsidRDefault="00B7054E" w:rsidP="00B561A3">
            <w:pPr>
              <w:pStyle w:val="ListParagraph"/>
              <w:tabs>
                <w:tab w:val="left" w:pos="256"/>
              </w:tabs>
              <w:spacing w:after="0" w:line="240" w:lineRule="auto"/>
              <w:ind w:left="0"/>
              <w:jc w:val="both"/>
              <w:rPr>
                <w:rFonts w:ascii="Times New Roman" w:hAnsi="Times New Roman"/>
                <w:sz w:val="24"/>
                <w:szCs w:val="24"/>
              </w:rPr>
            </w:pPr>
          </w:p>
          <w:p w14:paraId="3AD92B8D" w14:textId="77777777" w:rsidR="00B7054E" w:rsidRPr="00B7054E" w:rsidRDefault="00B7054E" w:rsidP="00B561A3">
            <w:pPr>
              <w:pStyle w:val="ListParagraph"/>
              <w:numPr>
                <w:ilvl w:val="0"/>
                <w:numId w:val="29"/>
              </w:numPr>
              <w:tabs>
                <w:tab w:val="left" w:pos="256"/>
              </w:tabs>
              <w:spacing w:after="0" w:line="240" w:lineRule="auto"/>
              <w:ind w:left="0" w:firstLine="0"/>
              <w:jc w:val="both"/>
              <w:rPr>
                <w:rFonts w:ascii="Times New Roman" w:hAnsi="Times New Roman"/>
                <w:sz w:val="24"/>
                <w:szCs w:val="24"/>
              </w:rPr>
            </w:pPr>
            <w:r w:rsidRPr="00B7054E">
              <w:rPr>
                <w:rFonts w:ascii="Times New Roman" w:hAnsi="Times New Roman"/>
                <w:sz w:val="24"/>
                <w:szCs w:val="24"/>
              </w:rPr>
              <w:t>After considering the appeal, the Supreme Court may confirm the decision of the Council, amend it, or return it to the Council for reconsideration.</w:t>
            </w:r>
          </w:p>
          <w:p w14:paraId="38688263" w14:textId="77777777" w:rsidR="00B7054E" w:rsidRPr="00B7054E" w:rsidRDefault="00B7054E" w:rsidP="00B561A3">
            <w:pPr>
              <w:pStyle w:val="ListParagraph"/>
              <w:tabs>
                <w:tab w:val="left" w:pos="256"/>
              </w:tabs>
              <w:spacing w:after="0" w:line="240" w:lineRule="auto"/>
              <w:ind w:left="0"/>
              <w:jc w:val="both"/>
              <w:rPr>
                <w:rFonts w:ascii="Times New Roman" w:hAnsi="Times New Roman"/>
                <w:sz w:val="24"/>
                <w:szCs w:val="24"/>
              </w:rPr>
            </w:pPr>
          </w:p>
          <w:p w14:paraId="1C5ED25B" w14:textId="77777777" w:rsidR="00B7054E" w:rsidRPr="00B7054E" w:rsidRDefault="00B7054E" w:rsidP="00B561A3">
            <w:pPr>
              <w:pStyle w:val="ListParagraph"/>
              <w:numPr>
                <w:ilvl w:val="0"/>
                <w:numId w:val="29"/>
              </w:numPr>
              <w:tabs>
                <w:tab w:val="left" w:pos="256"/>
              </w:tabs>
              <w:spacing w:after="0" w:line="240" w:lineRule="auto"/>
              <w:ind w:left="0" w:firstLine="0"/>
              <w:jc w:val="both"/>
              <w:rPr>
                <w:rFonts w:ascii="Times New Roman" w:hAnsi="Times New Roman"/>
                <w:sz w:val="24"/>
                <w:szCs w:val="24"/>
              </w:rPr>
            </w:pPr>
            <w:r w:rsidRPr="00B7054E">
              <w:rPr>
                <w:rFonts w:ascii="Times New Roman" w:hAnsi="Times New Roman"/>
                <w:sz w:val="24"/>
                <w:szCs w:val="24"/>
              </w:rPr>
              <w:t>If the Supreme Court decides to return the case for reconsideration to the Council, then the Council shall decide within thirty (30) days from the date of the decision, pursuant to the Court decision, and shall notify the Court in writing.</w:t>
            </w:r>
          </w:p>
          <w:p w14:paraId="7CB89DFC" w14:textId="77777777" w:rsidR="00B7054E" w:rsidRPr="00B7054E" w:rsidRDefault="00B7054E" w:rsidP="00B7054E">
            <w:pPr>
              <w:pStyle w:val="ListParagraph"/>
              <w:spacing w:after="0" w:line="240" w:lineRule="auto"/>
              <w:ind w:left="0"/>
              <w:jc w:val="both"/>
              <w:rPr>
                <w:rFonts w:ascii="Times New Roman" w:hAnsi="Times New Roman"/>
                <w:sz w:val="24"/>
                <w:szCs w:val="24"/>
              </w:rPr>
            </w:pPr>
          </w:p>
          <w:p w14:paraId="5191BDD6" w14:textId="77777777" w:rsidR="00B7054E" w:rsidRPr="00B7054E" w:rsidRDefault="00B7054E" w:rsidP="00B561A3">
            <w:pPr>
              <w:pStyle w:val="ListParagraph"/>
              <w:numPr>
                <w:ilvl w:val="0"/>
                <w:numId w:val="29"/>
              </w:numPr>
              <w:tabs>
                <w:tab w:val="left" w:pos="256"/>
              </w:tabs>
              <w:spacing w:after="0" w:line="240" w:lineRule="auto"/>
              <w:ind w:left="0" w:firstLine="0"/>
              <w:jc w:val="both"/>
              <w:rPr>
                <w:rFonts w:ascii="Times New Roman" w:hAnsi="Times New Roman"/>
                <w:sz w:val="24"/>
                <w:szCs w:val="24"/>
              </w:rPr>
            </w:pPr>
            <w:r w:rsidRPr="00B7054E">
              <w:rPr>
                <w:rFonts w:ascii="Times New Roman" w:hAnsi="Times New Roman"/>
                <w:sz w:val="24"/>
                <w:szCs w:val="24"/>
              </w:rPr>
              <w:t>If the Supreme Court does not receive notification within thirty (30) days from the date of the return of the case for reconsideration as provided for in paragraph 6, then the Supreme Court shall decide on the case within fifteen (15) days.</w:t>
            </w:r>
          </w:p>
          <w:p w14:paraId="5F2CAD28" w14:textId="77777777" w:rsidR="00B7054E" w:rsidRPr="00B7054E" w:rsidRDefault="00B7054E" w:rsidP="00B561A3">
            <w:pPr>
              <w:pStyle w:val="ListParagraph"/>
              <w:tabs>
                <w:tab w:val="left" w:pos="256"/>
              </w:tabs>
              <w:spacing w:after="0" w:line="240" w:lineRule="auto"/>
              <w:ind w:left="0"/>
              <w:jc w:val="both"/>
              <w:rPr>
                <w:rFonts w:ascii="Times New Roman" w:hAnsi="Times New Roman"/>
                <w:sz w:val="24"/>
                <w:szCs w:val="24"/>
              </w:rPr>
            </w:pPr>
          </w:p>
          <w:p w14:paraId="4FFBBF62" w14:textId="77777777" w:rsidR="00B7054E" w:rsidRPr="00B7054E" w:rsidRDefault="00B7054E" w:rsidP="00B561A3">
            <w:pPr>
              <w:pStyle w:val="ListParagraph"/>
              <w:numPr>
                <w:ilvl w:val="0"/>
                <w:numId w:val="29"/>
              </w:numPr>
              <w:tabs>
                <w:tab w:val="left" w:pos="256"/>
              </w:tabs>
              <w:spacing w:after="0" w:line="240" w:lineRule="auto"/>
              <w:ind w:left="0" w:firstLine="0"/>
              <w:jc w:val="both"/>
              <w:rPr>
                <w:rFonts w:ascii="Times New Roman" w:hAnsi="Times New Roman"/>
                <w:sz w:val="24"/>
                <w:szCs w:val="24"/>
              </w:rPr>
            </w:pPr>
            <w:r w:rsidRPr="00B7054E">
              <w:rPr>
                <w:rFonts w:ascii="Times New Roman" w:hAnsi="Times New Roman"/>
                <w:sz w:val="24"/>
                <w:szCs w:val="24"/>
              </w:rPr>
              <w:t>The decision of the Supreme Court is final.</w:t>
            </w:r>
          </w:p>
          <w:p w14:paraId="07E9E301" w14:textId="77777777" w:rsidR="00B7054E" w:rsidRPr="00B7054E" w:rsidRDefault="00B7054E" w:rsidP="00B561A3">
            <w:pPr>
              <w:pStyle w:val="ListParagraph"/>
              <w:tabs>
                <w:tab w:val="left" w:pos="256"/>
              </w:tabs>
              <w:spacing w:after="0" w:line="240" w:lineRule="auto"/>
              <w:ind w:left="0"/>
              <w:jc w:val="both"/>
              <w:rPr>
                <w:rFonts w:ascii="Times New Roman" w:hAnsi="Times New Roman"/>
                <w:sz w:val="24"/>
                <w:szCs w:val="24"/>
              </w:rPr>
            </w:pPr>
          </w:p>
          <w:p w14:paraId="32B64D05" w14:textId="77777777" w:rsidR="00B7054E" w:rsidRPr="00B7054E" w:rsidRDefault="00B7054E" w:rsidP="00B561A3">
            <w:pPr>
              <w:pStyle w:val="ListParagraph"/>
              <w:numPr>
                <w:ilvl w:val="0"/>
                <w:numId w:val="29"/>
              </w:numPr>
              <w:tabs>
                <w:tab w:val="left" w:pos="256"/>
                <w:tab w:val="left" w:pos="346"/>
              </w:tabs>
              <w:spacing w:after="0" w:line="240" w:lineRule="auto"/>
              <w:ind w:left="0" w:firstLine="0"/>
              <w:jc w:val="both"/>
              <w:rPr>
                <w:rFonts w:ascii="Times New Roman" w:hAnsi="Times New Roman"/>
                <w:sz w:val="24"/>
                <w:szCs w:val="24"/>
              </w:rPr>
            </w:pPr>
            <w:r w:rsidRPr="00B7054E">
              <w:rPr>
                <w:rFonts w:ascii="Times New Roman" w:hAnsi="Times New Roman"/>
                <w:sz w:val="24"/>
                <w:szCs w:val="24"/>
              </w:rPr>
              <w:t>The composition of the trial panel of the Supreme Court and the investigative panel under this law shall not include the members who are subject to disciplinary proceedings.</w:t>
            </w:r>
          </w:p>
          <w:p w14:paraId="16B58060" w14:textId="77777777" w:rsidR="00B7054E" w:rsidRPr="00B7054E" w:rsidRDefault="00B7054E" w:rsidP="00B7054E">
            <w:pPr>
              <w:pStyle w:val="ListParagraph"/>
              <w:spacing w:after="0" w:line="240" w:lineRule="auto"/>
              <w:ind w:left="0"/>
              <w:rPr>
                <w:rFonts w:ascii="Times New Roman" w:hAnsi="Times New Roman"/>
                <w:sz w:val="24"/>
                <w:szCs w:val="24"/>
              </w:rPr>
            </w:pPr>
          </w:p>
          <w:p w14:paraId="4C0AA842" w14:textId="5A0D2C78" w:rsidR="00B7054E" w:rsidRPr="00B7054E" w:rsidRDefault="007E39B9" w:rsidP="00B7054E">
            <w:pPr>
              <w:spacing w:after="0" w:line="240" w:lineRule="auto"/>
              <w:jc w:val="center"/>
              <w:rPr>
                <w:rFonts w:ascii="Times New Roman" w:hAnsi="Times New Roman"/>
                <w:b/>
                <w:bCs/>
                <w:sz w:val="24"/>
                <w:szCs w:val="24"/>
              </w:rPr>
            </w:pPr>
            <w:r>
              <w:rPr>
                <w:rFonts w:ascii="Times New Roman" w:hAnsi="Times New Roman"/>
                <w:b/>
                <w:bCs/>
                <w:sz w:val="24"/>
                <w:szCs w:val="24"/>
              </w:rPr>
              <w:t>CHAPTER III</w:t>
            </w:r>
          </w:p>
          <w:p w14:paraId="4FE5CD75" w14:textId="77777777" w:rsidR="00B7054E" w:rsidRPr="00B7054E" w:rsidRDefault="00B7054E" w:rsidP="00B7054E">
            <w:pPr>
              <w:spacing w:after="0" w:line="240" w:lineRule="auto"/>
              <w:jc w:val="center"/>
              <w:rPr>
                <w:rFonts w:ascii="Times New Roman" w:hAnsi="Times New Roman"/>
                <w:b/>
                <w:bCs/>
                <w:sz w:val="24"/>
                <w:szCs w:val="24"/>
              </w:rPr>
            </w:pPr>
            <w:r w:rsidRPr="00B7054E">
              <w:rPr>
                <w:rFonts w:ascii="Times New Roman" w:hAnsi="Times New Roman"/>
                <w:b/>
                <w:bCs/>
                <w:sz w:val="24"/>
                <w:szCs w:val="24"/>
              </w:rPr>
              <w:t>FINAL PROVISIONS</w:t>
            </w:r>
          </w:p>
          <w:p w14:paraId="3E07E768" w14:textId="77777777" w:rsidR="00B7054E" w:rsidRPr="00B7054E" w:rsidRDefault="00B7054E" w:rsidP="00B7054E">
            <w:pPr>
              <w:spacing w:after="0" w:line="240" w:lineRule="auto"/>
              <w:jc w:val="center"/>
              <w:rPr>
                <w:rFonts w:ascii="Times New Roman" w:hAnsi="Times New Roman"/>
                <w:b/>
                <w:bCs/>
                <w:sz w:val="24"/>
                <w:szCs w:val="24"/>
              </w:rPr>
            </w:pPr>
          </w:p>
          <w:p w14:paraId="50455BD2" w14:textId="77777777" w:rsidR="00B7054E" w:rsidRPr="00B7054E" w:rsidRDefault="00B7054E" w:rsidP="00B7054E">
            <w:pPr>
              <w:spacing w:after="0" w:line="240" w:lineRule="auto"/>
              <w:jc w:val="center"/>
              <w:rPr>
                <w:rFonts w:ascii="Times New Roman" w:hAnsi="Times New Roman"/>
                <w:b/>
                <w:bCs/>
                <w:sz w:val="24"/>
                <w:szCs w:val="24"/>
              </w:rPr>
            </w:pPr>
            <w:r w:rsidRPr="00B7054E">
              <w:rPr>
                <w:rFonts w:ascii="Times New Roman" w:hAnsi="Times New Roman"/>
                <w:b/>
                <w:bCs/>
                <w:sz w:val="24"/>
                <w:szCs w:val="24"/>
              </w:rPr>
              <w:t>Article 18</w:t>
            </w:r>
          </w:p>
          <w:p w14:paraId="0FE0555E" w14:textId="77777777" w:rsidR="00B7054E" w:rsidRPr="00B7054E" w:rsidRDefault="00B7054E" w:rsidP="00B7054E">
            <w:pPr>
              <w:spacing w:after="0" w:line="240" w:lineRule="auto"/>
              <w:jc w:val="center"/>
              <w:rPr>
                <w:rFonts w:ascii="Times New Roman" w:hAnsi="Times New Roman"/>
                <w:b/>
                <w:bCs/>
                <w:sz w:val="24"/>
                <w:szCs w:val="24"/>
              </w:rPr>
            </w:pPr>
            <w:r w:rsidRPr="00B7054E">
              <w:rPr>
                <w:rFonts w:ascii="Times New Roman" w:hAnsi="Times New Roman"/>
                <w:b/>
                <w:bCs/>
                <w:sz w:val="24"/>
                <w:szCs w:val="24"/>
              </w:rPr>
              <w:t>Transitional Provisions</w:t>
            </w:r>
          </w:p>
          <w:p w14:paraId="2C37B4F7" w14:textId="77777777" w:rsidR="00B7054E" w:rsidRPr="00B7054E" w:rsidRDefault="00B7054E" w:rsidP="00B7054E">
            <w:pPr>
              <w:spacing w:after="0" w:line="240" w:lineRule="auto"/>
              <w:rPr>
                <w:rFonts w:ascii="Times New Roman" w:hAnsi="Times New Roman"/>
                <w:sz w:val="24"/>
                <w:szCs w:val="24"/>
              </w:rPr>
            </w:pPr>
          </w:p>
          <w:p w14:paraId="70263BF2" w14:textId="2267D9A7" w:rsidR="00B7054E" w:rsidRPr="00B7054E" w:rsidRDefault="007E39B9" w:rsidP="00EE6286">
            <w:pPr>
              <w:pStyle w:val="ListParagraph"/>
              <w:tabs>
                <w:tab w:val="left" w:pos="346"/>
              </w:tabs>
              <w:spacing w:after="0" w:line="240" w:lineRule="auto"/>
              <w:ind w:left="0"/>
              <w:jc w:val="both"/>
              <w:rPr>
                <w:rFonts w:ascii="Times New Roman" w:hAnsi="Times New Roman"/>
                <w:sz w:val="24"/>
                <w:szCs w:val="24"/>
              </w:rPr>
            </w:pPr>
            <w:r>
              <w:rPr>
                <w:rFonts w:ascii="Times New Roman" w:hAnsi="Times New Roman"/>
                <w:sz w:val="24"/>
                <w:szCs w:val="24"/>
              </w:rPr>
              <w:t>1.</w:t>
            </w:r>
            <w:r w:rsidR="00B7054E" w:rsidRPr="00B7054E">
              <w:rPr>
                <w:rFonts w:ascii="Times New Roman" w:hAnsi="Times New Roman"/>
                <w:sz w:val="24"/>
                <w:szCs w:val="24"/>
              </w:rPr>
              <w:t>Investigative and disciplinary proceedings initiated before the entry into force of this Law shall be decided and concluded in accordance with the provisions of the law in force at the time the investigation was initiated.</w:t>
            </w:r>
          </w:p>
          <w:p w14:paraId="05D6B96A" w14:textId="77777777" w:rsidR="00B7054E" w:rsidRPr="00B7054E" w:rsidRDefault="00B7054E" w:rsidP="00B7054E">
            <w:pPr>
              <w:pStyle w:val="ListParagraph"/>
              <w:spacing w:after="0" w:line="240" w:lineRule="auto"/>
              <w:ind w:left="0"/>
              <w:jc w:val="both"/>
              <w:rPr>
                <w:rFonts w:ascii="Times New Roman" w:hAnsi="Times New Roman"/>
                <w:sz w:val="24"/>
                <w:szCs w:val="24"/>
              </w:rPr>
            </w:pPr>
          </w:p>
          <w:p w14:paraId="1993CCC9" w14:textId="7BC4797C" w:rsidR="00B7054E" w:rsidRPr="00B7054E" w:rsidRDefault="007E39B9" w:rsidP="007E39B9">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2. </w:t>
            </w:r>
            <w:r w:rsidR="00B7054E" w:rsidRPr="00B7054E">
              <w:rPr>
                <w:rFonts w:ascii="Times New Roman" w:hAnsi="Times New Roman"/>
                <w:sz w:val="24"/>
                <w:szCs w:val="24"/>
              </w:rPr>
              <w:t xml:space="preserve">Upon the entry into force of this Law, all appeals regarding alleged disciplinary offences, including those allegedly committed before the entry into force of this Law, but for which no investigation was initiated prior to its entry into force, shall be processed by the competent authorities and Councils in compliance with this Law. </w:t>
            </w:r>
          </w:p>
          <w:p w14:paraId="5623F41D" w14:textId="77777777" w:rsidR="00B7054E" w:rsidRPr="00B7054E" w:rsidRDefault="00B7054E" w:rsidP="00B7054E">
            <w:pPr>
              <w:spacing w:after="0" w:line="240" w:lineRule="auto"/>
              <w:jc w:val="both"/>
              <w:rPr>
                <w:rFonts w:ascii="Times New Roman" w:hAnsi="Times New Roman"/>
                <w:sz w:val="24"/>
                <w:szCs w:val="24"/>
              </w:rPr>
            </w:pPr>
          </w:p>
          <w:p w14:paraId="3C58E61C" w14:textId="0515906C" w:rsidR="00B7054E" w:rsidRPr="00B7054E" w:rsidRDefault="007E39B9" w:rsidP="007E39B9">
            <w:pPr>
              <w:pStyle w:val="ListParagraph"/>
              <w:spacing w:after="0" w:line="240" w:lineRule="auto"/>
              <w:ind w:left="0"/>
              <w:jc w:val="both"/>
              <w:rPr>
                <w:rFonts w:ascii="Times New Roman" w:hAnsi="Times New Roman"/>
                <w:sz w:val="24"/>
                <w:szCs w:val="24"/>
              </w:rPr>
            </w:pPr>
            <w:r>
              <w:rPr>
                <w:rFonts w:ascii="Times New Roman" w:hAnsi="Times New Roman"/>
                <w:sz w:val="24"/>
                <w:szCs w:val="24"/>
              </w:rPr>
              <w:t>3.</w:t>
            </w:r>
            <w:r w:rsidR="00B7054E" w:rsidRPr="00B7054E">
              <w:rPr>
                <w:rFonts w:ascii="Times New Roman" w:hAnsi="Times New Roman"/>
                <w:sz w:val="24"/>
                <w:szCs w:val="24"/>
              </w:rPr>
              <w:t>For violations committed before the entry into force of this Law, where the investigative procedure is initiated under this Law, disciplinary measures shall be imposed in accordance with the law in force at the time the violation was committed, unless this Law provides for more lenient disciplinary measures.</w:t>
            </w:r>
          </w:p>
          <w:p w14:paraId="39809764" w14:textId="77777777" w:rsidR="00B7054E" w:rsidRPr="00B7054E" w:rsidRDefault="00B7054E" w:rsidP="00B7054E">
            <w:pPr>
              <w:pStyle w:val="ListParagraph"/>
              <w:spacing w:after="0" w:line="240" w:lineRule="auto"/>
              <w:ind w:left="0"/>
              <w:jc w:val="both"/>
              <w:rPr>
                <w:rFonts w:ascii="Times New Roman" w:hAnsi="Times New Roman"/>
                <w:sz w:val="24"/>
                <w:szCs w:val="24"/>
              </w:rPr>
            </w:pPr>
          </w:p>
          <w:p w14:paraId="153C9B4B" w14:textId="591304CC" w:rsidR="00B7054E" w:rsidRPr="00B7054E" w:rsidRDefault="007E39B9" w:rsidP="007E39B9">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4. </w:t>
            </w:r>
            <w:r w:rsidR="00B7054E" w:rsidRPr="00B7054E">
              <w:rPr>
                <w:rFonts w:ascii="Times New Roman" w:hAnsi="Times New Roman"/>
                <w:sz w:val="24"/>
                <w:szCs w:val="24"/>
              </w:rPr>
              <w:t>Notwithstanding the provisions of this Law, judges and prosecutors appointed to serve on investigative panels under Article 14 for the first time after the entry into force of this Law shall be appointed to staggered terms.</w:t>
            </w:r>
          </w:p>
          <w:p w14:paraId="511E360E" w14:textId="77777777" w:rsidR="00B7054E" w:rsidRPr="00B7054E" w:rsidRDefault="00B7054E" w:rsidP="00B7054E">
            <w:pPr>
              <w:pStyle w:val="ListParagraph"/>
              <w:spacing w:after="0" w:line="240" w:lineRule="auto"/>
              <w:ind w:left="0"/>
              <w:jc w:val="both"/>
              <w:rPr>
                <w:rFonts w:ascii="Times New Roman" w:hAnsi="Times New Roman"/>
                <w:sz w:val="24"/>
                <w:szCs w:val="24"/>
              </w:rPr>
            </w:pPr>
          </w:p>
          <w:p w14:paraId="0F0C9E91" w14:textId="5D62A166" w:rsidR="00B7054E" w:rsidRPr="00B7054E" w:rsidRDefault="007E39B9" w:rsidP="007E39B9">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5. </w:t>
            </w:r>
            <w:r w:rsidR="00B7054E" w:rsidRPr="00B7054E">
              <w:rPr>
                <w:rFonts w:ascii="Times New Roman" w:hAnsi="Times New Roman"/>
                <w:sz w:val="24"/>
                <w:szCs w:val="24"/>
              </w:rPr>
              <w:t>For compliance with paragraph 4</w:t>
            </w:r>
            <w:r w:rsidR="00831980">
              <w:rPr>
                <w:rFonts w:ascii="Times New Roman" w:hAnsi="Times New Roman"/>
                <w:sz w:val="24"/>
                <w:szCs w:val="24"/>
              </w:rPr>
              <w:t xml:space="preserve"> of this article</w:t>
            </w:r>
            <w:r w:rsidR="00B7054E" w:rsidRPr="00B7054E">
              <w:rPr>
                <w:rFonts w:ascii="Times New Roman" w:hAnsi="Times New Roman"/>
                <w:sz w:val="24"/>
                <w:szCs w:val="24"/>
              </w:rPr>
              <w:t>, of the judges and prosecutors appointed to serve on investigative panels, five (5) shall serve for five (5) years, three (3) for four (4) years, and one (1) for three (3) years.</w:t>
            </w:r>
          </w:p>
          <w:p w14:paraId="0FE04E29" w14:textId="77777777" w:rsidR="007E39B9" w:rsidRDefault="007E39B9" w:rsidP="00B7054E">
            <w:pPr>
              <w:spacing w:after="0" w:line="240" w:lineRule="auto"/>
              <w:jc w:val="center"/>
              <w:rPr>
                <w:rFonts w:ascii="Times New Roman" w:hAnsi="Times New Roman"/>
                <w:b/>
                <w:bCs/>
                <w:sz w:val="24"/>
                <w:szCs w:val="24"/>
              </w:rPr>
            </w:pPr>
          </w:p>
          <w:p w14:paraId="1593980F" w14:textId="65B5F0B5" w:rsidR="00B7054E" w:rsidRPr="00B7054E" w:rsidRDefault="00B7054E" w:rsidP="00B7054E">
            <w:pPr>
              <w:spacing w:after="0" w:line="240" w:lineRule="auto"/>
              <w:jc w:val="center"/>
              <w:rPr>
                <w:rFonts w:ascii="Times New Roman" w:hAnsi="Times New Roman"/>
                <w:b/>
                <w:bCs/>
                <w:sz w:val="24"/>
                <w:szCs w:val="24"/>
              </w:rPr>
            </w:pPr>
            <w:r w:rsidRPr="00B7054E">
              <w:rPr>
                <w:rFonts w:ascii="Times New Roman" w:hAnsi="Times New Roman"/>
                <w:b/>
                <w:bCs/>
                <w:sz w:val="24"/>
                <w:szCs w:val="24"/>
              </w:rPr>
              <w:t>Article 19</w:t>
            </w:r>
          </w:p>
          <w:p w14:paraId="5A3D3D35" w14:textId="77777777" w:rsidR="00B7054E" w:rsidRPr="00B7054E" w:rsidRDefault="00B7054E" w:rsidP="00B7054E">
            <w:pPr>
              <w:spacing w:after="0" w:line="240" w:lineRule="auto"/>
              <w:jc w:val="center"/>
              <w:rPr>
                <w:rFonts w:ascii="Times New Roman" w:hAnsi="Times New Roman"/>
                <w:b/>
                <w:bCs/>
                <w:sz w:val="24"/>
                <w:szCs w:val="24"/>
              </w:rPr>
            </w:pPr>
            <w:r w:rsidRPr="00B7054E">
              <w:rPr>
                <w:rFonts w:ascii="Times New Roman" w:hAnsi="Times New Roman"/>
                <w:b/>
                <w:bCs/>
                <w:sz w:val="24"/>
                <w:szCs w:val="24"/>
              </w:rPr>
              <w:t>Repeal</w:t>
            </w:r>
          </w:p>
          <w:p w14:paraId="7A61F836" w14:textId="77777777" w:rsidR="00B7054E" w:rsidRPr="00B7054E" w:rsidRDefault="00B7054E" w:rsidP="00B7054E">
            <w:pPr>
              <w:spacing w:after="0" w:line="240" w:lineRule="auto"/>
              <w:jc w:val="center"/>
              <w:rPr>
                <w:rFonts w:ascii="Times New Roman" w:hAnsi="Times New Roman"/>
                <w:b/>
                <w:bCs/>
                <w:sz w:val="24"/>
                <w:szCs w:val="24"/>
              </w:rPr>
            </w:pPr>
          </w:p>
          <w:p w14:paraId="1B7C2748" w14:textId="77777777" w:rsidR="00B7054E" w:rsidRPr="007E39B9" w:rsidRDefault="00B7054E" w:rsidP="00B7054E">
            <w:pPr>
              <w:spacing w:after="0" w:line="240" w:lineRule="auto"/>
              <w:jc w:val="both"/>
              <w:rPr>
                <w:rFonts w:ascii="Times New Roman" w:hAnsi="Times New Roman"/>
                <w:bCs/>
                <w:sz w:val="24"/>
                <w:szCs w:val="24"/>
              </w:rPr>
            </w:pPr>
            <w:r w:rsidRPr="007E39B9">
              <w:rPr>
                <w:rStyle w:val="Hyperlink"/>
                <w:rFonts w:ascii="Times New Roman" w:eastAsiaTheme="majorEastAsia" w:hAnsi="Times New Roman"/>
                <w:bCs/>
                <w:color w:val="auto"/>
                <w:sz w:val="24"/>
                <w:szCs w:val="24"/>
                <w:u w:val="none"/>
                <w:bdr w:val="none" w:sz="0" w:space="0" w:color="auto" w:frame="1"/>
              </w:rPr>
              <w:t>Upon the entry into force of this law, Law No. 06/L-057 on the Disciplinary Liability of Judges and Prosecutors and Law No. 08/L-003 on Amending and Supplementing Law No. 06/L-057 on the Disciplinary Liability of Judges and Prosecutors shall be repealed.</w:t>
            </w:r>
          </w:p>
          <w:p w14:paraId="04FBABC8" w14:textId="77777777" w:rsidR="00B7054E" w:rsidRPr="00B7054E" w:rsidRDefault="00B7054E" w:rsidP="00B7054E">
            <w:pPr>
              <w:spacing w:after="0" w:line="240" w:lineRule="auto"/>
              <w:jc w:val="center"/>
              <w:rPr>
                <w:rFonts w:ascii="Times New Roman" w:hAnsi="Times New Roman"/>
                <w:b/>
                <w:bCs/>
                <w:sz w:val="24"/>
                <w:szCs w:val="24"/>
              </w:rPr>
            </w:pPr>
          </w:p>
          <w:p w14:paraId="45F9DB17" w14:textId="77777777" w:rsidR="00B7054E" w:rsidRPr="00B7054E" w:rsidRDefault="00B7054E" w:rsidP="00B7054E">
            <w:pPr>
              <w:spacing w:after="0" w:line="240" w:lineRule="auto"/>
              <w:jc w:val="center"/>
              <w:rPr>
                <w:rFonts w:ascii="Times New Roman" w:hAnsi="Times New Roman"/>
                <w:b/>
                <w:bCs/>
                <w:sz w:val="24"/>
                <w:szCs w:val="24"/>
              </w:rPr>
            </w:pPr>
          </w:p>
          <w:p w14:paraId="1D56ED7B" w14:textId="77777777" w:rsidR="00B7054E" w:rsidRPr="00B7054E" w:rsidRDefault="00B7054E" w:rsidP="00B7054E">
            <w:pPr>
              <w:spacing w:after="0" w:line="240" w:lineRule="auto"/>
              <w:jc w:val="center"/>
              <w:rPr>
                <w:rFonts w:ascii="Times New Roman" w:hAnsi="Times New Roman"/>
                <w:b/>
                <w:bCs/>
                <w:sz w:val="24"/>
                <w:szCs w:val="24"/>
              </w:rPr>
            </w:pPr>
            <w:r w:rsidRPr="00B7054E">
              <w:rPr>
                <w:rFonts w:ascii="Times New Roman" w:hAnsi="Times New Roman"/>
                <w:b/>
                <w:bCs/>
                <w:sz w:val="24"/>
                <w:szCs w:val="24"/>
              </w:rPr>
              <w:t>Article 20</w:t>
            </w:r>
          </w:p>
          <w:p w14:paraId="2AE13F48" w14:textId="3FC258EC" w:rsidR="00B7054E" w:rsidRDefault="00B7054E" w:rsidP="00B7054E">
            <w:pPr>
              <w:spacing w:after="0" w:line="240" w:lineRule="auto"/>
              <w:jc w:val="center"/>
              <w:rPr>
                <w:rFonts w:ascii="Times New Roman" w:hAnsi="Times New Roman"/>
                <w:b/>
                <w:bCs/>
                <w:sz w:val="24"/>
                <w:szCs w:val="24"/>
              </w:rPr>
            </w:pPr>
            <w:r w:rsidRPr="00B7054E">
              <w:rPr>
                <w:rFonts w:ascii="Times New Roman" w:hAnsi="Times New Roman"/>
                <w:b/>
                <w:bCs/>
                <w:sz w:val="24"/>
                <w:szCs w:val="24"/>
              </w:rPr>
              <w:t>Entry into force</w:t>
            </w:r>
          </w:p>
          <w:p w14:paraId="1DDA3652" w14:textId="77777777" w:rsidR="007E39B9" w:rsidRPr="00B7054E" w:rsidRDefault="007E39B9" w:rsidP="00B7054E">
            <w:pPr>
              <w:spacing w:after="0" w:line="240" w:lineRule="auto"/>
              <w:jc w:val="center"/>
              <w:rPr>
                <w:rFonts w:ascii="Times New Roman" w:hAnsi="Times New Roman"/>
                <w:b/>
                <w:bCs/>
                <w:sz w:val="24"/>
                <w:szCs w:val="24"/>
              </w:rPr>
            </w:pPr>
          </w:p>
          <w:p w14:paraId="1E457E75" w14:textId="77777777" w:rsidR="00B7054E" w:rsidRPr="00B7054E" w:rsidRDefault="00B7054E" w:rsidP="007E39B9">
            <w:pPr>
              <w:spacing w:after="0" w:line="240" w:lineRule="auto"/>
              <w:jc w:val="both"/>
              <w:rPr>
                <w:rFonts w:ascii="Times New Roman" w:hAnsi="Times New Roman"/>
                <w:sz w:val="24"/>
                <w:szCs w:val="24"/>
              </w:rPr>
            </w:pPr>
            <w:r w:rsidRPr="00B7054E">
              <w:rPr>
                <w:rFonts w:ascii="Times New Roman" w:hAnsi="Times New Roman"/>
                <w:sz w:val="24"/>
                <w:szCs w:val="24"/>
              </w:rPr>
              <w:t>This law shall enter into force fifteen (15) days after its publication in the Official Gazette of the Republic of Kosovo.</w:t>
            </w:r>
          </w:p>
          <w:p w14:paraId="6B11050D" w14:textId="3F69AC09" w:rsidR="00B7054E" w:rsidRDefault="00B7054E" w:rsidP="00B7054E">
            <w:pPr>
              <w:spacing w:after="0" w:line="240" w:lineRule="auto"/>
              <w:rPr>
                <w:rFonts w:ascii="Times New Roman" w:hAnsi="Times New Roman"/>
                <w:sz w:val="24"/>
                <w:szCs w:val="24"/>
              </w:rPr>
            </w:pPr>
          </w:p>
          <w:p w14:paraId="47AA6F24" w14:textId="6E164C65" w:rsidR="007E39B9" w:rsidRDefault="007E39B9" w:rsidP="00B7054E">
            <w:pPr>
              <w:spacing w:after="0" w:line="240" w:lineRule="auto"/>
              <w:rPr>
                <w:rFonts w:ascii="Times New Roman" w:hAnsi="Times New Roman"/>
                <w:sz w:val="24"/>
                <w:szCs w:val="24"/>
              </w:rPr>
            </w:pPr>
          </w:p>
          <w:p w14:paraId="687DABEF" w14:textId="35C79F0C" w:rsidR="007E39B9" w:rsidRDefault="007E39B9" w:rsidP="00B7054E">
            <w:pPr>
              <w:spacing w:after="0" w:line="240" w:lineRule="auto"/>
              <w:rPr>
                <w:rFonts w:ascii="Times New Roman" w:hAnsi="Times New Roman"/>
                <w:sz w:val="24"/>
                <w:szCs w:val="24"/>
              </w:rPr>
            </w:pPr>
          </w:p>
          <w:p w14:paraId="462D5052" w14:textId="77777777" w:rsidR="007E39B9" w:rsidRPr="00B7054E" w:rsidRDefault="007E39B9" w:rsidP="00B7054E">
            <w:pPr>
              <w:spacing w:after="0" w:line="240" w:lineRule="auto"/>
              <w:rPr>
                <w:rFonts w:ascii="Times New Roman" w:hAnsi="Times New Roman"/>
                <w:sz w:val="24"/>
                <w:szCs w:val="24"/>
              </w:rPr>
            </w:pPr>
          </w:p>
          <w:p w14:paraId="06FBA68F" w14:textId="77777777" w:rsidR="00B7054E" w:rsidRPr="00B7054E" w:rsidRDefault="00B7054E" w:rsidP="00B7054E">
            <w:pPr>
              <w:spacing w:after="0" w:line="240" w:lineRule="auto"/>
              <w:jc w:val="right"/>
              <w:rPr>
                <w:rFonts w:ascii="Times New Roman" w:hAnsi="Times New Roman"/>
                <w:b/>
                <w:bCs/>
                <w:sz w:val="24"/>
                <w:szCs w:val="24"/>
              </w:rPr>
            </w:pPr>
            <w:r w:rsidRPr="00B7054E">
              <w:rPr>
                <w:rFonts w:ascii="Times New Roman" w:hAnsi="Times New Roman"/>
                <w:b/>
                <w:bCs/>
                <w:sz w:val="24"/>
                <w:szCs w:val="24"/>
                <w:shd w:val="clear" w:color="auto" w:fill="FFFFFF"/>
              </w:rPr>
              <w:t>Albulena Haxhiu</w:t>
            </w:r>
          </w:p>
          <w:p w14:paraId="7F315F89" w14:textId="77777777" w:rsidR="00B7054E" w:rsidRPr="006C208F" w:rsidRDefault="00B7054E" w:rsidP="00B7054E">
            <w:pPr>
              <w:spacing w:after="0" w:line="240" w:lineRule="auto"/>
              <w:jc w:val="right"/>
              <w:rPr>
                <w:rFonts w:ascii="Times New Roman" w:hAnsi="Times New Roman"/>
                <w:bCs/>
                <w:sz w:val="24"/>
                <w:szCs w:val="24"/>
              </w:rPr>
            </w:pPr>
            <w:r w:rsidRPr="00B7054E">
              <w:rPr>
                <w:rFonts w:ascii="Times New Roman" w:hAnsi="Times New Roman"/>
                <w:b/>
                <w:bCs/>
                <w:sz w:val="24"/>
                <w:szCs w:val="24"/>
                <w:shd w:val="clear" w:color="auto" w:fill="FFFFFF"/>
              </w:rPr>
              <w:t> </w:t>
            </w:r>
            <w:r w:rsidRPr="006C208F">
              <w:rPr>
                <w:rFonts w:ascii="Times New Roman" w:hAnsi="Times New Roman"/>
                <w:bCs/>
                <w:sz w:val="24"/>
                <w:szCs w:val="24"/>
                <w:shd w:val="clear" w:color="auto" w:fill="FFFFFF"/>
              </w:rPr>
              <w:t>__________________________</w:t>
            </w:r>
          </w:p>
          <w:p w14:paraId="28DBE57C" w14:textId="6FE69473" w:rsidR="00B7054E" w:rsidRPr="002D5F68" w:rsidRDefault="00B7054E" w:rsidP="002D5F68">
            <w:pPr>
              <w:spacing w:after="0" w:line="240" w:lineRule="auto"/>
              <w:jc w:val="right"/>
              <w:rPr>
                <w:rFonts w:ascii="Times New Roman" w:eastAsia="Arial" w:hAnsi="Times New Roman"/>
                <w:b/>
                <w:bCs/>
                <w:color w:val="181717"/>
                <w:sz w:val="24"/>
                <w:szCs w:val="24"/>
                <w:lang w:eastAsia="sq-AL"/>
              </w:rPr>
            </w:pPr>
            <w:r w:rsidRPr="00B7054E">
              <w:rPr>
                <w:rFonts w:ascii="Times New Roman" w:hAnsi="Times New Roman"/>
                <w:b/>
                <w:bCs/>
                <w:sz w:val="24"/>
                <w:szCs w:val="24"/>
                <w:shd w:val="clear" w:color="auto" w:fill="FFFFFF"/>
              </w:rPr>
              <w:t>Speaker of the Assembly of the Republic of Kosovo</w:t>
            </w:r>
          </w:p>
          <w:p w14:paraId="4CBC6E9D" w14:textId="77777777" w:rsidR="00EC6598" w:rsidRDefault="00EC6598" w:rsidP="00B7054E">
            <w:pPr>
              <w:tabs>
                <w:tab w:val="left" w:pos="1575"/>
              </w:tabs>
              <w:spacing w:after="0" w:line="240" w:lineRule="auto"/>
              <w:jc w:val="both"/>
              <w:rPr>
                <w:rFonts w:ascii="Times New Roman" w:hAnsi="Times New Roman"/>
                <w:bCs/>
                <w:sz w:val="24"/>
                <w:szCs w:val="24"/>
              </w:rPr>
            </w:pPr>
          </w:p>
          <w:p w14:paraId="0675C895" w14:textId="57A76AE3" w:rsidR="002D5F68" w:rsidRPr="00B7054E" w:rsidRDefault="002D5F68" w:rsidP="00B7054E">
            <w:pPr>
              <w:tabs>
                <w:tab w:val="left" w:pos="1575"/>
              </w:tabs>
              <w:spacing w:after="0" w:line="240" w:lineRule="auto"/>
              <w:jc w:val="both"/>
              <w:rPr>
                <w:rFonts w:ascii="Times New Roman" w:hAnsi="Times New Roman"/>
                <w:sz w:val="24"/>
                <w:szCs w:val="24"/>
                <w:lang w:val="sr-Latn-CS"/>
              </w:rPr>
            </w:pPr>
          </w:p>
        </w:tc>
        <w:tc>
          <w:tcPr>
            <w:tcW w:w="4320" w:type="dxa"/>
          </w:tcPr>
          <w:p w14:paraId="2C96B6FD" w14:textId="77777777" w:rsidR="00B7054E" w:rsidRPr="00B7054E" w:rsidRDefault="00B7054E" w:rsidP="00B7054E">
            <w:pPr>
              <w:spacing w:after="0" w:line="240" w:lineRule="auto"/>
              <w:jc w:val="both"/>
              <w:rPr>
                <w:rFonts w:ascii="Times New Roman" w:eastAsia="Arial" w:hAnsi="Times New Roman"/>
                <w:b/>
                <w:sz w:val="24"/>
                <w:szCs w:val="24"/>
                <w:lang w:val="sr-Latn-RS"/>
              </w:rPr>
            </w:pPr>
            <w:r w:rsidRPr="00B7054E">
              <w:rPr>
                <w:rFonts w:ascii="Times New Roman" w:hAnsi="Times New Roman"/>
                <w:b/>
                <w:sz w:val="24"/>
                <w:szCs w:val="24"/>
                <w:lang w:val="sr-Latn-RS"/>
              </w:rPr>
              <w:t>Skupština Republike Kosova</w:t>
            </w:r>
          </w:p>
          <w:p w14:paraId="2CF6D6A9" w14:textId="260FB4BE" w:rsidR="00B7054E" w:rsidRDefault="00B7054E" w:rsidP="00B7054E">
            <w:pPr>
              <w:spacing w:after="0" w:line="240" w:lineRule="auto"/>
              <w:jc w:val="both"/>
              <w:rPr>
                <w:rFonts w:ascii="Times New Roman" w:eastAsia="Arial" w:hAnsi="Times New Roman"/>
                <w:b/>
                <w:sz w:val="24"/>
                <w:szCs w:val="24"/>
                <w:lang w:val="sr-Latn-RS"/>
              </w:rPr>
            </w:pPr>
          </w:p>
          <w:p w14:paraId="4395B0CB" w14:textId="77777777" w:rsidR="00B7054E" w:rsidRPr="00B7054E" w:rsidRDefault="00B7054E" w:rsidP="00B7054E">
            <w:pPr>
              <w:spacing w:after="0" w:line="240" w:lineRule="auto"/>
              <w:jc w:val="both"/>
              <w:rPr>
                <w:rFonts w:ascii="Times New Roman" w:eastAsia="Arial" w:hAnsi="Times New Roman"/>
                <w:b/>
                <w:sz w:val="24"/>
                <w:szCs w:val="24"/>
                <w:lang w:val="sr-Latn-RS"/>
              </w:rPr>
            </w:pPr>
          </w:p>
          <w:p w14:paraId="1495E791" w14:textId="77777777" w:rsidR="00B7054E" w:rsidRPr="00B7054E" w:rsidRDefault="00B7054E" w:rsidP="00B7054E">
            <w:pPr>
              <w:spacing w:after="0" w:line="240" w:lineRule="auto"/>
              <w:jc w:val="both"/>
              <w:rPr>
                <w:rFonts w:ascii="Times New Roman" w:eastAsia="Arial" w:hAnsi="Times New Roman"/>
                <w:sz w:val="24"/>
                <w:szCs w:val="24"/>
                <w:lang w:val="sr-Latn-RS"/>
              </w:rPr>
            </w:pPr>
            <w:r w:rsidRPr="00B7054E">
              <w:rPr>
                <w:rFonts w:ascii="Times New Roman" w:hAnsi="Times New Roman"/>
                <w:sz w:val="24"/>
                <w:szCs w:val="24"/>
                <w:lang w:val="sr-Latn-RS"/>
              </w:rPr>
              <w:t>Na osnovu člana 65 (1) Ustava Republike Kosova,</w:t>
            </w:r>
          </w:p>
          <w:p w14:paraId="55E154CE" w14:textId="5D585C19" w:rsidR="00B7054E" w:rsidRDefault="00B7054E" w:rsidP="00B7054E">
            <w:pPr>
              <w:spacing w:after="0" w:line="240" w:lineRule="auto"/>
              <w:jc w:val="both"/>
              <w:rPr>
                <w:rFonts w:ascii="Times New Roman" w:eastAsia="Arial" w:hAnsi="Times New Roman"/>
                <w:sz w:val="24"/>
                <w:szCs w:val="24"/>
                <w:lang w:val="sr-Latn-RS"/>
              </w:rPr>
            </w:pPr>
          </w:p>
          <w:p w14:paraId="21D20539" w14:textId="77777777" w:rsidR="002674F3" w:rsidRPr="00B7054E" w:rsidRDefault="002674F3" w:rsidP="00B7054E">
            <w:pPr>
              <w:spacing w:after="0" w:line="240" w:lineRule="auto"/>
              <w:jc w:val="both"/>
              <w:rPr>
                <w:rFonts w:ascii="Times New Roman" w:eastAsia="Arial" w:hAnsi="Times New Roman"/>
                <w:sz w:val="24"/>
                <w:szCs w:val="24"/>
                <w:lang w:val="sr-Latn-RS"/>
              </w:rPr>
            </w:pPr>
          </w:p>
          <w:p w14:paraId="407F4657" w14:textId="77777777" w:rsidR="00B7054E" w:rsidRPr="00B7054E" w:rsidRDefault="00B7054E" w:rsidP="00B7054E">
            <w:pPr>
              <w:spacing w:after="0" w:line="240" w:lineRule="auto"/>
              <w:jc w:val="both"/>
              <w:rPr>
                <w:rFonts w:ascii="Times New Roman" w:eastAsia="Arial" w:hAnsi="Times New Roman"/>
                <w:sz w:val="24"/>
                <w:szCs w:val="24"/>
                <w:lang w:val="sr-Latn-RS"/>
              </w:rPr>
            </w:pPr>
            <w:r w:rsidRPr="00B7054E">
              <w:rPr>
                <w:rFonts w:ascii="Times New Roman" w:hAnsi="Times New Roman"/>
                <w:sz w:val="24"/>
                <w:szCs w:val="24"/>
                <w:lang w:val="sr-Latn-RS"/>
              </w:rPr>
              <w:t>Usvaja</w:t>
            </w:r>
          </w:p>
          <w:p w14:paraId="6DBA59D6" w14:textId="4E68DF1D" w:rsidR="00B7054E" w:rsidRDefault="00B7054E" w:rsidP="00B7054E">
            <w:pPr>
              <w:spacing w:after="0" w:line="240" w:lineRule="auto"/>
              <w:jc w:val="both"/>
              <w:rPr>
                <w:rFonts w:ascii="Times New Roman" w:eastAsia="Arial" w:hAnsi="Times New Roman"/>
                <w:sz w:val="24"/>
                <w:szCs w:val="24"/>
                <w:lang w:val="sr-Latn-RS"/>
              </w:rPr>
            </w:pPr>
          </w:p>
          <w:p w14:paraId="284443E9" w14:textId="407292BB" w:rsidR="002674F3" w:rsidRDefault="002674F3" w:rsidP="00B7054E">
            <w:pPr>
              <w:spacing w:after="0" w:line="240" w:lineRule="auto"/>
              <w:jc w:val="both"/>
              <w:rPr>
                <w:rFonts w:ascii="Times New Roman" w:eastAsia="Arial" w:hAnsi="Times New Roman"/>
                <w:sz w:val="24"/>
                <w:szCs w:val="24"/>
                <w:lang w:val="sr-Latn-RS"/>
              </w:rPr>
            </w:pPr>
          </w:p>
          <w:p w14:paraId="0673DC97" w14:textId="77777777" w:rsidR="002674F3" w:rsidRPr="00B7054E" w:rsidRDefault="002674F3" w:rsidP="00B7054E">
            <w:pPr>
              <w:spacing w:after="0" w:line="240" w:lineRule="auto"/>
              <w:jc w:val="both"/>
              <w:rPr>
                <w:rFonts w:ascii="Times New Roman" w:eastAsia="Arial" w:hAnsi="Times New Roman"/>
                <w:sz w:val="24"/>
                <w:szCs w:val="24"/>
                <w:lang w:val="sr-Latn-RS"/>
              </w:rPr>
            </w:pPr>
          </w:p>
          <w:p w14:paraId="2115459B" w14:textId="2E5C75DE" w:rsidR="00B7054E" w:rsidRPr="00B7054E" w:rsidRDefault="00B7054E" w:rsidP="00B7054E">
            <w:pPr>
              <w:tabs>
                <w:tab w:val="left" w:pos="2850"/>
              </w:tabs>
              <w:spacing w:after="0" w:line="240" w:lineRule="auto"/>
              <w:jc w:val="center"/>
              <w:rPr>
                <w:rFonts w:ascii="Times New Roman" w:hAnsi="Times New Roman"/>
                <w:b/>
                <w:sz w:val="24"/>
                <w:szCs w:val="24"/>
                <w:lang w:val="sr-Latn-RS"/>
              </w:rPr>
            </w:pPr>
            <w:r w:rsidRPr="00B7054E">
              <w:rPr>
                <w:rFonts w:ascii="Times New Roman" w:hAnsi="Times New Roman"/>
                <w:b/>
                <w:bCs/>
                <w:sz w:val="24"/>
                <w:szCs w:val="24"/>
                <w:lang w:val="sr-Latn-RS"/>
              </w:rPr>
              <w:t>ZAKONA O DISCIPLINSKOJ ODGOVORNOSTI SUDIJA I TUŽILACA</w:t>
            </w:r>
          </w:p>
          <w:p w14:paraId="481BFD49" w14:textId="77777777" w:rsidR="00B7054E" w:rsidRPr="00B7054E" w:rsidRDefault="00B7054E" w:rsidP="00B7054E">
            <w:pPr>
              <w:tabs>
                <w:tab w:val="left" w:pos="2850"/>
              </w:tabs>
              <w:spacing w:after="0" w:line="240" w:lineRule="auto"/>
              <w:jc w:val="both"/>
              <w:rPr>
                <w:rFonts w:ascii="Times New Roman" w:hAnsi="Times New Roman"/>
                <w:b/>
                <w:sz w:val="24"/>
                <w:szCs w:val="24"/>
                <w:lang w:val="sr-Latn-RS"/>
              </w:rPr>
            </w:pPr>
          </w:p>
          <w:p w14:paraId="74D0B946" w14:textId="77777777" w:rsidR="00B7054E" w:rsidRPr="00B7054E" w:rsidRDefault="00B7054E" w:rsidP="00B7054E">
            <w:pPr>
              <w:tabs>
                <w:tab w:val="left" w:pos="2850"/>
              </w:tabs>
              <w:spacing w:after="0" w:line="240" w:lineRule="auto"/>
              <w:jc w:val="center"/>
              <w:rPr>
                <w:rFonts w:ascii="Times New Roman" w:hAnsi="Times New Roman"/>
                <w:b/>
                <w:sz w:val="24"/>
                <w:szCs w:val="24"/>
                <w:lang w:val="sr-Latn-RS"/>
              </w:rPr>
            </w:pPr>
            <w:r w:rsidRPr="00B7054E">
              <w:rPr>
                <w:rFonts w:ascii="Times New Roman" w:hAnsi="Times New Roman"/>
                <w:b/>
                <w:sz w:val="24"/>
                <w:szCs w:val="24"/>
                <w:lang w:val="sr-Latn-RS"/>
              </w:rPr>
              <w:t>POGLAVLJE I</w:t>
            </w:r>
          </w:p>
          <w:p w14:paraId="0660B7E1" w14:textId="77777777" w:rsidR="00B7054E" w:rsidRPr="00B7054E" w:rsidRDefault="00B7054E" w:rsidP="00B7054E">
            <w:pPr>
              <w:pStyle w:val="BodyText"/>
              <w:jc w:val="center"/>
              <w:rPr>
                <w:lang w:val="sr-Latn-RS"/>
              </w:rPr>
            </w:pPr>
            <w:r w:rsidRPr="00B7054E">
              <w:rPr>
                <w:b/>
                <w:bCs/>
                <w:lang w:val="sr-Latn-RS"/>
              </w:rPr>
              <w:t>OPŠTE ODREDBE</w:t>
            </w:r>
          </w:p>
          <w:p w14:paraId="477AF98C" w14:textId="77777777" w:rsidR="00B7054E" w:rsidRPr="00B7054E" w:rsidRDefault="00B7054E" w:rsidP="00B7054E">
            <w:pPr>
              <w:tabs>
                <w:tab w:val="left" w:pos="2850"/>
              </w:tabs>
              <w:spacing w:after="0" w:line="240" w:lineRule="auto"/>
              <w:jc w:val="center"/>
              <w:rPr>
                <w:rFonts w:ascii="Times New Roman" w:hAnsi="Times New Roman"/>
                <w:b/>
                <w:sz w:val="24"/>
                <w:szCs w:val="24"/>
                <w:lang w:val="sr-Latn-RS"/>
              </w:rPr>
            </w:pPr>
            <w:r w:rsidRPr="00B7054E">
              <w:rPr>
                <w:rFonts w:ascii="Times New Roman" w:hAnsi="Times New Roman"/>
                <w:b/>
                <w:sz w:val="24"/>
                <w:szCs w:val="24"/>
                <w:lang w:val="sr-Latn-RS"/>
              </w:rPr>
              <w:t xml:space="preserve"> </w:t>
            </w:r>
          </w:p>
          <w:p w14:paraId="53C43C49" w14:textId="77777777" w:rsidR="00B7054E" w:rsidRPr="00B7054E" w:rsidRDefault="00B7054E" w:rsidP="00B7054E">
            <w:pPr>
              <w:tabs>
                <w:tab w:val="left" w:pos="2850"/>
              </w:tabs>
              <w:spacing w:after="0" w:line="240" w:lineRule="auto"/>
              <w:jc w:val="center"/>
              <w:rPr>
                <w:rFonts w:ascii="Times New Roman" w:hAnsi="Times New Roman"/>
                <w:b/>
                <w:sz w:val="24"/>
                <w:szCs w:val="24"/>
                <w:lang w:val="sr-Latn-RS"/>
              </w:rPr>
            </w:pPr>
            <w:r w:rsidRPr="00B7054E">
              <w:rPr>
                <w:rFonts w:ascii="Times New Roman" w:hAnsi="Times New Roman"/>
                <w:b/>
                <w:sz w:val="24"/>
                <w:szCs w:val="24"/>
                <w:lang w:val="sr-Latn-RS"/>
              </w:rPr>
              <w:t>Član  1</w:t>
            </w:r>
          </w:p>
          <w:p w14:paraId="2A49A0DA" w14:textId="77777777" w:rsidR="00B7054E" w:rsidRPr="00B7054E" w:rsidRDefault="00B7054E" w:rsidP="00B7054E">
            <w:pPr>
              <w:tabs>
                <w:tab w:val="left" w:pos="2850"/>
              </w:tabs>
              <w:spacing w:after="0" w:line="240" w:lineRule="auto"/>
              <w:jc w:val="center"/>
              <w:rPr>
                <w:rFonts w:ascii="Times New Roman" w:hAnsi="Times New Roman"/>
                <w:b/>
                <w:sz w:val="24"/>
                <w:szCs w:val="24"/>
                <w:lang w:val="sr-Latn-RS"/>
              </w:rPr>
            </w:pPr>
            <w:r w:rsidRPr="00B7054E">
              <w:rPr>
                <w:rFonts w:ascii="Times New Roman" w:hAnsi="Times New Roman"/>
                <w:b/>
                <w:sz w:val="24"/>
                <w:szCs w:val="24"/>
                <w:lang w:val="sr-Latn-RS"/>
              </w:rPr>
              <w:t>Svrha</w:t>
            </w:r>
          </w:p>
          <w:p w14:paraId="65AC86FC" w14:textId="77777777" w:rsidR="00B7054E" w:rsidRPr="00B7054E" w:rsidRDefault="00B7054E" w:rsidP="00B7054E">
            <w:pPr>
              <w:tabs>
                <w:tab w:val="left" w:pos="2850"/>
              </w:tabs>
              <w:spacing w:after="0" w:line="240" w:lineRule="auto"/>
              <w:jc w:val="both"/>
              <w:rPr>
                <w:rFonts w:ascii="Times New Roman" w:hAnsi="Times New Roman"/>
                <w:b/>
                <w:sz w:val="24"/>
                <w:szCs w:val="24"/>
                <w:lang w:val="sr-Latn-RS"/>
              </w:rPr>
            </w:pPr>
          </w:p>
          <w:p w14:paraId="26C36FCE" w14:textId="77777777" w:rsidR="00B7054E" w:rsidRPr="00B7054E" w:rsidRDefault="00B7054E" w:rsidP="00B7054E">
            <w:pPr>
              <w:tabs>
                <w:tab w:val="left" w:pos="2850"/>
              </w:tabs>
              <w:spacing w:after="0" w:line="240" w:lineRule="auto"/>
              <w:jc w:val="both"/>
              <w:rPr>
                <w:rFonts w:ascii="Times New Roman" w:hAnsi="Times New Roman"/>
                <w:bCs/>
                <w:sz w:val="24"/>
                <w:szCs w:val="24"/>
                <w:lang w:val="sr-Latn-RS"/>
              </w:rPr>
            </w:pPr>
            <w:r w:rsidRPr="00B7054E">
              <w:rPr>
                <w:rFonts w:ascii="Times New Roman" w:hAnsi="Times New Roman"/>
                <w:bCs/>
                <w:sz w:val="24"/>
                <w:szCs w:val="24"/>
                <w:lang w:val="sr-Latn-RS"/>
              </w:rPr>
              <w:t>Ovaj zakon ima za cilj da uređuje sistem disciplinske odgovornosti sudija i tužilaca u Republici Kosovo, utvrđivanjem principa, postupaka, nadležnih organa i disciplinskih mera koje se primenjuju u slučaju određenih povreda obaveza kao sudija odnosno tužilaca.</w:t>
            </w:r>
          </w:p>
          <w:p w14:paraId="32A4E7C9" w14:textId="77777777" w:rsidR="00B7054E" w:rsidRPr="00B7054E" w:rsidRDefault="00B7054E" w:rsidP="00B7054E">
            <w:pPr>
              <w:tabs>
                <w:tab w:val="left" w:pos="2850"/>
              </w:tabs>
              <w:spacing w:after="0" w:line="240" w:lineRule="auto"/>
              <w:jc w:val="both"/>
              <w:rPr>
                <w:rFonts w:ascii="Times New Roman" w:hAnsi="Times New Roman"/>
                <w:bCs/>
                <w:sz w:val="24"/>
                <w:szCs w:val="24"/>
                <w:lang w:val="sr-Latn-RS"/>
              </w:rPr>
            </w:pPr>
          </w:p>
          <w:p w14:paraId="7B5CDB77" w14:textId="77777777" w:rsidR="00B7054E" w:rsidRPr="00B7054E" w:rsidRDefault="00B7054E" w:rsidP="00B7054E">
            <w:pPr>
              <w:tabs>
                <w:tab w:val="left" w:pos="2850"/>
              </w:tabs>
              <w:spacing w:after="0" w:line="240" w:lineRule="auto"/>
              <w:jc w:val="center"/>
              <w:rPr>
                <w:rFonts w:ascii="Times New Roman" w:hAnsi="Times New Roman"/>
                <w:b/>
                <w:sz w:val="24"/>
                <w:szCs w:val="24"/>
                <w:lang w:val="sr-Latn-RS"/>
              </w:rPr>
            </w:pPr>
          </w:p>
          <w:p w14:paraId="12A47AAC" w14:textId="77777777" w:rsidR="002674F3" w:rsidRDefault="002674F3" w:rsidP="00B7054E">
            <w:pPr>
              <w:tabs>
                <w:tab w:val="left" w:pos="2850"/>
              </w:tabs>
              <w:spacing w:after="0" w:line="240" w:lineRule="auto"/>
              <w:jc w:val="center"/>
              <w:rPr>
                <w:rFonts w:ascii="Times New Roman" w:hAnsi="Times New Roman"/>
                <w:b/>
                <w:sz w:val="24"/>
                <w:szCs w:val="24"/>
                <w:lang w:val="sr-Latn-RS"/>
              </w:rPr>
            </w:pPr>
          </w:p>
          <w:p w14:paraId="4631E436" w14:textId="77777777" w:rsidR="002674F3" w:rsidRDefault="002674F3" w:rsidP="00B7054E">
            <w:pPr>
              <w:tabs>
                <w:tab w:val="left" w:pos="2850"/>
              </w:tabs>
              <w:spacing w:after="0" w:line="240" w:lineRule="auto"/>
              <w:jc w:val="center"/>
              <w:rPr>
                <w:rFonts w:ascii="Times New Roman" w:hAnsi="Times New Roman"/>
                <w:b/>
                <w:sz w:val="24"/>
                <w:szCs w:val="24"/>
                <w:lang w:val="sr-Latn-RS"/>
              </w:rPr>
            </w:pPr>
          </w:p>
          <w:p w14:paraId="1AFD36D1" w14:textId="77777777" w:rsidR="002674F3" w:rsidRDefault="002674F3" w:rsidP="00B7054E">
            <w:pPr>
              <w:tabs>
                <w:tab w:val="left" w:pos="2850"/>
              </w:tabs>
              <w:spacing w:after="0" w:line="240" w:lineRule="auto"/>
              <w:jc w:val="center"/>
              <w:rPr>
                <w:rFonts w:ascii="Times New Roman" w:hAnsi="Times New Roman"/>
                <w:b/>
                <w:sz w:val="24"/>
                <w:szCs w:val="24"/>
                <w:lang w:val="sr-Latn-RS"/>
              </w:rPr>
            </w:pPr>
          </w:p>
          <w:p w14:paraId="345C4F14" w14:textId="030CBEB7" w:rsidR="00B7054E" w:rsidRPr="00B7054E" w:rsidRDefault="00B7054E" w:rsidP="00B7054E">
            <w:pPr>
              <w:tabs>
                <w:tab w:val="left" w:pos="2850"/>
              </w:tabs>
              <w:spacing w:after="0" w:line="240" w:lineRule="auto"/>
              <w:jc w:val="center"/>
              <w:rPr>
                <w:rFonts w:ascii="Times New Roman" w:hAnsi="Times New Roman"/>
                <w:b/>
                <w:sz w:val="24"/>
                <w:szCs w:val="24"/>
                <w:lang w:val="sr-Latn-RS"/>
              </w:rPr>
            </w:pPr>
            <w:r w:rsidRPr="00B7054E">
              <w:rPr>
                <w:rFonts w:ascii="Times New Roman" w:hAnsi="Times New Roman"/>
                <w:b/>
                <w:sz w:val="24"/>
                <w:szCs w:val="24"/>
                <w:lang w:val="sr-Latn-RS"/>
              </w:rPr>
              <w:t>Član  2</w:t>
            </w:r>
          </w:p>
          <w:p w14:paraId="54528D01" w14:textId="77777777" w:rsidR="00B7054E" w:rsidRPr="00B7054E" w:rsidRDefault="00B7054E" w:rsidP="00B7054E">
            <w:pPr>
              <w:tabs>
                <w:tab w:val="left" w:pos="2850"/>
              </w:tabs>
              <w:spacing w:after="0" w:line="240" w:lineRule="auto"/>
              <w:jc w:val="center"/>
              <w:rPr>
                <w:rFonts w:ascii="Times New Roman" w:hAnsi="Times New Roman"/>
                <w:b/>
                <w:sz w:val="24"/>
                <w:szCs w:val="24"/>
                <w:lang w:val="sr-Latn-RS"/>
              </w:rPr>
            </w:pPr>
            <w:r w:rsidRPr="00B7054E">
              <w:rPr>
                <w:rFonts w:ascii="Times New Roman" w:hAnsi="Times New Roman"/>
                <w:b/>
                <w:sz w:val="24"/>
                <w:szCs w:val="24"/>
                <w:lang w:val="sr-Latn-RS"/>
              </w:rPr>
              <w:t>Delokrug</w:t>
            </w:r>
          </w:p>
          <w:p w14:paraId="7DF837ED" w14:textId="77777777" w:rsidR="00B7054E" w:rsidRPr="00B7054E" w:rsidRDefault="00B7054E" w:rsidP="00B7054E">
            <w:pPr>
              <w:tabs>
                <w:tab w:val="left" w:pos="2850"/>
              </w:tabs>
              <w:spacing w:after="0" w:line="240" w:lineRule="auto"/>
              <w:jc w:val="both"/>
              <w:rPr>
                <w:rFonts w:ascii="Times New Roman" w:hAnsi="Times New Roman"/>
                <w:b/>
                <w:sz w:val="24"/>
                <w:szCs w:val="24"/>
                <w:lang w:val="sr-Latn-RS"/>
              </w:rPr>
            </w:pPr>
          </w:p>
          <w:p w14:paraId="368673C3" w14:textId="77777777" w:rsidR="00B7054E" w:rsidRPr="00B7054E" w:rsidRDefault="00B7054E" w:rsidP="00B7054E">
            <w:pPr>
              <w:tabs>
                <w:tab w:val="left" w:pos="2850"/>
              </w:tabs>
              <w:spacing w:after="0" w:line="240" w:lineRule="auto"/>
              <w:jc w:val="both"/>
              <w:rPr>
                <w:rFonts w:ascii="Times New Roman" w:hAnsi="Times New Roman"/>
                <w:bCs/>
                <w:sz w:val="24"/>
                <w:szCs w:val="24"/>
                <w:lang w:val="sr-Latn-RS"/>
              </w:rPr>
            </w:pPr>
            <w:r w:rsidRPr="00B7054E">
              <w:rPr>
                <w:rFonts w:ascii="Times New Roman" w:hAnsi="Times New Roman"/>
                <w:bCs/>
                <w:sz w:val="24"/>
                <w:szCs w:val="24"/>
                <w:lang w:val="sr-Latn-RS"/>
              </w:rPr>
              <w:t>Ovaj zakon se primenjuje na sudije i tužioce u Republici Kosovo, kao i na druge organe vlasti izričito utvrđene ovim zakonom.</w:t>
            </w:r>
          </w:p>
          <w:p w14:paraId="1684860B" w14:textId="77777777" w:rsidR="00B7054E" w:rsidRPr="00B7054E" w:rsidRDefault="00B7054E" w:rsidP="00B7054E">
            <w:pPr>
              <w:spacing w:after="0" w:line="240" w:lineRule="auto"/>
              <w:jc w:val="center"/>
              <w:rPr>
                <w:rFonts w:ascii="Times New Roman" w:hAnsi="Times New Roman"/>
                <w:b/>
                <w:bCs/>
                <w:sz w:val="24"/>
                <w:szCs w:val="24"/>
                <w:lang w:val="sr-Latn-RS"/>
              </w:rPr>
            </w:pPr>
          </w:p>
          <w:p w14:paraId="75170AC4" w14:textId="77777777" w:rsidR="00B7054E" w:rsidRPr="00B7054E" w:rsidRDefault="00B7054E" w:rsidP="00B7054E">
            <w:pPr>
              <w:spacing w:after="0" w:line="240" w:lineRule="auto"/>
              <w:jc w:val="center"/>
              <w:rPr>
                <w:rFonts w:ascii="Times New Roman" w:hAnsi="Times New Roman"/>
                <w:b/>
                <w:bCs/>
                <w:sz w:val="24"/>
                <w:szCs w:val="24"/>
                <w:lang w:val="sr-Latn-RS"/>
              </w:rPr>
            </w:pPr>
            <w:r w:rsidRPr="00B7054E">
              <w:rPr>
                <w:rFonts w:ascii="Times New Roman" w:hAnsi="Times New Roman"/>
                <w:b/>
                <w:bCs/>
                <w:sz w:val="24"/>
                <w:szCs w:val="24"/>
                <w:lang w:val="sr-Latn-RS"/>
              </w:rPr>
              <w:t>Član  3</w:t>
            </w:r>
          </w:p>
          <w:p w14:paraId="1004F8F1" w14:textId="77777777" w:rsidR="00B7054E" w:rsidRPr="00B7054E" w:rsidRDefault="00B7054E" w:rsidP="00B7054E">
            <w:pPr>
              <w:spacing w:after="0" w:line="240" w:lineRule="auto"/>
              <w:jc w:val="center"/>
              <w:rPr>
                <w:rFonts w:ascii="Times New Roman" w:hAnsi="Times New Roman"/>
                <w:b/>
                <w:bCs/>
                <w:sz w:val="24"/>
                <w:szCs w:val="24"/>
                <w:lang w:val="sr-Latn-RS"/>
              </w:rPr>
            </w:pPr>
            <w:r w:rsidRPr="00B7054E">
              <w:rPr>
                <w:rFonts w:ascii="Times New Roman" w:hAnsi="Times New Roman"/>
                <w:b/>
                <w:bCs/>
                <w:sz w:val="24"/>
                <w:szCs w:val="24"/>
                <w:lang w:val="sr-Latn-RS"/>
              </w:rPr>
              <w:t>Definicije</w:t>
            </w:r>
          </w:p>
          <w:p w14:paraId="29CEF338" w14:textId="77777777" w:rsidR="00B7054E" w:rsidRPr="00B7054E" w:rsidRDefault="00B7054E" w:rsidP="00B7054E">
            <w:pPr>
              <w:spacing w:after="0" w:line="240" w:lineRule="auto"/>
              <w:jc w:val="center"/>
              <w:rPr>
                <w:rFonts w:ascii="Times New Roman" w:hAnsi="Times New Roman"/>
                <w:b/>
                <w:bCs/>
                <w:sz w:val="24"/>
                <w:szCs w:val="24"/>
                <w:lang w:val="sr-Latn-RS"/>
              </w:rPr>
            </w:pPr>
          </w:p>
          <w:p w14:paraId="035571A1" w14:textId="0920202D" w:rsidR="00B7054E" w:rsidRDefault="00B21511" w:rsidP="00B21511">
            <w:pPr>
              <w:pStyle w:val="ListParagraph"/>
              <w:tabs>
                <w:tab w:val="left" w:pos="256"/>
              </w:tabs>
              <w:spacing w:after="0" w:line="240" w:lineRule="auto"/>
              <w:ind w:left="0"/>
              <w:jc w:val="both"/>
              <w:rPr>
                <w:rFonts w:ascii="Times New Roman" w:hAnsi="Times New Roman"/>
                <w:sz w:val="24"/>
                <w:szCs w:val="24"/>
                <w:lang w:val="sr-Latn-RS"/>
              </w:rPr>
            </w:pPr>
            <w:r>
              <w:rPr>
                <w:rFonts w:ascii="Times New Roman" w:hAnsi="Times New Roman"/>
                <w:sz w:val="24"/>
                <w:szCs w:val="24"/>
                <w:lang w:val="sr-Latn-RS"/>
              </w:rPr>
              <w:t xml:space="preserve">1. </w:t>
            </w:r>
            <w:r w:rsidR="00B7054E" w:rsidRPr="00B7054E">
              <w:rPr>
                <w:rFonts w:ascii="Times New Roman" w:hAnsi="Times New Roman"/>
                <w:sz w:val="24"/>
                <w:szCs w:val="24"/>
                <w:lang w:val="sr-Latn-RS"/>
              </w:rPr>
              <w:t>U svrhu ovog zakona, izrazi koji se koriste imaju sledeća značenja:</w:t>
            </w:r>
          </w:p>
          <w:p w14:paraId="694CDE6C" w14:textId="77777777" w:rsidR="00B21511" w:rsidRPr="00B7054E" w:rsidRDefault="00B21511" w:rsidP="00B21511">
            <w:pPr>
              <w:pStyle w:val="ListParagraph"/>
              <w:tabs>
                <w:tab w:val="left" w:pos="256"/>
              </w:tabs>
              <w:spacing w:after="0" w:line="240" w:lineRule="auto"/>
              <w:ind w:left="0"/>
              <w:jc w:val="both"/>
              <w:rPr>
                <w:rFonts w:ascii="Times New Roman" w:hAnsi="Times New Roman"/>
                <w:sz w:val="24"/>
                <w:szCs w:val="24"/>
                <w:lang w:val="sr-Latn-RS"/>
              </w:rPr>
            </w:pPr>
          </w:p>
          <w:p w14:paraId="7FF4EF7F" w14:textId="77777777" w:rsidR="00B7054E" w:rsidRPr="00B7054E" w:rsidRDefault="00B7054E" w:rsidP="00B7054E">
            <w:pPr>
              <w:pStyle w:val="ListParagraph"/>
              <w:spacing w:after="0" w:line="240" w:lineRule="auto"/>
              <w:ind w:left="0"/>
              <w:jc w:val="both"/>
              <w:rPr>
                <w:rFonts w:ascii="Times New Roman" w:hAnsi="Times New Roman"/>
                <w:sz w:val="24"/>
                <w:szCs w:val="24"/>
                <w:lang w:val="sr-Latn-RS"/>
              </w:rPr>
            </w:pPr>
          </w:p>
          <w:p w14:paraId="7294DC50" w14:textId="1DE590D0" w:rsidR="00B7054E" w:rsidRPr="00B7054E" w:rsidRDefault="00B7054E" w:rsidP="007E39B9">
            <w:pPr>
              <w:pStyle w:val="ListParagraph"/>
              <w:numPr>
                <w:ilvl w:val="1"/>
                <w:numId w:val="35"/>
              </w:numPr>
              <w:spacing w:after="0" w:line="240" w:lineRule="auto"/>
              <w:ind w:left="252" w:firstLine="0"/>
              <w:jc w:val="both"/>
              <w:rPr>
                <w:rFonts w:ascii="Times New Roman" w:hAnsi="Times New Roman"/>
                <w:sz w:val="24"/>
                <w:szCs w:val="24"/>
                <w:lang w:val="sr-Latn-RS"/>
              </w:rPr>
            </w:pPr>
            <w:r w:rsidRPr="00B7054E">
              <w:rPr>
                <w:rFonts w:ascii="Times New Roman" w:hAnsi="Times New Roman"/>
                <w:b/>
                <w:bCs/>
                <w:sz w:val="24"/>
                <w:szCs w:val="24"/>
                <w:lang w:val="sr-Latn-RS"/>
              </w:rPr>
              <w:t>Savet</w:t>
            </w:r>
            <w:r w:rsidRPr="00B7054E">
              <w:rPr>
                <w:rFonts w:ascii="Times New Roman" w:hAnsi="Times New Roman"/>
                <w:sz w:val="24"/>
                <w:szCs w:val="24"/>
                <w:lang w:val="sr-Latn-RS"/>
              </w:rPr>
              <w:t xml:space="preserve"> - podrazumeva Sudski savet Kosova i Tužilački savet Kosova;</w:t>
            </w:r>
          </w:p>
          <w:p w14:paraId="53D4DFAC" w14:textId="36C2FD52" w:rsidR="00B7054E" w:rsidRDefault="00B7054E" w:rsidP="007E39B9">
            <w:pPr>
              <w:pStyle w:val="ListParagraph"/>
              <w:spacing w:after="0" w:line="240" w:lineRule="auto"/>
              <w:ind w:left="252"/>
              <w:rPr>
                <w:rFonts w:ascii="Times New Roman" w:hAnsi="Times New Roman"/>
                <w:sz w:val="24"/>
                <w:szCs w:val="24"/>
                <w:lang w:val="sr-Latn-RS"/>
              </w:rPr>
            </w:pPr>
          </w:p>
          <w:p w14:paraId="717D10E5" w14:textId="77777777" w:rsidR="007E39B9" w:rsidRPr="00B7054E" w:rsidRDefault="007E39B9" w:rsidP="007E39B9">
            <w:pPr>
              <w:pStyle w:val="ListParagraph"/>
              <w:spacing w:after="0" w:line="240" w:lineRule="auto"/>
              <w:ind w:left="252"/>
              <w:rPr>
                <w:rFonts w:ascii="Times New Roman" w:hAnsi="Times New Roman"/>
                <w:sz w:val="24"/>
                <w:szCs w:val="24"/>
                <w:lang w:val="sr-Latn-RS"/>
              </w:rPr>
            </w:pPr>
          </w:p>
          <w:p w14:paraId="2895B801" w14:textId="4EB872CA" w:rsidR="00B7054E" w:rsidRPr="00B7054E" w:rsidRDefault="00B7054E" w:rsidP="007E39B9">
            <w:pPr>
              <w:pStyle w:val="ListParagraph"/>
              <w:numPr>
                <w:ilvl w:val="1"/>
                <w:numId w:val="35"/>
              </w:numPr>
              <w:spacing w:after="0" w:line="240" w:lineRule="auto"/>
              <w:ind w:left="252" w:firstLine="0"/>
              <w:jc w:val="both"/>
              <w:rPr>
                <w:rFonts w:ascii="Times New Roman" w:hAnsi="Times New Roman"/>
                <w:sz w:val="24"/>
                <w:szCs w:val="24"/>
                <w:lang w:val="sr-Latn-RS"/>
              </w:rPr>
            </w:pPr>
            <w:r w:rsidRPr="00B7054E">
              <w:rPr>
                <w:rFonts w:ascii="Times New Roman" w:hAnsi="Times New Roman"/>
                <w:b/>
                <w:bCs/>
                <w:sz w:val="24"/>
                <w:szCs w:val="24"/>
                <w:lang w:val="sr-Latn-RS"/>
              </w:rPr>
              <w:t>Teško krivično delo</w:t>
            </w:r>
            <w:r w:rsidRPr="00B7054E">
              <w:rPr>
                <w:rFonts w:ascii="Times New Roman" w:hAnsi="Times New Roman"/>
                <w:sz w:val="24"/>
                <w:szCs w:val="24"/>
                <w:lang w:val="sr-Latn-RS"/>
              </w:rPr>
              <w:t xml:space="preserve"> - podrazumeva krivična dela utvrđena zakonodavstvom na</w:t>
            </w:r>
            <w:r w:rsidRPr="00B7054E">
              <w:rPr>
                <w:rFonts w:ascii="Times New Roman" w:hAnsi="Times New Roman"/>
                <w:sz w:val="24"/>
                <w:szCs w:val="24"/>
                <w:lang w:val="sr-Latn-RS"/>
              </w:rPr>
              <w:br/>
              <w:t>snazi.</w:t>
            </w:r>
          </w:p>
          <w:p w14:paraId="3B6A0448" w14:textId="77777777" w:rsidR="00B21511" w:rsidRPr="00B7054E" w:rsidRDefault="00B21511" w:rsidP="00B7054E">
            <w:pPr>
              <w:spacing w:after="0" w:line="240" w:lineRule="auto"/>
              <w:jc w:val="center"/>
              <w:rPr>
                <w:rFonts w:ascii="Times New Roman" w:hAnsi="Times New Roman"/>
                <w:b/>
                <w:bCs/>
                <w:sz w:val="24"/>
                <w:szCs w:val="24"/>
                <w:lang w:val="sr-Latn-RS"/>
              </w:rPr>
            </w:pPr>
          </w:p>
          <w:p w14:paraId="0ABD39DE" w14:textId="77777777" w:rsidR="00B7054E" w:rsidRPr="00B7054E" w:rsidRDefault="00B7054E" w:rsidP="00B7054E">
            <w:pPr>
              <w:spacing w:after="0" w:line="240" w:lineRule="auto"/>
              <w:jc w:val="center"/>
              <w:rPr>
                <w:rFonts w:ascii="Times New Roman" w:hAnsi="Times New Roman"/>
                <w:b/>
                <w:bCs/>
                <w:sz w:val="24"/>
                <w:szCs w:val="24"/>
                <w:lang w:val="sr-Latn-RS"/>
              </w:rPr>
            </w:pPr>
            <w:r w:rsidRPr="00B7054E">
              <w:rPr>
                <w:rFonts w:ascii="Times New Roman" w:hAnsi="Times New Roman"/>
                <w:b/>
                <w:bCs/>
                <w:sz w:val="24"/>
                <w:szCs w:val="24"/>
                <w:lang w:val="sr-Latn-RS"/>
              </w:rPr>
              <w:t>Član 4</w:t>
            </w:r>
          </w:p>
          <w:p w14:paraId="1861BC30" w14:textId="77777777" w:rsidR="00B7054E" w:rsidRPr="00B7054E" w:rsidRDefault="00B7054E" w:rsidP="00B7054E">
            <w:pPr>
              <w:spacing w:after="0" w:line="240" w:lineRule="auto"/>
              <w:jc w:val="center"/>
              <w:rPr>
                <w:rFonts w:ascii="Times New Roman" w:hAnsi="Times New Roman"/>
                <w:b/>
                <w:bCs/>
                <w:sz w:val="24"/>
                <w:szCs w:val="24"/>
                <w:lang w:val="sr-Latn-RS"/>
              </w:rPr>
            </w:pPr>
            <w:r w:rsidRPr="00B7054E">
              <w:rPr>
                <w:rFonts w:ascii="Times New Roman" w:hAnsi="Times New Roman"/>
                <w:b/>
                <w:sz w:val="24"/>
                <w:szCs w:val="24"/>
                <w:lang w:val="sr-Latn-RS"/>
              </w:rPr>
              <w:t>Načela disciplinske odgovornosti</w:t>
            </w:r>
          </w:p>
          <w:p w14:paraId="787D3C4D" w14:textId="77777777" w:rsidR="00B7054E" w:rsidRPr="00B7054E" w:rsidRDefault="00B7054E" w:rsidP="00B7054E">
            <w:pPr>
              <w:spacing w:after="0" w:line="240" w:lineRule="auto"/>
              <w:jc w:val="center"/>
              <w:rPr>
                <w:rFonts w:ascii="Times New Roman" w:hAnsi="Times New Roman"/>
                <w:b/>
                <w:bCs/>
                <w:sz w:val="24"/>
                <w:szCs w:val="24"/>
                <w:lang w:val="sr-Latn-RS"/>
              </w:rPr>
            </w:pPr>
          </w:p>
          <w:p w14:paraId="777F3F05" w14:textId="77777777" w:rsidR="00B7054E" w:rsidRPr="00B7054E" w:rsidRDefault="00B7054E" w:rsidP="00B7054E">
            <w:pPr>
              <w:spacing w:after="0" w:line="240" w:lineRule="auto"/>
              <w:jc w:val="both"/>
              <w:rPr>
                <w:rFonts w:ascii="Times New Roman" w:hAnsi="Times New Roman"/>
                <w:b/>
                <w:bCs/>
                <w:sz w:val="24"/>
                <w:szCs w:val="24"/>
                <w:lang w:val="sr-Latn-RS"/>
              </w:rPr>
            </w:pPr>
            <w:r w:rsidRPr="00B7054E">
              <w:rPr>
                <w:rFonts w:ascii="Times New Roman" w:hAnsi="Times New Roman"/>
                <w:sz w:val="24"/>
                <w:szCs w:val="24"/>
                <w:lang w:val="sr-Latn-RS"/>
              </w:rPr>
              <w:t>Sprovođenje disciplinskih postupaka protiv sudija i tužilaca, kao i izricanje mera protiv njih, preduzima se u skladu sa ovim zakonom i na osnovu načela zakonitosti, poštovanja nezavisnosti sudstva, pravičnog suđenja, srazmernosti, transparentnosti i odgovornosti.</w:t>
            </w:r>
          </w:p>
          <w:p w14:paraId="67A19621" w14:textId="0F8F1A9F" w:rsidR="00B7054E" w:rsidRDefault="00B7054E" w:rsidP="00B7054E">
            <w:pPr>
              <w:spacing w:after="0" w:line="240" w:lineRule="auto"/>
              <w:jc w:val="center"/>
              <w:rPr>
                <w:rFonts w:ascii="Times New Roman" w:hAnsi="Times New Roman"/>
                <w:b/>
                <w:bCs/>
                <w:sz w:val="24"/>
                <w:szCs w:val="24"/>
                <w:lang w:val="sr-Latn-RS"/>
              </w:rPr>
            </w:pPr>
          </w:p>
          <w:p w14:paraId="4810B403" w14:textId="77777777" w:rsidR="00B21511" w:rsidRPr="00B7054E" w:rsidRDefault="00B21511" w:rsidP="00B7054E">
            <w:pPr>
              <w:spacing w:after="0" w:line="240" w:lineRule="auto"/>
              <w:jc w:val="center"/>
              <w:rPr>
                <w:rFonts w:ascii="Times New Roman" w:hAnsi="Times New Roman"/>
                <w:b/>
                <w:bCs/>
                <w:sz w:val="24"/>
                <w:szCs w:val="24"/>
                <w:lang w:val="sr-Latn-RS"/>
              </w:rPr>
            </w:pPr>
          </w:p>
          <w:p w14:paraId="3D095ECF" w14:textId="6CB76FE6" w:rsidR="00B7054E" w:rsidRDefault="00B7054E" w:rsidP="00B7054E">
            <w:pPr>
              <w:spacing w:after="0" w:line="240" w:lineRule="auto"/>
              <w:jc w:val="center"/>
              <w:rPr>
                <w:rFonts w:ascii="Times New Roman" w:hAnsi="Times New Roman"/>
                <w:b/>
                <w:bCs/>
                <w:sz w:val="24"/>
                <w:szCs w:val="24"/>
                <w:lang w:val="sr-Latn-RS"/>
              </w:rPr>
            </w:pPr>
            <w:r w:rsidRPr="00B7054E">
              <w:rPr>
                <w:rFonts w:ascii="Times New Roman" w:hAnsi="Times New Roman"/>
                <w:b/>
                <w:bCs/>
                <w:sz w:val="24"/>
                <w:szCs w:val="24"/>
                <w:lang w:val="sr-Latn-RS"/>
              </w:rPr>
              <w:t>POGLAVLJE II</w:t>
            </w:r>
          </w:p>
          <w:p w14:paraId="2B86F77A" w14:textId="77777777" w:rsidR="00B7054E" w:rsidRPr="00B7054E" w:rsidRDefault="00B7054E" w:rsidP="00B7054E">
            <w:pPr>
              <w:spacing w:after="0" w:line="240" w:lineRule="auto"/>
              <w:jc w:val="center"/>
              <w:rPr>
                <w:rFonts w:ascii="Times New Roman" w:hAnsi="Times New Roman"/>
                <w:b/>
                <w:bCs/>
                <w:sz w:val="24"/>
                <w:szCs w:val="24"/>
                <w:lang w:val="sr-Latn-RS"/>
              </w:rPr>
            </w:pPr>
            <w:r w:rsidRPr="00B7054E">
              <w:rPr>
                <w:rFonts w:ascii="Times New Roman" w:hAnsi="Times New Roman"/>
                <w:b/>
                <w:bCs/>
                <w:sz w:val="24"/>
                <w:szCs w:val="24"/>
                <w:lang w:val="sr-Latn-RS"/>
              </w:rPr>
              <w:t>ODGOVORNOST, PREKRŠAJI I DISCIPLINSKE MERE PROTIV SUDIJA I TUŽILACA</w:t>
            </w:r>
          </w:p>
          <w:p w14:paraId="73D0D9B6" w14:textId="178D8318" w:rsidR="00B7054E" w:rsidRDefault="00B7054E" w:rsidP="00B7054E">
            <w:pPr>
              <w:spacing w:after="0" w:line="240" w:lineRule="auto"/>
              <w:jc w:val="center"/>
              <w:rPr>
                <w:rFonts w:ascii="Times New Roman" w:hAnsi="Times New Roman"/>
                <w:b/>
                <w:bCs/>
                <w:sz w:val="24"/>
                <w:szCs w:val="24"/>
                <w:lang w:val="sr-Latn-RS"/>
              </w:rPr>
            </w:pPr>
          </w:p>
          <w:p w14:paraId="2AEAE9A4" w14:textId="77777777" w:rsidR="00B21511" w:rsidRPr="00B7054E" w:rsidRDefault="00B21511" w:rsidP="00B7054E">
            <w:pPr>
              <w:spacing w:after="0" w:line="240" w:lineRule="auto"/>
              <w:jc w:val="center"/>
              <w:rPr>
                <w:rFonts w:ascii="Times New Roman" w:hAnsi="Times New Roman"/>
                <w:b/>
                <w:bCs/>
                <w:sz w:val="24"/>
                <w:szCs w:val="24"/>
                <w:lang w:val="sr-Latn-RS"/>
              </w:rPr>
            </w:pPr>
          </w:p>
          <w:p w14:paraId="2E3D0584" w14:textId="77777777" w:rsidR="00B7054E" w:rsidRPr="00B7054E" w:rsidRDefault="00B7054E" w:rsidP="00B7054E">
            <w:pPr>
              <w:spacing w:after="0" w:line="240" w:lineRule="auto"/>
              <w:jc w:val="center"/>
              <w:rPr>
                <w:rFonts w:ascii="Times New Roman" w:hAnsi="Times New Roman"/>
                <w:b/>
                <w:bCs/>
                <w:sz w:val="24"/>
                <w:szCs w:val="24"/>
                <w:lang w:val="sr-Latn-RS"/>
              </w:rPr>
            </w:pPr>
            <w:r w:rsidRPr="00B7054E">
              <w:rPr>
                <w:rFonts w:ascii="Times New Roman" w:hAnsi="Times New Roman"/>
                <w:b/>
                <w:bCs/>
                <w:sz w:val="24"/>
                <w:szCs w:val="24"/>
                <w:lang w:val="sr-Latn-RS"/>
              </w:rPr>
              <w:t>Član 5</w:t>
            </w:r>
          </w:p>
          <w:p w14:paraId="76097017" w14:textId="02C040B3" w:rsidR="00B7054E" w:rsidRDefault="00B7054E" w:rsidP="00B7054E">
            <w:pPr>
              <w:spacing w:after="0" w:line="240" w:lineRule="auto"/>
              <w:jc w:val="center"/>
              <w:rPr>
                <w:rFonts w:ascii="Times New Roman" w:hAnsi="Times New Roman"/>
                <w:b/>
                <w:sz w:val="24"/>
                <w:szCs w:val="24"/>
                <w:lang w:val="sr-Latn-RS"/>
              </w:rPr>
            </w:pPr>
            <w:r w:rsidRPr="00B7054E">
              <w:rPr>
                <w:rFonts w:ascii="Times New Roman" w:hAnsi="Times New Roman"/>
                <w:b/>
                <w:sz w:val="24"/>
                <w:szCs w:val="24"/>
                <w:lang w:val="sr-Latn-RS"/>
              </w:rPr>
              <w:t>Disciplinska odgovornost</w:t>
            </w:r>
          </w:p>
          <w:p w14:paraId="247EBB1E" w14:textId="77777777" w:rsidR="00B21511" w:rsidRPr="00B7054E" w:rsidRDefault="00B21511" w:rsidP="00B7054E">
            <w:pPr>
              <w:spacing w:after="0" w:line="240" w:lineRule="auto"/>
              <w:jc w:val="center"/>
              <w:rPr>
                <w:rFonts w:ascii="Times New Roman" w:hAnsi="Times New Roman"/>
                <w:b/>
                <w:bCs/>
                <w:sz w:val="24"/>
                <w:szCs w:val="24"/>
                <w:lang w:val="sr-Latn-RS"/>
              </w:rPr>
            </w:pPr>
          </w:p>
          <w:p w14:paraId="631E2C12" w14:textId="77777777" w:rsidR="00B7054E" w:rsidRPr="00B7054E" w:rsidRDefault="00B7054E" w:rsidP="00B7054E">
            <w:pPr>
              <w:spacing w:after="0" w:line="240" w:lineRule="auto"/>
              <w:jc w:val="both"/>
              <w:rPr>
                <w:rFonts w:ascii="Times New Roman" w:hAnsi="Times New Roman"/>
                <w:sz w:val="24"/>
                <w:szCs w:val="24"/>
                <w:lang w:val="sr-Latn-RS"/>
              </w:rPr>
            </w:pPr>
            <w:r w:rsidRPr="00B7054E">
              <w:rPr>
                <w:rFonts w:ascii="Times New Roman" w:hAnsi="Times New Roman"/>
                <w:sz w:val="24"/>
                <w:szCs w:val="24"/>
                <w:lang w:val="sr-Latn-RS"/>
              </w:rPr>
              <w:t>Sudije i tužioci podležu disciplinskoj odgovornosti za disciplinske prekršaje u skladu sa</w:t>
            </w:r>
            <w:r w:rsidRPr="00B7054E">
              <w:rPr>
                <w:rFonts w:ascii="Times New Roman" w:hAnsi="Times New Roman"/>
                <w:sz w:val="24"/>
                <w:szCs w:val="24"/>
                <w:lang w:val="sr-Latn-RS"/>
              </w:rPr>
              <w:br/>
              <w:t>postupcima utvrđenim ovim Zakonom.</w:t>
            </w:r>
          </w:p>
          <w:p w14:paraId="178DA959" w14:textId="77777777" w:rsidR="00B7054E" w:rsidRPr="00B7054E" w:rsidRDefault="00B7054E" w:rsidP="00B7054E">
            <w:pPr>
              <w:spacing w:after="0" w:line="240" w:lineRule="auto"/>
              <w:jc w:val="both"/>
              <w:rPr>
                <w:rFonts w:ascii="Times New Roman" w:hAnsi="Times New Roman"/>
                <w:sz w:val="24"/>
                <w:szCs w:val="24"/>
                <w:lang w:val="sr-Latn-RS"/>
              </w:rPr>
            </w:pPr>
          </w:p>
          <w:p w14:paraId="30A68A02" w14:textId="77777777" w:rsidR="00B7054E" w:rsidRPr="00B7054E" w:rsidRDefault="00B7054E" w:rsidP="00B7054E">
            <w:pPr>
              <w:spacing w:after="0" w:line="240" w:lineRule="auto"/>
              <w:jc w:val="center"/>
              <w:rPr>
                <w:rFonts w:ascii="Times New Roman" w:hAnsi="Times New Roman"/>
                <w:b/>
                <w:bCs/>
                <w:sz w:val="24"/>
                <w:szCs w:val="24"/>
                <w:lang w:val="sr-Latn-RS"/>
              </w:rPr>
            </w:pPr>
            <w:r w:rsidRPr="00B7054E">
              <w:rPr>
                <w:rFonts w:ascii="Times New Roman" w:hAnsi="Times New Roman"/>
                <w:b/>
                <w:bCs/>
                <w:sz w:val="24"/>
                <w:szCs w:val="24"/>
                <w:lang w:val="sr-Latn-RS"/>
              </w:rPr>
              <w:t>Član 6</w:t>
            </w:r>
          </w:p>
          <w:p w14:paraId="00093DEE" w14:textId="32EF35A9" w:rsidR="00B7054E" w:rsidRDefault="00B7054E" w:rsidP="00B7054E">
            <w:pPr>
              <w:spacing w:after="0" w:line="240" w:lineRule="auto"/>
              <w:jc w:val="center"/>
              <w:rPr>
                <w:rFonts w:ascii="Times New Roman" w:hAnsi="Times New Roman"/>
                <w:b/>
                <w:bCs/>
                <w:sz w:val="24"/>
                <w:szCs w:val="24"/>
                <w:lang w:val="sr-Latn-RS"/>
              </w:rPr>
            </w:pPr>
            <w:r w:rsidRPr="00B7054E">
              <w:rPr>
                <w:rFonts w:ascii="Times New Roman" w:hAnsi="Times New Roman"/>
                <w:b/>
                <w:bCs/>
                <w:sz w:val="24"/>
                <w:szCs w:val="24"/>
                <w:lang w:val="sr-Latn-RS"/>
              </w:rPr>
              <w:t>Disciplinski prekršaji za sudije i tužioce</w:t>
            </w:r>
          </w:p>
          <w:p w14:paraId="1DEA719C" w14:textId="22A52BC3" w:rsidR="00B21511" w:rsidRDefault="00B21511" w:rsidP="00B7054E">
            <w:pPr>
              <w:spacing w:after="0" w:line="240" w:lineRule="auto"/>
              <w:jc w:val="center"/>
              <w:rPr>
                <w:rFonts w:ascii="Times New Roman" w:hAnsi="Times New Roman"/>
                <w:b/>
                <w:bCs/>
                <w:sz w:val="24"/>
                <w:szCs w:val="24"/>
                <w:lang w:val="sr-Latn-RS"/>
              </w:rPr>
            </w:pPr>
          </w:p>
          <w:p w14:paraId="358C89AB" w14:textId="77777777" w:rsidR="00B21511" w:rsidRPr="00B7054E" w:rsidRDefault="00B21511" w:rsidP="00B7054E">
            <w:pPr>
              <w:spacing w:after="0" w:line="240" w:lineRule="auto"/>
              <w:jc w:val="center"/>
              <w:rPr>
                <w:rFonts w:ascii="Times New Roman" w:hAnsi="Times New Roman"/>
                <w:b/>
                <w:bCs/>
                <w:sz w:val="24"/>
                <w:szCs w:val="24"/>
                <w:lang w:val="sr-Latn-RS"/>
              </w:rPr>
            </w:pPr>
          </w:p>
          <w:p w14:paraId="7D9986B5" w14:textId="1BE2062B" w:rsidR="00B7054E" w:rsidRPr="00B7054E" w:rsidRDefault="00B21511" w:rsidP="00B21511">
            <w:pPr>
              <w:pStyle w:val="ListParagraph"/>
              <w:spacing w:after="0" w:line="240" w:lineRule="auto"/>
              <w:ind w:left="0"/>
              <w:jc w:val="both"/>
              <w:rPr>
                <w:rFonts w:ascii="Times New Roman" w:hAnsi="Times New Roman"/>
                <w:sz w:val="24"/>
                <w:szCs w:val="24"/>
                <w:lang w:val="sr-Latn-RS"/>
              </w:rPr>
            </w:pPr>
            <w:r>
              <w:rPr>
                <w:rFonts w:ascii="Times New Roman" w:hAnsi="Times New Roman"/>
                <w:sz w:val="24"/>
                <w:szCs w:val="24"/>
                <w:lang w:val="sr-Latn-RS"/>
              </w:rPr>
              <w:t>1.</w:t>
            </w:r>
            <w:r w:rsidR="00B7054E" w:rsidRPr="00B7054E">
              <w:rPr>
                <w:rFonts w:ascii="Times New Roman" w:hAnsi="Times New Roman"/>
                <w:sz w:val="24"/>
                <w:szCs w:val="24"/>
                <w:lang w:val="sr-Latn-RS"/>
              </w:rPr>
              <w:t>Sudija ili tužilac čini disciplinski prekršaj ukoliko:</w:t>
            </w:r>
          </w:p>
          <w:p w14:paraId="05D1D741" w14:textId="77777777" w:rsidR="00B7054E" w:rsidRPr="00B7054E" w:rsidRDefault="00B7054E" w:rsidP="00B7054E">
            <w:pPr>
              <w:pStyle w:val="ListParagraph"/>
              <w:spacing w:after="0" w:line="240" w:lineRule="auto"/>
              <w:ind w:left="0"/>
              <w:jc w:val="both"/>
              <w:rPr>
                <w:rFonts w:ascii="Times New Roman" w:hAnsi="Times New Roman"/>
                <w:sz w:val="24"/>
                <w:szCs w:val="24"/>
                <w:lang w:val="sr-Latn-RS"/>
              </w:rPr>
            </w:pPr>
            <w:r w:rsidRPr="00B7054E">
              <w:rPr>
                <w:rFonts w:ascii="Times New Roman" w:hAnsi="Times New Roman"/>
                <w:sz w:val="24"/>
                <w:szCs w:val="24"/>
                <w:lang w:val="sr-Latn-RS"/>
              </w:rPr>
              <w:t xml:space="preserve"> </w:t>
            </w:r>
          </w:p>
          <w:p w14:paraId="5E3B7F5A" w14:textId="07FF8531" w:rsidR="00B7054E" w:rsidRPr="00B7054E" w:rsidRDefault="00B7054E" w:rsidP="00B21511">
            <w:pPr>
              <w:pStyle w:val="ListParagraph"/>
              <w:numPr>
                <w:ilvl w:val="1"/>
                <w:numId w:val="30"/>
              </w:numPr>
              <w:spacing w:after="0" w:line="240" w:lineRule="auto"/>
              <w:ind w:left="346" w:hanging="14"/>
              <w:jc w:val="both"/>
              <w:rPr>
                <w:rFonts w:ascii="Times New Roman" w:hAnsi="Times New Roman"/>
                <w:sz w:val="24"/>
                <w:szCs w:val="24"/>
                <w:lang w:val="sr-Latn-RS"/>
              </w:rPr>
            </w:pPr>
            <w:r w:rsidRPr="00B7054E">
              <w:rPr>
                <w:rFonts w:ascii="Times New Roman" w:hAnsi="Times New Roman"/>
                <w:sz w:val="24"/>
                <w:szCs w:val="24"/>
                <w:lang w:val="sr-Latn-RS"/>
              </w:rPr>
              <w:t xml:space="preserve">bude osuđen za teško krivično delo; </w:t>
            </w:r>
          </w:p>
          <w:p w14:paraId="2B917604" w14:textId="7E14E5DA" w:rsidR="00B7054E" w:rsidRDefault="00B7054E" w:rsidP="00B21511">
            <w:pPr>
              <w:pStyle w:val="ListParagraph"/>
              <w:spacing w:after="0" w:line="240" w:lineRule="auto"/>
              <w:ind w:left="346" w:hanging="14"/>
              <w:jc w:val="both"/>
              <w:rPr>
                <w:rFonts w:ascii="Times New Roman" w:hAnsi="Times New Roman"/>
                <w:sz w:val="24"/>
                <w:szCs w:val="24"/>
                <w:lang w:val="sr-Latn-RS"/>
              </w:rPr>
            </w:pPr>
          </w:p>
          <w:p w14:paraId="02C2D8E1" w14:textId="77777777" w:rsidR="00B21511" w:rsidRPr="00B7054E" w:rsidRDefault="00B21511" w:rsidP="00B21511">
            <w:pPr>
              <w:pStyle w:val="ListParagraph"/>
              <w:spacing w:after="0" w:line="240" w:lineRule="auto"/>
              <w:ind w:left="346" w:hanging="14"/>
              <w:jc w:val="both"/>
              <w:rPr>
                <w:rFonts w:ascii="Times New Roman" w:hAnsi="Times New Roman"/>
                <w:sz w:val="24"/>
                <w:szCs w:val="24"/>
                <w:lang w:val="sr-Latn-RS"/>
              </w:rPr>
            </w:pPr>
          </w:p>
          <w:p w14:paraId="06693486" w14:textId="545FBB75" w:rsidR="00B7054E" w:rsidRPr="00B7054E" w:rsidRDefault="00B7054E" w:rsidP="00B21511">
            <w:pPr>
              <w:pStyle w:val="ListParagraph"/>
              <w:numPr>
                <w:ilvl w:val="1"/>
                <w:numId w:val="30"/>
              </w:numPr>
              <w:spacing w:after="0" w:line="240" w:lineRule="auto"/>
              <w:ind w:left="346" w:hanging="14"/>
              <w:jc w:val="both"/>
              <w:rPr>
                <w:rFonts w:ascii="Times New Roman" w:hAnsi="Times New Roman"/>
                <w:sz w:val="24"/>
                <w:szCs w:val="24"/>
                <w:lang w:val="sr-Latn-RS"/>
              </w:rPr>
            </w:pPr>
            <w:r w:rsidRPr="00B7054E">
              <w:rPr>
                <w:rFonts w:ascii="Times New Roman" w:hAnsi="Times New Roman"/>
                <w:sz w:val="24"/>
                <w:szCs w:val="24"/>
                <w:lang w:val="sr-Latn-RS"/>
              </w:rPr>
              <w:t xml:space="preserve">dokazuje se da poseduje neosnovano stečenu imovinu pravosnažnom sudskom odlukom, u skladu sa važećim zakonodavstvom, ili </w:t>
            </w:r>
          </w:p>
          <w:p w14:paraId="0D10AD95" w14:textId="77777777" w:rsidR="00B7054E" w:rsidRPr="00B7054E" w:rsidRDefault="00B7054E" w:rsidP="00B21511">
            <w:pPr>
              <w:pStyle w:val="ListParagraph"/>
              <w:spacing w:after="0" w:line="240" w:lineRule="auto"/>
              <w:ind w:left="346" w:hanging="14"/>
              <w:jc w:val="both"/>
              <w:rPr>
                <w:rFonts w:ascii="Times New Roman" w:hAnsi="Times New Roman"/>
                <w:sz w:val="24"/>
                <w:szCs w:val="24"/>
                <w:lang w:val="sr-Latn-RS"/>
              </w:rPr>
            </w:pPr>
          </w:p>
          <w:p w14:paraId="53DFE9BF" w14:textId="77777777" w:rsidR="00B7054E" w:rsidRPr="00B7054E" w:rsidRDefault="00B7054E" w:rsidP="00B21511">
            <w:pPr>
              <w:pStyle w:val="ListParagraph"/>
              <w:numPr>
                <w:ilvl w:val="1"/>
                <w:numId w:val="30"/>
              </w:numPr>
              <w:spacing w:after="0" w:line="240" w:lineRule="auto"/>
              <w:ind w:left="346" w:hanging="14"/>
              <w:jc w:val="both"/>
              <w:rPr>
                <w:rFonts w:ascii="Times New Roman" w:hAnsi="Times New Roman"/>
                <w:sz w:val="24"/>
                <w:szCs w:val="24"/>
                <w:lang w:val="sr-Latn-RS"/>
              </w:rPr>
            </w:pPr>
            <w:r w:rsidRPr="00B7054E">
              <w:rPr>
                <w:rFonts w:ascii="Times New Roman" w:hAnsi="Times New Roman"/>
                <w:sz w:val="24"/>
                <w:szCs w:val="24"/>
                <w:lang w:val="sr-Latn-RS"/>
              </w:rPr>
              <w:t>krši svoje službene dužnosti kao sudija ili tužilac.</w:t>
            </w:r>
          </w:p>
          <w:p w14:paraId="50171C34" w14:textId="77777777" w:rsidR="00B7054E" w:rsidRPr="00B7054E" w:rsidRDefault="00B7054E" w:rsidP="00B7054E">
            <w:pPr>
              <w:pStyle w:val="ListParagraph"/>
              <w:spacing w:after="0" w:line="240" w:lineRule="auto"/>
              <w:ind w:left="0"/>
              <w:jc w:val="both"/>
              <w:rPr>
                <w:rFonts w:ascii="Times New Roman" w:hAnsi="Times New Roman"/>
                <w:sz w:val="24"/>
                <w:szCs w:val="24"/>
                <w:lang w:val="sr-Latn-RS"/>
              </w:rPr>
            </w:pPr>
          </w:p>
          <w:p w14:paraId="21A1CC3C" w14:textId="77777777" w:rsidR="00B7054E" w:rsidRPr="00B7054E" w:rsidRDefault="00B7054E" w:rsidP="00B21511">
            <w:pPr>
              <w:pStyle w:val="ListParagraph"/>
              <w:numPr>
                <w:ilvl w:val="0"/>
                <w:numId w:val="30"/>
              </w:numPr>
              <w:tabs>
                <w:tab w:val="left" w:pos="256"/>
              </w:tabs>
              <w:spacing w:after="0" w:line="240" w:lineRule="auto"/>
              <w:ind w:left="0" w:firstLine="0"/>
              <w:jc w:val="both"/>
              <w:rPr>
                <w:rFonts w:ascii="Times New Roman" w:hAnsi="Times New Roman"/>
                <w:sz w:val="24"/>
                <w:szCs w:val="24"/>
                <w:lang w:val="sr-Latn-RS"/>
              </w:rPr>
            </w:pPr>
            <w:r w:rsidRPr="00B7054E">
              <w:rPr>
                <w:rFonts w:ascii="Times New Roman" w:hAnsi="Times New Roman"/>
                <w:sz w:val="24"/>
                <w:szCs w:val="24"/>
                <w:lang w:val="sr-Latn-RS"/>
              </w:rPr>
              <w:t>Disciplinski prekršaji iz stava 1. pod stava 1.3. ovog člana kategorišu se kao:</w:t>
            </w:r>
          </w:p>
          <w:p w14:paraId="5724EF5D" w14:textId="0F48DD0D" w:rsidR="00B7054E" w:rsidRDefault="00B7054E" w:rsidP="00B7054E">
            <w:pPr>
              <w:pStyle w:val="ListParagraph"/>
              <w:spacing w:after="0" w:line="240" w:lineRule="auto"/>
              <w:ind w:left="0"/>
              <w:jc w:val="both"/>
              <w:rPr>
                <w:rFonts w:ascii="Times New Roman" w:hAnsi="Times New Roman"/>
                <w:sz w:val="24"/>
                <w:szCs w:val="24"/>
                <w:lang w:val="sr-Latn-RS"/>
              </w:rPr>
            </w:pPr>
          </w:p>
          <w:p w14:paraId="7954E528" w14:textId="77777777" w:rsidR="007E39B9" w:rsidRPr="00B7054E" w:rsidRDefault="007E39B9" w:rsidP="00B7054E">
            <w:pPr>
              <w:pStyle w:val="ListParagraph"/>
              <w:spacing w:after="0" w:line="240" w:lineRule="auto"/>
              <w:ind w:left="0"/>
              <w:jc w:val="both"/>
              <w:rPr>
                <w:rFonts w:ascii="Times New Roman" w:hAnsi="Times New Roman"/>
                <w:sz w:val="24"/>
                <w:szCs w:val="24"/>
                <w:lang w:val="sr-Latn-RS"/>
              </w:rPr>
            </w:pPr>
          </w:p>
          <w:p w14:paraId="3EFFAD42" w14:textId="77777777" w:rsidR="00B7054E" w:rsidRPr="00B7054E" w:rsidRDefault="00B7054E" w:rsidP="00B21511">
            <w:pPr>
              <w:pStyle w:val="ListParagraph"/>
              <w:numPr>
                <w:ilvl w:val="1"/>
                <w:numId w:val="30"/>
              </w:numPr>
              <w:tabs>
                <w:tab w:val="left" w:pos="436"/>
              </w:tabs>
              <w:spacing w:after="0" w:line="240" w:lineRule="auto"/>
              <w:ind w:left="346" w:firstLine="0"/>
              <w:jc w:val="both"/>
              <w:rPr>
                <w:rFonts w:ascii="Times New Roman" w:hAnsi="Times New Roman"/>
                <w:sz w:val="24"/>
                <w:szCs w:val="24"/>
                <w:lang w:val="sr-Latn-RS"/>
              </w:rPr>
            </w:pPr>
            <w:r w:rsidRPr="00B7054E">
              <w:rPr>
                <w:rFonts w:ascii="Times New Roman" w:hAnsi="Times New Roman"/>
                <w:sz w:val="24"/>
                <w:szCs w:val="24"/>
                <w:lang w:val="sr-Latn-RS"/>
              </w:rPr>
              <w:t>lakši disciplinski prekršaji i</w:t>
            </w:r>
          </w:p>
          <w:p w14:paraId="71A69B15" w14:textId="77777777" w:rsidR="00B7054E" w:rsidRPr="00B7054E" w:rsidRDefault="00B7054E" w:rsidP="00B21511">
            <w:pPr>
              <w:pStyle w:val="ListParagraph"/>
              <w:tabs>
                <w:tab w:val="left" w:pos="436"/>
              </w:tabs>
              <w:spacing w:after="0" w:line="240" w:lineRule="auto"/>
              <w:ind w:left="346"/>
              <w:jc w:val="both"/>
              <w:rPr>
                <w:rFonts w:ascii="Times New Roman" w:hAnsi="Times New Roman"/>
                <w:sz w:val="24"/>
                <w:szCs w:val="24"/>
                <w:lang w:val="sr-Latn-RS"/>
              </w:rPr>
            </w:pPr>
          </w:p>
          <w:p w14:paraId="1F987A3A" w14:textId="77777777" w:rsidR="00B7054E" w:rsidRPr="00B7054E" w:rsidRDefault="00B7054E" w:rsidP="00B21511">
            <w:pPr>
              <w:pStyle w:val="ListParagraph"/>
              <w:numPr>
                <w:ilvl w:val="1"/>
                <w:numId w:val="30"/>
              </w:numPr>
              <w:tabs>
                <w:tab w:val="left" w:pos="436"/>
              </w:tabs>
              <w:spacing w:after="0" w:line="240" w:lineRule="auto"/>
              <w:ind w:left="346" w:firstLine="0"/>
              <w:jc w:val="both"/>
              <w:rPr>
                <w:rFonts w:ascii="Times New Roman" w:hAnsi="Times New Roman"/>
                <w:sz w:val="24"/>
                <w:szCs w:val="24"/>
                <w:lang w:val="sr-Latn-RS"/>
              </w:rPr>
            </w:pPr>
            <w:r w:rsidRPr="00B7054E">
              <w:rPr>
                <w:rFonts w:ascii="Times New Roman" w:hAnsi="Times New Roman"/>
                <w:sz w:val="24"/>
                <w:szCs w:val="24"/>
                <w:lang w:val="sr-Latn-RS"/>
              </w:rPr>
              <w:t>teški disciplinski prekršaji.</w:t>
            </w:r>
          </w:p>
          <w:p w14:paraId="065BECFD" w14:textId="77777777" w:rsidR="00B21511" w:rsidRDefault="00B21511" w:rsidP="00B7054E">
            <w:pPr>
              <w:pStyle w:val="ListParagraph"/>
              <w:spacing w:after="0" w:line="240" w:lineRule="auto"/>
              <w:ind w:left="0"/>
              <w:jc w:val="both"/>
              <w:rPr>
                <w:rFonts w:ascii="Times New Roman" w:hAnsi="Times New Roman"/>
                <w:sz w:val="24"/>
                <w:szCs w:val="24"/>
                <w:lang w:val="sr-Latn-RS"/>
              </w:rPr>
            </w:pPr>
          </w:p>
          <w:p w14:paraId="31A56065" w14:textId="77777777" w:rsidR="00B21511" w:rsidRPr="00B7054E" w:rsidRDefault="00B21511" w:rsidP="00B7054E">
            <w:pPr>
              <w:pStyle w:val="ListParagraph"/>
              <w:spacing w:after="0" w:line="240" w:lineRule="auto"/>
              <w:ind w:left="0"/>
              <w:jc w:val="both"/>
              <w:rPr>
                <w:rFonts w:ascii="Times New Roman" w:hAnsi="Times New Roman"/>
                <w:sz w:val="24"/>
                <w:szCs w:val="24"/>
                <w:lang w:val="sr-Latn-RS"/>
              </w:rPr>
            </w:pPr>
          </w:p>
          <w:p w14:paraId="0A85311D" w14:textId="77777777" w:rsidR="00B7054E" w:rsidRPr="00B7054E" w:rsidRDefault="00B7054E" w:rsidP="00B7054E">
            <w:pPr>
              <w:spacing w:after="0" w:line="240" w:lineRule="auto"/>
              <w:jc w:val="center"/>
              <w:rPr>
                <w:rFonts w:ascii="Times New Roman" w:hAnsi="Times New Roman"/>
                <w:b/>
                <w:bCs/>
                <w:sz w:val="24"/>
                <w:szCs w:val="24"/>
                <w:lang w:val="sr-Latn-RS"/>
              </w:rPr>
            </w:pPr>
            <w:r w:rsidRPr="00B7054E">
              <w:rPr>
                <w:rFonts w:ascii="Times New Roman" w:hAnsi="Times New Roman"/>
                <w:b/>
                <w:bCs/>
                <w:sz w:val="24"/>
                <w:szCs w:val="24"/>
                <w:lang w:val="sr-Latn-RS"/>
              </w:rPr>
              <w:t>Član 7</w:t>
            </w:r>
          </w:p>
          <w:p w14:paraId="32B9E440" w14:textId="77777777" w:rsidR="00B7054E" w:rsidRPr="00B7054E" w:rsidRDefault="00B7054E" w:rsidP="00B7054E">
            <w:pPr>
              <w:spacing w:after="0" w:line="240" w:lineRule="auto"/>
              <w:jc w:val="center"/>
              <w:rPr>
                <w:rFonts w:ascii="Times New Roman" w:hAnsi="Times New Roman"/>
                <w:b/>
                <w:bCs/>
                <w:sz w:val="24"/>
                <w:szCs w:val="24"/>
                <w:lang w:val="sr-Latn-RS"/>
              </w:rPr>
            </w:pPr>
            <w:r w:rsidRPr="00B7054E">
              <w:rPr>
                <w:rFonts w:ascii="Times New Roman" w:hAnsi="Times New Roman"/>
                <w:b/>
                <w:bCs/>
                <w:sz w:val="24"/>
                <w:szCs w:val="24"/>
                <w:lang w:val="sr-Latn-RS"/>
              </w:rPr>
              <w:t>Lakši disciplinski prekršaji</w:t>
            </w:r>
          </w:p>
          <w:p w14:paraId="2076465D" w14:textId="77777777" w:rsidR="00B7054E" w:rsidRPr="00B7054E" w:rsidRDefault="00B7054E" w:rsidP="00B7054E">
            <w:pPr>
              <w:spacing w:after="0" w:line="240" w:lineRule="auto"/>
              <w:jc w:val="center"/>
              <w:rPr>
                <w:rFonts w:ascii="Times New Roman" w:hAnsi="Times New Roman"/>
                <w:b/>
                <w:bCs/>
                <w:sz w:val="24"/>
                <w:szCs w:val="24"/>
                <w:lang w:val="sr-Latn-RS"/>
              </w:rPr>
            </w:pPr>
          </w:p>
          <w:p w14:paraId="747632D3" w14:textId="793C500A" w:rsidR="00B7054E" w:rsidRPr="00B7054E" w:rsidRDefault="00B21511" w:rsidP="00B21511">
            <w:pPr>
              <w:pStyle w:val="ListParagraph"/>
              <w:spacing w:after="0" w:line="240" w:lineRule="auto"/>
              <w:ind w:left="0"/>
              <w:jc w:val="both"/>
              <w:rPr>
                <w:rFonts w:ascii="Times New Roman" w:hAnsi="Times New Roman"/>
                <w:sz w:val="24"/>
                <w:szCs w:val="24"/>
                <w:lang w:val="sr-Latn-RS"/>
              </w:rPr>
            </w:pPr>
            <w:r>
              <w:rPr>
                <w:rFonts w:ascii="Times New Roman" w:hAnsi="Times New Roman"/>
                <w:sz w:val="24"/>
                <w:szCs w:val="24"/>
                <w:lang w:val="sr-Latn-RS"/>
              </w:rPr>
              <w:t xml:space="preserve">1. </w:t>
            </w:r>
            <w:r w:rsidR="00B7054E" w:rsidRPr="00B7054E">
              <w:rPr>
                <w:rFonts w:ascii="Times New Roman" w:hAnsi="Times New Roman"/>
                <w:sz w:val="24"/>
                <w:szCs w:val="24"/>
                <w:lang w:val="sr-Latn-RS"/>
              </w:rPr>
              <w:t xml:space="preserve">Sudija ili tužilac čini lakši disciplinski prekršaj ukoliko: </w:t>
            </w:r>
          </w:p>
          <w:p w14:paraId="49071356" w14:textId="77777777" w:rsidR="00B21511" w:rsidRDefault="00B21511" w:rsidP="00B21511">
            <w:pPr>
              <w:pStyle w:val="ListParagraph"/>
              <w:spacing w:after="0" w:line="240" w:lineRule="auto"/>
              <w:ind w:left="0"/>
              <w:jc w:val="both"/>
              <w:rPr>
                <w:rFonts w:ascii="Times New Roman" w:hAnsi="Times New Roman"/>
                <w:sz w:val="24"/>
                <w:szCs w:val="24"/>
                <w:lang w:val="sr-Latn-RS"/>
              </w:rPr>
            </w:pPr>
          </w:p>
          <w:p w14:paraId="1C7CE0A6" w14:textId="0E0F2C25" w:rsidR="00B7054E" w:rsidRPr="00B7054E" w:rsidRDefault="00B21511" w:rsidP="00B21511">
            <w:pPr>
              <w:pStyle w:val="ListParagraph"/>
              <w:numPr>
                <w:ilvl w:val="1"/>
                <w:numId w:val="31"/>
              </w:numPr>
              <w:spacing w:after="0" w:line="240" w:lineRule="auto"/>
              <w:ind w:left="346" w:hanging="14"/>
              <w:jc w:val="both"/>
              <w:rPr>
                <w:rFonts w:ascii="Times New Roman" w:hAnsi="Times New Roman"/>
                <w:sz w:val="24"/>
                <w:szCs w:val="24"/>
                <w:lang w:val="sr-Latn-RS"/>
              </w:rPr>
            </w:pPr>
            <w:r>
              <w:rPr>
                <w:rFonts w:ascii="Times New Roman" w:hAnsi="Times New Roman"/>
                <w:sz w:val="24"/>
                <w:szCs w:val="24"/>
                <w:lang w:val="sr-Latn-RS"/>
              </w:rPr>
              <w:t xml:space="preserve"> </w:t>
            </w:r>
            <w:r w:rsidR="00B7054E" w:rsidRPr="00B7054E">
              <w:rPr>
                <w:rFonts w:ascii="Times New Roman" w:hAnsi="Times New Roman"/>
                <w:sz w:val="24"/>
                <w:szCs w:val="24"/>
                <w:lang w:val="sr-Latn-RS"/>
              </w:rPr>
              <w:t>ne postupa sa strankama u postupku, njihovim zastupnicima, svedocima i drugim učesnicima u postupku kako se traži zakonom;</w:t>
            </w:r>
          </w:p>
          <w:p w14:paraId="7DC30490" w14:textId="4CB4E7E6" w:rsidR="00B7054E" w:rsidRDefault="00B7054E" w:rsidP="00B21511">
            <w:pPr>
              <w:pStyle w:val="ListParagraph"/>
              <w:spacing w:after="0" w:line="240" w:lineRule="auto"/>
              <w:ind w:left="346" w:hanging="14"/>
              <w:jc w:val="both"/>
              <w:rPr>
                <w:rFonts w:ascii="Times New Roman" w:hAnsi="Times New Roman"/>
                <w:sz w:val="24"/>
                <w:szCs w:val="24"/>
                <w:lang w:val="sr-Latn-RS"/>
              </w:rPr>
            </w:pPr>
          </w:p>
          <w:p w14:paraId="53313354" w14:textId="77777777" w:rsidR="00B21511" w:rsidRPr="00B7054E" w:rsidRDefault="00B21511" w:rsidP="00B21511">
            <w:pPr>
              <w:pStyle w:val="ListParagraph"/>
              <w:spacing w:after="0" w:line="240" w:lineRule="auto"/>
              <w:ind w:left="346" w:hanging="14"/>
              <w:jc w:val="both"/>
              <w:rPr>
                <w:rFonts w:ascii="Times New Roman" w:hAnsi="Times New Roman"/>
                <w:sz w:val="24"/>
                <w:szCs w:val="24"/>
                <w:lang w:val="sr-Latn-RS"/>
              </w:rPr>
            </w:pPr>
          </w:p>
          <w:p w14:paraId="3D92F45C" w14:textId="12C65278" w:rsidR="00B7054E" w:rsidRPr="00B7054E" w:rsidRDefault="00B21511" w:rsidP="00B21511">
            <w:pPr>
              <w:pStyle w:val="ListParagraph"/>
              <w:numPr>
                <w:ilvl w:val="1"/>
                <w:numId w:val="31"/>
              </w:numPr>
              <w:spacing w:after="0" w:line="240" w:lineRule="auto"/>
              <w:ind w:left="346" w:hanging="14"/>
              <w:jc w:val="both"/>
              <w:rPr>
                <w:rFonts w:ascii="Times New Roman" w:hAnsi="Times New Roman"/>
                <w:sz w:val="24"/>
                <w:szCs w:val="24"/>
                <w:lang w:val="sr-Latn-RS"/>
              </w:rPr>
            </w:pPr>
            <w:r>
              <w:rPr>
                <w:rFonts w:ascii="Times New Roman" w:hAnsi="Times New Roman"/>
                <w:sz w:val="24"/>
                <w:szCs w:val="24"/>
                <w:lang w:val="sr-Latn-RS"/>
              </w:rPr>
              <w:t xml:space="preserve"> </w:t>
            </w:r>
            <w:r w:rsidR="00B7054E" w:rsidRPr="00B7054E">
              <w:rPr>
                <w:rFonts w:ascii="Times New Roman" w:hAnsi="Times New Roman"/>
                <w:sz w:val="24"/>
                <w:szCs w:val="24"/>
                <w:lang w:val="sr-Latn-RS"/>
              </w:rPr>
              <w:t>ne prijavljuje slučajeve mogućeg izuzeća iz postupka kada se traži zakonom;</w:t>
            </w:r>
          </w:p>
          <w:p w14:paraId="49B54490" w14:textId="77777777" w:rsidR="00B7054E" w:rsidRPr="00B7054E" w:rsidRDefault="00B7054E" w:rsidP="00B21511">
            <w:pPr>
              <w:pStyle w:val="ListParagraph"/>
              <w:spacing w:after="0" w:line="240" w:lineRule="auto"/>
              <w:ind w:left="346" w:hanging="14"/>
              <w:jc w:val="both"/>
              <w:rPr>
                <w:rFonts w:ascii="Times New Roman" w:hAnsi="Times New Roman"/>
                <w:sz w:val="24"/>
                <w:szCs w:val="24"/>
                <w:lang w:val="sr-Latn-RS"/>
              </w:rPr>
            </w:pPr>
          </w:p>
          <w:p w14:paraId="4A142BAB" w14:textId="77777777" w:rsidR="00B7054E" w:rsidRPr="00B7054E" w:rsidRDefault="00B7054E" w:rsidP="00B21511">
            <w:pPr>
              <w:pStyle w:val="ListParagraph"/>
              <w:numPr>
                <w:ilvl w:val="1"/>
                <w:numId w:val="31"/>
              </w:numPr>
              <w:spacing w:after="0" w:line="240" w:lineRule="auto"/>
              <w:ind w:left="346" w:hanging="14"/>
              <w:jc w:val="both"/>
              <w:rPr>
                <w:rFonts w:ascii="Times New Roman" w:hAnsi="Times New Roman"/>
                <w:sz w:val="24"/>
                <w:szCs w:val="24"/>
                <w:lang w:val="sr-Latn-RS"/>
              </w:rPr>
            </w:pPr>
            <w:r w:rsidRPr="00B7054E">
              <w:rPr>
                <w:rFonts w:ascii="Times New Roman" w:hAnsi="Times New Roman"/>
                <w:sz w:val="24"/>
                <w:szCs w:val="24"/>
                <w:lang w:val="sr-Latn-RS"/>
              </w:rPr>
              <w:t xml:space="preserve"> u kontinuitetu ne obavlja službene dužnosti na vreme, kako se traži zakonom;</w:t>
            </w:r>
          </w:p>
          <w:p w14:paraId="02DC136B" w14:textId="77777777" w:rsidR="00B7054E" w:rsidRPr="00B7054E" w:rsidRDefault="00B7054E" w:rsidP="00B21511">
            <w:pPr>
              <w:pStyle w:val="ListParagraph"/>
              <w:spacing w:after="0" w:line="240" w:lineRule="auto"/>
              <w:ind w:left="346" w:hanging="14"/>
              <w:jc w:val="both"/>
              <w:rPr>
                <w:rFonts w:ascii="Times New Roman" w:hAnsi="Times New Roman"/>
                <w:sz w:val="24"/>
                <w:szCs w:val="24"/>
                <w:lang w:val="sr-Latn-RS"/>
              </w:rPr>
            </w:pPr>
          </w:p>
          <w:p w14:paraId="4FE1B09C" w14:textId="7FB9B784" w:rsidR="00B7054E" w:rsidRPr="00B7054E" w:rsidRDefault="00B21511" w:rsidP="00B21511">
            <w:pPr>
              <w:pStyle w:val="ListParagraph"/>
              <w:numPr>
                <w:ilvl w:val="1"/>
                <w:numId w:val="31"/>
              </w:numPr>
              <w:spacing w:after="0" w:line="240" w:lineRule="auto"/>
              <w:ind w:left="346" w:hanging="14"/>
              <w:jc w:val="both"/>
              <w:rPr>
                <w:rFonts w:ascii="Times New Roman" w:hAnsi="Times New Roman"/>
                <w:sz w:val="24"/>
                <w:szCs w:val="24"/>
                <w:lang w:val="sr-Latn-RS"/>
              </w:rPr>
            </w:pPr>
            <w:r>
              <w:rPr>
                <w:rFonts w:ascii="Times New Roman" w:hAnsi="Times New Roman"/>
                <w:sz w:val="24"/>
                <w:szCs w:val="24"/>
                <w:lang w:val="sr-Latn-RS"/>
              </w:rPr>
              <w:t xml:space="preserve"> </w:t>
            </w:r>
            <w:r w:rsidR="00B7054E" w:rsidRPr="00B7054E">
              <w:rPr>
                <w:rFonts w:ascii="Times New Roman" w:hAnsi="Times New Roman"/>
                <w:sz w:val="24"/>
                <w:szCs w:val="24"/>
                <w:lang w:val="sr-Latn-RS"/>
              </w:rPr>
              <w:t>učestvuje u bilo kakvoj ex parte komunikaciji sa neovlašćenim stranama u vezi sa predmetima;</w:t>
            </w:r>
          </w:p>
          <w:p w14:paraId="2041281E" w14:textId="77777777" w:rsidR="00B7054E" w:rsidRPr="00B7054E" w:rsidRDefault="00B7054E" w:rsidP="00B21511">
            <w:pPr>
              <w:pStyle w:val="ListParagraph"/>
              <w:spacing w:after="0" w:line="240" w:lineRule="auto"/>
              <w:ind w:left="346" w:hanging="14"/>
              <w:rPr>
                <w:rFonts w:ascii="Times New Roman" w:hAnsi="Times New Roman"/>
                <w:sz w:val="24"/>
                <w:szCs w:val="24"/>
                <w:lang w:val="sr-Latn-RS"/>
              </w:rPr>
            </w:pPr>
          </w:p>
          <w:p w14:paraId="7EACD066" w14:textId="77777777" w:rsidR="00B7054E" w:rsidRPr="00B7054E" w:rsidRDefault="00B7054E" w:rsidP="00B21511">
            <w:pPr>
              <w:pStyle w:val="ListParagraph"/>
              <w:numPr>
                <w:ilvl w:val="1"/>
                <w:numId w:val="31"/>
              </w:numPr>
              <w:spacing w:after="0" w:line="240" w:lineRule="auto"/>
              <w:ind w:left="346" w:hanging="14"/>
              <w:jc w:val="both"/>
              <w:rPr>
                <w:rFonts w:ascii="Times New Roman" w:hAnsi="Times New Roman"/>
                <w:sz w:val="24"/>
                <w:szCs w:val="24"/>
                <w:lang w:val="sr-Latn-RS"/>
              </w:rPr>
            </w:pPr>
            <w:r w:rsidRPr="00B7054E">
              <w:rPr>
                <w:rFonts w:ascii="Times New Roman" w:hAnsi="Times New Roman"/>
                <w:sz w:val="24"/>
                <w:szCs w:val="24"/>
                <w:lang w:val="sr-Latn-RS"/>
              </w:rPr>
              <w:t xml:space="preserve"> uključuje se u ponašanja, bilo na dužnosti ili privatno, koje štete ugledu suda ili može narušiti poverenje javnosti u nepristrasnost ili kredibilitet sudstva;</w:t>
            </w:r>
          </w:p>
          <w:p w14:paraId="46C3E086" w14:textId="5E493AD4" w:rsidR="00B7054E" w:rsidRDefault="00B7054E" w:rsidP="00B21511">
            <w:pPr>
              <w:pStyle w:val="ListParagraph"/>
              <w:spacing w:after="0" w:line="240" w:lineRule="auto"/>
              <w:ind w:left="346" w:hanging="14"/>
              <w:jc w:val="both"/>
              <w:rPr>
                <w:rFonts w:ascii="Times New Roman" w:hAnsi="Times New Roman"/>
                <w:sz w:val="24"/>
                <w:szCs w:val="24"/>
                <w:lang w:val="sr-Latn-RS"/>
              </w:rPr>
            </w:pPr>
          </w:p>
          <w:p w14:paraId="3A62B533" w14:textId="77777777" w:rsidR="00B21511" w:rsidRPr="00B7054E" w:rsidRDefault="00B21511" w:rsidP="00B21511">
            <w:pPr>
              <w:pStyle w:val="ListParagraph"/>
              <w:spacing w:after="0" w:line="240" w:lineRule="auto"/>
              <w:ind w:left="346" w:hanging="14"/>
              <w:jc w:val="both"/>
              <w:rPr>
                <w:rFonts w:ascii="Times New Roman" w:hAnsi="Times New Roman"/>
                <w:sz w:val="24"/>
                <w:szCs w:val="24"/>
                <w:lang w:val="sr-Latn-RS"/>
              </w:rPr>
            </w:pPr>
          </w:p>
          <w:p w14:paraId="63895E1A" w14:textId="29E9467C" w:rsidR="00B7054E" w:rsidRPr="00B7054E" w:rsidRDefault="00B7054E" w:rsidP="00B21511">
            <w:pPr>
              <w:pStyle w:val="ListParagraph"/>
              <w:numPr>
                <w:ilvl w:val="1"/>
                <w:numId w:val="31"/>
              </w:numPr>
              <w:spacing w:after="0" w:line="240" w:lineRule="auto"/>
              <w:ind w:left="346" w:hanging="14"/>
              <w:jc w:val="both"/>
              <w:rPr>
                <w:rFonts w:ascii="Times New Roman" w:hAnsi="Times New Roman"/>
                <w:sz w:val="24"/>
                <w:szCs w:val="24"/>
                <w:lang w:val="sr-Latn-RS"/>
              </w:rPr>
            </w:pPr>
            <w:r w:rsidRPr="00B7054E">
              <w:rPr>
                <w:rFonts w:ascii="Times New Roman" w:hAnsi="Times New Roman"/>
                <w:sz w:val="24"/>
                <w:szCs w:val="24"/>
                <w:lang w:val="sr-Latn-RS"/>
              </w:rPr>
              <w:t xml:space="preserve"> u kontinuitetu ne učestvuje, bez opravdanja, u obaveznim programima obuke utvrđenim zakonom ili propisima i politikama saveta.</w:t>
            </w:r>
          </w:p>
          <w:p w14:paraId="329B4BFF" w14:textId="77777777" w:rsidR="00B21511" w:rsidRPr="00B7054E" w:rsidRDefault="00B21511" w:rsidP="00B7054E">
            <w:pPr>
              <w:spacing w:after="0" w:line="240" w:lineRule="auto"/>
              <w:jc w:val="center"/>
              <w:rPr>
                <w:rFonts w:ascii="Times New Roman" w:hAnsi="Times New Roman"/>
                <w:b/>
                <w:bCs/>
                <w:sz w:val="24"/>
                <w:szCs w:val="24"/>
                <w:lang w:val="sr-Latn-RS"/>
              </w:rPr>
            </w:pPr>
          </w:p>
          <w:p w14:paraId="230C6D8F" w14:textId="77777777" w:rsidR="00B7054E" w:rsidRPr="00B7054E" w:rsidRDefault="00B7054E" w:rsidP="00B7054E">
            <w:pPr>
              <w:spacing w:after="0" w:line="240" w:lineRule="auto"/>
              <w:jc w:val="center"/>
              <w:rPr>
                <w:rFonts w:ascii="Times New Roman" w:hAnsi="Times New Roman"/>
                <w:b/>
                <w:bCs/>
                <w:sz w:val="24"/>
                <w:szCs w:val="24"/>
                <w:lang w:val="sr-Latn-RS"/>
              </w:rPr>
            </w:pPr>
            <w:r w:rsidRPr="00B7054E">
              <w:rPr>
                <w:rFonts w:ascii="Times New Roman" w:hAnsi="Times New Roman"/>
                <w:b/>
                <w:bCs/>
                <w:sz w:val="24"/>
                <w:szCs w:val="24"/>
                <w:lang w:val="sr-Latn-RS"/>
              </w:rPr>
              <w:t>Član 8</w:t>
            </w:r>
          </w:p>
          <w:p w14:paraId="2ED3D660" w14:textId="77777777" w:rsidR="00B7054E" w:rsidRPr="00B7054E" w:rsidRDefault="00B7054E" w:rsidP="00B7054E">
            <w:pPr>
              <w:spacing w:after="0" w:line="240" w:lineRule="auto"/>
              <w:jc w:val="center"/>
              <w:rPr>
                <w:rFonts w:ascii="Times New Roman" w:hAnsi="Times New Roman"/>
                <w:b/>
                <w:bCs/>
                <w:sz w:val="24"/>
                <w:szCs w:val="24"/>
                <w:lang w:val="sr-Latn-RS"/>
              </w:rPr>
            </w:pPr>
            <w:r w:rsidRPr="00B7054E">
              <w:rPr>
                <w:rFonts w:ascii="Times New Roman" w:hAnsi="Times New Roman"/>
                <w:b/>
                <w:bCs/>
                <w:sz w:val="24"/>
                <w:szCs w:val="24"/>
                <w:lang w:val="sr-Latn-RS"/>
              </w:rPr>
              <w:t>Teški disciplinski prekršaji</w:t>
            </w:r>
          </w:p>
          <w:p w14:paraId="0FD3E909" w14:textId="77777777" w:rsidR="00B7054E" w:rsidRPr="00B7054E" w:rsidRDefault="00B7054E" w:rsidP="00B7054E">
            <w:pPr>
              <w:spacing w:after="0" w:line="240" w:lineRule="auto"/>
              <w:jc w:val="center"/>
              <w:rPr>
                <w:rFonts w:ascii="Times New Roman" w:hAnsi="Times New Roman"/>
                <w:b/>
                <w:bCs/>
                <w:sz w:val="24"/>
                <w:szCs w:val="24"/>
                <w:lang w:val="sr-Latn-RS"/>
              </w:rPr>
            </w:pPr>
          </w:p>
          <w:p w14:paraId="4F9FAEAC" w14:textId="5AF6633E" w:rsidR="00B7054E" w:rsidRPr="00B7054E" w:rsidRDefault="00B21511" w:rsidP="00B21511">
            <w:pPr>
              <w:pStyle w:val="ListParagraph"/>
              <w:spacing w:after="0" w:line="240" w:lineRule="auto"/>
              <w:ind w:left="0"/>
              <w:jc w:val="both"/>
              <w:rPr>
                <w:rFonts w:ascii="Times New Roman" w:hAnsi="Times New Roman"/>
                <w:sz w:val="24"/>
                <w:szCs w:val="24"/>
                <w:lang w:val="sr-Latn-RS"/>
              </w:rPr>
            </w:pPr>
            <w:r>
              <w:rPr>
                <w:rFonts w:ascii="Times New Roman" w:hAnsi="Times New Roman"/>
                <w:sz w:val="24"/>
                <w:szCs w:val="24"/>
                <w:lang w:val="sr-Latn-RS"/>
              </w:rPr>
              <w:t xml:space="preserve">1. </w:t>
            </w:r>
            <w:r w:rsidR="00B7054E" w:rsidRPr="00B7054E">
              <w:rPr>
                <w:rFonts w:ascii="Times New Roman" w:hAnsi="Times New Roman"/>
                <w:sz w:val="24"/>
                <w:szCs w:val="24"/>
                <w:lang w:val="sr-Latn-RS"/>
              </w:rPr>
              <w:t xml:space="preserve">Sudija ili tužilac čini teški disciplinski prekršaj ukoliko: </w:t>
            </w:r>
          </w:p>
          <w:p w14:paraId="3BFCE35D" w14:textId="77777777" w:rsidR="00B7054E" w:rsidRPr="00B7054E" w:rsidRDefault="00B7054E" w:rsidP="00B7054E">
            <w:pPr>
              <w:pStyle w:val="ListParagraph"/>
              <w:spacing w:after="0" w:line="240" w:lineRule="auto"/>
              <w:ind w:left="0"/>
              <w:rPr>
                <w:rFonts w:ascii="Times New Roman" w:hAnsi="Times New Roman"/>
                <w:sz w:val="24"/>
                <w:szCs w:val="24"/>
                <w:lang w:val="sr-Latn-RS"/>
              </w:rPr>
            </w:pPr>
          </w:p>
          <w:p w14:paraId="6FAB2952" w14:textId="7512F2F7" w:rsidR="00B7054E" w:rsidRDefault="00B7054E" w:rsidP="00B21511">
            <w:pPr>
              <w:pStyle w:val="ListParagraph"/>
              <w:numPr>
                <w:ilvl w:val="1"/>
                <w:numId w:val="32"/>
              </w:numPr>
              <w:spacing w:after="0" w:line="240" w:lineRule="auto"/>
              <w:ind w:left="346" w:firstLine="0"/>
              <w:jc w:val="both"/>
              <w:rPr>
                <w:rFonts w:ascii="Times New Roman" w:hAnsi="Times New Roman"/>
                <w:sz w:val="24"/>
                <w:szCs w:val="24"/>
                <w:lang w:val="sr-Latn-RS"/>
              </w:rPr>
            </w:pPr>
            <w:r w:rsidRPr="00B7054E">
              <w:rPr>
                <w:rFonts w:ascii="Times New Roman" w:hAnsi="Times New Roman"/>
                <w:sz w:val="24"/>
                <w:szCs w:val="24"/>
                <w:lang w:val="sr-Latn-RS"/>
              </w:rPr>
              <w:t>obavlja službene dužnosti ne poštujući načelo sudske nezavisnosti i nepristrasnosti postupajući sa predrasudama zasnovanim na rasi, boji kože, polu, jeziku, veroispovesti, političkim ili drugim uverenjima, nacionalnom ili društvenom poreklu, povezanosti sa bilo kojom zajednicom, imovini, ekonomskom i društvenom statusu, seksualnoj orijentaciji, rođenju, invaliditetu ili bilo kom drugom ličnom statusu stranke u postupku;</w:t>
            </w:r>
          </w:p>
          <w:p w14:paraId="72FFD474" w14:textId="77777777" w:rsidR="002674F3" w:rsidRPr="00B7054E" w:rsidRDefault="002674F3" w:rsidP="002674F3">
            <w:pPr>
              <w:pStyle w:val="ListParagraph"/>
              <w:spacing w:after="0" w:line="240" w:lineRule="auto"/>
              <w:ind w:left="346"/>
              <w:jc w:val="both"/>
              <w:rPr>
                <w:rFonts w:ascii="Times New Roman" w:hAnsi="Times New Roman"/>
                <w:sz w:val="24"/>
                <w:szCs w:val="24"/>
                <w:lang w:val="sr-Latn-RS"/>
              </w:rPr>
            </w:pPr>
          </w:p>
          <w:p w14:paraId="51D5C694" w14:textId="0DF0C02C" w:rsidR="00B7054E" w:rsidRPr="00B7054E" w:rsidRDefault="00B7054E" w:rsidP="003D243C">
            <w:pPr>
              <w:pStyle w:val="ListParagraph"/>
              <w:numPr>
                <w:ilvl w:val="1"/>
                <w:numId w:val="32"/>
              </w:numPr>
              <w:spacing w:after="0" w:line="240" w:lineRule="auto"/>
              <w:ind w:hanging="14"/>
              <w:jc w:val="both"/>
              <w:rPr>
                <w:rFonts w:ascii="Times New Roman" w:hAnsi="Times New Roman"/>
                <w:sz w:val="24"/>
                <w:szCs w:val="24"/>
                <w:lang w:val="sr-Latn-RS"/>
              </w:rPr>
            </w:pPr>
            <w:r w:rsidRPr="00B7054E">
              <w:rPr>
                <w:rFonts w:ascii="Times New Roman" w:hAnsi="Times New Roman"/>
                <w:sz w:val="24"/>
                <w:szCs w:val="24"/>
                <w:lang w:val="sr-Latn-RS"/>
              </w:rPr>
              <w:t>saopštava neovlašćenim licima nejavne informacije dobijene tokom obavljanja službenih dužnosti;</w:t>
            </w:r>
          </w:p>
          <w:p w14:paraId="112FEF8A" w14:textId="46B1F2EE" w:rsidR="00B7054E" w:rsidRDefault="00B7054E" w:rsidP="003D243C">
            <w:pPr>
              <w:pStyle w:val="ListParagraph"/>
              <w:spacing w:after="0" w:line="240" w:lineRule="auto"/>
              <w:ind w:left="346"/>
              <w:jc w:val="both"/>
              <w:rPr>
                <w:rFonts w:ascii="Times New Roman" w:hAnsi="Times New Roman"/>
                <w:sz w:val="24"/>
                <w:szCs w:val="24"/>
                <w:lang w:val="sr-Latn-RS"/>
              </w:rPr>
            </w:pPr>
          </w:p>
          <w:p w14:paraId="33C162D6" w14:textId="77777777" w:rsidR="003D243C" w:rsidRPr="00B7054E" w:rsidRDefault="003D243C" w:rsidP="003D243C">
            <w:pPr>
              <w:pStyle w:val="ListParagraph"/>
              <w:spacing w:after="0" w:line="240" w:lineRule="auto"/>
              <w:ind w:left="346"/>
              <w:jc w:val="both"/>
              <w:rPr>
                <w:rFonts w:ascii="Times New Roman" w:hAnsi="Times New Roman"/>
                <w:sz w:val="24"/>
                <w:szCs w:val="24"/>
                <w:lang w:val="sr-Latn-RS"/>
              </w:rPr>
            </w:pPr>
          </w:p>
          <w:p w14:paraId="77053774" w14:textId="77777777" w:rsidR="00B7054E" w:rsidRPr="00B7054E" w:rsidRDefault="00B7054E" w:rsidP="003D243C">
            <w:pPr>
              <w:pStyle w:val="ListParagraph"/>
              <w:numPr>
                <w:ilvl w:val="1"/>
                <w:numId w:val="32"/>
              </w:numPr>
              <w:spacing w:after="0" w:line="240" w:lineRule="auto"/>
              <w:ind w:left="346" w:firstLine="0"/>
              <w:jc w:val="both"/>
              <w:rPr>
                <w:rFonts w:ascii="Times New Roman" w:hAnsi="Times New Roman"/>
                <w:sz w:val="24"/>
                <w:szCs w:val="24"/>
                <w:lang w:val="sr-Latn-RS"/>
              </w:rPr>
            </w:pPr>
            <w:r w:rsidRPr="00B7054E">
              <w:rPr>
                <w:rFonts w:ascii="Times New Roman" w:hAnsi="Times New Roman"/>
                <w:sz w:val="24"/>
                <w:szCs w:val="24"/>
                <w:lang w:val="sr-Latn-RS"/>
              </w:rPr>
              <w:t>prihvata bilo kakvu vrstu poklona ili nagrade koja može dovesti ili izgledati kao da dovodi do nezakonitog uticaja na zvanične odluke i radnje;</w:t>
            </w:r>
          </w:p>
          <w:p w14:paraId="1E2D516F" w14:textId="77777777" w:rsidR="00B7054E" w:rsidRPr="00B7054E" w:rsidRDefault="00B7054E" w:rsidP="003D243C">
            <w:pPr>
              <w:pStyle w:val="ListParagraph"/>
              <w:spacing w:after="0" w:line="240" w:lineRule="auto"/>
              <w:ind w:left="346"/>
              <w:jc w:val="both"/>
              <w:rPr>
                <w:rFonts w:ascii="Times New Roman" w:hAnsi="Times New Roman"/>
                <w:sz w:val="24"/>
                <w:szCs w:val="24"/>
                <w:lang w:val="sr-Latn-RS"/>
              </w:rPr>
            </w:pPr>
          </w:p>
          <w:p w14:paraId="4B99BF34" w14:textId="77777777" w:rsidR="00B7054E" w:rsidRPr="00B7054E" w:rsidRDefault="00B7054E" w:rsidP="003D243C">
            <w:pPr>
              <w:pStyle w:val="ListParagraph"/>
              <w:numPr>
                <w:ilvl w:val="1"/>
                <w:numId w:val="32"/>
              </w:numPr>
              <w:spacing w:after="0" w:line="240" w:lineRule="auto"/>
              <w:ind w:left="346" w:firstLine="0"/>
              <w:jc w:val="both"/>
              <w:rPr>
                <w:rFonts w:ascii="Times New Roman" w:hAnsi="Times New Roman"/>
                <w:sz w:val="24"/>
                <w:szCs w:val="24"/>
                <w:lang w:val="sr-Latn-RS"/>
              </w:rPr>
            </w:pPr>
            <w:r w:rsidRPr="00B7054E">
              <w:rPr>
                <w:rFonts w:ascii="Times New Roman" w:hAnsi="Times New Roman"/>
                <w:sz w:val="24"/>
                <w:szCs w:val="24"/>
                <w:lang w:val="sr-Latn-RS"/>
              </w:rPr>
              <w:t>zloupotrebljava službenu poziciju u bilo kom obliku u cilju nezakonite dobiti za sebe ili druga lica ili u druge svrhe u suprotnosti sa zakonom;</w:t>
            </w:r>
          </w:p>
          <w:p w14:paraId="64490A5A" w14:textId="77777777" w:rsidR="00B7054E" w:rsidRPr="00B7054E" w:rsidRDefault="00B7054E" w:rsidP="003D243C">
            <w:pPr>
              <w:pStyle w:val="ListParagraph"/>
              <w:spacing w:after="0" w:line="240" w:lineRule="auto"/>
              <w:ind w:left="346"/>
              <w:jc w:val="both"/>
              <w:rPr>
                <w:rFonts w:ascii="Times New Roman" w:hAnsi="Times New Roman"/>
                <w:sz w:val="24"/>
                <w:szCs w:val="24"/>
                <w:lang w:val="sr-Latn-RS"/>
              </w:rPr>
            </w:pPr>
          </w:p>
          <w:p w14:paraId="611EFE14" w14:textId="77777777" w:rsidR="00B7054E" w:rsidRPr="00B7054E" w:rsidRDefault="00B7054E" w:rsidP="003D243C">
            <w:pPr>
              <w:pStyle w:val="ListParagraph"/>
              <w:numPr>
                <w:ilvl w:val="1"/>
                <w:numId w:val="32"/>
              </w:numPr>
              <w:spacing w:after="0" w:line="240" w:lineRule="auto"/>
              <w:ind w:left="346" w:firstLine="0"/>
              <w:jc w:val="both"/>
              <w:rPr>
                <w:rFonts w:ascii="Times New Roman" w:hAnsi="Times New Roman"/>
                <w:sz w:val="24"/>
                <w:szCs w:val="24"/>
                <w:lang w:val="sr-Latn-RS"/>
              </w:rPr>
            </w:pPr>
            <w:r w:rsidRPr="00B7054E">
              <w:rPr>
                <w:rFonts w:ascii="Times New Roman" w:hAnsi="Times New Roman"/>
                <w:sz w:val="24"/>
                <w:szCs w:val="24"/>
                <w:lang w:val="sr-Latn-RS"/>
              </w:rPr>
              <w:t>meša se u radnje drugih sudija ili tužilaca sa ciljem da utiče na njihove aktivnosti i odluke na bilo koji način zabranjen zakonom;</w:t>
            </w:r>
          </w:p>
          <w:p w14:paraId="7D0627DE" w14:textId="77777777" w:rsidR="00B7054E" w:rsidRPr="00B7054E" w:rsidRDefault="00B7054E" w:rsidP="003D243C">
            <w:pPr>
              <w:pStyle w:val="ListParagraph"/>
              <w:spacing w:after="0" w:line="240" w:lineRule="auto"/>
              <w:ind w:left="346"/>
              <w:jc w:val="both"/>
              <w:rPr>
                <w:rFonts w:ascii="Times New Roman" w:hAnsi="Times New Roman"/>
                <w:sz w:val="24"/>
                <w:szCs w:val="24"/>
                <w:lang w:val="sr-Latn-RS"/>
              </w:rPr>
            </w:pPr>
          </w:p>
          <w:p w14:paraId="70347159" w14:textId="77777777" w:rsidR="00B7054E" w:rsidRPr="00B7054E" w:rsidRDefault="00B7054E" w:rsidP="003D243C">
            <w:pPr>
              <w:pStyle w:val="ListParagraph"/>
              <w:numPr>
                <w:ilvl w:val="1"/>
                <w:numId w:val="32"/>
              </w:numPr>
              <w:spacing w:after="0" w:line="240" w:lineRule="auto"/>
              <w:ind w:left="346" w:firstLine="0"/>
              <w:jc w:val="both"/>
              <w:rPr>
                <w:rFonts w:ascii="Times New Roman" w:hAnsi="Times New Roman"/>
                <w:sz w:val="24"/>
                <w:szCs w:val="24"/>
                <w:lang w:val="sr-Latn-RS"/>
              </w:rPr>
            </w:pPr>
            <w:r w:rsidRPr="00B7054E">
              <w:rPr>
                <w:rFonts w:ascii="Times New Roman" w:hAnsi="Times New Roman"/>
                <w:sz w:val="24"/>
                <w:szCs w:val="24"/>
                <w:lang w:val="sr-Latn-RS"/>
              </w:rPr>
              <w:t>daje javne izjave tokom postupaka koji su u toku, koje mogu ili se čini da negativno utiču na pravično suđenje i jednak tretman stranaka u postupku ili koje mogu naštetiti kredibilitetu i ugledu suda, ili saopštava informacije javnosti o sastavu sudskih veća, dokazima i odlukama koje se odnose na bilo koji slučaj, osim ako se otkrivanje takvih informacija traži zakonom;</w:t>
            </w:r>
          </w:p>
          <w:p w14:paraId="26ED4D5C" w14:textId="0EA8D77D" w:rsidR="00B7054E" w:rsidRDefault="00B7054E" w:rsidP="003D243C">
            <w:pPr>
              <w:pStyle w:val="ListParagraph"/>
              <w:spacing w:after="0" w:line="240" w:lineRule="auto"/>
              <w:ind w:left="346"/>
              <w:jc w:val="both"/>
              <w:rPr>
                <w:rFonts w:ascii="Times New Roman" w:hAnsi="Times New Roman"/>
                <w:sz w:val="24"/>
                <w:szCs w:val="24"/>
                <w:lang w:val="sr-Latn-RS"/>
              </w:rPr>
            </w:pPr>
          </w:p>
          <w:p w14:paraId="7E5F91AD" w14:textId="3E4875F5" w:rsidR="003D243C" w:rsidRDefault="003D243C" w:rsidP="003D243C">
            <w:pPr>
              <w:pStyle w:val="ListParagraph"/>
              <w:spacing w:after="0" w:line="240" w:lineRule="auto"/>
              <w:ind w:left="346"/>
              <w:jc w:val="both"/>
              <w:rPr>
                <w:rFonts w:ascii="Times New Roman" w:hAnsi="Times New Roman"/>
                <w:sz w:val="24"/>
                <w:szCs w:val="24"/>
                <w:lang w:val="sr-Latn-RS"/>
              </w:rPr>
            </w:pPr>
          </w:p>
          <w:p w14:paraId="7CE2088C" w14:textId="6B82C6E4" w:rsidR="003D243C" w:rsidRDefault="003D243C" w:rsidP="003D243C">
            <w:pPr>
              <w:pStyle w:val="ListParagraph"/>
              <w:spacing w:after="0" w:line="240" w:lineRule="auto"/>
              <w:ind w:left="346"/>
              <w:jc w:val="both"/>
              <w:rPr>
                <w:rFonts w:ascii="Times New Roman" w:hAnsi="Times New Roman"/>
                <w:sz w:val="24"/>
                <w:szCs w:val="24"/>
                <w:lang w:val="sr-Latn-RS"/>
              </w:rPr>
            </w:pPr>
          </w:p>
          <w:p w14:paraId="1314F97D" w14:textId="77777777" w:rsidR="00B87971" w:rsidRDefault="00B87971" w:rsidP="003D243C">
            <w:pPr>
              <w:pStyle w:val="ListParagraph"/>
              <w:spacing w:after="0" w:line="240" w:lineRule="auto"/>
              <w:ind w:left="346"/>
              <w:jc w:val="both"/>
              <w:rPr>
                <w:rFonts w:ascii="Times New Roman" w:hAnsi="Times New Roman"/>
                <w:sz w:val="24"/>
                <w:szCs w:val="24"/>
                <w:lang w:val="sr-Latn-RS"/>
              </w:rPr>
            </w:pPr>
          </w:p>
          <w:p w14:paraId="78BD76CB" w14:textId="77777777" w:rsidR="00B7054E" w:rsidRPr="00B7054E" w:rsidRDefault="00B7054E" w:rsidP="003D243C">
            <w:pPr>
              <w:pStyle w:val="ListParagraph"/>
              <w:numPr>
                <w:ilvl w:val="1"/>
                <w:numId w:val="32"/>
              </w:numPr>
              <w:spacing w:after="0" w:line="240" w:lineRule="auto"/>
              <w:ind w:left="346" w:firstLine="0"/>
              <w:jc w:val="both"/>
              <w:rPr>
                <w:rFonts w:ascii="Times New Roman" w:hAnsi="Times New Roman"/>
                <w:sz w:val="24"/>
                <w:szCs w:val="24"/>
                <w:lang w:val="sr-Latn-RS"/>
              </w:rPr>
            </w:pPr>
            <w:r w:rsidRPr="00B7054E">
              <w:rPr>
                <w:rFonts w:ascii="Times New Roman" w:hAnsi="Times New Roman"/>
                <w:sz w:val="24"/>
                <w:szCs w:val="24"/>
                <w:lang w:val="sr-Latn-RS"/>
              </w:rPr>
              <w:t>obavlja bilo koju funkciju, dužnost ili službu, preuzima bilo kakvu odgovornost ili se bavi bilo kojom aktivnošću, kandiduje se ili bude izabran na bilo koju funkciju ili dužnost koja je u suprotnosti sa dužnostima sudije prema ustavu ili važećem zakonodavstvu;</w:t>
            </w:r>
          </w:p>
          <w:p w14:paraId="178348AD" w14:textId="77777777" w:rsidR="00B7054E" w:rsidRPr="00B7054E" w:rsidRDefault="00B7054E" w:rsidP="003D243C">
            <w:pPr>
              <w:pStyle w:val="ListParagraph"/>
              <w:spacing w:after="0" w:line="240" w:lineRule="auto"/>
              <w:ind w:left="346"/>
              <w:jc w:val="both"/>
              <w:rPr>
                <w:rFonts w:ascii="Times New Roman" w:hAnsi="Times New Roman"/>
                <w:sz w:val="24"/>
                <w:szCs w:val="24"/>
                <w:lang w:val="sr-Latn-RS"/>
              </w:rPr>
            </w:pPr>
          </w:p>
          <w:p w14:paraId="2287E34D" w14:textId="77777777" w:rsidR="00B7054E" w:rsidRPr="00B7054E" w:rsidRDefault="00B7054E" w:rsidP="003D243C">
            <w:pPr>
              <w:pStyle w:val="ListParagraph"/>
              <w:numPr>
                <w:ilvl w:val="1"/>
                <w:numId w:val="32"/>
              </w:numPr>
              <w:spacing w:after="0" w:line="240" w:lineRule="auto"/>
              <w:ind w:left="346" w:firstLine="0"/>
              <w:jc w:val="both"/>
              <w:rPr>
                <w:rFonts w:ascii="Times New Roman" w:hAnsi="Times New Roman"/>
                <w:sz w:val="24"/>
                <w:szCs w:val="24"/>
                <w:lang w:val="sr-Latn-RS"/>
              </w:rPr>
            </w:pPr>
            <w:r w:rsidRPr="00B7054E">
              <w:rPr>
                <w:rFonts w:ascii="Times New Roman" w:hAnsi="Times New Roman"/>
                <w:sz w:val="24"/>
                <w:szCs w:val="24"/>
                <w:lang w:val="sr-Latn-RS"/>
              </w:rPr>
              <w:t>pruža lažne ili obmanjujuće informacije u pitanjima koja se odnose na disciplinske i upravne sudske postupke, uključujući unapređenja i premeštaje;</w:t>
            </w:r>
          </w:p>
          <w:p w14:paraId="5227BB44" w14:textId="77777777" w:rsidR="00B7054E" w:rsidRPr="00B7054E" w:rsidRDefault="00B7054E" w:rsidP="003D243C">
            <w:pPr>
              <w:pStyle w:val="ListParagraph"/>
              <w:spacing w:after="0" w:line="240" w:lineRule="auto"/>
              <w:ind w:left="346"/>
              <w:jc w:val="both"/>
              <w:rPr>
                <w:rFonts w:ascii="Times New Roman" w:hAnsi="Times New Roman"/>
                <w:sz w:val="24"/>
                <w:szCs w:val="24"/>
                <w:lang w:val="sr-Latn-RS"/>
              </w:rPr>
            </w:pPr>
          </w:p>
          <w:p w14:paraId="594805AE" w14:textId="77777777" w:rsidR="00B7054E" w:rsidRPr="00B7054E" w:rsidRDefault="00B7054E" w:rsidP="003D243C">
            <w:pPr>
              <w:pStyle w:val="ListParagraph"/>
              <w:numPr>
                <w:ilvl w:val="1"/>
                <w:numId w:val="32"/>
              </w:numPr>
              <w:spacing w:after="0" w:line="240" w:lineRule="auto"/>
              <w:ind w:left="346" w:firstLine="0"/>
              <w:jc w:val="both"/>
              <w:rPr>
                <w:rFonts w:ascii="Times New Roman" w:hAnsi="Times New Roman"/>
                <w:sz w:val="24"/>
                <w:szCs w:val="24"/>
                <w:lang w:val="sr-Latn-RS"/>
              </w:rPr>
            </w:pPr>
            <w:r w:rsidRPr="00B7054E">
              <w:rPr>
                <w:rFonts w:ascii="Times New Roman" w:hAnsi="Times New Roman"/>
                <w:sz w:val="24"/>
                <w:szCs w:val="24"/>
                <w:lang w:val="sr-Latn-RS"/>
              </w:rPr>
              <w:t>pridruži se bilo kom političkom subjektu ili bilo kojoj drugoj političkoj organizaciji, traži ili obavlja bilo koju političku funkciju, kandiduje se ili bude izabran na bilo koju političku funkciju, ili se bavi bilo kojom političkom aktivnošću.</w:t>
            </w:r>
          </w:p>
          <w:p w14:paraId="3B0EC638" w14:textId="77777777" w:rsidR="00B7054E" w:rsidRPr="00B7054E" w:rsidRDefault="00B7054E" w:rsidP="00B7054E">
            <w:pPr>
              <w:pStyle w:val="ListParagraph"/>
              <w:spacing w:after="0" w:line="240" w:lineRule="auto"/>
              <w:ind w:left="0"/>
              <w:rPr>
                <w:rFonts w:ascii="Times New Roman" w:hAnsi="Times New Roman"/>
                <w:sz w:val="24"/>
                <w:szCs w:val="24"/>
                <w:lang w:val="sr-Latn-RS"/>
              </w:rPr>
            </w:pPr>
          </w:p>
          <w:p w14:paraId="40D71C4C" w14:textId="59B6D0D9" w:rsidR="00B7054E" w:rsidRPr="00B7054E" w:rsidRDefault="00B7054E" w:rsidP="003D243C">
            <w:pPr>
              <w:pStyle w:val="ListParagraph"/>
              <w:numPr>
                <w:ilvl w:val="0"/>
                <w:numId w:val="32"/>
              </w:numPr>
              <w:tabs>
                <w:tab w:val="left" w:pos="256"/>
              </w:tabs>
              <w:spacing w:after="0" w:line="240" w:lineRule="auto"/>
              <w:ind w:left="0" w:firstLine="0"/>
              <w:jc w:val="both"/>
              <w:rPr>
                <w:rFonts w:ascii="Times New Roman" w:hAnsi="Times New Roman"/>
                <w:sz w:val="24"/>
                <w:szCs w:val="24"/>
                <w:lang w:val="sr-Latn-RS"/>
              </w:rPr>
            </w:pPr>
            <w:r w:rsidRPr="00B7054E">
              <w:rPr>
                <w:rFonts w:ascii="Times New Roman" w:hAnsi="Times New Roman"/>
                <w:sz w:val="24"/>
                <w:szCs w:val="24"/>
                <w:lang w:val="sr-Latn-RS"/>
              </w:rPr>
              <w:t xml:space="preserve">Lakši disciplinski prekršaji ponovljeni više od dva (2) puta smatraju se teškim disciplinskim prekršajima. </w:t>
            </w:r>
          </w:p>
          <w:p w14:paraId="5F808BCE" w14:textId="77777777" w:rsidR="003D243C" w:rsidRPr="00B7054E" w:rsidRDefault="003D243C" w:rsidP="00B7054E">
            <w:pPr>
              <w:spacing w:after="0" w:line="240" w:lineRule="auto"/>
              <w:jc w:val="center"/>
              <w:rPr>
                <w:rFonts w:ascii="Times New Roman" w:hAnsi="Times New Roman"/>
                <w:b/>
                <w:bCs/>
                <w:sz w:val="24"/>
                <w:szCs w:val="24"/>
                <w:lang w:val="sr-Latn-RS"/>
              </w:rPr>
            </w:pPr>
          </w:p>
          <w:p w14:paraId="3490D5A4" w14:textId="109C254C" w:rsidR="002674F3" w:rsidRDefault="002674F3" w:rsidP="00B7054E">
            <w:pPr>
              <w:spacing w:after="0" w:line="240" w:lineRule="auto"/>
              <w:jc w:val="center"/>
              <w:rPr>
                <w:rFonts w:ascii="Times New Roman" w:hAnsi="Times New Roman"/>
                <w:b/>
                <w:bCs/>
                <w:sz w:val="24"/>
                <w:szCs w:val="24"/>
                <w:lang w:val="sr-Latn-RS"/>
              </w:rPr>
            </w:pPr>
          </w:p>
          <w:p w14:paraId="514F7C2C" w14:textId="77777777" w:rsidR="00B87971" w:rsidRDefault="00B87971" w:rsidP="00B7054E">
            <w:pPr>
              <w:spacing w:after="0" w:line="240" w:lineRule="auto"/>
              <w:jc w:val="center"/>
              <w:rPr>
                <w:rFonts w:ascii="Times New Roman" w:hAnsi="Times New Roman"/>
                <w:b/>
                <w:bCs/>
                <w:sz w:val="24"/>
                <w:szCs w:val="24"/>
                <w:lang w:val="sr-Latn-RS"/>
              </w:rPr>
            </w:pPr>
          </w:p>
          <w:p w14:paraId="2A263FF5" w14:textId="5A5CC8D1" w:rsidR="00B7054E" w:rsidRPr="00B7054E" w:rsidRDefault="00B7054E" w:rsidP="00B7054E">
            <w:pPr>
              <w:spacing w:after="0" w:line="240" w:lineRule="auto"/>
              <w:jc w:val="center"/>
              <w:rPr>
                <w:rFonts w:ascii="Times New Roman" w:hAnsi="Times New Roman"/>
                <w:b/>
                <w:bCs/>
                <w:sz w:val="24"/>
                <w:szCs w:val="24"/>
                <w:lang w:val="sr-Latn-RS"/>
              </w:rPr>
            </w:pPr>
            <w:r w:rsidRPr="00B7054E">
              <w:rPr>
                <w:rFonts w:ascii="Times New Roman" w:hAnsi="Times New Roman"/>
                <w:b/>
                <w:bCs/>
                <w:sz w:val="24"/>
                <w:szCs w:val="24"/>
                <w:lang w:val="sr-Latn-RS"/>
              </w:rPr>
              <w:t>Član 9</w:t>
            </w:r>
          </w:p>
          <w:p w14:paraId="18706589" w14:textId="2E11A306" w:rsidR="00B7054E" w:rsidRDefault="00B7054E" w:rsidP="00B7054E">
            <w:pPr>
              <w:spacing w:after="0" w:line="240" w:lineRule="auto"/>
              <w:jc w:val="center"/>
              <w:rPr>
                <w:rFonts w:ascii="Times New Roman" w:hAnsi="Times New Roman"/>
                <w:b/>
                <w:bCs/>
                <w:sz w:val="24"/>
                <w:szCs w:val="24"/>
                <w:lang w:val="sr-Latn-RS"/>
              </w:rPr>
            </w:pPr>
            <w:r w:rsidRPr="00B7054E">
              <w:rPr>
                <w:rFonts w:ascii="Times New Roman" w:hAnsi="Times New Roman"/>
                <w:b/>
                <w:bCs/>
                <w:sz w:val="24"/>
                <w:szCs w:val="24"/>
                <w:lang w:val="sr-Latn-RS"/>
              </w:rPr>
              <w:t>Disciplinske mere</w:t>
            </w:r>
          </w:p>
          <w:p w14:paraId="75A7D61F" w14:textId="77777777" w:rsidR="003D243C" w:rsidRPr="00B7054E" w:rsidRDefault="003D243C" w:rsidP="00B7054E">
            <w:pPr>
              <w:spacing w:after="0" w:line="240" w:lineRule="auto"/>
              <w:jc w:val="center"/>
              <w:rPr>
                <w:rFonts w:ascii="Times New Roman" w:hAnsi="Times New Roman"/>
                <w:b/>
                <w:bCs/>
                <w:sz w:val="24"/>
                <w:szCs w:val="24"/>
                <w:lang w:val="sr-Latn-RS"/>
              </w:rPr>
            </w:pPr>
          </w:p>
          <w:p w14:paraId="6B44F859" w14:textId="5F5BBA34" w:rsidR="00B7054E" w:rsidRPr="00B7054E" w:rsidRDefault="007E39B9" w:rsidP="003D243C">
            <w:pPr>
              <w:pStyle w:val="ListParagraph"/>
              <w:numPr>
                <w:ilvl w:val="0"/>
                <w:numId w:val="33"/>
              </w:numPr>
              <w:tabs>
                <w:tab w:val="left" w:pos="166"/>
              </w:tabs>
              <w:spacing w:after="0" w:line="240" w:lineRule="auto"/>
              <w:ind w:left="0" w:hanging="14"/>
              <w:jc w:val="both"/>
              <w:rPr>
                <w:rFonts w:ascii="Times New Roman" w:hAnsi="Times New Roman"/>
                <w:sz w:val="24"/>
                <w:szCs w:val="24"/>
                <w:lang w:val="sr-Latn-RS"/>
              </w:rPr>
            </w:pPr>
            <w:r>
              <w:rPr>
                <w:rFonts w:ascii="Times New Roman" w:hAnsi="Times New Roman"/>
                <w:sz w:val="24"/>
                <w:szCs w:val="24"/>
                <w:lang w:val="sr-Latn-RS"/>
              </w:rPr>
              <w:t xml:space="preserve"> </w:t>
            </w:r>
            <w:r w:rsidR="00B7054E" w:rsidRPr="00B7054E">
              <w:rPr>
                <w:rFonts w:ascii="Times New Roman" w:hAnsi="Times New Roman"/>
                <w:sz w:val="24"/>
                <w:szCs w:val="24"/>
                <w:lang w:val="sr-Latn-RS"/>
              </w:rPr>
              <w:t>Za lakše disciplinske prekršaje, relevantni saveti izriču jednu od sledećih disciplinskih mera sudijama ili tužiocima:</w:t>
            </w:r>
          </w:p>
          <w:p w14:paraId="4FF86817" w14:textId="68DDB253" w:rsidR="00B7054E" w:rsidRDefault="00B7054E" w:rsidP="00B7054E">
            <w:pPr>
              <w:pStyle w:val="ListParagraph"/>
              <w:spacing w:after="0" w:line="240" w:lineRule="auto"/>
              <w:ind w:left="0"/>
              <w:jc w:val="both"/>
              <w:rPr>
                <w:rFonts w:ascii="Times New Roman" w:hAnsi="Times New Roman"/>
                <w:sz w:val="24"/>
                <w:szCs w:val="24"/>
                <w:lang w:val="sr-Latn-RS"/>
              </w:rPr>
            </w:pPr>
          </w:p>
          <w:p w14:paraId="21DEEFC0" w14:textId="77777777" w:rsidR="003D243C" w:rsidRPr="00B7054E" w:rsidRDefault="003D243C" w:rsidP="00B7054E">
            <w:pPr>
              <w:pStyle w:val="ListParagraph"/>
              <w:spacing w:after="0" w:line="240" w:lineRule="auto"/>
              <w:ind w:left="0"/>
              <w:jc w:val="both"/>
              <w:rPr>
                <w:rFonts w:ascii="Times New Roman" w:hAnsi="Times New Roman"/>
                <w:sz w:val="24"/>
                <w:szCs w:val="24"/>
                <w:lang w:val="sr-Latn-RS"/>
              </w:rPr>
            </w:pPr>
          </w:p>
          <w:p w14:paraId="07BE1AA4" w14:textId="63241E65" w:rsidR="00B7054E" w:rsidRPr="00B7054E" w:rsidRDefault="00B7054E" w:rsidP="003D243C">
            <w:pPr>
              <w:pStyle w:val="ListParagraph"/>
              <w:numPr>
                <w:ilvl w:val="1"/>
                <w:numId w:val="33"/>
              </w:numPr>
              <w:tabs>
                <w:tab w:val="left" w:pos="796"/>
              </w:tabs>
              <w:spacing w:after="0" w:line="240" w:lineRule="auto"/>
              <w:ind w:left="346" w:firstLine="14"/>
              <w:jc w:val="both"/>
              <w:rPr>
                <w:rFonts w:ascii="Times New Roman" w:hAnsi="Times New Roman"/>
                <w:sz w:val="24"/>
                <w:szCs w:val="24"/>
                <w:lang w:val="sr-Latn-RS"/>
              </w:rPr>
            </w:pPr>
            <w:r w:rsidRPr="00B7054E">
              <w:rPr>
                <w:rFonts w:ascii="Times New Roman" w:hAnsi="Times New Roman"/>
                <w:sz w:val="24"/>
                <w:szCs w:val="24"/>
                <w:lang w:val="sr-Latn-RS"/>
              </w:rPr>
              <w:t>pismenu opomenu, ili</w:t>
            </w:r>
          </w:p>
          <w:p w14:paraId="2310C8B7" w14:textId="77777777" w:rsidR="00B7054E" w:rsidRPr="00B7054E" w:rsidRDefault="00B7054E" w:rsidP="003D243C">
            <w:pPr>
              <w:pStyle w:val="ListParagraph"/>
              <w:tabs>
                <w:tab w:val="left" w:pos="796"/>
              </w:tabs>
              <w:spacing w:after="0" w:line="240" w:lineRule="auto"/>
              <w:ind w:left="346" w:firstLine="14"/>
              <w:jc w:val="both"/>
              <w:rPr>
                <w:rFonts w:ascii="Times New Roman" w:hAnsi="Times New Roman"/>
                <w:sz w:val="24"/>
                <w:szCs w:val="24"/>
                <w:lang w:val="sr-Latn-RS"/>
              </w:rPr>
            </w:pPr>
          </w:p>
          <w:p w14:paraId="55F0E4BA" w14:textId="437AEFF7" w:rsidR="00B7054E" w:rsidRPr="00B7054E" w:rsidRDefault="00B7054E" w:rsidP="003D243C">
            <w:pPr>
              <w:pStyle w:val="ListParagraph"/>
              <w:numPr>
                <w:ilvl w:val="1"/>
                <w:numId w:val="33"/>
              </w:numPr>
              <w:tabs>
                <w:tab w:val="left" w:pos="796"/>
              </w:tabs>
              <w:spacing w:after="0" w:line="240" w:lineRule="auto"/>
              <w:ind w:left="346" w:firstLine="14"/>
              <w:jc w:val="both"/>
              <w:rPr>
                <w:rFonts w:ascii="Times New Roman" w:hAnsi="Times New Roman"/>
                <w:sz w:val="24"/>
                <w:szCs w:val="24"/>
                <w:lang w:val="sr-Latn-RS"/>
              </w:rPr>
            </w:pPr>
            <w:r w:rsidRPr="00B7054E">
              <w:rPr>
                <w:rFonts w:ascii="Times New Roman" w:hAnsi="Times New Roman"/>
                <w:sz w:val="24"/>
                <w:szCs w:val="24"/>
                <w:lang w:val="sr-Latn-RS"/>
              </w:rPr>
              <w:t>privremeno smanjenje plate za dvadeset odsto (20%) u periodu od tri (3) meseca.</w:t>
            </w:r>
          </w:p>
          <w:p w14:paraId="1583A204" w14:textId="77777777" w:rsidR="00B7054E" w:rsidRPr="00B7054E" w:rsidRDefault="00B7054E" w:rsidP="00B7054E">
            <w:pPr>
              <w:pStyle w:val="ListParagraph"/>
              <w:spacing w:after="0" w:line="240" w:lineRule="auto"/>
              <w:ind w:left="0"/>
              <w:rPr>
                <w:rFonts w:ascii="Times New Roman" w:hAnsi="Times New Roman"/>
                <w:sz w:val="24"/>
                <w:szCs w:val="24"/>
                <w:lang w:val="sr-Latn-RS"/>
              </w:rPr>
            </w:pPr>
          </w:p>
          <w:p w14:paraId="75EB4340" w14:textId="77777777" w:rsidR="00B7054E" w:rsidRPr="00B7054E" w:rsidRDefault="00B7054E" w:rsidP="003D243C">
            <w:pPr>
              <w:pStyle w:val="ListParagraph"/>
              <w:numPr>
                <w:ilvl w:val="0"/>
                <w:numId w:val="33"/>
              </w:numPr>
              <w:tabs>
                <w:tab w:val="left" w:pos="256"/>
              </w:tabs>
              <w:spacing w:after="0" w:line="240" w:lineRule="auto"/>
              <w:ind w:left="0" w:firstLine="0"/>
              <w:jc w:val="both"/>
              <w:rPr>
                <w:rFonts w:ascii="Times New Roman" w:hAnsi="Times New Roman"/>
                <w:sz w:val="24"/>
                <w:szCs w:val="24"/>
                <w:lang w:val="sr-Latn-RS"/>
              </w:rPr>
            </w:pPr>
            <w:r w:rsidRPr="00B7054E">
              <w:rPr>
                <w:rFonts w:ascii="Times New Roman" w:hAnsi="Times New Roman"/>
                <w:sz w:val="24"/>
                <w:szCs w:val="24"/>
                <w:lang w:val="sr-Latn-RS"/>
              </w:rPr>
              <w:t>Za teške disciplinske prekršaje, relevantni saveti će izreći jednu od sledećih disciplinskih mera sudijama ili tužiocima:</w:t>
            </w:r>
          </w:p>
          <w:p w14:paraId="5D7FD93F" w14:textId="224C967F" w:rsidR="00B7054E" w:rsidRDefault="00B7054E" w:rsidP="00B7054E">
            <w:pPr>
              <w:pStyle w:val="ListParagraph"/>
              <w:spacing w:after="0" w:line="240" w:lineRule="auto"/>
              <w:ind w:left="0"/>
              <w:jc w:val="both"/>
              <w:rPr>
                <w:rFonts w:ascii="Times New Roman" w:hAnsi="Times New Roman"/>
                <w:sz w:val="24"/>
                <w:szCs w:val="24"/>
                <w:lang w:val="sr-Latn-RS"/>
              </w:rPr>
            </w:pPr>
          </w:p>
          <w:p w14:paraId="6F365615" w14:textId="77777777" w:rsidR="003D243C" w:rsidRPr="00B7054E" w:rsidRDefault="003D243C" w:rsidP="00B7054E">
            <w:pPr>
              <w:pStyle w:val="ListParagraph"/>
              <w:spacing w:after="0" w:line="240" w:lineRule="auto"/>
              <w:ind w:left="0"/>
              <w:jc w:val="both"/>
              <w:rPr>
                <w:rFonts w:ascii="Times New Roman" w:hAnsi="Times New Roman"/>
                <w:sz w:val="24"/>
                <w:szCs w:val="24"/>
                <w:lang w:val="sr-Latn-RS"/>
              </w:rPr>
            </w:pPr>
          </w:p>
          <w:p w14:paraId="0CBE2E6A" w14:textId="7DBB1672" w:rsidR="00B7054E" w:rsidRPr="00B7054E" w:rsidRDefault="00B7054E" w:rsidP="003D243C">
            <w:pPr>
              <w:pStyle w:val="ListParagraph"/>
              <w:numPr>
                <w:ilvl w:val="1"/>
                <w:numId w:val="33"/>
              </w:numPr>
              <w:spacing w:after="0" w:line="240" w:lineRule="auto"/>
              <w:ind w:left="346" w:firstLine="0"/>
              <w:jc w:val="both"/>
              <w:rPr>
                <w:rFonts w:ascii="Times New Roman" w:hAnsi="Times New Roman"/>
                <w:sz w:val="24"/>
                <w:szCs w:val="24"/>
                <w:lang w:val="sr-Latn-RS"/>
              </w:rPr>
            </w:pPr>
            <w:r w:rsidRPr="00B7054E">
              <w:rPr>
                <w:rFonts w:ascii="Times New Roman" w:hAnsi="Times New Roman"/>
                <w:sz w:val="24"/>
                <w:szCs w:val="24"/>
                <w:lang w:val="sr-Latn-RS"/>
              </w:rPr>
              <w:t>privremeno smanjenje plate za pedeset odsto (50%) u periodu od šest (6) meseci</w:t>
            </w:r>
            <w:r w:rsidR="004325B5">
              <w:rPr>
                <w:rFonts w:ascii="Times New Roman" w:hAnsi="Times New Roman"/>
                <w:sz w:val="24"/>
                <w:szCs w:val="24"/>
                <w:lang w:val="sr-Latn-RS"/>
              </w:rPr>
              <w:t>;</w:t>
            </w:r>
          </w:p>
          <w:p w14:paraId="77075AE4" w14:textId="77777777" w:rsidR="00B7054E" w:rsidRPr="00B7054E" w:rsidRDefault="00B7054E" w:rsidP="003D243C">
            <w:pPr>
              <w:pStyle w:val="ListParagraph"/>
              <w:spacing w:after="0" w:line="240" w:lineRule="auto"/>
              <w:ind w:left="346"/>
              <w:jc w:val="both"/>
              <w:rPr>
                <w:rFonts w:ascii="Times New Roman" w:hAnsi="Times New Roman"/>
                <w:sz w:val="24"/>
                <w:szCs w:val="24"/>
                <w:lang w:val="sr-Latn-RS"/>
              </w:rPr>
            </w:pPr>
          </w:p>
          <w:p w14:paraId="7036DA7B" w14:textId="77777777" w:rsidR="00B7054E" w:rsidRPr="00B7054E" w:rsidRDefault="00B7054E" w:rsidP="003D243C">
            <w:pPr>
              <w:pStyle w:val="ListParagraph"/>
              <w:numPr>
                <w:ilvl w:val="1"/>
                <w:numId w:val="33"/>
              </w:numPr>
              <w:spacing w:after="0" w:line="240" w:lineRule="auto"/>
              <w:ind w:left="346" w:firstLine="0"/>
              <w:jc w:val="both"/>
              <w:rPr>
                <w:rFonts w:ascii="Times New Roman" w:hAnsi="Times New Roman"/>
                <w:sz w:val="24"/>
                <w:szCs w:val="24"/>
                <w:lang w:val="sr-Latn-RS"/>
              </w:rPr>
            </w:pPr>
            <w:r w:rsidRPr="00B7054E">
              <w:rPr>
                <w:rFonts w:ascii="Times New Roman" w:hAnsi="Times New Roman"/>
                <w:sz w:val="24"/>
                <w:szCs w:val="24"/>
                <w:lang w:val="sr-Latn-RS"/>
              </w:rPr>
              <w:t>degradiranje u drugi sud ili tužilaštvo nižeg nivoa, ili</w:t>
            </w:r>
          </w:p>
          <w:p w14:paraId="0368920E" w14:textId="77777777" w:rsidR="00B7054E" w:rsidRPr="00B7054E" w:rsidRDefault="00B7054E" w:rsidP="003D243C">
            <w:pPr>
              <w:pStyle w:val="ListParagraph"/>
              <w:spacing w:after="0" w:line="240" w:lineRule="auto"/>
              <w:ind w:left="346"/>
              <w:jc w:val="both"/>
              <w:rPr>
                <w:rFonts w:ascii="Times New Roman" w:hAnsi="Times New Roman"/>
                <w:sz w:val="24"/>
                <w:szCs w:val="24"/>
                <w:lang w:val="sr-Latn-RS"/>
              </w:rPr>
            </w:pPr>
          </w:p>
          <w:p w14:paraId="5DB7CFD1" w14:textId="77777777" w:rsidR="00B7054E" w:rsidRPr="00B7054E" w:rsidRDefault="00B7054E" w:rsidP="003D243C">
            <w:pPr>
              <w:pStyle w:val="ListParagraph"/>
              <w:numPr>
                <w:ilvl w:val="1"/>
                <w:numId w:val="33"/>
              </w:numPr>
              <w:spacing w:after="0" w:line="240" w:lineRule="auto"/>
              <w:ind w:left="346" w:firstLine="0"/>
              <w:jc w:val="both"/>
              <w:rPr>
                <w:rFonts w:ascii="Times New Roman" w:hAnsi="Times New Roman"/>
                <w:sz w:val="24"/>
                <w:szCs w:val="24"/>
                <w:lang w:val="sr-Latn-RS"/>
              </w:rPr>
            </w:pPr>
            <w:r w:rsidRPr="00B7054E">
              <w:rPr>
                <w:rFonts w:ascii="Times New Roman" w:hAnsi="Times New Roman"/>
                <w:sz w:val="24"/>
                <w:szCs w:val="24"/>
                <w:lang w:val="sr-Latn-RS"/>
              </w:rPr>
              <w:t>predlog za razrešenje.</w:t>
            </w:r>
          </w:p>
          <w:p w14:paraId="6FAC6F9F" w14:textId="77777777" w:rsidR="00B7054E" w:rsidRPr="00B7054E" w:rsidRDefault="00B7054E" w:rsidP="00B7054E">
            <w:pPr>
              <w:pStyle w:val="ListParagraph"/>
              <w:spacing w:after="0" w:line="240" w:lineRule="auto"/>
              <w:ind w:left="0"/>
              <w:jc w:val="both"/>
              <w:rPr>
                <w:rFonts w:ascii="Times New Roman" w:hAnsi="Times New Roman"/>
                <w:sz w:val="24"/>
                <w:szCs w:val="24"/>
                <w:lang w:val="sr-Latn-RS"/>
              </w:rPr>
            </w:pPr>
          </w:p>
          <w:p w14:paraId="454319C7" w14:textId="77777777" w:rsidR="00B7054E" w:rsidRPr="00B7054E" w:rsidRDefault="00B7054E" w:rsidP="003D243C">
            <w:pPr>
              <w:pStyle w:val="ListParagraph"/>
              <w:numPr>
                <w:ilvl w:val="0"/>
                <w:numId w:val="33"/>
              </w:numPr>
              <w:tabs>
                <w:tab w:val="left" w:pos="256"/>
              </w:tabs>
              <w:spacing w:after="0" w:line="240" w:lineRule="auto"/>
              <w:ind w:left="0" w:firstLine="0"/>
              <w:jc w:val="both"/>
              <w:rPr>
                <w:rFonts w:ascii="Times New Roman" w:hAnsi="Times New Roman"/>
                <w:sz w:val="24"/>
                <w:szCs w:val="24"/>
                <w:lang w:val="sr-Latn-RS"/>
              </w:rPr>
            </w:pPr>
            <w:r w:rsidRPr="00B7054E">
              <w:rPr>
                <w:rFonts w:ascii="Times New Roman" w:hAnsi="Times New Roman"/>
                <w:sz w:val="24"/>
                <w:szCs w:val="24"/>
                <w:lang w:val="sr-Latn-RS"/>
              </w:rPr>
              <w:t>Tokom trajanja disciplinske mere privremenog smanjenja plate, sudija ili tužilac će nastaviti da obavlja svoju funkciju sa punim radnim vremenom i u skladu sa zakonskim obavezama kao i druge sudije ili tužioci.</w:t>
            </w:r>
          </w:p>
          <w:p w14:paraId="3A40BA3D" w14:textId="77777777" w:rsidR="00B7054E" w:rsidRPr="00B7054E" w:rsidRDefault="00B7054E" w:rsidP="003D243C">
            <w:pPr>
              <w:pStyle w:val="ListParagraph"/>
              <w:tabs>
                <w:tab w:val="left" w:pos="256"/>
              </w:tabs>
              <w:spacing w:after="0" w:line="240" w:lineRule="auto"/>
              <w:ind w:left="0"/>
              <w:jc w:val="both"/>
              <w:rPr>
                <w:rFonts w:ascii="Times New Roman" w:hAnsi="Times New Roman"/>
                <w:sz w:val="24"/>
                <w:szCs w:val="24"/>
                <w:lang w:val="sr-Latn-RS"/>
              </w:rPr>
            </w:pPr>
          </w:p>
          <w:p w14:paraId="603592EB" w14:textId="77777777" w:rsidR="00B7054E" w:rsidRPr="00B7054E" w:rsidRDefault="00B7054E" w:rsidP="003D243C">
            <w:pPr>
              <w:pStyle w:val="ListParagraph"/>
              <w:numPr>
                <w:ilvl w:val="0"/>
                <w:numId w:val="33"/>
              </w:numPr>
              <w:tabs>
                <w:tab w:val="left" w:pos="256"/>
              </w:tabs>
              <w:spacing w:after="0" w:line="240" w:lineRule="auto"/>
              <w:ind w:left="0" w:firstLine="0"/>
              <w:jc w:val="both"/>
              <w:rPr>
                <w:rFonts w:ascii="Times New Roman" w:hAnsi="Times New Roman"/>
                <w:sz w:val="24"/>
                <w:szCs w:val="24"/>
                <w:lang w:val="sr-Latn-RS"/>
              </w:rPr>
            </w:pPr>
            <w:r w:rsidRPr="00B7054E">
              <w:rPr>
                <w:rFonts w:ascii="Times New Roman" w:hAnsi="Times New Roman"/>
                <w:sz w:val="24"/>
                <w:szCs w:val="24"/>
                <w:lang w:val="sr-Latn-RS"/>
              </w:rPr>
              <w:t>Za potrebe stava 2, podstav 2.2 ovog člana, degradiranje se može izvršiti i unutar suda ili tužilaštva istog nivoa, ali u odeljenje ili odseku nižeg nivoa u skladu sa važećim zakonodavstvom. Nivo odeljenja ili odseka se tumači na osnovu uslova radnog iskustva sudije ili tužioca kako bi tamo služio u poređenju sa drugim odeljenjima ili odsecima.</w:t>
            </w:r>
          </w:p>
          <w:p w14:paraId="02523CA2" w14:textId="441180DF" w:rsidR="00B7054E" w:rsidRDefault="00B7054E" w:rsidP="00B7054E">
            <w:pPr>
              <w:pStyle w:val="ListParagraph"/>
              <w:spacing w:after="0" w:line="240" w:lineRule="auto"/>
              <w:ind w:left="0"/>
              <w:rPr>
                <w:rFonts w:ascii="Times New Roman" w:hAnsi="Times New Roman"/>
                <w:sz w:val="24"/>
                <w:szCs w:val="24"/>
                <w:lang w:val="sr-Latn-RS"/>
              </w:rPr>
            </w:pPr>
          </w:p>
          <w:p w14:paraId="6E89C7D8" w14:textId="28C386EC" w:rsidR="003D243C" w:rsidRDefault="003D243C" w:rsidP="00B7054E">
            <w:pPr>
              <w:pStyle w:val="ListParagraph"/>
              <w:spacing w:after="0" w:line="240" w:lineRule="auto"/>
              <w:ind w:left="0"/>
              <w:rPr>
                <w:rFonts w:ascii="Times New Roman" w:hAnsi="Times New Roman"/>
                <w:sz w:val="24"/>
                <w:szCs w:val="24"/>
                <w:lang w:val="sr-Latn-RS"/>
              </w:rPr>
            </w:pPr>
          </w:p>
          <w:p w14:paraId="701BC14E" w14:textId="77777777" w:rsidR="003D243C" w:rsidRPr="00B7054E" w:rsidRDefault="003D243C" w:rsidP="00B7054E">
            <w:pPr>
              <w:pStyle w:val="ListParagraph"/>
              <w:spacing w:after="0" w:line="240" w:lineRule="auto"/>
              <w:ind w:left="0"/>
              <w:rPr>
                <w:rFonts w:ascii="Times New Roman" w:hAnsi="Times New Roman"/>
                <w:sz w:val="24"/>
                <w:szCs w:val="24"/>
                <w:lang w:val="sr-Latn-RS"/>
              </w:rPr>
            </w:pPr>
          </w:p>
          <w:p w14:paraId="27ECBE9D" w14:textId="77777777" w:rsidR="00B7054E" w:rsidRPr="00B7054E" w:rsidRDefault="00B7054E" w:rsidP="003D243C">
            <w:pPr>
              <w:pStyle w:val="ListParagraph"/>
              <w:numPr>
                <w:ilvl w:val="0"/>
                <w:numId w:val="33"/>
              </w:numPr>
              <w:tabs>
                <w:tab w:val="left" w:pos="256"/>
              </w:tabs>
              <w:spacing w:after="0" w:line="240" w:lineRule="auto"/>
              <w:ind w:left="0" w:firstLine="0"/>
              <w:jc w:val="both"/>
              <w:rPr>
                <w:rFonts w:ascii="Times New Roman" w:hAnsi="Times New Roman"/>
                <w:sz w:val="24"/>
                <w:szCs w:val="24"/>
                <w:lang w:val="sr-Latn-RS"/>
              </w:rPr>
            </w:pPr>
            <w:r w:rsidRPr="00B7054E">
              <w:rPr>
                <w:rFonts w:ascii="Times New Roman" w:hAnsi="Times New Roman"/>
                <w:sz w:val="24"/>
                <w:szCs w:val="24"/>
                <w:lang w:val="sr-Latn-RS"/>
              </w:rPr>
              <w:t xml:space="preserve">Disciplinske mere iz ovog člana izriču se samo u skladu sa načelom srazmernosti i uzimajući u obzir: </w:t>
            </w:r>
          </w:p>
          <w:p w14:paraId="40594383" w14:textId="0BDC45D1" w:rsidR="00B7054E" w:rsidRDefault="00B7054E" w:rsidP="003D243C">
            <w:pPr>
              <w:pStyle w:val="ListParagraph"/>
              <w:spacing w:after="0" w:line="240" w:lineRule="auto"/>
              <w:ind w:left="0"/>
              <w:jc w:val="both"/>
              <w:rPr>
                <w:rFonts w:ascii="Times New Roman" w:hAnsi="Times New Roman"/>
                <w:sz w:val="24"/>
                <w:szCs w:val="24"/>
                <w:lang w:val="sr-Latn-RS"/>
              </w:rPr>
            </w:pPr>
          </w:p>
          <w:p w14:paraId="1C6F2C48" w14:textId="77777777" w:rsidR="003D243C" w:rsidRPr="00B7054E" w:rsidRDefault="003D243C" w:rsidP="003D243C">
            <w:pPr>
              <w:pStyle w:val="ListParagraph"/>
              <w:spacing w:after="0" w:line="240" w:lineRule="auto"/>
              <w:ind w:left="0"/>
              <w:jc w:val="both"/>
              <w:rPr>
                <w:rFonts w:ascii="Times New Roman" w:hAnsi="Times New Roman"/>
                <w:sz w:val="24"/>
                <w:szCs w:val="24"/>
                <w:lang w:val="sr-Latn-RS"/>
              </w:rPr>
            </w:pPr>
          </w:p>
          <w:p w14:paraId="3B7FC518" w14:textId="0BA86801" w:rsidR="00B7054E" w:rsidRPr="00B7054E" w:rsidRDefault="00160361" w:rsidP="00DC69ED">
            <w:pPr>
              <w:pStyle w:val="ListParagraph"/>
              <w:numPr>
                <w:ilvl w:val="1"/>
                <w:numId w:val="33"/>
              </w:numPr>
              <w:tabs>
                <w:tab w:val="left" w:pos="702"/>
              </w:tabs>
              <w:spacing w:after="0" w:line="240" w:lineRule="auto"/>
              <w:ind w:left="342" w:firstLine="0"/>
              <w:jc w:val="both"/>
              <w:rPr>
                <w:rFonts w:ascii="Times New Roman" w:hAnsi="Times New Roman"/>
                <w:sz w:val="24"/>
                <w:szCs w:val="24"/>
                <w:lang w:val="sr-Latn-RS"/>
              </w:rPr>
            </w:pPr>
            <w:r>
              <w:rPr>
                <w:rFonts w:ascii="Times New Roman" w:hAnsi="Times New Roman"/>
                <w:sz w:val="24"/>
                <w:szCs w:val="24"/>
                <w:lang w:val="sr-Latn-RS"/>
              </w:rPr>
              <w:t xml:space="preserve"> </w:t>
            </w:r>
            <w:r w:rsidR="00B7054E" w:rsidRPr="00B7054E">
              <w:rPr>
                <w:rFonts w:ascii="Times New Roman" w:hAnsi="Times New Roman"/>
                <w:sz w:val="24"/>
                <w:szCs w:val="24"/>
                <w:lang w:val="sr-Latn-RS"/>
              </w:rPr>
              <w:t>broj i ozbiljnost disciplinskih prekršaja počinjenih od sudije ili tužioca, kao i izrečene preliminarne disciplinske mere;</w:t>
            </w:r>
          </w:p>
          <w:p w14:paraId="2FB8EEA7" w14:textId="23EA5E55" w:rsidR="00B7054E" w:rsidRDefault="00B7054E" w:rsidP="004325B5">
            <w:pPr>
              <w:pStyle w:val="ListParagraph"/>
              <w:tabs>
                <w:tab w:val="left" w:pos="886"/>
              </w:tabs>
              <w:spacing w:after="0" w:line="240" w:lineRule="auto"/>
              <w:ind w:left="342"/>
              <w:jc w:val="both"/>
              <w:rPr>
                <w:rFonts w:ascii="Times New Roman" w:hAnsi="Times New Roman"/>
                <w:sz w:val="24"/>
                <w:szCs w:val="24"/>
                <w:lang w:val="sr-Latn-RS"/>
              </w:rPr>
            </w:pPr>
          </w:p>
          <w:p w14:paraId="71319634" w14:textId="77777777" w:rsidR="003D243C" w:rsidRPr="00B7054E" w:rsidRDefault="003D243C" w:rsidP="004325B5">
            <w:pPr>
              <w:pStyle w:val="ListParagraph"/>
              <w:tabs>
                <w:tab w:val="left" w:pos="886"/>
              </w:tabs>
              <w:spacing w:after="0" w:line="240" w:lineRule="auto"/>
              <w:ind w:left="342"/>
              <w:jc w:val="both"/>
              <w:rPr>
                <w:rFonts w:ascii="Times New Roman" w:hAnsi="Times New Roman"/>
                <w:sz w:val="24"/>
                <w:szCs w:val="24"/>
                <w:lang w:val="sr-Latn-RS"/>
              </w:rPr>
            </w:pPr>
          </w:p>
          <w:p w14:paraId="64A85AB3" w14:textId="1A95A142" w:rsidR="00B7054E" w:rsidRPr="00B7054E" w:rsidRDefault="00160361" w:rsidP="00DC69ED">
            <w:pPr>
              <w:pStyle w:val="ListParagraph"/>
              <w:numPr>
                <w:ilvl w:val="1"/>
                <w:numId w:val="33"/>
              </w:numPr>
              <w:tabs>
                <w:tab w:val="left" w:pos="702"/>
              </w:tabs>
              <w:spacing w:after="0" w:line="240" w:lineRule="auto"/>
              <w:ind w:left="342" w:firstLine="0"/>
              <w:jc w:val="both"/>
              <w:rPr>
                <w:rFonts w:ascii="Times New Roman" w:hAnsi="Times New Roman"/>
                <w:sz w:val="24"/>
                <w:szCs w:val="24"/>
                <w:lang w:val="sr-Latn-RS"/>
              </w:rPr>
            </w:pPr>
            <w:r>
              <w:rPr>
                <w:rFonts w:ascii="Times New Roman" w:hAnsi="Times New Roman"/>
                <w:sz w:val="24"/>
                <w:szCs w:val="24"/>
                <w:lang w:val="sr-Latn-RS"/>
              </w:rPr>
              <w:t xml:space="preserve"> </w:t>
            </w:r>
            <w:r w:rsidR="00B7054E" w:rsidRPr="00B7054E">
              <w:rPr>
                <w:rFonts w:ascii="Times New Roman" w:hAnsi="Times New Roman"/>
                <w:sz w:val="24"/>
                <w:szCs w:val="24"/>
                <w:lang w:val="sr-Latn-RS"/>
              </w:rPr>
              <w:t xml:space="preserve">posledice disciplinskih prekršaja za stranke, treća lica i kredibilitet pravosudnog sistema; </w:t>
            </w:r>
          </w:p>
          <w:p w14:paraId="29AC83A8" w14:textId="75D6AC29" w:rsidR="00B7054E" w:rsidRDefault="00B7054E" w:rsidP="004325B5">
            <w:pPr>
              <w:pStyle w:val="ListParagraph"/>
              <w:tabs>
                <w:tab w:val="left" w:pos="886"/>
              </w:tabs>
              <w:spacing w:after="0" w:line="240" w:lineRule="auto"/>
              <w:ind w:left="342"/>
              <w:jc w:val="both"/>
              <w:rPr>
                <w:rFonts w:ascii="Times New Roman" w:hAnsi="Times New Roman"/>
                <w:sz w:val="24"/>
                <w:szCs w:val="24"/>
                <w:lang w:val="sr-Latn-RS"/>
              </w:rPr>
            </w:pPr>
          </w:p>
          <w:p w14:paraId="4797A392" w14:textId="6F7A44CE" w:rsidR="003D243C" w:rsidRDefault="003D243C" w:rsidP="003D243C">
            <w:pPr>
              <w:pStyle w:val="ListParagraph"/>
              <w:tabs>
                <w:tab w:val="left" w:pos="886"/>
              </w:tabs>
              <w:spacing w:after="0" w:line="240" w:lineRule="auto"/>
              <w:ind w:left="436"/>
              <w:jc w:val="both"/>
              <w:rPr>
                <w:rFonts w:ascii="Times New Roman" w:hAnsi="Times New Roman"/>
                <w:sz w:val="24"/>
                <w:szCs w:val="24"/>
                <w:lang w:val="sr-Latn-RS"/>
              </w:rPr>
            </w:pPr>
          </w:p>
          <w:p w14:paraId="40AE8447" w14:textId="77777777" w:rsidR="002674F3" w:rsidRPr="00B7054E" w:rsidRDefault="002674F3" w:rsidP="003D243C">
            <w:pPr>
              <w:pStyle w:val="ListParagraph"/>
              <w:tabs>
                <w:tab w:val="left" w:pos="886"/>
              </w:tabs>
              <w:spacing w:after="0" w:line="240" w:lineRule="auto"/>
              <w:ind w:left="436"/>
              <w:jc w:val="both"/>
              <w:rPr>
                <w:rFonts w:ascii="Times New Roman" w:hAnsi="Times New Roman"/>
                <w:sz w:val="24"/>
                <w:szCs w:val="24"/>
                <w:lang w:val="sr-Latn-RS"/>
              </w:rPr>
            </w:pPr>
          </w:p>
          <w:p w14:paraId="5A439CD2" w14:textId="77777777" w:rsidR="00B7054E" w:rsidRPr="00B7054E" w:rsidRDefault="00B7054E" w:rsidP="00DC69ED">
            <w:pPr>
              <w:pStyle w:val="ListParagraph"/>
              <w:numPr>
                <w:ilvl w:val="1"/>
                <w:numId w:val="33"/>
              </w:numPr>
              <w:tabs>
                <w:tab w:val="left" w:pos="702"/>
              </w:tabs>
              <w:spacing w:after="0" w:line="240" w:lineRule="auto"/>
              <w:ind w:left="342" w:firstLine="0"/>
              <w:jc w:val="both"/>
              <w:rPr>
                <w:rFonts w:ascii="Times New Roman" w:hAnsi="Times New Roman"/>
                <w:sz w:val="24"/>
                <w:szCs w:val="24"/>
                <w:lang w:val="sr-Latn-RS"/>
              </w:rPr>
            </w:pPr>
            <w:r w:rsidRPr="00B7054E">
              <w:rPr>
                <w:rFonts w:ascii="Times New Roman" w:hAnsi="Times New Roman"/>
                <w:sz w:val="24"/>
                <w:szCs w:val="24"/>
                <w:lang w:val="sr-Latn-RS"/>
              </w:rPr>
              <w:t>okolnosti u kojima je disciplinski prekršaj počinjen, i</w:t>
            </w:r>
          </w:p>
          <w:p w14:paraId="6EE4077E" w14:textId="3F72B5F7" w:rsidR="00B7054E" w:rsidRDefault="00B7054E" w:rsidP="004325B5">
            <w:pPr>
              <w:pStyle w:val="ListParagraph"/>
              <w:tabs>
                <w:tab w:val="left" w:pos="886"/>
              </w:tabs>
              <w:spacing w:after="0" w:line="240" w:lineRule="auto"/>
              <w:ind w:left="342"/>
              <w:jc w:val="both"/>
              <w:rPr>
                <w:rFonts w:ascii="Times New Roman" w:hAnsi="Times New Roman"/>
                <w:sz w:val="24"/>
                <w:szCs w:val="24"/>
                <w:lang w:val="sr-Latn-RS"/>
              </w:rPr>
            </w:pPr>
          </w:p>
          <w:p w14:paraId="2EBB8FBC" w14:textId="77777777" w:rsidR="003D243C" w:rsidRPr="00B7054E" w:rsidRDefault="003D243C" w:rsidP="004325B5">
            <w:pPr>
              <w:pStyle w:val="ListParagraph"/>
              <w:tabs>
                <w:tab w:val="left" w:pos="886"/>
              </w:tabs>
              <w:spacing w:after="0" w:line="240" w:lineRule="auto"/>
              <w:ind w:left="342"/>
              <w:jc w:val="both"/>
              <w:rPr>
                <w:rFonts w:ascii="Times New Roman" w:hAnsi="Times New Roman"/>
                <w:sz w:val="24"/>
                <w:szCs w:val="24"/>
                <w:lang w:val="sr-Latn-RS"/>
              </w:rPr>
            </w:pPr>
          </w:p>
          <w:p w14:paraId="3D00597F" w14:textId="77777777" w:rsidR="00B7054E" w:rsidRPr="00B7054E" w:rsidRDefault="00B7054E" w:rsidP="00DC69ED">
            <w:pPr>
              <w:pStyle w:val="ListParagraph"/>
              <w:numPr>
                <w:ilvl w:val="1"/>
                <w:numId w:val="33"/>
              </w:numPr>
              <w:tabs>
                <w:tab w:val="left" w:pos="702"/>
              </w:tabs>
              <w:spacing w:after="0" w:line="240" w:lineRule="auto"/>
              <w:ind w:left="342" w:firstLine="0"/>
              <w:jc w:val="both"/>
              <w:rPr>
                <w:rFonts w:ascii="Times New Roman" w:hAnsi="Times New Roman"/>
                <w:sz w:val="24"/>
                <w:szCs w:val="24"/>
                <w:lang w:val="sr-Latn-RS"/>
              </w:rPr>
            </w:pPr>
            <w:r w:rsidRPr="00B7054E">
              <w:rPr>
                <w:rFonts w:ascii="Times New Roman" w:hAnsi="Times New Roman"/>
                <w:sz w:val="24"/>
                <w:szCs w:val="24"/>
                <w:lang w:val="sr-Latn-RS"/>
              </w:rPr>
              <w:t>ponašanje sudije ili tužioca tokom disciplinskog postupka.</w:t>
            </w:r>
          </w:p>
          <w:p w14:paraId="51762631" w14:textId="77777777" w:rsidR="00B7054E" w:rsidRPr="00B7054E" w:rsidRDefault="00B7054E" w:rsidP="00B7054E">
            <w:pPr>
              <w:pStyle w:val="ListParagraph"/>
              <w:spacing w:after="0" w:line="240" w:lineRule="auto"/>
              <w:ind w:left="0"/>
              <w:rPr>
                <w:rFonts w:ascii="Times New Roman" w:hAnsi="Times New Roman"/>
                <w:sz w:val="24"/>
                <w:szCs w:val="24"/>
                <w:lang w:val="sr-Latn-RS"/>
              </w:rPr>
            </w:pPr>
          </w:p>
          <w:p w14:paraId="3CA40376" w14:textId="77777777" w:rsidR="00B7054E" w:rsidRPr="00B7054E" w:rsidRDefault="00B7054E" w:rsidP="003D243C">
            <w:pPr>
              <w:pStyle w:val="ListParagraph"/>
              <w:numPr>
                <w:ilvl w:val="0"/>
                <w:numId w:val="33"/>
              </w:numPr>
              <w:tabs>
                <w:tab w:val="left" w:pos="0"/>
                <w:tab w:val="left" w:pos="256"/>
              </w:tabs>
              <w:spacing w:after="0" w:line="240" w:lineRule="auto"/>
              <w:ind w:left="0" w:firstLine="0"/>
              <w:jc w:val="both"/>
              <w:rPr>
                <w:rFonts w:ascii="Times New Roman" w:hAnsi="Times New Roman"/>
                <w:sz w:val="24"/>
                <w:szCs w:val="24"/>
                <w:lang w:val="sr-Latn-RS"/>
              </w:rPr>
            </w:pPr>
            <w:r w:rsidRPr="00B7054E">
              <w:rPr>
                <w:rFonts w:ascii="Times New Roman" w:hAnsi="Times New Roman"/>
                <w:sz w:val="24"/>
                <w:szCs w:val="24"/>
                <w:lang w:val="sr-Latn-RS"/>
              </w:rPr>
              <w:t>Odluka o disciplinskoj odgovornosti sudije ili tužioca donosi se i u slučajevima kada je, nakon pokretanja disciplinskog postupka, sudija ili tužilac napustio funkciju ili mu je funkcija sudije ili tužioca prestala na drugi način.</w:t>
            </w:r>
          </w:p>
          <w:p w14:paraId="7B25A1A7" w14:textId="11325107" w:rsidR="00B7054E" w:rsidRDefault="00B7054E" w:rsidP="003D243C">
            <w:pPr>
              <w:pStyle w:val="ListParagraph"/>
              <w:tabs>
                <w:tab w:val="left" w:pos="256"/>
              </w:tabs>
              <w:spacing w:after="0" w:line="240" w:lineRule="auto"/>
              <w:ind w:left="0"/>
              <w:jc w:val="both"/>
              <w:rPr>
                <w:rFonts w:ascii="Times New Roman" w:hAnsi="Times New Roman"/>
                <w:sz w:val="24"/>
                <w:szCs w:val="24"/>
                <w:lang w:val="sr-Latn-RS"/>
              </w:rPr>
            </w:pPr>
          </w:p>
          <w:p w14:paraId="525B4478" w14:textId="77777777" w:rsidR="003D243C" w:rsidRPr="00B7054E" w:rsidRDefault="003D243C" w:rsidP="003D243C">
            <w:pPr>
              <w:pStyle w:val="ListParagraph"/>
              <w:tabs>
                <w:tab w:val="left" w:pos="256"/>
              </w:tabs>
              <w:spacing w:after="0" w:line="240" w:lineRule="auto"/>
              <w:ind w:left="0"/>
              <w:jc w:val="both"/>
              <w:rPr>
                <w:rFonts w:ascii="Times New Roman" w:hAnsi="Times New Roman"/>
                <w:sz w:val="24"/>
                <w:szCs w:val="24"/>
                <w:lang w:val="sr-Latn-RS"/>
              </w:rPr>
            </w:pPr>
          </w:p>
          <w:p w14:paraId="6DB77110" w14:textId="77777777" w:rsidR="00B7054E" w:rsidRPr="00B7054E" w:rsidRDefault="00B7054E" w:rsidP="003D243C">
            <w:pPr>
              <w:pStyle w:val="ListParagraph"/>
              <w:numPr>
                <w:ilvl w:val="0"/>
                <w:numId w:val="33"/>
              </w:numPr>
              <w:tabs>
                <w:tab w:val="left" w:pos="256"/>
              </w:tabs>
              <w:spacing w:after="0" w:line="240" w:lineRule="auto"/>
              <w:ind w:left="0" w:firstLine="0"/>
              <w:jc w:val="both"/>
              <w:rPr>
                <w:rFonts w:ascii="Times New Roman" w:hAnsi="Times New Roman"/>
                <w:sz w:val="24"/>
                <w:szCs w:val="24"/>
                <w:lang w:val="sr-Latn-RS"/>
              </w:rPr>
            </w:pPr>
            <w:r w:rsidRPr="00B7054E">
              <w:rPr>
                <w:rFonts w:ascii="Times New Roman" w:hAnsi="Times New Roman"/>
                <w:sz w:val="24"/>
                <w:szCs w:val="24"/>
                <w:lang w:val="sr-Latn-RS"/>
              </w:rPr>
              <w:t>Sudija ili tužilac ne može biti unapređen na funkciju u periodu od tri (3) godine ako je protiv njega izrečena disciplinska mera iz stava 1, podstav 1.2. ovog člana i u periodu od pet (5) godina ako je protiv njega izrečena disciplinska mera iz stava 2, podstav 2.1 i 2.2 ovog člana.</w:t>
            </w:r>
          </w:p>
          <w:p w14:paraId="31795425" w14:textId="45F27B45" w:rsidR="00B7054E" w:rsidRDefault="00B7054E" w:rsidP="00B7054E">
            <w:pPr>
              <w:pStyle w:val="ListParagraph"/>
              <w:spacing w:after="0" w:line="240" w:lineRule="auto"/>
              <w:ind w:left="0"/>
              <w:jc w:val="both"/>
              <w:rPr>
                <w:rFonts w:ascii="Times New Roman" w:hAnsi="Times New Roman"/>
                <w:sz w:val="24"/>
                <w:szCs w:val="24"/>
                <w:lang w:val="sr-Latn-RS"/>
              </w:rPr>
            </w:pPr>
          </w:p>
          <w:p w14:paraId="5E81EC22" w14:textId="77777777" w:rsidR="003D243C" w:rsidRPr="00B7054E" w:rsidRDefault="003D243C" w:rsidP="00B7054E">
            <w:pPr>
              <w:pStyle w:val="ListParagraph"/>
              <w:spacing w:after="0" w:line="240" w:lineRule="auto"/>
              <w:ind w:left="0"/>
              <w:jc w:val="both"/>
              <w:rPr>
                <w:rFonts w:ascii="Times New Roman" w:hAnsi="Times New Roman"/>
                <w:sz w:val="24"/>
                <w:szCs w:val="24"/>
                <w:lang w:val="sr-Latn-RS"/>
              </w:rPr>
            </w:pPr>
          </w:p>
          <w:p w14:paraId="169DE77C" w14:textId="77777777" w:rsidR="00B7054E" w:rsidRPr="00B7054E" w:rsidRDefault="00B7054E" w:rsidP="00B7054E">
            <w:pPr>
              <w:pStyle w:val="ListParagraph"/>
              <w:spacing w:after="0" w:line="240" w:lineRule="auto"/>
              <w:ind w:left="0"/>
              <w:jc w:val="center"/>
              <w:rPr>
                <w:rFonts w:ascii="Times New Roman" w:hAnsi="Times New Roman"/>
                <w:b/>
                <w:bCs/>
                <w:sz w:val="24"/>
                <w:szCs w:val="24"/>
                <w:lang w:val="sr-Latn-RS"/>
              </w:rPr>
            </w:pPr>
            <w:r w:rsidRPr="00B7054E">
              <w:rPr>
                <w:rFonts w:ascii="Times New Roman" w:hAnsi="Times New Roman"/>
                <w:b/>
                <w:bCs/>
                <w:sz w:val="24"/>
                <w:szCs w:val="24"/>
                <w:lang w:val="sr-Latn-RS"/>
              </w:rPr>
              <w:t>Član 10</w:t>
            </w:r>
          </w:p>
          <w:p w14:paraId="42C643EF" w14:textId="77777777" w:rsidR="00B7054E" w:rsidRPr="00B7054E" w:rsidRDefault="00B7054E" w:rsidP="00B7054E">
            <w:pPr>
              <w:pStyle w:val="ListParagraph"/>
              <w:spacing w:after="0" w:line="240" w:lineRule="auto"/>
              <w:ind w:left="0"/>
              <w:jc w:val="center"/>
              <w:rPr>
                <w:rFonts w:ascii="Times New Roman" w:hAnsi="Times New Roman"/>
                <w:b/>
                <w:bCs/>
                <w:sz w:val="24"/>
                <w:szCs w:val="24"/>
                <w:lang w:val="sr-Latn-RS"/>
              </w:rPr>
            </w:pPr>
            <w:r w:rsidRPr="00B7054E">
              <w:rPr>
                <w:rFonts w:ascii="Times New Roman" w:hAnsi="Times New Roman"/>
                <w:b/>
                <w:bCs/>
                <w:sz w:val="24"/>
                <w:szCs w:val="24"/>
                <w:lang w:val="sr-Latn-RS"/>
              </w:rPr>
              <w:t>Registar disciplinskih mera i objavljivanje</w:t>
            </w:r>
          </w:p>
          <w:p w14:paraId="4B28F107" w14:textId="36067119" w:rsidR="00B7054E" w:rsidRDefault="00B7054E" w:rsidP="00B7054E">
            <w:pPr>
              <w:pStyle w:val="ListParagraph"/>
              <w:spacing w:after="0" w:line="240" w:lineRule="auto"/>
              <w:ind w:left="0"/>
              <w:jc w:val="both"/>
              <w:rPr>
                <w:rFonts w:ascii="Times New Roman" w:hAnsi="Times New Roman"/>
                <w:sz w:val="24"/>
                <w:szCs w:val="24"/>
                <w:lang w:val="sr-Latn-RS"/>
              </w:rPr>
            </w:pPr>
          </w:p>
          <w:p w14:paraId="7CB38523" w14:textId="03E1DF43" w:rsidR="00B7054E" w:rsidRPr="00B7054E" w:rsidRDefault="003D243C" w:rsidP="003D243C">
            <w:pPr>
              <w:pStyle w:val="ListParagraph"/>
              <w:tabs>
                <w:tab w:val="left" w:pos="256"/>
              </w:tabs>
              <w:spacing w:after="0" w:line="240" w:lineRule="auto"/>
              <w:ind w:left="0"/>
              <w:jc w:val="both"/>
              <w:rPr>
                <w:rFonts w:ascii="Times New Roman" w:hAnsi="Times New Roman"/>
                <w:sz w:val="24"/>
                <w:szCs w:val="24"/>
                <w:lang w:val="sr-Latn-RS"/>
              </w:rPr>
            </w:pPr>
            <w:r>
              <w:rPr>
                <w:rFonts w:ascii="Times New Roman" w:hAnsi="Times New Roman"/>
                <w:sz w:val="24"/>
                <w:szCs w:val="24"/>
                <w:lang w:val="sr-Latn-RS"/>
              </w:rPr>
              <w:t>1.</w:t>
            </w:r>
            <w:r w:rsidR="00B7054E" w:rsidRPr="00B7054E">
              <w:rPr>
                <w:rFonts w:ascii="Times New Roman" w:hAnsi="Times New Roman"/>
                <w:sz w:val="24"/>
                <w:szCs w:val="24"/>
                <w:lang w:val="sr-Latn-RS"/>
              </w:rPr>
              <w:t>Relevantni savet vodi registar o disciplinskim postupcima, u koji se evidentiraju sve disciplinske žalbe, preporuke nadležnih organa, disciplinske istrage i mere protiv sudije ili tužioca. Zapisi o disciplinskim istragama ili sankcijama brišu se nakon perioda od pet (5) godina, sa izuzetkom disciplinskih mera izrečenih za teško krivično delo.</w:t>
            </w:r>
          </w:p>
          <w:p w14:paraId="0E0789A0" w14:textId="057313F6" w:rsidR="00B7054E" w:rsidRDefault="00B7054E" w:rsidP="003D243C">
            <w:pPr>
              <w:pStyle w:val="ListParagraph"/>
              <w:spacing w:after="0" w:line="240" w:lineRule="auto"/>
              <w:ind w:left="0"/>
              <w:jc w:val="both"/>
              <w:rPr>
                <w:rFonts w:ascii="Times New Roman" w:hAnsi="Times New Roman"/>
                <w:sz w:val="24"/>
                <w:szCs w:val="24"/>
                <w:lang w:val="sr-Latn-RS"/>
              </w:rPr>
            </w:pPr>
          </w:p>
          <w:p w14:paraId="2AD16FD4" w14:textId="2A96A8B4" w:rsidR="003D243C" w:rsidRDefault="003D243C" w:rsidP="003D243C">
            <w:pPr>
              <w:pStyle w:val="ListParagraph"/>
              <w:spacing w:after="0" w:line="240" w:lineRule="auto"/>
              <w:ind w:left="0"/>
              <w:jc w:val="both"/>
              <w:rPr>
                <w:rFonts w:ascii="Times New Roman" w:hAnsi="Times New Roman"/>
                <w:sz w:val="24"/>
                <w:szCs w:val="24"/>
                <w:lang w:val="sr-Latn-RS"/>
              </w:rPr>
            </w:pPr>
          </w:p>
          <w:p w14:paraId="70D2CC2B" w14:textId="77777777" w:rsidR="003D243C" w:rsidRPr="00B7054E" w:rsidRDefault="003D243C" w:rsidP="003D243C">
            <w:pPr>
              <w:pStyle w:val="ListParagraph"/>
              <w:spacing w:after="0" w:line="240" w:lineRule="auto"/>
              <w:ind w:left="0"/>
              <w:jc w:val="both"/>
              <w:rPr>
                <w:rFonts w:ascii="Times New Roman" w:hAnsi="Times New Roman"/>
                <w:sz w:val="24"/>
                <w:szCs w:val="24"/>
                <w:lang w:val="sr-Latn-RS"/>
              </w:rPr>
            </w:pPr>
          </w:p>
          <w:p w14:paraId="523786FB" w14:textId="0281B3AA" w:rsidR="00B7054E" w:rsidRPr="00B7054E" w:rsidRDefault="003D243C" w:rsidP="003D243C">
            <w:pPr>
              <w:pStyle w:val="ListParagraph"/>
              <w:spacing w:after="0" w:line="240" w:lineRule="auto"/>
              <w:ind w:left="0"/>
              <w:jc w:val="both"/>
              <w:rPr>
                <w:rFonts w:ascii="Times New Roman" w:hAnsi="Times New Roman"/>
                <w:sz w:val="24"/>
                <w:szCs w:val="24"/>
                <w:lang w:val="sr-Latn-RS"/>
              </w:rPr>
            </w:pPr>
            <w:r>
              <w:rPr>
                <w:rFonts w:ascii="Times New Roman" w:hAnsi="Times New Roman"/>
                <w:sz w:val="24"/>
                <w:szCs w:val="24"/>
                <w:lang w:val="sr-Latn-RS"/>
              </w:rPr>
              <w:t xml:space="preserve">2. </w:t>
            </w:r>
            <w:r w:rsidR="00B7054E" w:rsidRPr="00B7054E">
              <w:rPr>
                <w:rFonts w:ascii="Times New Roman" w:hAnsi="Times New Roman"/>
                <w:sz w:val="24"/>
                <w:szCs w:val="24"/>
                <w:lang w:val="sr-Latn-RS"/>
              </w:rPr>
              <w:t>Pr</w:t>
            </w:r>
            <w:r w:rsidR="006E3412">
              <w:rPr>
                <w:rFonts w:ascii="Times New Roman" w:hAnsi="Times New Roman"/>
                <w:sz w:val="24"/>
                <w:szCs w:val="24"/>
                <w:lang w:val="sr-Latn-RS"/>
              </w:rPr>
              <w:t>eporuke</w:t>
            </w:r>
            <w:r w:rsidR="00B7054E" w:rsidRPr="00B7054E">
              <w:rPr>
                <w:rFonts w:ascii="Times New Roman" w:hAnsi="Times New Roman"/>
                <w:sz w:val="24"/>
                <w:szCs w:val="24"/>
                <w:lang w:val="sr-Latn-RS"/>
              </w:rPr>
              <w:t xml:space="preserve"> nadležnih organa i odluke o disciplinskim postupcima objavljuju relevantni saveti na zvaničnoj veb stranici relevantnog saveta najkasnije u roku od petnaest (15) dana, u anonimizovanom obliku.</w:t>
            </w:r>
          </w:p>
          <w:p w14:paraId="37422C71" w14:textId="77777777" w:rsidR="00B7054E" w:rsidRPr="00B7054E" w:rsidRDefault="00B7054E" w:rsidP="003D243C">
            <w:pPr>
              <w:pStyle w:val="ListParagraph"/>
              <w:spacing w:after="0" w:line="240" w:lineRule="auto"/>
              <w:ind w:left="0"/>
              <w:jc w:val="both"/>
              <w:rPr>
                <w:rFonts w:ascii="Times New Roman" w:hAnsi="Times New Roman"/>
                <w:sz w:val="24"/>
                <w:szCs w:val="24"/>
                <w:lang w:val="sr-Latn-RS"/>
              </w:rPr>
            </w:pPr>
          </w:p>
          <w:p w14:paraId="00AFBC0D" w14:textId="0B3EC4A4" w:rsidR="00B7054E" w:rsidRPr="00B7054E" w:rsidRDefault="008D5FD5" w:rsidP="003D243C">
            <w:pPr>
              <w:pStyle w:val="ListParagraph"/>
              <w:numPr>
                <w:ilvl w:val="0"/>
                <w:numId w:val="32"/>
              </w:numPr>
              <w:spacing w:after="0" w:line="240" w:lineRule="auto"/>
              <w:ind w:left="0"/>
              <w:jc w:val="both"/>
              <w:rPr>
                <w:rFonts w:ascii="Times New Roman" w:hAnsi="Times New Roman"/>
                <w:sz w:val="24"/>
                <w:szCs w:val="24"/>
                <w:lang w:val="sr-Latn-RS"/>
              </w:rPr>
            </w:pPr>
            <w:r>
              <w:rPr>
                <w:rFonts w:ascii="Times New Roman" w:hAnsi="Times New Roman"/>
                <w:sz w:val="24"/>
                <w:szCs w:val="24"/>
                <w:lang w:val="sr-Latn-RS"/>
              </w:rPr>
              <w:t>3.</w:t>
            </w:r>
            <w:r w:rsidR="00B7054E" w:rsidRPr="00B7054E">
              <w:rPr>
                <w:rFonts w:ascii="Times New Roman" w:hAnsi="Times New Roman"/>
                <w:sz w:val="24"/>
                <w:szCs w:val="24"/>
                <w:lang w:val="sr-Latn-RS"/>
              </w:rPr>
              <w:t>Bez obzira na stav 2. ovog člana, identitet sudije ili tužioca biće objavljen nakon završetka svih žalbenih postupaka i stupanja na snagu disciplinske mere.</w:t>
            </w:r>
          </w:p>
          <w:p w14:paraId="70CDFFC2" w14:textId="77777777" w:rsidR="00B7054E" w:rsidRPr="00B7054E" w:rsidRDefault="00B7054E" w:rsidP="00B7054E">
            <w:pPr>
              <w:pStyle w:val="ListParagraph"/>
              <w:spacing w:after="0" w:line="240" w:lineRule="auto"/>
              <w:ind w:left="0"/>
              <w:rPr>
                <w:rFonts w:ascii="Times New Roman" w:hAnsi="Times New Roman"/>
                <w:sz w:val="24"/>
                <w:szCs w:val="24"/>
                <w:lang w:val="sr-Latn-RS"/>
              </w:rPr>
            </w:pPr>
          </w:p>
          <w:p w14:paraId="49A35BC3" w14:textId="374EF0DB" w:rsidR="007E39B9" w:rsidRDefault="007E39B9" w:rsidP="00B7054E">
            <w:pPr>
              <w:pStyle w:val="ListParagraph"/>
              <w:spacing w:after="0" w:line="240" w:lineRule="auto"/>
              <w:ind w:left="0"/>
              <w:jc w:val="center"/>
              <w:rPr>
                <w:rFonts w:ascii="Times New Roman" w:hAnsi="Times New Roman"/>
                <w:b/>
                <w:bCs/>
                <w:sz w:val="24"/>
                <w:szCs w:val="24"/>
                <w:lang w:val="sr-Latn-RS"/>
              </w:rPr>
            </w:pPr>
          </w:p>
          <w:p w14:paraId="6A7AE3A3" w14:textId="77777777" w:rsidR="00F90976" w:rsidRDefault="00F90976" w:rsidP="00B7054E">
            <w:pPr>
              <w:pStyle w:val="ListParagraph"/>
              <w:spacing w:after="0" w:line="240" w:lineRule="auto"/>
              <w:ind w:left="0"/>
              <w:jc w:val="center"/>
              <w:rPr>
                <w:rFonts w:ascii="Times New Roman" w:hAnsi="Times New Roman"/>
                <w:b/>
                <w:bCs/>
                <w:sz w:val="24"/>
                <w:szCs w:val="24"/>
                <w:lang w:val="sr-Latn-RS"/>
              </w:rPr>
            </w:pPr>
          </w:p>
          <w:p w14:paraId="29D9A8CB" w14:textId="2E7E983E" w:rsidR="00B7054E" w:rsidRPr="00B7054E" w:rsidRDefault="00B7054E" w:rsidP="00B7054E">
            <w:pPr>
              <w:pStyle w:val="ListParagraph"/>
              <w:spacing w:after="0" w:line="240" w:lineRule="auto"/>
              <w:ind w:left="0"/>
              <w:jc w:val="center"/>
              <w:rPr>
                <w:rFonts w:ascii="Times New Roman" w:hAnsi="Times New Roman"/>
                <w:b/>
                <w:bCs/>
                <w:sz w:val="24"/>
                <w:szCs w:val="24"/>
                <w:lang w:val="sr-Latn-RS"/>
              </w:rPr>
            </w:pPr>
            <w:r w:rsidRPr="00B7054E">
              <w:rPr>
                <w:rFonts w:ascii="Times New Roman" w:hAnsi="Times New Roman"/>
                <w:b/>
                <w:bCs/>
                <w:sz w:val="24"/>
                <w:szCs w:val="24"/>
                <w:lang w:val="sr-Latn-RS"/>
              </w:rPr>
              <w:t xml:space="preserve">Član 11 </w:t>
            </w:r>
          </w:p>
          <w:p w14:paraId="1E2D47BE" w14:textId="77777777" w:rsidR="00B7054E" w:rsidRPr="00B7054E" w:rsidRDefault="00B7054E" w:rsidP="00B7054E">
            <w:pPr>
              <w:pStyle w:val="ListParagraph"/>
              <w:spacing w:after="0" w:line="240" w:lineRule="auto"/>
              <w:ind w:left="0"/>
              <w:jc w:val="center"/>
              <w:rPr>
                <w:rFonts w:ascii="Times New Roman" w:hAnsi="Times New Roman"/>
                <w:b/>
                <w:bCs/>
                <w:sz w:val="24"/>
                <w:szCs w:val="24"/>
                <w:lang w:val="sr-Latn-RS"/>
              </w:rPr>
            </w:pPr>
            <w:r w:rsidRPr="00B7054E">
              <w:rPr>
                <w:rFonts w:ascii="Times New Roman" w:hAnsi="Times New Roman"/>
                <w:b/>
                <w:bCs/>
                <w:sz w:val="24"/>
                <w:szCs w:val="24"/>
                <w:lang w:val="sr-Latn-RS"/>
              </w:rPr>
              <w:t>Žalbe protiv sudija i tužilaca zbog disciplinskih prekršaja</w:t>
            </w:r>
          </w:p>
          <w:p w14:paraId="4A260F40" w14:textId="77777777" w:rsidR="00B7054E" w:rsidRPr="00B7054E" w:rsidRDefault="00B7054E" w:rsidP="00B7054E">
            <w:pPr>
              <w:pStyle w:val="ListParagraph"/>
              <w:spacing w:after="0" w:line="240" w:lineRule="auto"/>
              <w:ind w:left="0"/>
              <w:jc w:val="center"/>
              <w:rPr>
                <w:rFonts w:ascii="Times New Roman" w:hAnsi="Times New Roman"/>
                <w:b/>
                <w:bCs/>
                <w:sz w:val="24"/>
                <w:szCs w:val="24"/>
                <w:lang w:val="sr-Latn-RS"/>
              </w:rPr>
            </w:pPr>
          </w:p>
          <w:p w14:paraId="3123F22D" w14:textId="77777777" w:rsidR="00B7054E" w:rsidRPr="00B7054E" w:rsidRDefault="00B7054E" w:rsidP="007E39B9">
            <w:pPr>
              <w:pStyle w:val="ListParagraph"/>
              <w:tabs>
                <w:tab w:val="left" w:pos="252"/>
              </w:tabs>
              <w:spacing w:after="0" w:line="240" w:lineRule="auto"/>
              <w:ind w:left="0"/>
              <w:jc w:val="both"/>
              <w:rPr>
                <w:rFonts w:ascii="Times New Roman" w:hAnsi="Times New Roman"/>
                <w:sz w:val="24"/>
                <w:szCs w:val="24"/>
                <w:lang w:val="sr-Latn-RS"/>
              </w:rPr>
            </w:pPr>
            <w:r w:rsidRPr="00B7054E">
              <w:rPr>
                <w:rFonts w:ascii="Times New Roman" w:hAnsi="Times New Roman"/>
                <w:sz w:val="24"/>
                <w:szCs w:val="24"/>
                <w:lang w:val="sr-Latn-RS"/>
              </w:rPr>
              <w:t>1.</w:t>
            </w:r>
            <w:r w:rsidRPr="00B7054E">
              <w:rPr>
                <w:rFonts w:ascii="Times New Roman" w:hAnsi="Times New Roman"/>
                <w:sz w:val="24"/>
                <w:szCs w:val="24"/>
                <w:lang w:val="sr-Latn-RS"/>
              </w:rPr>
              <w:tab/>
              <w:t>Svaka strana u postupku, sudija ili tužilac kolega, zaposleni ili drugo službeno lice, organizacije za praćenje sistema pravosuđa i svako drugo fizičko ili pravno lice u Republici Kosovu, ima pravo da podnese žalbu protiv sudije ili tužioca u vezi sa bilo kojom tvrdnjom o disciplinskom prekršaju nadležnim naslednim organima :</w:t>
            </w:r>
          </w:p>
          <w:p w14:paraId="182EA356" w14:textId="77777777" w:rsidR="008D5FD5" w:rsidRPr="00B7054E" w:rsidRDefault="008D5FD5" w:rsidP="00B7054E">
            <w:pPr>
              <w:pStyle w:val="ListParagraph"/>
              <w:spacing w:after="0" w:line="240" w:lineRule="auto"/>
              <w:ind w:left="0"/>
              <w:jc w:val="both"/>
              <w:rPr>
                <w:rFonts w:ascii="Times New Roman" w:hAnsi="Times New Roman"/>
                <w:sz w:val="24"/>
                <w:szCs w:val="24"/>
                <w:lang w:val="sr-Latn-RS"/>
              </w:rPr>
            </w:pPr>
          </w:p>
          <w:p w14:paraId="06466162" w14:textId="077BDB81" w:rsidR="00B7054E" w:rsidRPr="00B7054E" w:rsidRDefault="00B7054E" w:rsidP="008D5FD5">
            <w:pPr>
              <w:pStyle w:val="ListParagraph"/>
              <w:spacing w:after="0" w:line="240" w:lineRule="auto"/>
              <w:ind w:left="436"/>
              <w:jc w:val="both"/>
              <w:rPr>
                <w:rFonts w:ascii="Times New Roman" w:hAnsi="Times New Roman"/>
                <w:sz w:val="24"/>
                <w:szCs w:val="24"/>
                <w:lang w:val="sr-Latn-RS"/>
              </w:rPr>
            </w:pPr>
            <w:r w:rsidRPr="00B7054E">
              <w:rPr>
                <w:rFonts w:ascii="Times New Roman" w:hAnsi="Times New Roman"/>
                <w:sz w:val="24"/>
                <w:szCs w:val="24"/>
                <w:lang w:val="sr-Latn-RS"/>
              </w:rPr>
              <w:t>1.1.Predsednik Suda u vezi sa tvrdnjama o disciplinskim prekršajima sudija u sudu za koji je odgovoran Predsednik Suda;</w:t>
            </w:r>
          </w:p>
          <w:p w14:paraId="55128E2B" w14:textId="77777777" w:rsidR="00B7054E" w:rsidRPr="00B7054E" w:rsidRDefault="00B7054E" w:rsidP="008D5FD5">
            <w:pPr>
              <w:pStyle w:val="ListParagraph"/>
              <w:spacing w:after="0" w:line="240" w:lineRule="auto"/>
              <w:ind w:left="436"/>
              <w:jc w:val="both"/>
              <w:rPr>
                <w:rFonts w:ascii="Times New Roman" w:hAnsi="Times New Roman"/>
                <w:sz w:val="24"/>
                <w:szCs w:val="24"/>
                <w:lang w:val="sr-Latn-RS"/>
              </w:rPr>
            </w:pPr>
          </w:p>
          <w:p w14:paraId="43E4EFD9" w14:textId="48C08F3F" w:rsidR="00B7054E" w:rsidRPr="00B7054E" w:rsidRDefault="008D5FD5" w:rsidP="008D5FD5">
            <w:pPr>
              <w:pStyle w:val="ListParagraph"/>
              <w:spacing w:after="0" w:line="240" w:lineRule="auto"/>
              <w:ind w:left="436"/>
              <w:jc w:val="both"/>
              <w:rPr>
                <w:rFonts w:ascii="Times New Roman" w:hAnsi="Times New Roman"/>
                <w:sz w:val="24"/>
                <w:szCs w:val="24"/>
                <w:lang w:val="sr-Latn-RS"/>
              </w:rPr>
            </w:pPr>
            <w:r>
              <w:rPr>
                <w:rFonts w:ascii="Times New Roman" w:hAnsi="Times New Roman"/>
                <w:sz w:val="24"/>
                <w:szCs w:val="24"/>
                <w:lang w:val="sr-Latn-RS"/>
              </w:rPr>
              <w:t>1.2</w:t>
            </w:r>
            <w:r w:rsidR="00B7054E" w:rsidRPr="00B7054E">
              <w:rPr>
                <w:rFonts w:ascii="Times New Roman" w:hAnsi="Times New Roman"/>
                <w:sz w:val="24"/>
                <w:szCs w:val="24"/>
                <w:lang w:val="sr-Latn-RS"/>
              </w:rPr>
              <w:t>.Sudski Savet Kosova u vezi sa navodima o disciplinskim prekršajima Predsednika Vrhovnog Suda i predsednika drugih sudova;</w:t>
            </w:r>
          </w:p>
          <w:p w14:paraId="40D224B5" w14:textId="072C3849" w:rsidR="00B7054E" w:rsidRDefault="00B7054E" w:rsidP="008D5FD5">
            <w:pPr>
              <w:pStyle w:val="ListParagraph"/>
              <w:spacing w:after="0" w:line="240" w:lineRule="auto"/>
              <w:ind w:left="436"/>
              <w:jc w:val="both"/>
              <w:rPr>
                <w:rFonts w:ascii="Times New Roman" w:hAnsi="Times New Roman"/>
                <w:sz w:val="24"/>
                <w:szCs w:val="24"/>
                <w:lang w:val="sr-Latn-RS"/>
              </w:rPr>
            </w:pPr>
          </w:p>
          <w:p w14:paraId="4677EA03" w14:textId="77777777" w:rsidR="00DC0089" w:rsidRPr="00B7054E" w:rsidRDefault="00DC0089" w:rsidP="008D5FD5">
            <w:pPr>
              <w:pStyle w:val="ListParagraph"/>
              <w:spacing w:after="0" w:line="240" w:lineRule="auto"/>
              <w:ind w:left="436"/>
              <w:jc w:val="both"/>
              <w:rPr>
                <w:rFonts w:ascii="Times New Roman" w:hAnsi="Times New Roman"/>
                <w:sz w:val="24"/>
                <w:szCs w:val="24"/>
                <w:lang w:val="sr-Latn-RS"/>
              </w:rPr>
            </w:pPr>
          </w:p>
          <w:p w14:paraId="58D71B87" w14:textId="3C14217F" w:rsidR="00B7054E" w:rsidRPr="00B7054E" w:rsidRDefault="008D5FD5" w:rsidP="008D5FD5">
            <w:pPr>
              <w:pStyle w:val="ListParagraph"/>
              <w:spacing w:after="0" w:line="240" w:lineRule="auto"/>
              <w:ind w:left="436"/>
              <w:jc w:val="both"/>
              <w:rPr>
                <w:rFonts w:ascii="Times New Roman" w:hAnsi="Times New Roman"/>
                <w:sz w:val="24"/>
                <w:szCs w:val="24"/>
                <w:lang w:val="sr-Latn-RS"/>
              </w:rPr>
            </w:pPr>
            <w:r>
              <w:rPr>
                <w:rFonts w:ascii="Times New Roman" w:hAnsi="Times New Roman"/>
                <w:sz w:val="24"/>
                <w:szCs w:val="24"/>
                <w:lang w:val="sr-Latn-RS"/>
              </w:rPr>
              <w:t>1.3</w:t>
            </w:r>
            <w:r w:rsidR="00B7054E" w:rsidRPr="00B7054E">
              <w:rPr>
                <w:rFonts w:ascii="Times New Roman" w:hAnsi="Times New Roman"/>
                <w:sz w:val="24"/>
                <w:szCs w:val="24"/>
                <w:lang w:val="sr-Latn-RS"/>
              </w:rPr>
              <w:t>. Glavni Državni Tužilac u vezi sa navodima o disciplinskim prekršajima tužilaca u Kancelariji Glavnog Državnog Tužioca;</w:t>
            </w:r>
          </w:p>
          <w:p w14:paraId="4F47F9D6" w14:textId="77777777" w:rsidR="00B7054E" w:rsidRPr="00B7054E" w:rsidRDefault="00B7054E" w:rsidP="008D5FD5">
            <w:pPr>
              <w:pStyle w:val="ListParagraph"/>
              <w:spacing w:after="0" w:line="240" w:lineRule="auto"/>
              <w:ind w:left="436"/>
              <w:jc w:val="both"/>
              <w:rPr>
                <w:rFonts w:ascii="Times New Roman" w:hAnsi="Times New Roman"/>
                <w:sz w:val="24"/>
                <w:szCs w:val="24"/>
                <w:lang w:val="sr-Latn-RS"/>
              </w:rPr>
            </w:pPr>
          </w:p>
          <w:p w14:paraId="174860E2" w14:textId="0D02A74E" w:rsidR="00B7054E" w:rsidRPr="00B7054E" w:rsidRDefault="008D5FD5" w:rsidP="008D5FD5">
            <w:pPr>
              <w:pStyle w:val="ListParagraph"/>
              <w:spacing w:after="0" w:line="240" w:lineRule="auto"/>
              <w:ind w:left="436"/>
              <w:jc w:val="both"/>
              <w:rPr>
                <w:rFonts w:ascii="Times New Roman" w:hAnsi="Times New Roman"/>
                <w:sz w:val="24"/>
                <w:szCs w:val="24"/>
                <w:lang w:val="sr-Latn-RS"/>
              </w:rPr>
            </w:pPr>
            <w:r>
              <w:rPr>
                <w:rFonts w:ascii="Times New Roman" w:hAnsi="Times New Roman"/>
                <w:sz w:val="24"/>
                <w:szCs w:val="24"/>
                <w:lang w:val="sr-Latn-RS"/>
              </w:rPr>
              <w:t>1.4</w:t>
            </w:r>
            <w:r w:rsidR="00B7054E" w:rsidRPr="00B7054E">
              <w:rPr>
                <w:rFonts w:ascii="Times New Roman" w:hAnsi="Times New Roman"/>
                <w:sz w:val="24"/>
                <w:szCs w:val="24"/>
                <w:lang w:val="sr-Latn-RS"/>
              </w:rPr>
              <w:t>.Glavni Tužilac u vezi sa navodima o disciplinskim prekršajima tužilaca u tužilaštvu za koje je Glavni Tužilac odgovoran.</w:t>
            </w:r>
          </w:p>
          <w:p w14:paraId="4EB98548" w14:textId="7E3997B9" w:rsidR="00B7054E" w:rsidRDefault="00B7054E" w:rsidP="008D5FD5">
            <w:pPr>
              <w:pStyle w:val="ListParagraph"/>
              <w:spacing w:after="0" w:line="240" w:lineRule="auto"/>
              <w:ind w:left="436"/>
              <w:jc w:val="both"/>
              <w:rPr>
                <w:rFonts w:ascii="Times New Roman" w:hAnsi="Times New Roman"/>
                <w:sz w:val="24"/>
                <w:szCs w:val="24"/>
                <w:lang w:val="sr-Latn-RS"/>
              </w:rPr>
            </w:pPr>
          </w:p>
          <w:p w14:paraId="027E9A08" w14:textId="77777777" w:rsidR="007E39B9" w:rsidRPr="00B7054E" w:rsidRDefault="007E39B9" w:rsidP="008D5FD5">
            <w:pPr>
              <w:pStyle w:val="ListParagraph"/>
              <w:spacing w:after="0" w:line="240" w:lineRule="auto"/>
              <w:ind w:left="436"/>
              <w:jc w:val="both"/>
              <w:rPr>
                <w:rFonts w:ascii="Times New Roman" w:hAnsi="Times New Roman"/>
                <w:sz w:val="24"/>
                <w:szCs w:val="24"/>
                <w:lang w:val="sr-Latn-RS"/>
              </w:rPr>
            </w:pPr>
          </w:p>
          <w:p w14:paraId="3E3B0A6D" w14:textId="6B17CD6C" w:rsidR="00B7054E" w:rsidRPr="00B7054E" w:rsidRDefault="00B7054E" w:rsidP="008D5FD5">
            <w:pPr>
              <w:pStyle w:val="ListParagraph"/>
              <w:spacing w:after="0" w:line="240" w:lineRule="auto"/>
              <w:ind w:left="436"/>
              <w:jc w:val="both"/>
              <w:rPr>
                <w:rFonts w:ascii="Times New Roman" w:hAnsi="Times New Roman"/>
                <w:sz w:val="24"/>
                <w:szCs w:val="24"/>
                <w:lang w:val="sr-Latn-RS"/>
              </w:rPr>
            </w:pPr>
            <w:r w:rsidRPr="00B7054E">
              <w:rPr>
                <w:rFonts w:ascii="Times New Roman" w:hAnsi="Times New Roman"/>
                <w:sz w:val="24"/>
                <w:szCs w:val="24"/>
                <w:lang w:val="sr-Latn-RS"/>
              </w:rPr>
              <w:t>1.</w:t>
            </w:r>
            <w:r w:rsidR="008D5FD5">
              <w:rPr>
                <w:rFonts w:ascii="Times New Roman" w:hAnsi="Times New Roman"/>
                <w:sz w:val="24"/>
                <w:szCs w:val="24"/>
                <w:lang w:val="sr-Latn-RS"/>
              </w:rPr>
              <w:t>5</w:t>
            </w:r>
            <w:r w:rsidRPr="00B7054E">
              <w:rPr>
                <w:rFonts w:ascii="Times New Roman" w:hAnsi="Times New Roman"/>
                <w:sz w:val="24"/>
                <w:szCs w:val="24"/>
                <w:lang w:val="sr-Latn-RS"/>
              </w:rPr>
              <w:t>. Tužilački Savet Kosova u vezi sa navodima o disciplinskim prekršajima Glavnog Državnog Tužioca i drugih glavnih tužilaca.</w:t>
            </w:r>
          </w:p>
          <w:p w14:paraId="731CCF60" w14:textId="73B7303A" w:rsidR="008D5FD5" w:rsidRDefault="008D5FD5" w:rsidP="00B7054E">
            <w:pPr>
              <w:pStyle w:val="ListParagraph"/>
              <w:spacing w:after="0" w:line="240" w:lineRule="auto"/>
              <w:ind w:left="0"/>
              <w:jc w:val="both"/>
              <w:rPr>
                <w:rFonts w:ascii="Times New Roman" w:hAnsi="Times New Roman"/>
                <w:sz w:val="24"/>
                <w:szCs w:val="24"/>
                <w:lang w:val="sr-Latn-RS"/>
              </w:rPr>
            </w:pPr>
          </w:p>
          <w:p w14:paraId="55C2277E" w14:textId="788706A2" w:rsidR="008D5FD5" w:rsidRDefault="008D5FD5" w:rsidP="00B7054E">
            <w:pPr>
              <w:pStyle w:val="ListParagraph"/>
              <w:spacing w:after="0" w:line="240" w:lineRule="auto"/>
              <w:ind w:left="0"/>
              <w:jc w:val="both"/>
              <w:rPr>
                <w:rFonts w:ascii="Times New Roman" w:hAnsi="Times New Roman"/>
                <w:sz w:val="24"/>
                <w:szCs w:val="24"/>
                <w:lang w:val="sr-Latn-RS"/>
              </w:rPr>
            </w:pPr>
          </w:p>
          <w:p w14:paraId="6F165B91" w14:textId="77777777" w:rsidR="002674F3" w:rsidRPr="00B7054E" w:rsidRDefault="002674F3" w:rsidP="00B7054E">
            <w:pPr>
              <w:pStyle w:val="ListParagraph"/>
              <w:spacing w:after="0" w:line="240" w:lineRule="auto"/>
              <w:ind w:left="0"/>
              <w:jc w:val="both"/>
              <w:rPr>
                <w:rFonts w:ascii="Times New Roman" w:hAnsi="Times New Roman"/>
                <w:sz w:val="24"/>
                <w:szCs w:val="24"/>
                <w:lang w:val="sr-Latn-RS"/>
              </w:rPr>
            </w:pPr>
          </w:p>
          <w:p w14:paraId="30EA78D2" w14:textId="77777777" w:rsidR="00B7054E" w:rsidRPr="00B7054E" w:rsidRDefault="00B7054E" w:rsidP="008D5FD5">
            <w:pPr>
              <w:pStyle w:val="ListParagraph"/>
              <w:tabs>
                <w:tab w:val="left" w:pos="256"/>
              </w:tabs>
              <w:spacing w:after="0" w:line="240" w:lineRule="auto"/>
              <w:ind w:left="0"/>
              <w:jc w:val="both"/>
              <w:rPr>
                <w:rFonts w:ascii="Times New Roman" w:hAnsi="Times New Roman"/>
                <w:sz w:val="24"/>
                <w:szCs w:val="24"/>
                <w:lang w:val="sr-Latn-RS"/>
              </w:rPr>
            </w:pPr>
            <w:r w:rsidRPr="00B7054E">
              <w:rPr>
                <w:rFonts w:ascii="Times New Roman" w:hAnsi="Times New Roman"/>
                <w:sz w:val="24"/>
                <w:szCs w:val="24"/>
                <w:lang w:val="sr-Latn-RS"/>
              </w:rPr>
              <w:t xml:space="preserve">2. </w:t>
            </w:r>
            <w:r w:rsidRPr="00B7054E">
              <w:rPr>
                <w:rFonts w:ascii="Times New Roman" w:hAnsi="Times New Roman"/>
                <w:sz w:val="24"/>
                <w:szCs w:val="24"/>
                <w:lang w:val="sr-Latn-RS"/>
              </w:rPr>
              <w:tab/>
              <w:t>Za sudiju ili tužioca koji je član istražnog panela prema ovom zakonu, u slučaju tvrdnje o disciplinskom prekršaju primenjuju se pravila iz stava 1 ovog člana.</w:t>
            </w:r>
          </w:p>
          <w:p w14:paraId="2E29D6A6" w14:textId="42C547F6" w:rsidR="00B7054E" w:rsidRDefault="00B7054E" w:rsidP="00B7054E">
            <w:pPr>
              <w:pStyle w:val="ListParagraph"/>
              <w:spacing w:after="0" w:line="240" w:lineRule="auto"/>
              <w:ind w:left="0"/>
              <w:jc w:val="both"/>
              <w:rPr>
                <w:rFonts w:ascii="Times New Roman" w:hAnsi="Times New Roman"/>
                <w:sz w:val="24"/>
                <w:szCs w:val="24"/>
                <w:lang w:val="sr-Latn-RS"/>
              </w:rPr>
            </w:pPr>
          </w:p>
          <w:p w14:paraId="256678C4" w14:textId="77777777" w:rsidR="002674F3" w:rsidRPr="00B7054E" w:rsidRDefault="002674F3" w:rsidP="00B7054E">
            <w:pPr>
              <w:pStyle w:val="ListParagraph"/>
              <w:spacing w:after="0" w:line="240" w:lineRule="auto"/>
              <w:ind w:left="0"/>
              <w:jc w:val="both"/>
              <w:rPr>
                <w:rFonts w:ascii="Times New Roman" w:hAnsi="Times New Roman"/>
                <w:sz w:val="24"/>
                <w:szCs w:val="24"/>
                <w:lang w:val="sr-Latn-RS"/>
              </w:rPr>
            </w:pPr>
          </w:p>
          <w:p w14:paraId="161C674A" w14:textId="77777777" w:rsidR="00B7054E" w:rsidRPr="00B7054E" w:rsidRDefault="00B7054E" w:rsidP="008D5FD5">
            <w:pPr>
              <w:pStyle w:val="ListParagraph"/>
              <w:tabs>
                <w:tab w:val="left" w:pos="256"/>
              </w:tabs>
              <w:spacing w:after="0" w:line="240" w:lineRule="auto"/>
              <w:ind w:left="0"/>
              <w:jc w:val="both"/>
              <w:rPr>
                <w:rFonts w:ascii="Times New Roman" w:hAnsi="Times New Roman"/>
                <w:sz w:val="24"/>
                <w:szCs w:val="24"/>
                <w:lang w:val="sr-Latn-RS"/>
              </w:rPr>
            </w:pPr>
            <w:r w:rsidRPr="00B7054E">
              <w:rPr>
                <w:rFonts w:ascii="Times New Roman" w:hAnsi="Times New Roman"/>
                <w:sz w:val="24"/>
                <w:szCs w:val="24"/>
                <w:lang w:val="sr-Latn-RS"/>
              </w:rPr>
              <w:t xml:space="preserve">3. </w:t>
            </w:r>
            <w:r w:rsidRPr="00B7054E">
              <w:rPr>
                <w:rFonts w:ascii="Times New Roman" w:hAnsi="Times New Roman"/>
                <w:sz w:val="24"/>
                <w:szCs w:val="24"/>
                <w:lang w:val="sr-Latn-RS"/>
              </w:rPr>
              <w:tab/>
              <w:t>Kada se žalba dostavi nekompetentnom organu, takav organ će preneti žalbu nadležnom organu, u skladu sa Zakonom o Opštem Upravnom Postupku.</w:t>
            </w:r>
          </w:p>
          <w:p w14:paraId="5AB33236" w14:textId="36346412" w:rsidR="00B7054E" w:rsidRDefault="00B7054E" w:rsidP="008D5FD5">
            <w:pPr>
              <w:pStyle w:val="ListParagraph"/>
              <w:tabs>
                <w:tab w:val="left" w:pos="256"/>
              </w:tabs>
              <w:spacing w:after="0" w:line="240" w:lineRule="auto"/>
              <w:ind w:left="0"/>
              <w:jc w:val="both"/>
              <w:rPr>
                <w:rFonts w:ascii="Times New Roman" w:hAnsi="Times New Roman"/>
                <w:sz w:val="24"/>
                <w:szCs w:val="24"/>
                <w:lang w:val="sr-Latn-RS"/>
              </w:rPr>
            </w:pPr>
          </w:p>
          <w:p w14:paraId="12EFE926" w14:textId="77777777" w:rsidR="008D5FD5" w:rsidRPr="00B7054E" w:rsidRDefault="008D5FD5" w:rsidP="008D5FD5">
            <w:pPr>
              <w:pStyle w:val="ListParagraph"/>
              <w:tabs>
                <w:tab w:val="left" w:pos="256"/>
              </w:tabs>
              <w:spacing w:after="0" w:line="240" w:lineRule="auto"/>
              <w:ind w:left="0"/>
              <w:jc w:val="both"/>
              <w:rPr>
                <w:rFonts w:ascii="Times New Roman" w:hAnsi="Times New Roman"/>
                <w:sz w:val="24"/>
                <w:szCs w:val="24"/>
                <w:lang w:val="sr-Latn-RS"/>
              </w:rPr>
            </w:pPr>
          </w:p>
          <w:p w14:paraId="279A2187" w14:textId="77777777" w:rsidR="00B7054E" w:rsidRPr="00B7054E" w:rsidRDefault="00B7054E" w:rsidP="008D5FD5">
            <w:pPr>
              <w:pStyle w:val="ListParagraph"/>
              <w:tabs>
                <w:tab w:val="left" w:pos="256"/>
              </w:tabs>
              <w:spacing w:after="0" w:line="240" w:lineRule="auto"/>
              <w:ind w:left="0"/>
              <w:jc w:val="both"/>
              <w:rPr>
                <w:rFonts w:ascii="Times New Roman" w:hAnsi="Times New Roman"/>
                <w:sz w:val="24"/>
                <w:szCs w:val="24"/>
                <w:lang w:val="sr-Latn-RS"/>
              </w:rPr>
            </w:pPr>
            <w:r w:rsidRPr="00B7054E">
              <w:rPr>
                <w:rFonts w:ascii="Times New Roman" w:hAnsi="Times New Roman"/>
                <w:sz w:val="24"/>
                <w:szCs w:val="24"/>
                <w:lang w:val="sr-Latn-RS"/>
              </w:rPr>
              <w:t xml:space="preserve">4. </w:t>
            </w:r>
            <w:r w:rsidRPr="00B7054E">
              <w:rPr>
                <w:rFonts w:ascii="Times New Roman" w:hAnsi="Times New Roman"/>
                <w:sz w:val="24"/>
                <w:szCs w:val="24"/>
                <w:lang w:val="sr-Latn-RS"/>
              </w:rPr>
              <w:tab/>
              <w:t>U slučajevima kada nadležni Savet deluje u svojstvu nadležnog Organa prema stavu 1 ovog člana ili sam identifikuje situacije koje se mogu kvalifikovati kao disciplinski prekršaji, može odlučiti o pokretanju disciplinskog postupka po službenoj dužnosti.</w:t>
            </w:r>
          </w:p>
          <w:p w14:paraId="0C8ABB19" w14:textId="77777777" w:rsidR="00B7054E" w:rsidRPr="00B7054E" w:rsidRDefault="00B7054E" w:rsidP="00B7054E">
            <w:pPr>
              <w:pStyle w:val="ListParagraph"/>
              <w:spacing w:after="0" w:line="240" w:lineRule="auto"/>
              <w:ind w:left="0"/>
              <w:jc w:val="both"/>
              <w:rPr>
                <w:rFonts w:ascii="Times New Roman" w:hAnsi="Times New Roman"/>
                <w:sz w:val="24"/>
                <w:szCs w:val="24"/>
                <w:lang w:val="sr-Latn-RS"/>
              </w:rPr>
            </w:pPr>
          </w:p>
          <w:p w14:paraId="413866BA" w14:textId="4B7CBA38" w:rsidR="00B7054E" w:rsidRPr="00B7054E" w:rsidRDefault="00B7054E" w:rsidP="007E39B9">
            <w:pPr>
              <w:pStyle w:val="ListParagraph"/>
              <w:spacing w:after="0" w:line="240" w:lineRule="auto"/>
              <w:ind w:left="0"/>
              <w:jc w:val="both"/>
              <w:rPr>
                <w:rFonts w:ascii="Times New Roman" w:hAnsi="Times New Roman"/>
                <w:sz w:val="24"/>
                <w:szCs w:val="24"/>
                <w:lang w:val="sr-Latn-RS"/>
              </w:rPr>
            </w:pPr>
            <w:r w:rsidRPr="00B7054E">
              <w:rPr>
                <w:rFonts w:ascii="Times New Roman" w:hAnsi="Times New Roman"/>
                <w:sz w:val="24"/>
                <w:szCs w:val="24"/>
                <w:lang w:val="sr-Latn-RS"/>
              </w:rPr>
              <w:t xml:space="preserve">5. Osoba iz stava 1. ovog člana podnosi pismenu prijavu za disciplinski prekršaj. Žalba sadrži: </w:t>
            </w:r>
          </w:p>
          <w:p w14:paraId="2BC9D3B3" w14:textId="211AD434" w:rsidR="00B7054E" w:rsidRDefault="00B7054E" w:rsidP="00B7054E">
            <w:pPr>
              <w:pStyle w:val="ListParagraph"/>
              <w:spacing w:after="0" w:line="240" w:lineRule="auto"/>
              <w:ind w:left="0"/>
              <w:jc w:val="both"/>
              <w:rPr>
                <w:rFonts w:ascii="Times New Roman" w:hAnsi="Times New Roman"/>
                <w:sz w:val="24"/>
                <w:szCs w:val="24"/>
                <w:lang w:val="sr-Latn-RS"/>
              </w:rPr>
            </w:pPr>
          </w:p>
          <w:p w14:paraId="1D4B89C9" w14:textId="77777777" w:rsidR="008D5FD5" w:rsidRPr="00B7054E" w:rsidRDefault="008D5FD5" w:rsidP="00B7054E">
            <w:pPr>
              <w:pStyle w:val="ListParagraph"/>
              <w:spacing w:after="0" w:line="240" w:lineRule="auto"/>
              <w:ind w:left="0"/>
              <w:jc w:val="both"/>
              <w:rPr>
                <w:rFonts w:ascii="Times New Roman" w:hAnsi="Times New Roman"/>
                <w:sz w:val="24"/>
                <w:szCs w:val="24"/>
                <w:lang w:val="sr-Latn-RS"/>
              </w:rPr>
            </w:pPr>
          </w:p>
          <w:p w14:paraId="78CB439B" w14:textId="77777777" w:rsidR="00B7054E" w:rsidRPr="00B7054E" w:rsidRDefault="00B7054E" w:rsidP="008D5FD5">
            <w:pPr>
              <w:pStyle w:val="ListParagraph"/>
              <w:numPr>
                <w:ilvl w:val="1"/>
                <w:numId w:val="27"/>
              </w:numPr>
              <w:tabs>
                <w:tab w:val="left" w:pos="706"/>
              </w:tabs>
              <w:spacing w:after="0" w:line="240" w:lineRule="auto"/>
              <w:ind w:left="346" w:firstLine="0"/>
              <w:jc w:val="both"/>
              <w:rPr>
                <w:rFonts w:ascii="Times New Roman" w:hAnsi="Times New Roman"/>
                <w:sz w:val="24"/>
                <w:szCs w:val="24"/>
                <w:lang w:val="sr-Latn-RS"/>
              </w:rPr>
            </w:pPr>
            <w:r w:rsidRPr="00B7054E">
              <w:rPr>
                <w:rFonts w:ascii="Times New Roman" w:hAnsi="Times New Roman"/>
                <w:sz w:val="24"/>
                <w:szCs w:val="24"/>
                <w:lang w:val="sr-Latn-RS"/>
              </w:rPr>
              <w:tab/>
              <w:t>identitet osobe koje podnosi žalbu;</w:t>
            </w:r>
          </w:p>
          <w:p w14:paraId="28ED7963" w14:textId="53193782" w:rsidR="00B7054E" w:rsidRDefault="00B7054E" w:rsidP="008D5FD5">
            <w:pPr>
              <w:pStyle w:val="ListParagraph"/>
              <w:tabs>
                <w:tab w:val="left" w:pos="706"/>
              </w:tabs>
              <w:spacing w:after="0" w:line="240" w:lineRule="auto"/>
              <w:ind w:left="346"/>
              <w:jc w:val="both"/>
              <w:rPr>
                <w:rFonts w:ascii="Times New Roman" w:hAnsi="Times New Roman"/>
                <w:sz w:val="24"/>
                <w:szCs w:val="24"/>
                <w:lang w:val="sr-Latn-RS"/>
              </w:rPr>
            </w:pPr>
          </w:p>
          <w:p w14:paraId="09734DF9" w14:textId="4954CB43" w:rsidR="008D5FD5" w:rsidRDefault="008D5FD5" w:rsidP="008D5FD5">
            <w:pPr>
              <w:pStyle w:val="ListParagraph"/>
              <w:tabs>
                <w:tab w:val="left" w:pos="706"/>
              </w:tabs>
              <w:spacing w:after="0" w:line="240" w:lineRule="auto"/>
              <w:ind w:left="346"/>
              <w:jc w:val="both"/>
              <w:rPr>
                <w:rFonts w:ascii="Times New Roman" w:hAnsi="Times New Roman"/>
                <w:sz w:val="24"/>
                <w:szCs w:val="24"/>
                <w:lang w:val="sr-Latn-RS"/>
              </w:rPr>
            </w:pPr>
          </w:p>
          <w:p w14:paraId="5506B516" w14:textId="77777777" w:rsidR="002674F3" w:rsidRPr="00B7054E" w:rsidRDefault="002674F3" w:rsidP="008D5FD5">
            <w:pPr>
              <w:pStyle w:val="ListParagraph"/>
              <w:tabs>
                <w:tab w:val="left" w:pos="706"/>
              </w:tabs>
              <w:spacing w:after="0" w:line="240" w:lineRule="auto"/>
              <w:ind w:left="346"/>
              <w:jc w:val="both"/>
              <w:rPr>
                <w:rFonts w:ascii="Times New Roman" w:hAnsi="Times New Roman"/>
                <w:sz w:val="24"/>
                <w:szCs w:val="24"/>
                <w:lang w:val="sr-Latn-RS"/>
              </w:rPr>
            </w:pPr>
          </w:p>
          <w:p w14:paraId="395689FB" w14:textId="5AA43D1C" w:rsidR="00B7054E" w:rsidRPr="00B7054E" w:rsidRDefault="008D5FD5" w:rsidP="008D5FD5">
            <w:pPr>
              <w:pStyle w:val="ListParagraph"/>
              <w:tabs>
                <w:tab w:val="left" w:pos="706"/>
              </w:tabs>
              <w:spacing w:after="0" w:line="240" w:lineRule="auto"/>
              <w:ind w:left="346"/>
              <w:jc w:val="both"/>
              <w:rPr>
                <w:rFonts w:ascii="Times New Roman" w:hAnsi="Times New Roman"/>
                <w:sz w:val="24"/>
                <w:szCs w:val="24"/>
                <w:lang w:val="sr-Latn-RS"/>
              </w:rPr>
            </w:pPr>
            <w:r>
              <w:rPr>
                <w:rFonts w:ascii="Times New Roman" w:hAnsi="Times New Roman"/>
                <w:sz w:val="24"/>
                <w:szCs w:val="24"/>
                <w:lang w:val="sr-Latn-RS"/>
              </w:rPr>
              <w:t>5.2.</w:t>
            </w:r>
            <w:r w:rsidR="00B7054E" w:rsidRPr="00B7054E">
              <w:rPr>
                <w:rFonts w:ascii="Times New Roman" w:hAnsi="Times New Roman"/>
                <w:sz w:val="24"/>
                <w:szCs w:val="24"/>
                <w:lang w:val="sr-Latn-RS"/>
              </w:rPr>
              <w:t>identitet sudije ili tužioca protiv koga se tvrdi dis</w:t>
            </w:r>
            <w:r w:rsidR="00F53F17">
              <w:rPr>
                <w:rFonts w:ascii="Times New Roman" w:hAnsi="Times New Roman"/>
                <w:sz w:val="24"/>
                <w:szCs w:val="24"/>
                <w:lang w:val="sr-Latn-RS"/>
              </w:rPr>
              <w:t>ciplinski prekršaj i</w:t>
            </w:r>
          </w:p>
          <w:p w14:paraId="47F832CE" w14:textId="32A94169" w:rsidR="00B7054E" w:rsidRDefault="00B7054E" w:rsidP="008D5FD5">
            <w:pPr>
              <w:pStyle w:val="ListParagraph"/>
              <w:tabs>
                <w:tab w:val="left" w:pos="706"/>
              </w:tabs>
              <w:spacing w:after="0" w:line="240" w:lineRule="auto"/>
              <w:ind w:left="346"/>
              <w:jc w:val="both"/>
              <w:rPr>
                <w:rFonts w:ascii="Times New Roman" w:hAnsi="Times New Roman"/>
                <w:sz w:val="24"/>
                <w:szCs w:val="24"/>
                <w:lang w:val="sr-Latn-RS"/>
              </w:rPr>
            </w:pPr>
          </w:p>
          <w:p w14:paraId="223F3143" w14:textId="77777777" w:rsidR="008D5FD5" w:rsidRPr="00B7054E" w:rsidRDefault="008D5FD5" w:rsidP="008D5FD5">
            <w:pPr>
              <w:pStyle w:val="ListParagraph"/>
              <w:tabs>
                <w:tab w:val="left" w:pos="706"/>
              </w:tabs>
              <w:spacing w:after="0" w:line="240" w:lineRule="auto"/>
              <w:ind w:left="346"/>
              <w:jc w:val="both"/>
              <w:rPr>
                <w:rFonts w:ascii="Times New Roman" w:hAnsi="Times New Roman"/>
                <w:sz w:val="24"/>
                <w:szCs w:val="24"/>
                <w:lang w:val="sr-Latn-RS"/>
              </w:rPr>
            </w:pPr>
          </w:p>
          <w:p w14:paraId="17C1F3C3" w14:textId="5E9A2592" w:rsidR="00B7054E" w:rsidRPr="00B7054E" w:rsidRDefault="008D5FD5" w:rsidP="008D5FD5">
            <w:pPr>
              <w:pStyle w:val="ListParagraph"/>
              <w:tabs>
                <w:tab w:val="left" w:pos="706"/>
              </w:tabs>
              <w:spacing w:after="0" w:line="240" w:lineRule="auto"/>
              <w:ind w:left="346"/>
              <w:jc w:val="both"/>
              <w:rPr>
                <w:rFonts w:ascii="Times New Roman" w:hAnsi="Times New Roman"/>
                <w:sz w:val="24"/>
                <w:szCs w:val="24"/>
                <w:lang w:val="sr-Latn-RS"/>
              </w:rPr>
            </w:pPr>
            <w:r>
              <w:rPr>
                <w:rFonts w:ascii="Times New Roman" w:hAnsi="Times New Roman"/>
                <w:sz w:val="24"/>
                <w:szCs w:val="24"/>
                <w:lang w:val="sr-Latn-RS"/>
              </w:rPr>
              <w:t>5.3.</w:t>
            </w:r>
            <w:r w:rsidR="00B7054E" w:rsidRPr="00B7054E">
              <w:rPr>
                <w:rFonts w:ascii="Times New Roman" w:hAnsi="Times New Roman"/>
                <w:sz w:val="24"/>
                <w:szCs w:val="24"/>
                <w:lang w:val="sr-Latn-RS"/>
              </w:rPr>
              <w:t xml:space="preserve">jedan opis činjenica na osnovu kojih je postavljena sumnja o disciplinskom prekršaju. </w:t>
            </w:r>
          </w:p>
          <w:p w14:paraId="06B13B09" w14:textId="77777777" w:rsidR="00B7054E" w:rsidRPr="00B7054E" w:rsidRDefault="00B7054E" w:rsidP="00B7054E">
            <w:pPr>
              <w:pStyle w:val="ListParagraph"/>
              <w:spacing w:after="0" w:line="240" w:lineRule="auto"/>
              <w:ind w:left="0"/>
              <w:jc w:val="both"/>
              <w:rPr>
                <w:rFonts w:ascii="Times New Roman" w:hAnsi="Times New Roman"/>
                <w:sz w:val="24"/>
                <w:szCs w:val="24"/>
                <w:lang w:val="sr-Latn-RS"/>
              </w:rPr>
            </w:pPr>
          </w:p>
          <w:p w14:paraId="58328EC7" w14:textId="5CF004E2" w:rsidR="00B7054E" w:rsidRPr="00B7054E" w:rsidRDefault="00B7054E" w:rsidP="008D5FD5">
            <w:pPr>
              <w:pStyle w:val="ListParagraph"/>
              <w:numPr>
                <w:ilvl w:val="0"/>
                <w:numId w:val="27"/>
              </w:numPr>
              <w:tabs>
                <w:tab w:val="left" w:pos="256"/>
              </w:tabs>
              <w:spacing w:after="0" w:line="240" w:lineRule="auto"/>
              <w:ind w:left="0" w:firstLine="0"/>
              <w:jc w:val="both"/>
              <w:rPr>
                <w:rFonts w:ascii="Times New Roman" w:hAnsi="Times New Roman"/>
                <w:sz w:val="24"/>
                <w:szCs w:val="24"/>
                <w:lang w:val="sr-Latn-RS"/>
              </w:rPr>
            </w:pPr>
            <w:r w:rsidRPr="00B7054E">
              <w:rPr>
                <w:rFonts w:ascii="Times New Roman" w:hAnsi="Times New Roman"/>
                <w:sz w:val="24"/>
                <w:szCs w:val="24"/>
                <w:lang w:val="sr-Latn-RS"/>
              </w:rPr>
              <w:t>Svaka podneta zvanična žalba se registruje i arhivira od strane Nadležnog Organa, koji odmah šalje pisano obaveštenje nadležnom Savetu u vezi prijema žalbe.</w:t>
            </w:r>
          </w:p>
          <w:p w14:paraId="269C3F36" w14:textId="77777777" w:rsidR="00B7054E" w:rsidRPr="00B7054E" w:rsidRDefault="00B7054E" w:rsidP="00B7054E">
            <w:pPr>
              <w:pStyle w:val="ListParagraph"/>
              <w:spacing w:after="0" w:line="240" w:lineRule="auto"/>
              <w:ind w:left="0"/>
              <w:jc w:val="both"/>
              <w:rPr>
                <w:rFonts w:ascii="Times New Roman" w:hAnsi="Times New Roman"/>
                <w:sz w:val="24"/>
                <w:szCs w:val="24"/>
                <w:lang w:val="sr-Latn-RS"/>
              </w:rPr>
            </w:pPr>
          </w:p>
          <w:p w14:paraId="5331C911" w14:textId="529CD069" w:rsidR="00B7054E" w:rsidRPr="00B7054E" w:rsidRDefault="00B7054E" w:rsidP="008D5FD5">
            <w:pPr>
              <w:pStyle w:val="ListParagraph"/>
              <w:numPr>
                <w:ilvl w:val="0"/>
                <w:numId w:val="27"/>
              </w:numPr>
              <w:tabs>
                <w:tab w:val="left" w:pos="256"/>
                <w:tab w:val="left" w:pos="346"/>
              </w:tabs>
              <w:spacing w:after="0" w:line="240" w:lineRule="auto"/>
              <w:ind w:left="0" w:firstLine="0"/>
              <w:jc w:val="both"/>
              <w:rPr>
                <w:rFonts w:ascii="Times New Roman" w:hAnsi="Times New Roman"/>
                <w:sz w:val="24"/>
                <w:szCs w:val="24"/>
                <w:lang w:val="sr-Latn-RS"/>
              </w:rPr>
            </w:pPr>
            <w:r w:rsidRPr="00B7054E">
              <w:rPr>
                <w:rFonts w:ascii="Times New Roman" w:hAnsi="Times New Roman"/>
                <w:sz w:val="24"/>
                <w:szCs w:val="24"/>
                <w:lang w:val="sr-Latn-RS"/>
              </w:rPr>
              <w:t>Nadležni Organ u roku od trideset (30) dana od dana prijema, razmatra žalbu i ispituje dokaze podnete zbog disciplinskog prekršaja i priprema obrazloženu preporuku za nadležni Savet za:</w:t>
            </w:r>
          </w:p>
          <w:p w14:paraId="37FB71D6" w14:textId="1615E12A" w:rsidR="00B7054E" w:rsidRDefault="00B7054E" w:rsidP="00B7054E">
            <w:pPr>
              <w:pStyle w:val="ListParagraph"/>
              <w:spacing w:after="0" w:line="240" w:lineRule="auto"/>
              <w:ind w:left="0"/>
              <w:rPr>
                <w:rFonts w:ascii="Times New Roman" w:hAnsi="Times New Roman"/>
                <w:sz w:val="24"/>
                <w:szCs w:val="24"/>
                <w:lang w:val="sr-Latn-RS"/>
              </w:rPr>
            </w:pPr>
          </w:p>
          <w:p w14:paraId="606BC001" w14:textId="7C4474B1" w:rsidR="008D5FD5" w:rsidRDefault="008D5FD5" w:rsidP="00B7054E">
            <w:pPr>
              <w:pStyle w:val="ListParagraph"/>
              <w:spacing w:after="0" w:line="240" w:lineRule="auto"/>
              <w:ind w:left="0"/>
              <w:rPr>
                <w:rFonts w:ascii="Times New Roman" w:hAnsi="Times New Roman"/>
                <w:sz w:val="24"/>
                <w:szCs w:val="24"/>
                <w:lang w:val="sr-Latn-RS"/>
              </w:rPr>
            </w:pPr>
          </w:p>
          <w:p w14:paraId="693D9512" w14:textId="77777777" w:rsidR="008D5FD5" w:rsidRPr="00B7054E" w:rsidRDefault="008D5FD5" w:rsidP="00B7054E">
            <w:pPr>
              <w:pStyle w:val="ListParagraph"/>
              <w:spacing w:after="0" w:line="240" w:lineRule="auto"/>
              <w:ind w:left="0"/>
              <w:rPr>
                <w:rFonts w:ascii="Times New Roman" w:hAnsi="Times New Roman"/>
                <w:sz w:val="24"/>
                <w:szCs w:val="24"/>
                <w:lang w:val="sr-Latn-RS"/>
              </w:rPr>
            </w:pPr>
          </w:p>
          <w:p w14:paraId="444ADE5B" w14:textId="5984CC6C" w:rsidR="00B7054E" w:rsidRPr="00B7054E" w:rsidRDefault="00B7054E" w:rsidP="008D5FD5">
            <w:pPr>
              <w:pStyle w:val="ListParagraph"/>
              <w:numPr>
                <w:ilvl w:val="1"/>
                <w:numId w:val="27"/>
              </w:numPr>
              <w:spacing w:after="0" w:line="240" w:lineRule="auto"/>
              <w:ind w:left="346" w:firstLine="0"/>
              <w:jc w:val="both"/>
              <w:rPr>
                <w:rFonts w:ascii="Times New Roman" w:hAnsi="Times New Roman"/>
                <w:sz w:val="24"/>
                <w:szCs w:val="24"/>
                <w:lang w:val="sr-Latn-RS"/>
              </w:rPr>
            </w:pPr>
            <w:r w:rsidRPr="00B7054E">
              <w:rPr>
                <w:rFonts w:ascii="Times New Roman" w:hAnsi="Times New Roman"/>
                <w:sz w:val="24"/>
                <w:szCs w:val="24"/>
                <w:lang w:val="sr-Latn-RS"/>
              </w:rPr>
              <w:t>pokretanje disciplinskog postupka protiv subjekta protiv koga se tvrdi prekršaj, ili</w:t>
            </w:r>
          </w:p>
          <w:p w14:paraId="07412B12" w14:textId="77777777" w:rsidR="00B7054E" w:rsidRPr="00B7054E" w:rsidRDefault="00B7054E" w:rsidP="008D5FD5">
            <w:pPr>
              <w:pStyle w:val="ListParagraph"/>
              <w:spacing w:after="0" w:line="240" w:lineRule="auto"/>
              <w:ind w:left="346"/>
              <w:jc w:val="both"/>
              <w:rPr>
                <w:rFonts w:ascii="Times New Roman" w:hAnsi="Times New Roman"/>
                <w:sz w:val="24"/>
                <w:szCs w:val="24"/>
                <w:lang w:val="sr-Latn-RS"/>
              </w:rPr>
            </w:pPr>
          </w:p>
          <w:p w14:paraId="6A1DF521" w14:textId="7546938A" w:rsidR="00B7054E" w:rsidRPr="00B7054E" w:rsidRDefault="00B7054E" w:rsidP="008D5FD5">
            <w:pPr>
              <w:pStyle w:val="ListParagraph"/>
              <w:spacing w:after="0" w:line="240" w:lineRule="auto"/>
              <w:ind w:left="346"/>
              <w:jc w:val="both"/>
              <w:rPr>
                <w:rFonts w:ascii="Times New Roman" w:hAnsi="Times New Roman"/>
                <w:sz w:val="24"/>
                <w:szCs w:val="24"/>
                <w:lang w:val="sr-Latn-RS"/>
              </w:rPr>
            </w:pPr>
            <w:r w:rsidRPr="00B7054E">
              <w:rPr>
                <w:rFonts w:ascii="Times New Roman" w:hAnsi="Times New Roman"/>
                <w:sz w:val="24"/>
                <w:szCs w:val="24"/>
                <w:lang w:val="sr-Latn-RS"/>
              </w:rPr>
              <w:t xml:space="preserve">7.2. </w:t>
            </w:r>
            <w:r w:rsidRPr="00B7054E">
              <w:rPr>
                <w:rFonts w:ascii="Times New Roman" w:hAnsi="Times New Roman"/>
                <w:sz w:val="24"/>
                <w:szCs w:val="24"/>
                <w:lang w:val="sr-Latn-RS"/>
              </w:rPr>
              <w:tab/>
              <w:t xml:space="preserve">odbijanje pokretanja disciplinskog postupka, ako je žalba očigledno neosnovana, </w:t>
            </w:r>
            <w:r w:rsidRPr="00B7054E">
              <w:rPr>
                <w:rFonts w:ascii="Times New Roman" w:hAnsi="Times New Roman"/>
                <w:sz w:val="24"/>
                <w:szCs w:val="24"/>
                <w:lang w:val="sr-Latn-RS"/>
              </w:rPr>
              <w:tab/>
              <w:t>ne odnosi se ni na jedan disciplinski prekršaj definisa</w:t>
            </w:r>
            <w:r w:rsidR="008D5FD5">
              <w:rPr>
                <w:rFonts w:ascii="Times New Roman" w:hAnsi="Times New Roman"/>
                <w:sz w:val="24"/>
                <w:szCs w:val="24"/>
                <w:lang w:val="sr-Latn-RS"/>
              </w:rPr>
              <w:t xml:space="preserve">n ovim zakonom ili je prekršaj </w:t>
            </w:r>
            <w:r w:rsidRPr="00B7054E">
              <w:rPr>
                <w:rFonts w:ascii="Times New Roman" w:hAnsi="Times New Roman"/>
                <w:sz w:val="24"/>
                <w:szCs w:val="24"/>
                <w:lang w:val="sr-Latn-RS"/>
              </w:rPr>
              <w:t>zastareo.</w:t>
            </w:r>
          </w:p>
          <w:p w14:paraId="00FA4DF4" w14:textId="77777777" w:rsidR="008D5FD5" w:rsidRPr="00B7054E" w:rsidRDefault="008D5FD5" w:rsidP="00B7054E">
            <w:pPr>
              <w:pStyle w:val="ListParagraph"/>
              <w:spacing w:after="0" w:line="240" w:lineRule="auto"/>
              <w:ind w:left="0"/>
              <w:jc w:val="both"/>
              <w:rPr>
                <w:rFonts w:ascii="Times New Roman" w:hAnsi="Times New Roman"/>
                <w:sz w:val="24"/>
                <w:szCs w:val="24"/>
                <w:lang w:val="sr-Latn-RS"/>
              </w:rPr>
            </w:pPr>
          </w:p>
          <w:p w14:paraId="50C6C031" w14:textId="3B9F2C65" w:rsidR="00B7054E" w:rsidRDefault="00B7054E" w:rsidP="008D5FD5">
            <w:pPr>
              <w:pStyle w:val="ListParagraph"/>
              <w:tabs>
                <w:tab w:val="left" w:pos="256"/>
              </w:tabs>
              <w:spacing w:after="0" w:line="240" w:lineRule="auto"/>
              <w:ind w:left="0"/>
              <w:jc w:val="both"/>
              <w:rPr>
                <w:rFonts w:ascii="Times New Roman" w:hAnsi="Times New Roman"/>
                <w:sz w:val="24"/>
                <w:szCs w:val="24"/>
                <w:lang w:val="sr-Latn-RS"/>
              </w:rPr>
            </w:pPr>
            <w:r w:rsidRPr="00B7054E">
              <w:rPr>
                <w:rFonts w:ascii="Times New Roman" w:hAnsi="Times New Roman"/>
                <w:sz w:val="24"/>
                <w:szCs w:val="24"/>
                <w:lang w:val="sr-Latn-RS"/>
              </w:rPr>
              <w:t>8.</w:t>
            </w:r>
            <w:r w:rsidRPr="00B7054E">
              <w:rPr>
                <w:rFonts w:ascii="Times New Roman" w:hAnsi="Times New Roman"/>
                <w:sz w:val="24"/>
                <w:szCs w:val="24"/>
                <w:lang w:val="sr-Latn-RS"/>
              </w:rPr>
              <w:tab/>
              <w:t>U vezi sa primljenom preporukom, Nadležni Organ će odmah pismeno obavestiti osobu koja je podnelo žalbu, kao i ista preporuka će objaviti od Saveta. Osoba koje je podnelo žalbu ima pravo da podnese sva eventualna zapažanja u vezi sa preporukom Nadležnog organa direktno Savetu.</w:t>
            </w:r>
          </w:p>
          <w:p w14:paraId="64770138" w14:textId="3B1BDA74" w:rsidR="007E39B9" w:rsidRDefault="007E39B9" w:rsidP="008D5FD5">
            <w:pPr>
              <w:pStyle w:val="ListParagraph"/>
              <w:tabs>
                <w:tab w:val="left" w:pos="256"/>
              </w:tabs>
              <w:spacing w:after="0" w:line="240" w:lineRule="auto"/>
              <w:ind w:left="0"/>
              <w:jc w:val="both"/>
              <w:rPr>
                <w:rFonts w:ascii="Times New Roman" w:hAnsi="Times New Roman"/>
                <w:sz w:val="24"/>
                <w:szCs w:val="24"/>
                <w:lang w:val="sr-Latn-RS"/>
              </w:rPr>
            </w:pPr>
          </w:p>
          <w:p w14:paraId="36985687" w14:textId="57F76946" w:rsidR="007E39B9" w:rsidRDefault="007E39B9" w:rsidP="008D5FD5">
            <w:pPr>
              <w:pStyle w:val="ListParagraph"/>
              <w:tabs>
                <w:tab w:val="left" w:pos="256"/>
              </w:tabs>
              <w:spacing w:after="0" w:line="240" w:lineRule="auto"/>
              <w:ind w:left="0"/>
              <w:jc w:val="both"/>
              <w:rPr>
                <w:rFonts w:ascii="Times New Roman" w:hAnsi="Times New Roman"/>
                <w:sz w:val="24"/>
                <w:szCs w:val="24"/>
                <w:lang w:val="sr-Latn-RS"/>
              </w:rPr>
            </w:pPr>
          </w:p>
          <w:p w14:paraId="498E97C4" w14:textId="77777777" w:rsidR="004325B5" w:rsidRDefault="004325B5" w:rsidP="008D5FD5">
            <w:pPr>
              <w:pStyle w:val="ListParagraph"/>
              <w:tabs>
                <w:tab w:val="left" w:pos="256"/>
              </w:tabs>
              <w:spacing w:after="0" w:line="240" w:lineRule="auto"/>
              <w:ind w:left="0"/>
              <w:jc w:val="both"/>
              <w:rPr>
                <w:rFonts w:ascii="Times New Roman" w:hAnsi="Times New Roman"/>
                <w:sz w:val="24"/>
                <w:szCs w:val="24"/>
                <w:lang w:val="sr-Latn-RS"/>
              </w:rPr>
            </w:pPr>
          </w:p>
          <w:p w14:paraId="73C809B0" w14:textId="69F33BF5" w:rsidR="00B7054E" w:rsidRPr="00B7054E" w:rsidRDefault="00B7054E" w:rsidP="00B7054E">
            <w:pPr>
              <w:spacing w:after="0" w:line="240" w:lineRule="auto"/>
              <w:jc w:val="both"/>
              <w:rPr>
                <w:rFonts w:ascii="Times New Roman" w:hAnsi="Times New Roman"/>
                <w:sz w:val="24"/>
                <w:szCs w:val="24"/>
                <w:lang w:val="sr-Latn-RS"/>
              </w:rPr>
            </w:pPr>
            <w:r w:rsidRPr="00B7054E">
              <w:rPr>
                <w:rFonts w:ascii="Times New Roman" w:hAnsi="Times New Roman"/>
                <w:sz w:val="24"/>
                <w:szCs w:val="24"/>
                <w:lang w:val="sr-Latn-RS"/>
              </w:rPr>
              <w:t>9.Ukoliko Nadležni Organ ne razmotri žalbu na vreme ili ne obavesti osobu koje je podnelo žalbu u vezi donete preporuke u vezi sa podnetom žalbom, smatra se da je počinio težak disciplinski prekršaj. Disciplinski postupak u ovom slučaju pokreće nadležni Savet.</w:t>
            </w:r>
          </w:p>
          <w:p w14:paraId="029C22EF" w14:textId="4DA8CA5D" w:rsidR="008D5FD5" w:rsidRDefault="008D5FD5" w:rsidP="00B7054E">
            <w:pPr>
              <w:pStyle w:val="ListParagraph"/>
              <w:spacing w:after="0" w:line="240" w:lineRule="auto"/>
              <w:ind w:left="0"/>
              <w:jc w:val="both"/>
              <w:rPr>
                <w:rFonts w:ascii="Times New Roman" w:hAnsi="Times New Roman"/>
                <w:sz w:val="24"/>
                <w:szCs w:val="24"/>
                <w:lang w:val="sr-Latn-RS"/>
              </w:rPr>
            </w:pPr>
          </w:p>
          <w:p w14:paraId="5F681D63" w14:textId="77777777" w:rsidR="008D5FD5" w:rsidRPr="00B7054E" w:rsidRDefault="008D5FD5" w:rsidP="00B7054E">
            <w:pPr>
              <w:pStyle w:val="ListParagraph"/>
              <w:spacing w:after="0" w:line="240" w:lineRule="auto"/>
              <w:ind w:left="0"/>
              <w:jc w:val="both"/>
              <w:rPr>
                <w:rFonts w:ascii="Times New Roman" w:hAnsi="Times New Roman"/>
                <w:sz w:val="24"/>
                <w:szCs w:val="24"/>
                <w:lang w:val="sr-Latn-RS"/>
              </w:rPr>
            </w:pPr>
          </w:p>
          <w:p w14:paraId="5ECEEA99" w14:textId="77777777" w:rsidR="00E23068" w:rsidRDefault="008D5FD5" w:rsidP="00B7054E">
            <w:pPr>
              <w:spacing w:after="0" w:line="240" w:lineRule="auto"/>
              <w:jc w:val="both"/>
              <w:rPr>
                <w:rFonts w:ascii="Times New Roman" w:hAnsi="Times New Roman"/>
                <w:sz w:val="24"/>
                <w:szCs w:val="24"/>
                <w:lang w:val="sr-Latn-RS"/>
              </w:rPr>
            </w:pPr>
            <w:r>
              <w:rPr>
                <w:rFonts w:ascii="Times New Roman" w:hAnsi="Times New Roman"/>
                <w:sz w:val="24"/>
                <w:szCs w:val="24"/>
                <w:lang w:val="sr-Latn-RS"/>
              </w:rPr>
              <w:t>10.</w:t>
            </w:r>
            <w:r w:rsidR="00E23068">
              <w:rPr>
                <w:rFonts w:ascii="Times New Roman" w:hAnsi="Times New Roman"/>
                <w:sz w:val="24"/>
                <w:szCs w:val="24"/>
                <w:lang w:val="sr-Latn-RS"/>
              </w:rPr>
              <w:t xml:space="preserve"> </w:t>
            </w:r>
            <w:r w:rsidR="00E23068" w:rsidRPr="00E23068">
              <w:rPr>
                <w:rFonts w:ascii="Times New Roman" w:hAnsi="Times New Roman"/>
                <w:sz w:val="24"/>
                <w:szCs w:val="24"/>
                <w:lang w:val="sr-Latn-RS"/>
              </w:rPr>
              <w:t>Nadležni savet, nakon što primi preporuku nadležnog organa i pregleda dosije, odlučiće o preporuci nadležnog organa u roku od trideset (30) dana.</w:t>
            </w:r>
          </w:p>
          <w:p w14:paraId="4EB0C254" w14:textId="77777777" w:rsidR="00E23068" w:rsidRDefault="00E23068" w:rsidP="00B7054E">
            <w:pPr>
              <w:spacing w:after="0" w:line="240" w:lineRule="auto"/>
              <w:jc w:val="both"/>
              <w:rPr>
                <w:rFonts w:ascii="Times New Roman" w:hAnsi="Times New Roman"/>
                <w:sz w:val="24"/>
                <w:szCs w:val="24"/>
                <w:lang w:val="sr-Latn-RS"/>
              </w:rPr>
            </w:pPr>
          </w:p>
          <w:p w14:paraId="33E8EEA7" w14:textId="77777777" w:rsidR="008D5FD5" w:rsidRDefault="008D5FD5" w:rsidP="00B7054E">
            <w:pPr>
              <w:pStyle w:val="NoSpacing"/>
              <w:jc w:val="center"/>
              <w:rPr>
                <w:rFonts w:ascii="Times New Roman" w:hAnsi="Times New Roman"/>
                <w:b/>
                <w:sz w:val="24"/>
                <w:szCs w:val="24"/>
                <w:lang w:val="sr-Latn-RS"/>
              </w:rPr>
            </w:pPr>
          </w:p>
          <w:p w14:paraId="4ABC84C3" w14:textId="5395C665" w:rsidR="00B7054E" w:rsidRPr="00B7054E" w:rsidRDefault="00B7054E" w:rsidP="00B7054E">
            <w:pPr>
              <w:pStyle w:val="NoSpacing"/>
              <w:jc w:val="center"/>
              <w:rPr>
                <w:rFonts w:ascii="Times New Roman" w:hAnsi="Times New Roman"/>
                <w:b/>
                <w:sz w:val="24"/>
                <w:szCs w:val="24"/>
                <w:lang w:val="sr-Latn-RS"/>
              </w:rPr>
            </w:pPr>
            <w:r w:rsidRPr="00B7054E">
              <w:rPr>
                <w:rFonts w:ascii="Times New Roman" w:hAnsi="Times New Roman"/>
                <w:b/>
                <w:sz w:val="24"/>
                <w:szCs w:val="24"/>
                <w:lang w:val="sr-Latn-RS"/>
              </w:rPr>
              <w:t>Član 12</w:t>
            </w:r>
          </w:p>
          <w:p w14:paraId="3D3E08ED" w14:textId="77777777" w:rsidR="00B7054E" w:rsidRPr="00B7054E" w:rsidRDefault="00B7054E" w:rsidP="00B7054E">
            <w:pPr>
              <w:pStyle w:val="NoSpacing"/>
              <w:jc w:val="center"/>
              <w:rPr>
                <w:rFonts w:ascii="Times New Roman" w:hAnsi="Times New Roman"/>
                <w:b/>
                <w:sz w:val="24"/>
                <w:szCs w:val="24"/>
                <w:lang w:val="sr-Latn-RS"/>
              </w:rPr>
            </w:pPr>
            <w:r w:rsidRPr="00B7054E">
              <w:rPr>
                <w:rFonts w:ascii="Times New Roman" w:hAnsi="Times New Roman"/>
                <w:b/>
                <w:sz w:val="24"/>
                <w:szCs w:val="24"/>
                <w:lang w:val="sr-Latn-RS"/>
              </w:rPr>
              <w:t>Zastarelost</w:t>
            </w:r>
          </w:p>
          <w:p w14:paraId="0FE94F02" w14:textId="77777777" w:rsidR="00B7054E" w:rsidRPr="00B7054E" w:rsidRDefault="00B7054E" w:rsidP="00B7054E">
            <w:pPr>
              <w:pStyle w:val="NoSpacing"/>
              <w:jc w:val="center"/>
              <w:rPr>
                <w:rFonts w:ascii="Times New Roman" w:hAnsi="Times New Roman"/>
                <w:b/>
                <w:sz w:val="24"/>
                <w:szCs w:val="24"/>
                <w:lang w:val="sr-Latn-RS"/>
              </w:rPr>
            </w:pPr>
          </w:p>
          <w:p w14:paraId="50EFC348" w14:textId="77777777" w:rsidR="00B7054E" w:rsidRPr="00B7054E" w:rsidRDefault="00B7054E" w:rsidP="00B7054E">
            <w:pPr>
              <w:pStyle w:val="ListParagraph"/>
              <w:spacing w:after="0" w:line="240" w:lineRule="auto"/>
              <w:ind w:left="0"/>
              <w:jc w:val="both"/>
              <w:rPr>
                <w:rFonts w:ascii="Times New Roman" w:hAnsi="Times New Roman"/>
                <w:sz w:val="24"/>
                <w:szCs w:val="24"/>
                <w:lang w:val="sr-Latn-RS"/>
              </w:rPr>
            </w:pPr>
            <w:r w:rsidRPr="00B7054E">
              <w:rPr>
                <w:rFonts w:ascii="Times New Roman" w:hAnsi="Times New Roman"/>
                <w:sz w:val="24"/>
                <w:szCs w:val="24"/>
                <w:lang w:val="sr-Latn-RS"/>
              </w:rPr>
              <w:t>Nadležni Organ neće zahtevati pokretanje istrage, a Savet neće pokretati istragu protiv sudije ili tužioca zbog disciplinskih prekršaja ako je prošlo pet (5) godina od navodnog disciplinskog prekršaja, osim ako disciplinski prekršaj ne predstavlja krivično delo. U takvom slučaju, primenjivaće se odredbe Krivičnog zakonika u vezi zastarelosti.</w:t>
            </w:r>
          </w:p>
          <w:p w14:paraId="577AC2BC" w14:textId="58F8DCC9" w:rsidR="008D5FD5" w:rsidRDefault="008D5FD5" w:rsidP="00B7054E">
            <w:pPr>
              <w:pStyle w:val="ListParagraph"/>
              <w:spacing w:after="0" w:line="240" w:lineRule="auto"/>
              <w:ind w:left="0"/>
              <w:jc w:val="both"/>
              <w:rPr>
                <w:rFonts w:ascii="Times New Roman" w:hAnsi="Times New Roman"/>
                <w:sz w:val="24"/>
                <w:szCs w:val="24"/>
                <w:lang w:val="sr-Latn-RS"/>
              </w:rPr>
            </w:pPr>
          </w:p>
          <w:p w14:paraId="0172BD00" w14:textId="77777777" w:rsidR="008D5FD5" w:rsidRPr="00B7054E" w:rsidRDefault="008D5FD5" w:rsidP="00B7054E">
            <w:pPr>
              <w:pStyle w:val="ListParagraph"/>
              <w:spacing w:after="0" w:line="240" w:lineRule="auto"/>
              <w:ind w:left="0"/>
              <w:jc w:val="both"/>
              <w:rPr>
                <w:rFonts w:ascii="Times New Roman" w:hAnsi="Times New Roman"/>
                <w:sz w:val="24"/>
                <w:szCs w:val="24"/>
                <w:lang w:val="sr-Latn-RS"/>
              </w:rPr>
            </w:pPr>
          </w:p>
          <w:p w14:paraId="04ECAF60" w14:textId="77777777" w:rsidR="00B7054E" w:rsidRPr="00B7054E" w:rsidRDefault="00B7054E" w:rsidP="00B7054E">
            <w:pPr>
              <w:pStyle w:val="NoSpacing"/>
              <w:jc w:val="center"/>
              <w:rPr>
                <w:rFonts w:ascii="Times New Roman" w:hAnsi="Times New Roman"/>
                <w:b/>
                <w:sz w:val="24"/>
                <w:szCs w:val="24"/>
                <w:lang w:val="sr-Latn-RS"/>
              </w:rPr>
            </w:pPr>
            <w:r w:rsidRPr="00B7054E">
              <w:rPr>
                <w:rFonts w:ascii="Times New Roman" w:hAnsi="Times New Roman"/>
                <w:b/>
                <w:sz w:val="24"/>
                <w:szCs w:val="24"/>
                <w:lang w:val="sr-Latn-RS"/>
              </w:rPr>
              <w:t>Član 13</w:t>
            </w:r>
          </w:p>
          <w:p w14:paraId="0710B5CB" w14:textId="77777777" w:rsidR="00B7054E" w:rsidRPr="00B7054E" w:rsidRDefault="00B7054E" w:rsidP="00B7054E">
            <w:pPr>
              <w:pStyle w:val="NoSpacing"/>
              <w:jc w:val="center"/>
              <w:rPr>
                <w:rFonts w:ascii="Times New Roman" w:hAnsi="Times New Roman"/>
                <w:b/>
                <w:sz w:val="24"/>
                <w:szCs w:val="24"/>
                <w:lang w:val="sr-Latn-RS"/>
              </w:rPr>
            </w:pPr>
            <w:r w:rsidRPr="00B7054E">
              <w:rPr>
                <w:rFonts w:ascii="Times New Roman" w:hAnsi="Times New Roman"/>
                <w:b/>
                <w:sz w:val="24"/>
                <w:szCs w:val="24"/>
                <w:lang w:val="sr-Latn-RS"/>
              </w:rPr>
              <w:t>Krivično delo</w:t>
            </w:r>
          </w:p>
          <w:p w14:paraId="271ADDE7" w14:textId="77777777" w:rsidR="00B7054E" w:rsidRPr="00B7054E" w:rsidRDefault="00B7054E" w:rsidP="00B7054E">
            <w:pPr>
              <w:pStyle w:val="NoSpacing"/>
              <w:jc w:val="center"/>
              <w:rPr>
                <w:rFonts w:ascii="Times New Roman" w:hAnsi="Times New Roman"/>
                <w:b/>
                <w:sz w:val="24"/>
                <w:szCs w:val="24"/>
                <w:lang w:val="sr-Latn-RS"/>
              </w:rPr>
            </w:pPr>
          </w:p>
          <w:p w14:paraId="4CBFA063" w14:textId="77777777" w:rsidR="00B7054E" w:rsidRPr="00B7054E" w:rsidRDefault="00B7054E" w:rsidP="00B561A3">
            <w:pPr>
              <w:pStyle w:val="NoSpacing"/>
              <w:tabs>
                <w:tab w:val="left" w:pos="256"/>
              </w:tabs>
              <w:jc w:val="both"/>
              <w:rPr>
                <w:rFonts w:ascii="Times New Roman" w:hAnsi="Times New Roman"/>
                <w:sz w:val="24"/>
                <w:szCs w:val="24"/>
                <w:lang w:val="sr-Latn-RS"/>
              </w:rPr>
            </w:pPr>
            <w:r w:rsidRPr="00B7054E">
              <w:rPr>
                <w:rFonts w:ascii="Times New Roman" w:hAnsi="Times New Roman"/>
                <w:sz w:val="24"/>
                <w:szCs w:val="24"/>
                <w:lang w:val="sr-Latn-RS"/>
              </w:rPr>
              <w:t>1.</w:t>
            </w:r>
            <w:r w:rsidRPr="00B7054E">
              <w:rPr>
                <w:rFonts w:ascii="Times New Roman" w:hAnsi="Times New Roman"/>
                <w:b/>
                <w:sz w:val="24"/>
                <w:szCs w:val="24"/>
                <w:lang w:val="sr-Latn-RS"/>
              </w:rPr>
              <w:tab/>
            </w:r>
            <w:r w:rsidRPr="00B7054E">
              <w:rPr>
                <w:rFonts w:ascii="Times New Roman" w:hAnsi="Times New Roman"/>
                <w:sz w:val="24"/>
                <w:szCs w:val="24"/>
                <w:lang w:val="sr-Latn-RS"/>
              </w:rPr>
              <w:t>U slučajevima kada činjenice o navodnom disciplinskom prekršaju stvaraju sumnju da je sudija ili tužilac počinio krivično delo, nadležni organ će po službenoj dužnosti uputiti stvar Državnom Tužiocu i  obavestiti Savet.</w:t>
            </w:r>
          </w:p>
          <w:p w14:paraId="6E78DC04" w14:textId="77777777" w:rsidR="00B7054E" w:rsidRPr="00B7054E" w:rsidRDefault="00B7054E" w:rsidP="00B561A3">
            <w:pPr>
              <w:pStyle w:val="NoSpacing"/>
              <w:tabs>
                <w:tab w:val="left" w:pos="256"/>
              </w:tabs>
              <w:jc w:val="both"/>
              <w:rPr>
                <w:rFonts w:ascii="Times New Roman" w:hAnsi="Times New Roman"/>
                <w:sz w:val="24"/>
                <w:szCs w:val="24"/>
                <w:lang w:val="sr-Latn-RS"/>
              </w:rPr>
            </w:pPr>
          </w:p>
          <w:p w14:paraId="0BA237DF" w14:textId="6F1C2418" w:rsidR="00B7054E" w:rsidRDefault="00B7054E" w:rsidP="00B561A3">
            <w:pPr>
              <w:pStyle w:val="NoSpacing"/>
              <w:tabs>
                <w:tab w:val="left" w:pos="256"/>
              </w:tabs>
              <w:jc w:val="both"/>
              <w:rPr>
                <w:rFonts w:ascii="Times New Roman" w:hAnsi="Times New Roman"/>
                <w:sz w:val="24"/>
                <w:szCs w:val="24"/>
                <w:lang w:val="sr-Latn-RS"/>
              </w:rPr>
            </w:pPr>
            <w:r w:rsidRPr="00B7054E">
              <w:rPr>
                <w:rFonts w:ascii="Times New Roman" w:hAnsi="Times New Roman"/>
                <w:sz w:val="24"/>
                <w:szCs w:val="24"/>
                <w:lang w:val="sr-Latn-RS"/>
              </w:rPr>
              <w:t>2.</w:t>
            </w:r>
            <w:r w:rsidRPr="00B7054E">
              <w:rPr>
                <w:rFonts w:ascii="Times New Roman" w:hAnsi="Times New Roman"/>
                <w:sz w:val="24"/>
                <w:szCs w:val="24"/>
                <w:lang w:val="sr-Latn-RS"/>
              </w:rPr>
              <w:tab/>
              <w:t xml:space="preserve">Upućivanje predmeta državnom tužiocu prekida zastarelost i suspenduje disciplinski postupak. </w:t>
            </w:r>
          </w:p>
          <w:p w14:paraId="25A1B192" w14:textId="37A5E873" w:rsidR="00DC69ED" w:rsidRDefault="00DC69ED" w:rsidP="00B561A3">
            <w:pPr>
              <w:pStyle w:val="NoSpacing"/>
              <w:tabs>
                <w:tab w:val="left" w:pos="256"/>
              </w:tabs>
              <w:jc w:val="both"/>
              <w:rPr>
                <w:rFonts w:ascii="Times New Roman" w:hAnsi="Times New Roman"/>
                <w:sz w:val="24"/>
                <w:szCs w:val="24"/>
                <w:lang w:val="sr-Latn-RS"/>
              </w:rPr>
            </w:pPr>
          </w:p>
          <w:p w14:paraId="72D3670E" w14:textId="77777777" w:rsidR="00DC69ED" w:rsidRDefault="00DC69ED" w:rsidP="00B561A3">
            <w:pPr>
              <w:pStyle w:val="NoSpacing"/>
              <w:tabs>
                <w:tab w:val="left" w:pos="256"/>
              </w:tabs>
              <w:jc w:val="both"/>
              <w:rPr>
                <w:rFonts w:ascii="Times New Roman" w:hAnsi="Times New Roman"/>
                <w:sz w:val="24"/>
                <w:szCs w:val="24"/>
                <w:lang w:val="sr-Latn-RS"/>
              </w:rPr>
            </w:pPr>
          </w:p>
          <w:p w14:paraId="69462B8B" w14:textId="77777777" w:rsidR="00B7054E" w:rsidRPr="00B7054E" w:rsidRDefault="00B7054E" w:rsidP="00B561A3">
            <w:pPr>
              <w:pStyle w:val="NoSpacing"/>
              <w:tabs>
                <w:tab w:val="left" w:pos="256"/>
              </w:tabs>
              <w:jc w:val="both"/>
              <w:rPr>
                <w:rFonts w:ascii="Times New Roman" w:hAnsi="Times New Roman"/>
                <w:sz w:val="24"/>
                <w:szCs w:val="24"/>
                <w:lang w:val="sr-Latn-RS"/>
              </w:rPr>
            </w:pPr>
            <w:r w:rsidRPr="00B7054E">
              <w:rPr>
                <w:rFonts w:ascii="Times New Roman" w:hAnsi="Times New Roman"/>
                <w:sz w:val="24"/>
                <w:szCs w:val="24"/>
                <w:lang w:val="sr-Latn-RS"/>
              </w:rPr>
              <w:t>3.</w:t>
            </w:r>
            <w:r w:rsidRPr="00B7054E">
              <w:rPr>
                <w:rFonts w:ascii="Times New Roman" w:hAnsi="Times New Roman"/>
                <w:sz w:val="24"/>
                <w:szCs w:val="24"/>
                <w:lang w:val="sr-Latn-RS"/>
              </w:rPr>
              <w:tab/>
              <w:t>Ako upućivanje predmeta Državnom Tužiocu rezultira nepokretanjem krivičnog gonjenja, krivičnom osudom ili oslobađajućom presudom, Državni Tužilac će pismeno obavestiti nadležni Savet i Nadležni Organ o ishodu krivičnog postupka. U ovom slučaju, Nadležni Organ će postupati u skladu sa relevantnim odredbama ovog zakona, ako predmet sadrži elemente disciplinskog prekršaja.</w:t>
            </w:r>
          </w:p>
          <w:p w14:paraId="11C75414" w14:textId="77777777" w:rsidR="00DC0089" w:rsidRDefault="00DC0089" w:rsidP="00B7054E">
            <w:pPr>
              <w:pStyle w:val="ListParagraph"/>
              <w:spacing w:after="0" w:line="240" w:lineRule="auto"/>
              <w:ind w:left="0"/>
              <w:jc w:val="center"/>
              <w:rPr>
                <w:rFonts w:ascii="Times New Roman" w:hAnsi="Times New Roman"/>
                <w:b/>
                <w:bCs/>
                <w:sz w:val="24"/>
                <w:szCs w:val="24"/>
                <w:lang w:val="sr-Latn-RS"/>
              </w:rPr>
            </w:pPr>
          </w:p>
          <w:p w14:paraId="5B0ED3DB" w14:textId="77777777" w:rsidR="00DC0089" w:rsidRDefault="00DC0089" w:rsidP="00B7054E">
            <w:pPr>
              <w:pStyle w:val="ListParagraph"/>
              <w:spacing w:after="0" w:line="240" w:lineRule="auto"/>
              <w:ind w:left="0"/>
              <w:jc w:val="center"/>
              <w:rPr>
                <w:rFonts w:ascii="Times New Roman" w:hAnsi="Times New Roman"/>
                <w:b/>
                <w:bCs/>
                <w:sz w:val="24"/>
                <w:szCs w:val="24"/>
                <w:lang w:val="sr-Latn-RS"/>
              </w:rPr>
            </w:pPr>
          </w:p>
          <w:p w14:paraId="7FEC9771" w14:textId="77777777" w:rsidR="00DC0089" w:rsidRDefault="00DC0089" w:rsidP="00B7054E">
            <w:pPr>
              <w:pStyle w:val="ListParagraph"/>
              <w:spacing w:after="0" w:line="240" w:lineRule="auto"/>
              <w:ind w:left="0"/>
              <w:jc w:val="center"/>
              <w:rPr>
                <w:rFonts w:ascii="Times New Roman" w:hAnsi="Times New Roman"/>
                <w:b/>
                <w:bCs/>
                <w:sz w:val="24"/>
                <w:szCs w:val="24"/>
                <w:lang w:val="sr-Latn-RS"/>
              </w:rPr>
            </w:pPr>
          </w:p>
          <w:p w14:paraId="457BA6CC" w14:textId="77777777" w:rsidR="00DC0089" w:rsidRDefault="00DC0089" w:rsidP="00B7054E">
            <w:pPr>
              <w:pStyle w:val="ListParagraph"/>
              <w:spacing w:after="0" w:line="240" w:lineRule="auto"/>
              <w:ind w:left="0"/>
              <w:jc w:val="center"/>
              <w:rPr>
                <w:rFonts w:ascii="Times New Roman" w:hAnsi="Times New Roman"/>
                <w:b/>
                <w:bCs/>
                <w:sz w:val="24"/>
                <w:szCs w:val="24"/>
                <w:lang w:val="sr-Latn-RS"/>
              </w:rPr>
            </w:pPr>
          </w:p>
          <w:p w14:paraId="043C88AC" w14:textId="1A5EE4C9" w:rsidR="00B7054E" w:rsidRPr="00B7054E" w:rsidRDefault="00B7054E" w:rsidP="00B7054E">
            <w:pPr>
              <w:pStyle w:val="ListParagraph"/>
              <w:spacing w:after="0" w:line="240" w:lineRule="auto"/>
              <w:ind w:left="0"/>
              <w:jc w:val="center"/>
              <w:rPr>
                <w:rFonts w:ascii="Times New Roman" w:hAnsi="Times New Roman"/>
                <w:b/>
                <w:bCs/>
                <w:sz w:val="24"/>
                <w:szCs w:val="24"/>
                <w:lang w:val="sr-Latn-RS"/>
              </w:rPr>
            </w:pPr>
            <w:r w:rsidRPr="00B7054E">
              <w:rPr>
                <w:rFonts w:ascii="Times New Roman" w:hAnsi="Times New Roman"/>
                <w:b/>
                <w:bCs/>
                <w:sz w:val="24"/>
                <w:szCs w:val="24"/>
                <w:lang w:val="sr-Latn-RS"/>
              </w:rPr>
              <w:t>Neni 14</w:t>
            </w:r>
          </w:p>
          <w:p w14:paraId="2153E3E9" w14:textId="77777777" w:rsidR="00B7054E" w:rsidRPr="00B7054E" w:rsidRDefault="00B7054E" w:rsidP="00B7054E">
            <w:pPr>
              <w:pStyle w:val="ListParagraph"/>
              <w:spacing w:after="0" w:line="240" w:lineRule="auto"/>
              <w:ind w:left="0"/>
              <w:jc w:val="center"/>
              <w:rPr>
                <w:rFonts w:ascii="Times New Roman" w:hAnsi="Times New Roman"/>
                <w:b/>
                <w:sz w:val="24"/>
                <w:szCs w:val="24"/>
                <w:lang w:val="sr-Latn-RS"/>
              </w:rPr>
            </w:pPr>
            <w:r w:rsidRPr="00B7054E">
              <w:rPr>
                <w:rFonts w:ascii="Times New Roman" w:hAnsi="Times New Roman"/>
                <w:b/>
                <w:sz w:val="24"/>
                <w:szCs w:val="24"/>
                <w:lang w:val="sr-Latn-RS"/>
              </w:rPr>
              <w:t xml:space="preserve">Istražni postupak </w:t>
            </w:r>
          </w:p>
          <w:p w14:paraId="2A5B28AE" w14:textId="77777777" w:rsidR="00B7054E" w:rsidRPr="00B7054E" w:rsidRDefault="00B7054E" w:rsidP="00B7054E">
            <w:pPr>
              <w:pStyle w:val="ListParagraph"/>
              <w:spacing w:after="0" w:line="240" w:lineRule="auto"/>
              <w:ind w:left="0"/>
              <w:jc w:val="both"/>
              <w:rPr>
                <w:rFonts w:ascii="Times New Roman" w:hAnsi="Times New Roman"/>
                <w:sz w:val="24"/>
                <w:szCs w:val="24"/>
                <w:lang w:val="sr-Latn-RS"/>
              </w:rPr>
            </w:pPr>
          </w:p>
          <w:p w14:paraId="0634562F" w14:textId="77777777" w:rsidR="00B7054E" w:rsidRPr="00B7054E" w:rsidRDefault="00B7054E" w:rsidP="00B561A3">
            <w:pPr>
              <w:pStyle w:val="ListParagraph"/>
              <w:tabs>
                <w:tab w:val="left" w:pos="256"/>
              </w:tabs>
              <w:spacing w:after="0" w:line="240" w:lineRule="auto"/>
              <w:ind w:left="0"/>
              <w:jc w:val="both"/>
              <w:rPr>
                <w:rFonts w:ascii="Times New Roman" w:hAnsi="Times New Roman"/>
                <w:sz w:val="24"/>
                <w:szCs w:val="24"/>
                <w:lang w:val="sr-Latn-RS"/>
              </w:rPr>
            </w:pPr>
            <w:r w:rsidRPr="00B7054E">
              <w:rPr>
                <w:rFonts w:ascii="Times New Roman" w:hAnsi="Times New Roman"/>
                <w:sz w:val="24"/>
                <w:szCs w:val="24"/>
                <w:lang w:val="sr-Latn-RS"/>
              </w:rPr>
              <w:t>1.</w:t>
            </w:r>
            <w:r w:rsidRPr="00B7054E">
              <w:rPr>
                <w:rFonts w:ascii="Times New Roman" w:hAnsi="Times New Roman"/>
                <w:sz w:val="24"/>
                <w:szCs w:val="24"/>
                <w:lang w:val="sr-Latn-RS"/>
              </w:rPr>
              <w:tab/>
              <w:t>Sudski savet imenuje devet (9) sudija, od kojih su tri (3) sudije iz tri različita nivoa sudova, putem nominacije predsednika odgovarajućih sudova, da služe u istražnim većima na mandat od pet (5) godina, bez mogućnosti ponovnog izbora za naredni mandat.</w:t>
            </w:r>
          </w:p>
          <w:p w14:paraId="20DAFAAE" w14:textId="3439AFA9" w:rsidR="00B7054E" w:rsidRDefault="00B7054E" w:rsidP="00B7054E">
            <w:pPr>
              <w:pStyle w:val="ListParagraph"/>
              <w:spacing w:after="0" w:line="240" w:lineRule="auto"/>
              <w:ind w:left="0"/>
              <w:jc w:val="both"/>
              <w:rPr>
                <w:rFonts w:ascii="Times New Roman" w:hAnsi="Times New Roman"/>
                <w:sz w:val="24"/>
                <w:szCs w:val="24"/>
                <w:lang w:val="sr-Latn-RS"/>
              </w:rPr>
            </w:pPr>
          </w:p>
          <w:p w14:paraId="2414B047" w14:textId="77777777" w:rsidR="00B561A3" w:rsidRPr="00B7054E" w:rsidRDefault="00B561A3" w:rsidP="00B7054E">
            <w:pPr>
              <w:pStyle w:val="ListParagraph"/>
              <w:spacing w:after="0" w:line="240" w:lineRule="auto"/>
              <w:ind w:left="0"/>
              <w:jc w:val="both"/>
              <w:rPr>
                <w:rFonts w:ascii="Times New Roman" w:hAnsi="Times New Roman"/>
                <w:sz w:val="24"/>
                <w:szCs w:val="24"/>
                <w:lang w:val="sr-Latn-RS"/>
              </w:rPr>
            </w:pPr>
          </w:p>
          <w:p w14:paraId="0BCFA222" w14:textId="77777777" w:rsidR="00B7054E" w:rsidRPr="00B7054E" w:rsidRDefault="00B7054E" w:rsidP="00B561A3">
            <w:pPr>
              <w:pStyle w:val="ListParagraph"/>
              <w:tabs>
                <w:tab w:val="left" w:pos="256"/>
              </w:tabs>
              <w:spacing w:after="0" w:line="240" w:lineRule="auto"/>
              <w:ind w:left="0"/>
              <w:jc w:val="both"/>
              <w:rPr>
                <w:rFonts w:ascii="Times New Roman" w:hAnsi="Times New Roman"/>
                <w:sz w:val="24"/>
                <w:szCs w:val="24"/>
                <w:lang w:val="sr-Latn-RS"/>
              </w:rPr>
            </w:pPr>
            <w:r w:rsidRPr="00B7054E">
              <w:rPr>
                <w:rFonts w:ascii="Times New Roman" w:hAnsi="Times New Roman"/>
                <w:sz w:val="24"/>
                <w:szCs w:val="24"/>
                <w:lang w:val="sr-Latn-RS"/>
              </w:rPr>
              <w:t>2.</w:t>
            </w:r>
            <w:r w:rsidRPr="00B7054E">
              <w:rPr>
                <w:rFonts w:ascii="Times New Roman" w:hAnsi="Times New Roman"/>
                <w:sz w:val="24"/>
                <w:szCs w:val="24"/>
                <w:lang w:val="sr-Latn-RS"/>
              </w:rPr>
              <w:tab/>
              <w:t>Za disciplinski slučaj, Sudski savet osniva Istražni panel u sastavu od tri (3) sudije, prema redosledu, radi sprovođenja istrage i određuje predsedavajućeg panela.</w:t>
            </w:r>
          </w:p>
          <w:p w14:paraId="378B9951" w14:textId="56E84AF2" w:rsidR="00B7054E" w:rsidRDefault="00B7054E" w:rsidP="00B561A3">
            <w:pPr>
              <w:pStyle w:val="ListParagraph"/>
              <w:tabs>
                <w:tab w:val="left" w:pos="256"/>
              </w:tabs>
              <w:spacing w:after="0" w:line="240" w:lineRule="auto"/>
              <w:ind w:left="0"/>
              <w:jc w:val="both"/>
              <w:rPr>
                <w:rFonts w:ascii="Times New Roman" w:hAnsi="Times New Roman"/>
                <w:sz w:val="24"/>
                <w:szCs w:val="24"/>
                <w:lang w:val="sr-Latn-RS"/>
              </w:rPr>
            </w:pPr>
          </w:p>
          <w:p w14:paraId="28900BE5" w14:textId="77777777" w:rsidR="00B561A3" w:rsidRPr="00B7054E" w:rsidRDefault="00B561A3" w:rsidP="00B561A3">
            <w:pPr>
              <w:pStyle w:val="ListParagraph"/>
              <w:tabs>
                <w:tab w:val="left" w:pos="256"/>
              </w:tabs>
              <w:spacing w:after="0" w:line="240" w:lineRule="auto"/>
              <w:ind w:left="0"/>
              <w:jc w:val="both"/>
              <w:rPr>
                <w:rFonts w:ascii="Times New Roman" w:hAnsi="Times New Roman"/>
                <w:sz w:val="24"/>
                <w:szCs w:val="24"/>
                <w:lang w:val="sr-Latn-RS"/>
              </w:rPr>
            </w:pPr>
          </w:p>
          <w:p w14:paraId="01857D4A" w14:textId="77777777" w:rsidR="00B7054E" w:rsidRPr="00B7054E" w:rsidRDefault="00B7054E" w:rsidP="00B561A3">
            <w:pPr>
              <w:tabs>
                <w:tab w:val="left" w:pos="256"/>
              </w:tabs>
              <w:spacing w:after="0" w:line="240" w:lineRule="auto"/>
              <w:jc w:val="both"/>
              <w:rPr>
                <w:rFonts w:ascii="Times New Roman" w:eastAsiaTheme="minorHAnsi" w:hAnsi="Times New Roman"/>
                <w:kern w:val="2"/>
                <w:sz w:val="24"/>
                <w:szCs w:val="24"/>
                <w:lang w:val="sr-Latn-RS"/>
                <w14:ligatures w14:val="standardContextual"/>
              </w:rPr>
            </w:pPr>
            <w:r w:rsidRPr="00B7054E">
              <w:rPr>
                <w:rFonts w:ascii="Times New Roman" w:eastAsiaTheme="minorHAnsi" w:hAnsi="Times New Roman"/>
                <w:kern w:val="2"/>
                <w:sz w:val="24"/>
                <w:szCs w:val="24"/>
                <w:lang w:val="sr-Latn-RS"/>
                <w14:ligatures w14:val="standardContextual"/>
              </w:rPr>
              <w:t>3.</w:t>
            </w:r>
            <w:r w:rsidRPr="00B7054E">
              <w:rPr>
                <w:rFonts w:ascii="Times New Roman" w:eastAsiaTheme="minorHAnsi" w:hAnsi="Times New Roman"/>
                <w:kern w:val="2"/>
                <w:sz w:val="24"/>
                <w:szCs w:val="24"/>
                <w:lang w:val="sr-Latn-RS"/>
                <w14:ligatures w14:val="standardContextual"/>
              </w:rPr>
              <w:tab/>
              <w:t>Tužilački Savet imenuje devet (9) tužilaca, od kojih po tri (3) tužioca sa tri različita nivoa tužilaštava, putem nominacije koju vrše glavni tužioci, radi služenja u istražnim panelima sa mandatom od pet (5) godina, bez mogućnosti ponovnog izbora u narednom mandatu.</w:t>
            </w:r>
          </w:p>
          <w:p w14:paraId="79243095" w14:textId="77777777" w:rsidR="00B7054E" w:rsidRPr="00B7054E" w:rsidRDefault="00B7054E" w:rsidP="00B561A3">
            <w:pPr>
              <w:pStyle w:val="ListParagraph"/>
              <w:tabs>
                <w:tab w:val="left" w:pos="256"/>
              </w:tabs>
              <w:spacing w:after="0" w:line="240" w:lineRule="auto"/>
              <w:ind w:left="0"/>
              <w:jc w:val="both"/>
              <w:rPr>
                <w:rFonts w:ascii="Times New Roman" w:hAnsi="Times New Roman"/>
                <w:sz w:val="24"/>
                <w:szCs w:val="24"/>
                <w:lang w:val="sr-Latn-RS"/>
              </w:rPr>
            </w:pPr>
          </w:p>
          <w:p w14:paraId="7C68C6E0" w14:textId="332577C7" w:rsidR="00B7054E" w:rsidRPr="00B7054E" w:rsidRDefault="00B7054E" w:rsidP="00B561A3">
            <w:pPr>
              <w:pStyle w:val="ListParagraph"/>
              <w:tabs>
                <w:tab w:val="left" w:pos="256"/>
              </w:tabs>
              <w:spacing w:after="0" w:line="240" w:lineRule="auto"/>
              <w:ind w:left="0"/>
              <w:jc w:val="both"/>
              <w:rPr>
                <w:rFonts w:ascii="Times New Roman" w:hAnsi="Times New Roman"/>
                <w:sz w:val="24"/>
                <w:szCs w:val="24"/>
                <w:lang w:val="sr-Latn-RS"/>
              </w:rPr>
            </w:pPr>
            <w:r w:rsidRPr="00B7054E">
              <w:rPr>
                <w:rFonts w:ascii="Times New Roman" w:hAnsi="Times New Roman"/>
                <w:sz w:val="24"/>
                <w:szCs w:val="24"/>
                <w:lang w:val="sr-Latn-RS"/>
              </w:rPr>
              <w:t>4.</w:t>
            </w:r>
            <w:r w:rsidRPr="00B7054E">
              <w:rPr>
                <w:rFonts w:ascii="Times New Roman" w:hAnsi="Times New Roman"/>
                <w:sz w:val="24"/>
                <w:szCs w:val="24"/>
                <w:lang w:val="sr-Latn-RS"/>
              </w:rPr>
              <w:tab/>
              <w:t>Za disciplinski slučaj, Tužilački Savet osniva istražni Panel u sastavu od tri (3) člana tužioca, prema redosledu radi sprovođenja istrage i određuje predsedavajućeg panela.</w:t>
            </w:r>
          </w:p>
          <w:p w14:paraId="5AA289C4" w14:textId="5317A80B" w:rsidR="00B7054E" w:rsidRDefault="00B7054E" w:rsidP="00B561A3">
            <w:pPr>
              <w:tabs>
                <w:tab w:val="left" w:pos="256"/>
              </w:tabs>
              <w:spacing w:after="0" w:line="240" w:lineRule="auto"/>
              <w:jc w:val="both"/>
              <w:rPr>
                <w:rFonts w:ascii="Times New Roman" w:hAnsi="Times New Roman"/>
                <w:sz w:val="24"/>
                <w:szCs w:val="24"/>
                <w:lang w:val="sr-Latn-RS"/>
              </w:rPr>
            </w:pPr>
          </w:p>
          <w:p w14:paraId="288C10ED" w14:textId="77777777" w:rsidR="00B7054E" w:rsidRPr="00B7054E" w:rsidRDefault="00B7054E" w:rsidP="00B561A3">
            <w:pPr>
              <w:tabs>
                <w:tab w:val="left" w:pos="256"/>
              </w:tabs>
              <w:spacing w:after="0" w:line="240" w:lineRule="auto"/>
              <w:jc w:val="both"/>
              <w:rPr>
                <w:rFonts w:ascii="Times New Roman" w:hAnsi="Times New Roman"/>
                <w:sz w:val="24"/>
                <w:szCs w:val="24"/>
                <w:lang w:val="sr-Latn-RS"/>
              </w:rPr>
            </w:pPr>
            <w:r w:rsidRPr="00B7054E">
              <w:rPr>
                <w:rFonts w:ascii="Times New Roman" w:eastAsiaTheme="minorHAnsi" w:hAnsi="Times New Roman"/>
                <w:kern w:val="2"/>
                <w:sz w:val="24"/>
                <w:szCs w:val="24"/>
                <w:lang w:val="sr-Latn-RS"/>
                <w14:ligatures w14:val="standardContextual"/>
              </w:rPr>
              <w:t xml:space="preserve">5. </w:t>
            </w:r>
            <w:r w:rsidRPr="00B7054E">
              <w:rPr>
                <w:rFonts w:ascii="Times New Roman" w:eastAsiaTheme="minorHAnsi" w:hAnsi="Times New Roman"/>
                <w:kern w:val="2"/>
                <w:sz w:val="24"/>
                <w:szCs w:val="24"/>
                <w:lang w:val="sr-Latn-RS"/>
                <w14:ligatures w14:val="standardContextual"/>
              </w:rPr>
              <w:tab/>
              <w:t>Članovi istražnih panela mogu biti samo sudije, odnosno tužioci koji imaju ocenu radnog učinka najmanje „dobar“ i kojima nije izrečena disciplinska mera.</w:t>
            </w:r>
          </w:p>
          <w:p w14:paraId="20721D14" w14:textId="77777777" w:rsidR="00B7054E" w:rsidRPr="00B7054E" w:rsidRDefault="00B7054E" w:rsidP="00B7054E">
            <w:pPr>
              <w:spacing w:after="0" w:line="240" w:lineRule="auto"/>
              <w:jc w:val="both"/>
              <w:rPr>
                <w:rFonts w:ascii="Times New Roman" w:hAnsi="Times New Roman"/>
                <w:sz w:val="24"/>
                <w:szCs w:val="24"/>
                <w:lang w:val="sr-Latn-RS"/>
              </w:rPr>
            </w:pPr>
          </w:p>
          <w:p w14:paraId="480BEE3E" w14:textId="77777777" w:rsidR="00B7054E" w:rsidRPr="00B7054E" w:rsidRDefault="00B7054E" w:rsidP="00B7054E">
            <w:pPr>
              <w:pStyle w:val="ListParagraph"/>
              <w:spacing w:after="0" w:line="240" w:lineRule="auto"/>
              <w:ind w:left="0"/>
              <w:rPr>
                <w:rFonts w:ascii="Times New Roman" w:hAnsi="Times New Roman"/>
                <w:sz w:val="24"/>
                <w:szCs w:val="24"/>
                <w:lang w:val="sr-Latn-RS"/>
              </w:rPr>
            </w:pPr>
          </w:p>
          <w:p w14:paraId="0CBFA202" w14:textId="77777777" w:rsidR="00B7054E" w:rsidRPr="00B7054E" w:rsidRDefault="00B7054E" w:rsidP="00B561A3">
            <w:pPr>
              <w:pStyle w:val="ListParagraph"/>
              <w:tabs>
                <w:tab w:val="left" w:pos="256"/>
              </w:tabs>
              <w:spacing w:after="0" w:line="240" w:lineRule="auto"/>
              <w:ind w:left="0"/>
              <w:jc w:val="both"/>
              <w:rPr>
                <w:rFonts w:ascii="Times New Roman" w:hAnsi="Times New Roman"/>
                <w:sz w:val="24"/>
                <w:szCs w:val="24"/>
                <w:lang w:val="sr-Latn-RS"/>
              </w:rPr>
            </w:pPr>
            <w:r w:rsidRPr="00B7054E">
              <w:rPr>
                <w:rFonts w:ascii="Times New Roman" w:hAnsi="Times New Roman"/>
                <w:sz w:val="24"/>
                <w:szCs w:val="24"/>
                <w:lang w:val="sr-Latn-RS"/>
              </w:rPr>
              <w:t>6.</w:t>
            </w:r>
            <w:r w:rsidRPr="00B7054E">
              <w:rPr>
                <w:rFonts w:ascii="Times New Roman" w:hAnsi="Times New Roman"/>
                <w:sz w:val="24"/>
                <w:szCs w:val="24"/>
                <w:lang w:val="sr-Latn-RS"/>
              </w:rPr>
              <w:tab/>
              <w:t>Sudijama i tužiocima koji su određeni u istražne panele obezbeđuje se proporcionalno smanjenje norme predmeta u njihovom radu kao sudija ili tužilaca svaki put kada su određeni za disciplinske slučajeve. Istražnim panelima se obezbeđuje stručna i administrativna podrška od strane Saveta u vođenju disciplinskog postupka.</w:t>
            </w:r>
          </w:p>
          <w:p w14:paraId="2EB6E644" w14:textId="77777777" w:rsidR="00B7054E" w:rsidRPr="00B7054E" w:rsidRDefault="00B7054E" w:rsidP="00B561A3">
            <w:pPr>
              <w:pStyle w:val="ListParagraph"/>
              <w:tabs>
                <w:tab w:val="left" w:pos="256"/>
              </w:tabs>
              <w:spacing w:after="0" w:line="240" w:lineRule="auto"/>
              <w:ind w:left="0"/>
              <w:jc w:val="both"/>
              <w:rPr>
                <w:rFonts w:ascii="Times New Roman" w:hAnsi="Times New Roman"/>
                <w:sz w:val="24"/>
                <w:szCs w:val="24"/>
                <w:lang w:val="sr-Latn-RS"/>
              </w:rPr>
            </w:pPr>
          </w:p>
          <w:p w14:paraId="39AC99BE" w14:textId="77777777" w:rsidR="00B7054E" w:rsidRPr="00B7054E" w:rsidRDefault="00B7054E" w:rsidP="00B561A3">
            <w:pPr>
              <w:pStyle w:val="ListParagraph"/>
              <w:tabs>
                <w:tab w:val="left" w:pos="256"/>
              </w:tabs>
              <w:spacing w:after="0" w:line="240" w:lineRule="auto"/>
              <w:ind w:left="0"/>
              <w:jc w:val="both"/>
              <w:rPr>
                <w:rFonts w:ascii="Times New Roman" w:hAnsi="Times New Roman"/>
                <w:sz w:val="24"/>
                <w:szCs w:val="24"/>
                <w:lang w:val="sr-Latn-RS"/>
              </w:rPr>
            </w:pPr>
            <w:r w:rsidRPr="00B7054E">
              <w:rPr>
                <w:rFonts w:ascii="Times New Roman" w:hAnsi="Times New Roman"/>
                <w:sz w:val="24"/>
                <w:szCs w:val="24"/>
                <w:lang w:val="sr-Latn-RS"/>
              </w:rPr>
              <w:t>7.</w:t>
            </w:r>
            <w:r w:rsidRPr="00B7054E">
              <w:rPr>
                <w:rFonts w:ascii="Times New Roman" w:hAnsi="Times New Roman"/>
                <w:sz w:val="24"/>
                <w:szCs w:val="24"/>
                <w:lang w:val="sr-Latn-RS"/>
              </w:rPr>
              <w:tab/>
              <w:t>Istražni panel je dužan da obezbedi činjenice i prikupi dokaze u vezi sa navodnim disciplinskim prekršajem.</w:t>
            </w:r>
          </w:p>
          <w:p w14:paraId="2D92DC1A" w14:textId="77777777" w:rsidR="00B7054E" w:rsidRPr="00B7054E" w:rsidRDefault="00B7054E" w:rsidP="00B561A3">
            <w:pPr>
              <w:pStyle w:val="ListParagraph"/>
              <w:tabs>
                <w:tab w:val="left" w:pos="256"/>
              </w:tabs>
              <w:spacing w:after="0" w:line="240" w:lineRule="auto"/>
              <w:ind w:left="0"/>
              <w:rPr>
                <w:rFonts w:ascii="Times New Roman" w:hAnsi="Times New Roman"/>
                <w:sz w:val="24"/>
                <w:szCs w:val="24"/>
                <w:lang w:val="sr-Latn-RS"/>
              </w:rPr>
            </w:pPr>
          </w:p>
          <w:p w14:paraId="76128F42" w14:textId="77777777" w:rsidR="00B7054E" w:rsidRPr="00B7054E" w:rsidRDefault="00B7054E" w:rsidP="00B561A3">
            <w:pPr>
              <w:pStyle w:val="ListParagraph"/>
              <w:tabs>
                <w:tab w:val="left" w:pos="256"/>
              </w:tabs>
              <w:spacing w:after="0" w:line="240" w:lineRule="auto"/>
              <w:ind w:left="0"/>
              <w:jc w:val="both"/>
              <w:rPr>
                <w:rFonts w:ascii="Times New Roman" w:hAnsi="Times New Roman"/>
                <w:sz w:val="24"/>
                <w:szCs w:val="24"/>
                <w:lang w:val="sr-Latn-RS"/>
              </w:rPr>
            </w:pPr>
            <w:r w:rsidRPr="00B7054E">
              <w:rPr>
                <w:rFonts w:ascii="Times New Roman" w:hAnsi="Times New Roman"/>
                <w:sz w:val="24"/>
                <w:szCs w:val="24"/>
                <w:lang w:val="sr-Latn-RS"/>
              </w:rPr>
              <w:t>8.</w:t>
            </w:r>
            <w:r w:rsidRPr="00B7054E">
              <w:rPr>
                <w:rFonts w:ascii="Times New Roman" w:hAnsi="Times New Roman"/>
                <w:sz w:val="24"/>
                <w:szCs w:val="24"/>
                <w:lang w:val="sr-Latn-RS"/>
              </w:rPr>
              <w:tab/>
              <w:t>Teret dokazivanja za utvrđivanje disciplinskog prekršaja pripada istražnom Panelu koji sprovodi disciplinsku istragu.</w:t>
            </w:r>
          </w:p>
          <w:p w14:paraId="410ED18F" w14:textId="4E1CF3F7" w:rsidR="00B7054E" w:rsidRDefault="00B7054E" w:rsidP="00B561A3">
            <w:pPr>
              <w:tabs>
                <w:tab w:val="left" w:pos="256"/>
              </w:tabs>
              <w:spacing w:after="0" w:line="240" w:lineRule="auto"/>
              <w:jc w:val="both"/>
              <w:rPr>
                <w:rFonts w:ascii="Times New Roman" w:hAnsi="Times New Roman"/>
                <w:sz w:val="24"/>
                <w:szCs w:val="24"/>
                <w:lang w:val="sr-Latn-RS"/>
              </w:rPr>
            </w:pPr>
          </w:p>
          <w:p w14:paraId="47C820AC" w14:textId="77777777" w:rsidR="00B561A3" w:rsidRPr="00B7054E" w:rsidRDefault="00B561A3" w:rsidP="00B561A3">
            <w:pPr>
              <w:tabs>
                <w:tab w:val="left" w:pos="256"/>
              </w:tabs>
              <w:spacing w:after="0" w:line="240" w:lineRule="auto"/>
              <w:jc w:val="both"/>
              <w:rPr>
                <w:rFonts w:ascii="Times New Roman" w:hAnsi="Times New Roman"/>
                <w:sz w:val="24"/>
                <w:szCs w:val="24"/>
                <w:lang w:val="sr-Latn-RS"/>
              </w:rPr>
            </w:pPr>
          </w:p>
          <w:p w14:paraId="708A3B14" w14:textId="77777777" w:rsidR="00B7054E" w:rsidRPr="00B7054E" w:rsidRDefault="00B7054E" w:rsidP="00B561A3">
            <w:pPr>
              <w:tabs>
                <w:tab w:val="left" w:pos="256"/>
              </w:tabs>
              <w:spacing w:after="0" w:line="240" w:lineRule="auto"/>
              <w:jc w:val="both"/>
              <w:rPr>
                <w:rFonts w:ascii="Times New Roman" w:eastAsiaTheme="minorHAnsi" w:hAnsi="Times New Roman"/>
                <w:kern w:val="2"/>
                <w:sz w:val="24"/>
                <w:szCs w:val="24"/>
                <w:lang w:val="sr-Latn-RS"/>
                <w14:ligatures w14:val="standardContextual"/>
              </w:rPr>
            </w:pPr>
            <w:r w:rsidRPr="00B7054E">
              <w:rPr>
                <w:rFonts w:ascii="Times New Roman" w:eastAsiaTheme="minorHAnsi" w:hAnsi="Times New Roman"/>
                <w:kern w:val="2"/>
                <w:sz w:val="24"/>
                <w:szCs w:val="24"/>
                <w:lang w:val="sr-Latn-RS"/>
                <w14:ligatures w14:val="standardContextual"/>
              </w:rPr>
              <w:t>9.</w:t>
            </w:r>
            <w:r w:rsidRPr="00B7054E">
              <w:rPr>
                <w:rFonts w:ascii="Times New Roman" w:eastAsiaTheme="minorHAnsi" w:hAnsi="Times New Roman"/>
                <w:kern w:val="2"/>
                <w:sz w:val="24"/>
                <w:szCs w:val="24"/>
                <w:lang w:val="sr-Latn-RS"/>
                <w14:ligatures w14:val="standardContextual"/>
              </w:rPr>
              <w:tab/>
              <w:t>Istražni panel pruža sudiji ili tužiocu mogućnost da bude saslušan u vezi sa žalbom i da bude zastupan od strane branioca. Sudija ili tužilac koji je pod istragom mora imati pristup dokazima koje je prikupio istražni panel.</w:t>
            </w:r>
          </w:p>
          <w:p w14:paraId="02097032" w14:textId="2E4E5A29" w:rsidR="00B7054E" w:rsidRDefault="00B7054E" w:rsidP="00B561A3">
            <w:pPr>
              <w:tabs>
                <w:tab w:val="left" w:pos="256"/>
              </w:tabs>
              <w:spacing w:after="0" w:line="240" w:lineRule="auto"/>
              <w:jc w:val="both"/>
              <w:rPr>
                <w:rFonts w:ascii="Times New Roman" w:eastAsiaTheme="minorHAnsi" w:hAnsi="Times New Roman"/>
                <w:kern w:val="2"/>
                <w:sz w:val="24"/>
                <w:szCs w:val="24"/>
                <w:lang w:val="sr-Latn-RS"/>
                <w14:ligatures w14:val="standardContextual"/>
              </w:rPr>
            </w:pPr>
          </w:p>
          <w:p w14:paraId="0EE5A174" w14:textId="77777777" w:rsidR="00B561A3" w:rsidRPr="00B7054E" w:rsidRDefault="00B561A3" w:rsidP="00B561A3">
            <w:pPr>
              <w:tabs>
                <w:tab w:val="left" w:pos="256"/>
              </w:tabs>
              <w:spacing w:after="0" w:line="240" w:lineRule="auto"/>
              <w:jc w:val="both"/>
              <w:rPr>
                <w:rFonts w:ascii="Times New Roman" w:eastAsiaTheme="minorHAnsi" w:hAnsi="Times New Roman"/>
                <w:kern w:val="2"/>
                <w:sz w:val="24"/>
                <w:szCs w:val="24"/>
                <w:lang w:val="sr-Latn-RS"/>
                <w14:ligatures w14:val="standardContextual"/>
              </w:rPr>
            </w:pPr>
          </w:p>
          <w:p w14:paraId="3F21E071" w14:textId="77777777" w:rsidR="00B7054E" w:rsidRPr="00B7054E" w:rsidRDefault="00B7054E" w:rsidP="00B561A3">
            <w:pPr>
              <w:pStyle w:val="ListParagraph"/>
              <w:numPr>
                <w:ilvl w:val="0"/>
                <w:numId w:val="28"/>
              </w:numPr>
              <w:tabs>
                <w:tab w:val="left" w:pos="256"/>
                <w:tab w:val="left" w:pos="346"/>
              </w:tabs>
              <w:spacing w:after="0" w:line="240" w:lineRule="auto"/>
              <w:ind w:left="0" w:firstLine="0"/>
              <w:jc w:val="both"/>
              <w:rPr>
                <w:rFonts w:ascii="Times New Roman" w:hAnsi="Times New Roman"/>
                <w:sz w:val="24"/>
                <w:szCs w:val="24"/>
                <w:lang w:val="sr-Latn-RS"/>
              </w:rPr>
            </w:pPr>
            <w:r w:rsidRPr="00B7054E">
              <w:rPr>
                <w:rFonts w:ascii="Times New Roman" w:hAnsi="Times New Roman"/>
                <w:sz w:val="24"/>
                <w:szCs w:val="24"/>
                <w:lang w:val="sr-Latn-RS"/>
              </w:rPr>
              <w:t>Istražni panel je dužan da završi istragu u roku od tri (3) meseca od dana kada je primljen zahtev za pokretanje disciplinske istrage. U vanrednim okolnostima, nadležni Savet može produžiti istragu za dodatni period do dva (2) meseca na zahtev panela. Po završetku istrage, istražni panel je dužan da podnese nadležnom Savetu, sudiji ili tužiocu koji je pod istragom, kao i nadležnom organu koji je zatražio pokretanje disciplinske istrage, pisani izveštaj o svim prikupljenim činjenicama i dokazima.</w:t>
            </w:r>
          </w:p>
          <w:p w14:paraId="11AC2453" w14:textId="4CEFBD79" w:rsidR="00B7054E" w:rsidRDefault="00B7054E" w:rsidP="00B561A3">
            <w:pPr>
              <w:pStyle w:val="ListParagraph"/>
              <w:tabs>
                <w:tab w:val="left" w:pos="346"/>
              </w:tabs>
              <w:spacing w:after="0" w:line="240" w:lineRule="auto"/>
              <w:ind w:left="0"/>
              <w:jc w:val="both"/>
              <w:rPr>
                <w:rFonts w:ascii="Times New Roman" w:hAnsi="Times New Roman"/>
                <w:sz w:val="24"/>
                <w:szCs w:val="24"/>
                <w:lang w:val="sr-Latn-RS"/>
              </w:rPr>
            </w:pPr>
          </w:p>
          <w:p w14:paraId="244496F0" w14:textId="6E301177" w:rsidR="00B561A3" w:rsidRDefault="00B561A3" w:rsidP="00B561A3">
            <w:pPr>
              <w:pStyle w:val="ListParagraph"/>
              <w:tabs>
                <w:tab w:val="left" w:pos="346"/>
              </w:tabs>
              <w:spacing w:after="0" w:line="240" w:lineRule="auto"/>
              <w:ind w:left="0"/>
              <w:jc w:val="both"/>
              <w:rPr>
                <w:rFonts w:ascii="Times New Roman" w:hAnsi="Times New Roman"/>
                <w:sz w:val="24"/>
                <w:szCs w:val="24"/>
                <w:lang w:val="sr-Latn-RS"/>
              </w:rPr>
            </w:pPr>
          </w:p>
          <w:p w14:paraId="451AED4E" w14:textId="77777777" w:rsidR="00B561A3" w:rsidRPr="00B7054E" w:rsidRDefault="00B561A3" w:rsidP="00B561A3">
            <w:pPr>
              <w:pStyle w:val="ListParagraph"/>
              <w:tabs>
                <w:tab w:val="left" w:pos="346"/>
              </w:tabs>
              <w:spacing w:after="0" w:line="240" w:lineRule="auto"/>
              <w:ind w:left="0"/>
              <w:jc w:val="both"/>
              <w:rPr>
                <w:rFonts w:ascii="Times New Roman" w:hAnsi="Times New Roman"/>
                <w:sz w:val="24"/>
                <w:szCs w:val="24"/>
                <w:lang w:val="sr-Latn-RS"/>
              </w:rPr>
            </w:pPr>
          </w:p>
          <w:p w14:paraId="13FA4365" w14:textId="77777777" w:rsidR="00B7054E" w:rsidRPr="00B7054E" w:rsidRDefault="00B7054E" w:rsidP="00B561A3">
            <w:pPr>
              <w:pStyle w:val="ListParagraph"/>
              <w:tabs>
                <w:tab w:val="left" w:pos="346"/>
                <w:tab w:val="left" w:pos="436"/>
              </w:tabs>
              <w:spacing w:after="0" w:line="240" w:lineRule="auto"/>
              <w:ind w:left="0"/>
              <w:jc w:val="both"/>
              <w:rPr>
                <w:rFonts w:ascii="Times New Roman" w:hAnsi="Times New Roman"/>
                <w:sz w:val="24"/>
                <w:szCs w:val="24"/>
                <w:lang w:val="sr-Latn-RS"/>
              </w:rPr>
            </w:pPr>
            <w:r w:rsidRPr="00B7054E">
              <w:rPr>
                <w:rFonts w:ascii="Times New Roman" w:hAnsi="Times New Roman"/>
                <w:sz w:val="24"/>
                <w:szCs w:val="24"/>
                <w:lang w:val="sr-Latn-RS"/>
              </w:rPr>
              <w:t xml:space="preserve">11. </w:t>
            </w:r>
            <w:r w:rsidRPr="00B7054E">
              <w:rPr>
                <w:rFonts w:ascii="Times New Roman" w:hAnsi="Times New Roman"/>
                <w:sz w:val="24"/>
                <w:szCs w:val="24"/>
                <w:lang w:val="sr-Latn-RS"/>
              </w:rPr>
              <w:tab/>
              <w:t>Odredbe Zakonika o krivičnom postupku primenjuju se u skladu sa postupkom prikupljanja dokaza i pravima lica koja su pod istragom.</w:t>
            </w:r>
          </w:p>
          <w:p w14:paraId="02F838DC" w14:textId="467E5594" w:rsidR="00B7054E" w:rsidRDefault="00B7054E" w:rsidP="00B7054E">
            <w:pPr>
              <w:pStyle w:val="ListParagraph"/>
              <w:spacing w:after="0" w:line="240" w:lineRule="auto"/>
              <w:ind w:left="0"/>
              <w:jc w:val="center"/>
              <w:rPr>
                <w:rFonts w:ascii="Times New Roman" w:hAnsi="Times New Roman"/>
                <w:b/>
                <w:bCs/>
                <w:sz w:val="24"/>
                <w:szCs w:val="24"/>
                <w:lang w:val="sr-Latn-RS"/>
              </w:rPr>
            </w:pPr>
          </w:p>
          <w:p w14:paraId="77A5E215" w14:textId="77777777" w:rsidR="00B561A3" w:rsidRPr="00B7054E" w:rsidRDefault="00B561A3" w:rsidP="00B7054E">
            <w:pPr>
              <w:pStyle w:val="ListParagraph"/>
              <w:spacing w:after="0" w:line="240" w:lineRule="auto"/>
              <w:ind w:left="0"/>
              <w:jc w:val="center"/>
              <w:rPr>
                <w:rFonts w:ascii="Times New Roman" w:hAnsi="Times New Roman"/>
                <w:b/>
                <w:bCs/>
                <w:sz w:val="24"/>
                <w:szCs w:val="24"/>
                <w:lang w:val="sr-Latn-RS"/>
              </w:rPr>
            </w:pPr>
          </w:p>
          <w:p w14:paraId="07AA081F" w14:textId="77777777" w:rsidR="00B7054E" w:rsidRPr="00B7054E" w:rsidRDefault="00B7054E" w:rsidP="00B7054E">
            <w:pPr>
              <w:spacing w:after="0" w:line="240" w:lineRule="auto"/>
              <w:jc w:val="center"/>
              <w:rPr>
                <w:rFonts w:ascii="Times New Roman" w:eastAsiaTheme="minorHAnsi" w:hAnsi="Times New Roman"/>
                <w:b/>
                <w:bCs/>
                <w:kern w:val="2"/>
                <w:sz w:val="24"/>
                <w:szCs w:val="24"/>
                <w:lang w:val="sr-Latn-RS"/>
                <w14:ligatures w14:val="standardContextual"/>
              </w:rPr>
            </w:pPr>
            <w:r w:rsidRPr="00B7054E">
              <w:rPr>
                <w:rFonts w:ascii="Times New Roman" w:eastAsiaTheme="minorHAnsi" w:hAnsi="Times New Roman"/>
                <w:b/>
                <w:bCs/>
                <w:kern w:val="2"/>
                <w:sz w:val="24"/>
                <w:szCs w:val="24"/>
                <w:lang w:val="sr-Latn-RS"/>
                <w14:ligatures w14:val="standardContextual"/>
              </w:rPr>
              <w:t>Član 15</w:t>
            </w:r>
          </w:p>
          <w:p w14:paraId="21064995" w14:textId="77777777" w:rsidR="00B7054E" w:rsidRPr="00B7054E" w:rsidRDefault="00B7054E" w:rsidP="00B7054E">
            <w:pPr>
              <w:spacing w:after="0" w:line="240" w:lineRule="auto"/>
              <w:jc w:val="center"/>
              <w:rPr>
                <w:rFonts w:ascii="Times New Roman" w:eastAsiaTheme="minorHAnsi" w:hAnsi="Times New Roman"/>
                <w:b/>
                <w:bCs/>
                <w:kern w:val="2"/>
                <w:sz w:val="24"/>
                <w:szCs w:val="24"/>
                <w:lang w:val="sr-Latn-RS"/>
                <w14:ligatures w14:val="standardContextual"/>
              </w:rPr>
            </w:pPr>
            <w:r w:rsidRPr="00B7054E">
              <w:rPr>
                <w:rFonts w:ascii="Times New Roman" w:eastAsiaTheme="minorHAnsi" w:hAnsi="Times New Roman"/>
                <w:b/>
                <w:bCs/>
                <w:kern w:val="2"/>
                <w:sz w:val="24"/>
                <w:szCs w:val="24"/>
                <w:lang w:val="sr-Latn-RS"/>
                <w14:ligatures w14:val="standardContextual"/>
              </w:rPr>
              <w:t>Suspenzija sudija i tužioca tokom istražnog postupka</w:t>
            </w:r>
          </w:p>
          <w:p w14:paraId="0941AC12" w14:textId="77777777" w:rsidR="00B7054E" w:rsidRPr="00B7054E" w:rsidRDefault="00B7054E" w:rsidP="00B7054E">
            <w:pPr>
              <w:spacing w:after="0" w:line="240" w:lineRule="auto"/>
              <w:jc w:val="center"/>
              <w:rPr>
                <w:rFonts w:ascii="Times New Roman" w:hAnsi="Times New Roman"/>
                <w:sz w:val="24"/>
                <w:szCs w:val="24"/>
                <w:lang w:val="sr-Latn-RS"/>
              </w:rPr>
            </w:pPr>
          </w:p>
          <w:p w14:paraId="3772D5B1" w14:textId="63D01520" w:rsidR="00B7054E" w:rsidRPr="00B7054E" w:rsidRDefault="00B561A3" w:rsidP="00B7054E">
            <w:pPr>
              <w:spacing w:after="0" w:line="240" w:lineRule="auto"/>
              <w:jc w:val="both"/>
              <w:rPr>
                <w:rFonts w:ascii="Times New Roman" w:eastAsiaTheme="minorHAnsi" w:hAnsi="Times New Roman"/>
                <w:kern w:val="2"/>
                <w:sz w:val="24"/>
                <w:szCs w:val="24"/>
                <w:lang w:val="sr-Latn-RS"/>
                <w14:ligatures w14:val="standardContextual"/>
              </w:rPr>
            </w:pPr>
            <w:r>
              <w:rPr>
                <w:rFonts w:ascii="Times New Roman" w:eastAsiaTheme="minorHAnsi" w:hAnsi="Times New Roman"/>
                <w:kern w:val="2"/>
                <w:sz w:val="24"/>
                <w:szCs w:val="24"/>
                <w:lang w:val="sr-Latn-RS"/>
                <w14:ligatures w14:val="standardContextual"/>
              </w:rPr>
              <w:t xml:space="preserve">1. </w:t>
            </w:r>
            <w:r w:rsidR="00B7054E" w:rsidRPr="00B7054E">
              <w:rPr>
                <w:rFonts w:ascii="Times New Roman" w:eastAsiaTheme="minorHAnsi" w:hAnsi="Times New Roman"/>
                <w:kern w:val="2"/>
                <w:sz w:val="24"/>
                <w:szCs w:val="24"/>
                <w:lang w:val="sr-Latn-RS"/>
                <w14:ligatures w14:val="standardContextual"/>
              </w:rPr>
              <w:t xml:space="preserve">Tokom istražnog postupka, Savet, po službenoj dužnosti ili na zahtev nadležnog organa za slučajeve za koje je </w:t>
            </w:r>
            <w:r w:rsidR="00490A3D">
              <w:rPr>
                <w:rFonts w:ascii="Times New Roman" w:eastAsiaTheme="minorHAnsi" w:hAnsi="Times New Roman"/>
                <w:kern w:val="2"/>
                <w:sz w:val="24"/>
                <w:szCs w:val="24"/>
                <w:lang w:val="sr-Latn-RS"/>
                <w14:ligatures w14:val="standardContextual"/>
              </w:rPr>
              <w:t>preporu</w:t>
            </w:r>
            <w:r w:rsidR="00490A3D" w:rsidRPr="00B7054E">
              <w:rPr>
                <w:rFonts w:ascii="Times New Roman" w:hAnsi="Times New Roman"/>
                <w:sz w:val="24"/>
                <w:szCs w:val="24"/>
                <w:lang w:val="sr-Latn-RS"/>
              </w:rPr>
              <w:t>ć</w:t>
            </w:r>
            <w:r w:rsidR="00490A3D">
              <w:rPr>
                <w:rFonts w:ascii="Times New Roman" w:eastAsiaTheme="minorHAnsi" w:hAnsi="Times New Roman"/>
                <w:kern w:val="2"/>
                <w:sz w:val="24"/>
                <w:szCs w:val="24"/>
                <w:lang w:val="sr-Latn-RS"/>
                <w14:ligatures w14:val="standardContextual"/>
              </w:rPr>
              <w:t xml:space="preserve">io </w:t>
            </w:r>
            <w:r w:rsidR="00B7054E" w:rsidRPr="00B7054E">
              <w:rPr>
                <w:rFonts w:ascii="Times New Roman" w:eastAsiaTheme="minorHAnsi" w:hAnsi="Times New Roman"/>
                <w:kern w:val="2"/>
                <w:sz w:val="24"/>
                <w:szCs w:val="24"/>
                <w:lang w:val="sr-Latn-RS"/>
                <w14:ligatures w14:val="standardContextual"/>
              </w:rPr>
              <w:t>pokretanje disciplinske istrage, može suspendovati sudiju ili tužioca koji je pod istragom do donošenja konačne odluke Saveta, ako je takva mera neophodna uzimajući u obzir težinu navodnog disciplinskog prekršaja i radi obezbeđivanja integriteta i efikasnosti istrage.</w:t>
            </w:r>
          </w:p>
          <w:p w14:paraId="4B7CAA66" w14:textId="4E737BBA" w:rsidR="00B7054E" w:rsidRDefault="00B7054E" w:rsidP="00B7054E">
            <w:pPr>
              <w:spacing w:after="0" w:line="240" w:lineRule="auto"/>
              <w:jc w:val="both"/>
              <w:rPr>
                <w:rFonts w:ascii="Times New Roman" w:hAnsi="Times New Roman"/>
                <w:sz w:val="24"/>
                <w:szCs w:val="24"/>
                <w:lang w:val="sr-Latn-RS"/>
              </w:rPr>
            </w:pPr>
          </w:p>
          <w:p w14:paraId="3F5E754C" w14:textId="77777777" w:rsidR="002674F3" w:rsidRPr="00B7054E" w:rsidRDefault="002674F3" w:rsidP="00B7054E">
            <w:pPr>
              <w:spacing w:after="0" w:line="240" w:lineRule="auto"/>
              <w:jc w:val="both"/>
              <w:rPr>
                <w:rFonts w:ascii="Times New Roman" w:hAnsi="Times New Roman"/>
                <w:sz w:val="24"/>
                <w:szCs w:val="24"/>
                <w:lang w:val="sr-Latn-RS"/>
              </w:rPr>
            </w:pPr>
          </w:p>
          <w:p w14:paraId="08A1EAF7" w14:textId="719BBC02" w:rsidR="00B7054E" w:rsidRPr="00B7054E" w:rsidRDefault="00B561A3" w:rsidP="00B7054E">
            <w:pPr>
              <w:spacing w:after="0" w:line="240" w:lineRule="auto"/>
              <w:jc w:val="both"/>
              <w:rPr>
                <w:rFonts w:ascii="Times New Roman" w:hAnsi="Times New Roman"/>
                <w:sz w:val="24"/>
                <w:szCs w:val="24"/>
                <w:lang w:val="sr-Latn-RS"/>
              </w:rPr>
            </w:pPr>
            <w:r>
              <w:rPr>
                <w:rFonts w:ascii="Times New Roman" w:hAnsi="Times New Roman"/>
                <w:sz w:val="24"/>
                <w:szCs w:val="24"/>
                <w:lang w:val="sr-Latn-RS"/>
              </w:rPr>
              <w:t>2.</w:t>
            </w:r>
            <w:r w:rsidR="00B7054E" w:rsidRPr="00B7054E">
              <w:rPr>
                <w:rFonts w:ascii="Times New Roman" w:hAnsi="Times New Roman"/>
                <w:sz w:val="24"/>
                <w:szCs w:val="24"/>
                <w:lang w:val="sr-Latn-RS"/>
              </w:rPr>
              <w:t>Protiv odluke o suspenziji, sudija ili tužilac može podneti žalbu u Vrhovnom Sudu u roku od sedam (7) dana od dana prijema odluke.</w:t>
            </w:r>
          </w:p>
          <w:p w14:paraId="46BFCC63" w14:textId="44D63804" w:rsidR="00B7054E" w:rsidRDefault="00B7054E" w:rsidP="00B7054E">
            <w:pPr>
              <w:spacing w:after="0" w:line="240" w:lineRule="auto"/>
              <w:jc w:val="both"/>
              <w:rPr>
                <w:rFonts w:ascii="Times New Roman" w:hAnsi="Times New Roman"/>
                <w:sz w:val="24"/>
                <w:szCs w:val="24"/>
                <w:lang w:val="sr-Latn-RS"/>
              </w:rPr>
            </w:pPr>
          </w:p>
          <w:p w14:paraId="692FD089" w14:textId="77777777" w:rsidR="00B561A3" w:rsidRPr="00B7054E" w:rsidRDefault="00B561A3" w:rsidP="00B7054E">
            <w:pPr>
              <w:spacing w:after="0" w:line="240" w:lineRule="auto"/>
              <w:jc w:val="both"/>
              <w:rPr>
                <w:rFonts w:ascii="Times New Roman" w:hAnsi="Times New Roman"/>
                <w:sz w:val="24"/>
                <w:szCs w:val="24"/>
                <w:lang w:val="sr-Latn-RS"/>
              </w:rPr>
            </w:pPr>
          </w:p>
          <w:p w14:paraId="4710D6D1" w14:textId="68602F21" w:rsidR="00B7054E" w:rsidRPr="00B7054E" w:rsidRDefault="00B561A3" w:rsidP="00B7054E">
            <w:pPr>
              <w:spacing w:after="0" w:line="240" w:lineRule="auto"/>
              <w:jc w:val="both"/>
              <w:rPr>
                <w:rFonts w:ascii="Times New Roman" w:eastAsiaTheme="minorHAnsi" w:hAnsi="Times New Roman"/>
                <w:kern w:val="2"/>
                <w:sz w:val="24"/>
                <w:szCs w:val="24"/>
                <w:lang w:val="sr-Latn-RS"/>
                <w14:ligatures w14:val="standardContextual"/>
              </w:rPr>
            </w:pPr>
            <w:r>
              <w:rPr>
                <w:rFonts w:ascii="Times New Roman" w:eastAsiaTheme="minorHAnsi" w:hAnsi="Times New Roman"/>
                <w:kern w:val="2"/>
                <w:sz w:val="24"/>
                <w:szCs w:val="24"/>
                <w:lang w:val="sr-Latn-RS"/>
                <w14:ligatures w14:val="standardContextual"/>
              </w:rPr>
              <w:t>3.</w:t>
            </w:r>
            <w:r w:rsidR="00B7054E" w:rsidRPr="00B7054E">
              <w:rPr>
                <w:rFonts w:ascii="Times New Roman" w:eastAsiaTheme="minorHAnsi" w:hAnsi="Times New Roman"/>
                <w:kern w:val="2"/>
                <w:sz w:val="24"/>
                <w:szCs w:val="24"/>
                <w:lang w:val="sr-Latn-RS"/>
                <w14:ligatures w14:val="standardContextual"/>
              </w:rPr>
              <w:t>Vrhovni sud odlučuje o žalbi protiv odluke o suspenziji sudije ili tužioca u roku od trideset (30) dana od dana prijema žalbe.</w:t>
            </w:r>
          </w:p>
          <w:p w14:paraId="6C0DFC7F" w14:textId="77777777" w:rsidR="00B7054E" w:rsidRPr="00B7054E" w:rsidRDefault="00B7054E" w:rsidP="00B7054E">
            <w:pPr>
              <w:spacing w:after="0" w:line="240" w:lineRule="auto"/>
              <w:jc w:val="both"/>
              <w:rPr>
                <w:rFonts w:ascii="Times New Roman" w:eastAsiaTheme="minorHAnsi" w:hAnsi="Times New Roman"/>
                <w:kern w:val="2"/>
                <w:sz w:val="24"/>
                <w:szCs w:val="24"/>
                <w:lang w:val="sr-Latn-RS"/>
                <w14:ligatures w14:val="standardContextual"/>
              </w:rPr>
            </w:pPr>
          </w:p>
          <w:p w14:paraId="6F9C758A" w14:textId="2E4D07E2" w:rsidR="00B7054E" w:rsidRPr="00B7054E" w:rsidRDefault="00B561A3" w:rsidP="00B7054E">
            <w:pPr>
              <w:spacing w:after="0" w:line="240" w:lineRule="auto"/>
              <w:jc w:val="both"/>
              <w:rPr>
                <w:rFonts w:ascii="Times New Roman" w:eastAsiaTheme="minorHAnsi" w:hAnsi="Times New Roman"/>
                <w:kern w:val="2"/>
                <w:sz w:val="24"/>
                <w:szCs w:val="24"/>
                <w:lang w:val="sr-Latn-RS"/>
                <w14:ligatures w14:val="standardContextual"/>
              </w:rPr>
            </w:pPr>
            <w:r>
              <w:rPr>
                <w:rFonts w:ascii="Times New Roman" w:eastAsiaTheme="minorHAnsi" w:hAnsi="Times New Roman"/>
                <w:kern w:val="2"/>
                <w:sz w:val="24"/>
                <w:szCs w:val="24"/>
                <w:lang w:val="sr-Latn-RS"/>
                <w14:ligatures w14:val="standardContextual"/>
              </w:rPr>
              <w:t>4.</w:t>
            </w:r>
            <w:r w:rsidR="00B7054E" w:rsidRPr="00B7054E">
              <w:rPr>
                <w:rFonts w:ascii="Times New Roman" w:hAnsi="Times New Roman"/>
                <w:sz w:val="24"/>
                <w:szCs w:val="24"/>
                <w:lang w:val="sr-Latn-RS"/>
              </w:rPr>
              <w:t>Tokom trajanja suspenzije sudiji ili tužilaca isti primaće 50% mesečne plate.</w:t>
            </w:r>
          </w:p>
          <w:p w14:paraId="6056346E" w14:textId="3DCFC604" w:rsidR="00B7054E" w:rsidRDefault="00B7054E" w:rsidP="00B7054E">
            <w:pPr>
              <w:pStyle w:val="ListParagraph"/>
              <w:spacing w:after="0" w:line="240" w:lineRule="auto"/>
              <w:ind w:left="0"/>
              <w:jc w:val="center"/>
              <w:rPr>
                <w:rFonts w:ascii="Times New Roman" w:hAnsi="Times New Roman"/>
                <w:b/>
                <w:bCs/>
                <w:sz w:val="24"/>
                <w:szCs w:val="24"/>
                <w:lang w:val="sr-Latn-RS"/>
              </w:rPr>
            </w:pPr>
          </w:p>
          <w:p w14:paraId="15F7763A" w14:textId="77777777" w:rsidR="00B561A3" w:rsidRPr="00B7054E" w:rsidRDefault="00B561A3" w:rsidP="00B7054E">
            <w:pPr>
              <w:pStyle w:val="ListParagraph"/>
              <w:spacing w:after="0" w:line="240" w:lineRule="auto"/>
              <w:ind w:left="0"/>
              <w:jc w:val="center"/>
              <w:rPr>
                <w:rFonts w:ascii="Times New Roman" w:hAnsi="Times New Roman"/>
                <w:b/>
                <w:bCs/>
                <w:sz w:val="24"/>
                <w:szCs w:val="24"/>
                <w:lang w:val="sr-Latn-RS"/>
              </w:rPr>
            </w:pPr>
          </w:p>
          <w:p w14:paraId="66263F31" w14:textId="77777777" w:rsidR="00B7054E" w:rsidRPr="00B7054E" w:rsidRDefault="00B7054E" w:rsidP="00B7054E">
            <w:pPr>
              <w:pStyle w:val="ListParagraph"/>
              <w:spacing w:after="0" w:line="240" w:lineRule="auto"/>
              <w:ind w:left="0"/>
              <w:jc w:val="center"/>
              <w:rPr>
                <w:rFonts w:ascii="Times New Roman" w:hAnsi="Times New Roman"/>
                <w:b/>
                <w:bCs/>
                <w:sz w:val="24"/>
                <w:szCs w:val="24"/>
                <w:lang w:val="sr-Latn-RS"/>
              </w:rPr>
            </w:pPr>
            <w:r w:rsidRPr="00B7054E">
              <w:rPr>
                <w:rFonts w:ascii="Times New Roman" w:hAnsi="Times New Roman"/>
                <w:b/>
                <w:bCs/>
                <w:sz w:val="24"/>
                <w:szCs w:val="24"/>
                <w:lang w:val="sr-Latn-RS"/>
              </w:rPr>
              <w:t>Neni 16</w:t>
            </w:r>
          </w:p>
          <w:p w14:paraId="645335D5" w14:textId="77777777" w:rsidR="00B7054E" w:rsidRPr="00B7054E" w:rsidRDefault="00B7054E" w:rsidP="00B7054E">
            <w:pPr>
              <w:pStyle w:val="ListParagraph"/>
              <w:spacing w:after="0" w:line="240" w:lineRule="auto"/>
              <w:ind w:left="0"/>
              <w:jc w:val="center"/>
              <w:rPr>
                <w:rFonts w:ascii="Times New Roman" w:hAnsi="Times New Roman"/>
                <w:b/>
                <w:bCs/>
                <w:sz w:val="24"/>
                <w:szCs w:val="24"/>
                <w:lang w:val="sr-Latn-RS"/>
              </w:rPr>
            </w:pPr>
            <w:r w:rsidRPr="00B7054E">
              <w:rPr>
                <w:rFonts w:ascii="Times New Roman" w:hAnsi="Times New Roman"/>
                <w:b/>
                <w:bCs/>
                <w:sz w:val="24"/>
                <w:szCs w:val="24"/>
                <w:lang w:val="sr-Latn-RS"/>
              </w:rPr>
              <w:t>Sprovođenje disciplinskog postupka</w:t>
            </w:r>
          </w:p>
          <w:p w14:paraId="67450FF5" w14:textId="77777777" w:rsidR="00B7054E" w:rsidRPr="00B7054E" w:rsidRDefault="00B7054E" w:rsidP="00B7054E">
            <w:pPr>
              <w:pStyle w:val="ListParagraph"/>
              <w:spacing w:after="0" w:line="240" w:lineRule="auto"/>
              <w:ind w:left="0"/>
              <w:jc w:val="center"/>
              <w:rPr>
                <w:rFonts w:ascii="Times New Roman" w:hAnsi="Times New Roman"/>
                <w:b/>
                <w:bCs/>
                <w:sz w:val="24"/>
                <w:szCs w:val="24"/>
                <w:lang w:val="sr-Latn-RS"/>
              </w:rPr>
            </w:pPr>
          </w:p>
          <w:p w14:paraId="5F821334" w14:textId="77777777" w:rsidR="00B7054E" w:rsidRPr="00B7054E" w:rsidRDefault="00B7054E" w:rsidP="00B561A3">
            <w:pPr>
              <w:pStyle w:val="ListParagraph"/>
              <w:tabs>
                <w:tab w:val="left" w:pos="256"/>
              </w:tabs>
              <w:spacing w:after="0" w:line="240" w:lineRule="auto"/>
              <w:ind w:left="0"/>
              <w:jc w:val="both"/>
              <w:rPr>
                <w:rFonts w:ascii="Times New Roman" w:hAnsi="Times New Roman"/>
                <w:sz w:val="24"/>
                <w:szCs w:val="24"/>
                <w:lang w:val="sr-Latn-RS"/>
              </w:rPr>
            </w:pPr>
            <w:r w:rsidRPr="00B7054E">
              <w:rPr>
                <w:rFonts w:ascii="Times New Roman" w:hAnsi="Times New Roman"/>
                <w:sz w:val="24"/>
                <w:szCs w:val="24"/>
                <w:lang w:val="sr-Latn-RS"/>
              </w:rPr>
              <w:t xml:space="preserve">1. </w:t>
            </w:r>
            <w:r w:rsidRPr="00B7054E">
              <w:rPr>
                <w:rFonts w:ascii="Times New Roman" w:hAnsi="Times New Roman"/>
                <w:sz w:val="24"/>
                <w:szCs w:val="24"/>
                <w:lang w:val="sr-Latn-RS"/>
              </w:rPr>
              <w:tab/>
              <w:t>Nakon prijema pisanog izveštaja o istrazi sudije ili tužioca, nadležni Savet će održati sednicu u roku od trideset (30) dana. Nadležni savet može odlučiti da održi dodatne sednice ako je to zbog složenosti slučaja. Sudija ili Tužilac koji je pod istragom biće pozvan da učestvuje u sednicama Saveta.</w:t>
            </w:r>
          </w:p>
          <w:p w14:paraId="1C278CA2" w14:textId="7F0518F7" w:rsidR="00B7054E" w:rsidRDefault="00B7054E" w:rsidP="00B561A3">
            <w:pPr>
              <w:pStyle w:val="ListParagraph"/>
              <w:tabs>
                <w:tab w:val="left" w:pos="256"/>
              </w:tabs>
              <w:spacing w:after="0" w:line="240" w:lineRule="auto"/>
              <w:ind w:left="0"/>
              <w:jc w:val="both"/>
              <w:rPr>
                <w:rFonts w:ascii="Times New Roman" w:hAnsi="Times New Roman"/>
                <w:sz w:val="24"/>
                <w:szCs w:val="24"/>
                <w:lang w:val="sr-Latn-RS"/>
              </w:rPr>
            </w:pPr>
          </w:p>
          <w:p w14:paraId="019BB63E" w14:textId="661A7EE3" w:rsidR="00B561A3" w:rsidRDefault="00B561A3" w:rsidP="00B561A3">
            <w:pPr>
              <w:pStyle w:val="ListParagraph"/>
              <w:tabs>
                <w:tab w:val="left" w:pos="256"/>
              </w:tabs>
              <w:spacing w:after="0" w:line="240" w:lineRule="auto"/>
              <w:ind w:left="0"/>
              <w:jc w:val="both"/>
              <w:rPr>
                <w:rFonts w:ascii="Times New Roman" w:hAnsi="Times New Roman"/>
                <w:sz w:val="24"/>
                <w:szCs w:val="24"/>
                <w:lang w:val="sr-Latn-RS"/>
              </w:rPr>
            </w:pPr>
          </w:p>
          <w:p w14:paraId="2182AE1F" w14:textId="77777777" w:rsidR="002674F3" w:rsidRDefault="002674F3" w:rsidP="00B561A3">
            <w:pPr>
              <w:pStyle w:val="ListParagraph"/>
              <w:tabs>
                <w:tab w:val="left" w:pos="256"/>
              </w:tabs>
              <w:spacing w:after="0" w:line="240" w:lineRule="auto"/>
              <w:ind w:left="0"/>
              <w:jc w:val="both"/>
              <w:rPr>
                <w:rFonts w:ascii="Times New Roman" w:hAnsi="Times New Roman"/>
                <w:sz w:val="24"/>
                <w:szCs w:val="24"/>
                <w:lang w:val="sr-Latn-RS"/>
              </w:rPr>
            </w:pPr>
          </w:p>
          <w:p w14:paraId="4CE471B7" w14:textId="77777777" w:rsidR="00B561A3" w:rsidRPr="00B7054E" w:rsidRDefault="00B561A3" w:rsidP="00B561A3">
            <w:pPr>
              <w:pStyle w:val="ListParagraph"/>
              <w:tabs>
                <w:tab w:val="left" w:pos="256"/>
              </w:tabs>
              <w:spacing w:after="0" w:line="240" w:lineRule="auto"/>
              <w:ind w:left="0"/>
              <w:jc w:val="both"/>
              <w:rPr>
                <w:rFonts w:ascii="Times New Roman" w:hAnsi="Times New Roman"/>
                <w:sz w:val="24"/>
                <w:szCs w:val="24"/>
                <w:lang w:val="sr-Latn-RS"/>
              </w:rPr>
            </w:pPr>
          </w:p>
          <w:p w14:paraId="344AD50E" w14:textId="77777777" w:rsidR="00B7054E" w:rsidRPr="00B7054E" w:rsidRDefault="00B7054E" w:rsidP="00B561A3">
            <w:pPr>
              <w:tabs>
                <w:tab w:val="left" w:pos="256"/>
              </w:tabs>
              <w:spacing w:after="0" w:line="240" w:lineRule="auto"/>
              <w:jc w:val="both"/>
              <w:rPr>
                <w:rFonts w:ascii="Times New Roman" w:eastAsiaTheme="minorHAnsi" w:hAnsi="Times New Roman"/>
                <w:kern w:val="2"/>
                <w:sz w:val="24"/>
                <w:szCs w:val="24"/>
                <w:lang w:val="sr-Latn-RS"/>
                <w14:ligatures w14:val="standardContextual"/>
              </w:rPr>
            </w:pPr>
            <w:r w:rsidRPr="00B7054E">
              <w:rPr>
                <w:rFonts w:ascii="Times New Roman" w:eastAsiaTheme="minorHAnsi" w:hAnsi="Times New Roman"/>
                <w:kern w:val="2"/>
                <w:sz w:val="24"/>
                <w:szCs w:val="24"/>
                <w:lang w:val="sr-Latn-RS"/>
                <w14:ligatures w14:val="standardContextual"/>
              </w:rPr>
              <w:t xml:space="preserve">2. </w:t>
            </w:r>
            <w:r w:rsidRPr="00B7054E">
              <w:rPr>
                <w:rFonts w:ascii="Times New Roman" w:eastAsiaTheme="minorHAnsi" w:hAnsi="Times New Roman"/>
                <w:kern w:val="2"/>
                <w:sz w:val="24"/>
                <w:szCs w:val="24"/>
                <w:lang w:val="sr-Latn-RS"/>
                <w14:ligatures w14:val="standardContextual"/>
              </w:rPr>
              <w:tab/>
              <w:t>Nadležni savet može zahtevati dodatne dokaze od Istražnog panela u vezi sa prekršajem i relevantnim disciplinskim postupkom, koji je Istražni panel dužan da dostavi u roku od trideset (30) dana.</w:t>
            </w:r>
          </w:p>
          <w:p w14:paraId="35DC4863" w14:textId="21243752" w:rsidR="00B7054E" w:rsidRDefault="00B7054E" w:rsidP="00B561A3">
            <w:pPr>
              <w:tabs>
                <w:tab w:val="left" w:pos="256"/>
              </w:tabs>
              <w:spacing w:after="0" w:line="240" w:lineRule="auto"/>
              <w:jc w:val="both"/>
              <w:rPr>
                <w:rFonts w:ascii="Times New Roman" w:hAnsi="Times New Roman"/>
                <w:sz w:val="24"/>
                <w:szCs w:val="24"/>
                <w:lang w:val="sr-Latn-RS"/>
              </w:rPr>
            </w:pPr>
          </w:p>
          <w:p w14:paraId="056B1378" w14:textId="77777777" w:rsidR="00B561A3" w:rsidRPr="00B7054E" w:rsidRDefault="00B561A3" w:rsidP="00B561A3">
            <w:pPr>
              <w:tabs>
                <w:tab w:val="left" w:pos="256"/>
              </w:tabs>
              <w:spacing w:after="0" w:line="240" w:lineRule="auto"/>
              <w:jc w:val="both"/>
              <w:rPr>
                <w:rFonts w:ascii="Times New Roman" w:hAnsi="Times New Roman"/>
                <w:sz w:val="24"/>
                <w:szCs w:val="24"/>
                <w:lang w:val="sr-Latn-RS"/>
              </w:rPr>
            </w:pPr>
          </w:p>
          <w:p w14:paraId="5ED1D0AF" w14:textId="77777777" w:rsidR="00B7054E" w:rsidRPr="00B7054E" w:rsidRDefault="00B7054E" w:rsidP="00B561A3">
            <w:pPr>
              <w:tabs>
                <w:tab w:val="left" w:pos="256"/>
              </w:tabs>
              <w:spacing w:after="0" w:line="240" w:lineRule="auto"/>
              <w:jc w:val="both"/>
              <w:rPr>
                <w:rFonts w:ascii="Times New Roman" w:eastAsiaTheme="minorHAnsi" w:hAnsi="Times New Roman"/>
                <w:kern w:val="2"/>
                <w:sz w:val="24"/>
                <w:szCs w:val="24"/>
                <w:lang w:val="sr-Latn-RS"/>
                <w14:ligatures w14:val="standardContextual"/>
              </w:rPr>
            </w:pPr>
            <w:r w:rsidRPr="00B7054E">
              <w:rPr>
                <w:rFonts w:ascii="Times New Roman" w:eastAsiaTheme="minorHAnsi" w:hAnsi="Times New Roman"/>
                <w:kern w:val="2"/>
                <w:sz w:val="24"/>
                <w:szCs w:val="24"/>
                <w:lang w:val="sr-Latn-RS"/>
                <w14:ligatures w14:val="standardContextual"/>
              </w:rPr>
              <w:t xml:space="preserve">3. </w:t>
            </w:r>
            <w:r w:rsidRPr="00B7054E">
              <w:rPr>
                <w:rFonts w:ascii="Times New Roman" w:eastAsiaTheme="minorHAnsi" w:hAnsi="Times New Roman"/>
                <w:kern w:val="2"/>
                <w:sz w:val="24"/>
                <w:szCs w:val="24"/>
                <w:lang w:val="sr-Latn-RS"/>
                <w14:ligatures w14:val="standardContextual"/>
              </w:rPr>
              <w:tab/>
              <w:t>Sudija ili tužilac protiv koga se vodi disciplinski postupak ima pravo da se sam brani ili da angažuje branioca. Nadležni savet je dužno da mu omogući pristup svim prikupljenim dokazima kao i svim spisima predmeta.</w:t>
            </w:r>
          </w:p>
          <w:p w14:paraId="323FB7CB" w14:textId="6594DBEA" w:rsidR="00B7054E" w:rsidRDefault="00B7054E" w:rsidP="00B561A3">
            <w:pPr>
              <w:tabs>
                <w:tab w:val="left" w:pos="256"/>
              </w:tabs>
              <w:spacing w:after="0" w:line="240" w:lineRule="auto"/>
              <w:jc w:val="both"/>
              <w:rPr>
                <w:rFonts w:ascii="Times New Roman" w:eastAsiaTheme="minorHAnsi" w:hAnsi="Times New Roman"/>
                <w:kern w:val="2"/>
                <w:sz w:val="24"/>
                <w:szCs w:val="24"/>
                <w:lang w:val="sr-Latn-RS"/>
                <w14:ligatures w14:val="standardContextual"/>
              </w:rPr>
            </w:pPr>
          </w:p>
          <w:p w14:paraId="1AC590DA" w14:textId="77777777" w:rsidR="00B561A3" w:rsidRPr="00B7054E" w:rsidRDefault="00B561A3" w:rsidP="00B561A3">
            <w:pPr>
              <w:tabs>
                <w:tab w:val="left" w:pos="256"/>
              </w:tabs>
              <w:spacing w:after="0" w:line="240" w:lineRule="auto"/>
              <w:jc w:val="both"/>
              <w:rPr>
                <w:rFonts w:ascii="Times New Roman" w:eastAsiaTheme="minorHAnsi" w:hAnsi="Times New Roman"/>
                <w:kern w:val="2"/>
                <w:sz w:val="24"/>
                <w:szCs w:val="24"/>
                <w:lang w:val="sr-Latn-RS"/>
                <w14:ligatures w14:val="standardContextual"/>
              </w:rPr>
            </w:pPr>
          </w:p>
          <w:p w14:paraId="517AC801" w14:textId="77777777" w:rsidR="00B7054E" w:rsidRPr="00B7054E" w:rsidRDefault="00B7054E" w:rsidP="00B561A3">
            <w:pPr>
              <w:tabs>
                <w:tab w:val="left" w:pos="256"/>
              </w:tabs>
              <w:spacing w:after="0" w:line="240" w:lineRule="auto"/>
              <w:jc w:val="both"/>
              <w:rPr>
                <w:rFonts w:ascii="Times New Roman" w:hAnsi="Times New Roman"/>
                <w:sz w:val="24"/>
                <w:szCs w:val="24"/>
                <w:lang w:val="sr-Latn-RS"/>
              </w:rPr>
            </w:pPr>
            <w:r w:rsidRPr="00B7054E">
              <w:rPr>
                <w:rFonts w:ascii="Times New Roman" w:hAnsi="Times New Roman"/>
                <w:sz w:val="24"/>
                <w:szCs w:val="24"/>
                <w:lang w:val="sr-Latn-RS"/>
              </w:rPr>
              <w:t xml:space="preserve">4. </w:t>
            </w:r>
            <w:r w:rsidRPr="00B7054E">
              <w:rPr>
                <w:rFonts w:ascii="Times New Roman" w:hAnsi="Times New Roman"/>
                <w:sz w:val="24"/>
                <w:szCs w:val="24"/>
                <w:lang w:val="sr-Latn-RS"/>
              </w:rPr>
              <w:tab/>
              <w:t>Nadležni savet odlučuje da li je počinjen navodni disciplinski prekršaj i, ako utvrdi da je sudija ili tužilac počinio navodni disciplinski prekršaj, izriče disciplinsku meru u skladu sa odredbama ovog zakona.</w:t>
            </w:r>
          </w:p>
          <w:p w14:paraId="6E579F5C" w14:textId="612C6BA2" w:rsidR="00B7054E" w:rsidRDefault="00B7054E" w:rsidP="00B561A3">
            <w:pPr>
              <w:tabs>
                <w:tab w:val="left" w:pos="256"/>
              </w:tabs>
              <w:spacing w:after="0" w:line="240" w:lineRule="auto"/>
              <w:jc w:val="both"/>
              <w:rPr>
                <w:rFonts w:ascii="Times New Roman" w:hAnsi="Times New Roman"/>
                <w:sz w:val="24"/>
                <w:szCs w:val="24"/>
                <w:lang w:val="sr-Latn-RS"/>
              </w:rPr>
            </w:pPr>
          </w:p>
          <w:p w14:paraId="002A1713" w14:textId="458851AF" w:rsidR="00B561A3" w:rsidRDefault="00B561A3" w:rsidP="00B561A3">
            <w:pPr>
              <w:tabs>
                <w:tab w:val="left" w:pos="256"/>
              </w:tabs>
              <w:spacing w:after="0" w:line="240" w:lineRule="auto"/>
              <w:jc w:val="both"/>
              <w:rPr>
                <w:rFonts w:ascii="Times New Roman" w:hAnsi="Times New Roman"/>
                <w:sz w:val="24"/>
                <w:szCs w:val="24"/>
                <w:lang w:val="sr-Latn-RS"/>
              </w:rPr>
            </w:pPr>
          </w:p>
          <w:p w14:paraId="19B27E3E" w14:textId="77777777" w:rsidR="00B561A3" w:rsidRPr="00B7054E" w:rsidRDefault="00B561A3" w:rsidP="00B561A3">
            <w:pPr>
              <w:tabs>
                <w:tab w:val="left" w:pos="256"/>
              </w:tabs>
              <w:spacing w:after="0" w:line="240" w:lineRule="auto"/>
              <w:jc w:val="both"/>
              <w:rPr>
                <w:rFonts w:ascii="Times New Roman" w:hAnsi="Times New Roman"/>
                <w:sz w:val="24"/>
                <w:szCs w:val="24"/>
                <w:lang w:val="sr-Latn-RS"/>
              </w:rPr>
            </w:pPr>
          </w:p>
          <w:p w14:paraId="328973D3" w14:textId="77777777" w:rsidR="00B7054E" w:rsidRPr="00B7054E" w:rsidRDefault="00B7054E" w:rsidP="00B561A3">
            <w:pPr>
              <w:tabs>
                <w:tab w:val="left" w:pos="256"/>
              </w:tabs>
              <w:spacing w:after="0" w:line="240" w:lineRule="auto"/>
              <w:jc w:val="both"/>
              <w:rPr>
                <w:rFonts w:ascii="Times New Roman" w:hAnsi="Times New Roman"/>
                <w:sz w:val="24"/>
                <w:szCs w:val="24"/>
                <w:lang w:val="sr-Latn-RS"/>
              </w:rPr>
            </w:pPr>
            <w:r w:rsidRPr="00B7054E">
              <w:rPr>
                <w:rFonts w:ascii="Times New Roman" w:hAnsi="Times New Roman"/>
                <w:sz w:val="24"/>
                <w:szCs w:val="24"/>
                <w:lang w:val="sr-Latn-RS"/>
              </w:rPr>
              <w:t xml:space="preserve">5. </w:t>
            </w:r>
            <w:r w:rsidRPr="00B7054E">
              <w:rPr>
                <w:rFonts w:ascii="Times New Roman" w:hAnsi="Times New Roman"/>
                <w:sz w:val="24"/>
                <w:szCs w:val="24"/>
                <w:lang w:val="sr-Latn-RS"/>
              </w:rPr>
              <w:tab/>
              <w:t>Kvorum za disciplinske postupke je isti kao i kvorum za održavanje sednica Saveta u skladu sa relevantnim zakonima.</w:t>
            </w:r>
          </w:p>
          <w:p w14:paraId="5E2D329A" w14:textId="1FE21ECD" w:rsidR="00B7054E" w:rsidRDefault="00B7054E" w:rsidP="00B561A3">
            <w:pPr>
              <w:tabs>
                <w:tab w:val="left" w:pos="256"/>
              </w:tabs>
              <w:spacing w:after="0" w:line="240" w:lineRule="auto"/>
              <w:jc w:val="both"/>
              <w:rPr>
                <w:rFonts w:ascii="Times New Roman" w:hAnsi="Times New Roman"/>
                <w:sz w:val="24"/>
                <w:szCs w:val="24"/>
                <w:lang w:val="sr-Latn-RS"/>
              </w:rPr>
            </w:pPr>
          </w:p>
          <w:p w14:paraId="40C4614F" w14:textId="77777777" w:rsidR="00B561A3" w:rsidRPr="00B7054E" w:rsidRDefault="00B561A3" w:rsidP="00B561A3">
            <w:pPr>
              <w:tabs>
                <w:tab w:val="left" w:pos="256"/>
              </w:tabs>
              <w:spacing w:after="0" w:line="240" w:lineRule="auto"/>
              <w:jc w:val="both"/>
              <w:rPr>
                <w:rFonts w:ascii="Times New Roman" w:hAnsi="Times New Roman"/>
                <w:sz w:val="24"/>
                <w:szCs w:val="24"/>
                <w:lang w:val="sr-Latn-RS"/>
              </w:rPr>
            </w:pPr>
          </w:p>
          <w:p w14:paraId="06FB2CB1" w14:textId="481EED3D" w:rsidR="00B7054E" w:rsidRPr="00B7054E" w:rsidRDefault="00B7054E" w:rsidP="00B561A3">
            <w:pPr>
              <w:tabs>
                <w:tab w:val="left" w:pos="256"/>
              </w:tabs>
              <w:spacing w:after="0" w:line="240" w:lineRule="auto"/>
              <w:jc w:val="both"/>
              <w:rPr>
                <w:rFonts w:ascii="Times New Roman" w:eastAsiaTheme="minorHAnsi" w:hAnsi="Times New Roman"/>
                <w:kern w:val="2"/>
                <w:sz w:val="24"/>
                <w:szCs w:val="24"/>
                <w:lang w:val="sr-Latn-RS"/>
                <w14:ligatures w14:val="standardContextual"/>
              </w:rPr>
            </w:pPr>
            <w:r w:rsidRPr="00B7054E">
              <w:rPr>
                <w:rFonts w:ascii="Times New Roman" w:eastAsiaTheme="minorHAnsi" w:hAnsi="Times New Roman"/>
                <w:kern w:val="2"/>
                <w:sz w:val="24"/>
                <w:szCs w:val="24"/>
                <w:lang w:val="sr-Latn-RS"/>
                <w14:ligatures w14:val="standardContextual"/>
              </w:rPr>
              <w:t xml:space="preserve">6. </w:t>
            </w:r>
            <w:r w:rsidRPr="00B7054E">
              <w:rPr>
                <w:rFonts w:ascii="Times New Roman" w:eastAsiaTheme="minorHAnsi" w:hAnsi="Times New Roman"/>
                <w:kern w:val="2"/>
                <w:sz w:val="24"/>
                <w:szCs w:val="24"/>
                <w:lang w:val="sr-Latn-RS"/>
                <w14:ligatures w14:val="standardContextual"/>
              </w:rPr>
              <w:tab/>
              <w:t xml:space="preserve">Odluka nadležnog Saveta mora biti u pisanoj formi i sadržati razloge za odluku i pravni savet. </w:t>
            </w:r>
            <w:r w:rsidR="00831980" w:rsidRPr="00831980">
              <w:rPr>
                <w:rFonts w:ascii="Times New Roman" w:eastAsiaTheme="minorHAnsi" w:hAnsi="Times New Roman"/>
                <w:kern w:val="2"/>
                <w:sz w:val="24"/>
                <w:szCs w:val="24"/>
                <w:lang w:val="sr-Latn-RS"/>
                <w14:ligatures w14:val="standardContextual"/>
              </w:rPr>
              <w:t>Kopija odluke se šalje nadležnom organu i sudiji ili tužiocu koji je predmet istrage, kao i osobi koja je podnela žalbu.</w:t>
            </w:r>
            <w:r w:rsidRPr="00B7054E">
              <w:rPr>
                <w:rFonts w:ascii="Times New Roman" w:eastAsiaTheme="minorHAnsi" w:hAnsi="Times New Roman"/>
                <w:kern w:val="2"/>
                <w:sz w:val="24"/>
                <w:szCs w:val="24"/>
                <w:lang w:val="sr-Latn-RS"/>
                <w14:ligatures w14:val="standardContextual"/>
              </w:rPr>
              <w:t xml:space="preserve"> Odluka se objavljuje na veb stranici nadležnog Saveta, nakon što postane pravosnažna.</w:t>
            </w:r>
          </w:p>
          <w:p w14:paraId="6CEE479B" w14:textId="65E4B0C0" w:rsidR="00B7054E" w:rsidRDefault="00B7054E" w:rsidP="00B561A3">
            <w:pPr>
              <w:tabs>
                <w:tab w:val="left" w:pos="256"/>
              </w:tabs>
              <w:spacing w:after="0" w:line="240" w:lineRule="auto"/>
              <w:jc w:val="both"/>
              <w:rPr>
                <w:rFonts w:ascii="Times New Roman" w:eastAsiaTheme="minorHAnsi" w:hAnsi="Times New Roman"/>
                <w:kern w:val="2"/>
                <w:sz w:val="24"/>
                <w:szCs w:val="24"/>
                <w:lang w:val="sr-Latn-RS"/>
                <w14:ligatures w14:val="standardContextual"/>
              </w:rPr>
            </w:pPr>
          </w:p>
          <w:p w14:paraId="115DAA6B" w14:textId="13B9FB25" w:rsidR="00B561A3" w:rsidRDefault="00B561A3" w:rsidP="00B561A3">
            <w:pPr>
              <w:tabs>
                <w:tab w:val="left" w:pos="256"/>
              </w:tabs>
              <w:spacing w:after="0" w:line="240" w:lineRule="auto"/>
              <w:jc w:val="both"/>
              <w:rPr>
                <w:rFonts w:ascii="Times New Roman" w:eastAsiaTheme="minorHAnsi" w:hAnsi="Times New Roman"/>
                <w:kern w:val="2"/>
                <w:sz w:val="24"/>
                <w:szCs w:val="24"/>
                <w:lang w:val="sr-Latn-RS"/>
                <w14:ligatures w14:val="standardContextual"/>
              </w:rPr>
            </w:pPr>
          </w:p>
          <w:p w14:paraId="60E47B1A" w14:textId="68181AA6" w:rsidR="00B561A3" w:rsidRDefault="00B561A3" w:rsidP="00B561A3">
            <w:pPr>
              <w:tabs>
                <w:tab w:val="left" w:pos="256"/>
              </w:tabs>
              <w:spacing w:after="0" w:line="240" w:lineRule="auto"/>
              <w:jc w:val="both"/>
              <w:rPr>
                <w:rFonts w:ascii="Times New Roman" w:eastAsiaTheme="minorHAnsi" w:hAnsi="Times New Roman"/>
                <w:kern w:val="2"/>
                <w:sz w:val="24"/>
                <w:szCs w:val="24"/>
                <w:lang w:val="sr-Latn-RS"/>
                <w14:ligatures w14:val="standardContextual"/>
              </w:rPr>
            </w:pPr>
          </w:p>
          <w:p w14:paraId="0C3E0630" w14:textId="77777777" w:rsidR="00B7054E" w:rsidRPr="00B7054E" w:rsidRDefault="00B7054E" w:rsidP="00B561A3">
            <w:pPr>
              <w:tabs>
                <w:tab w:val="left" w:pos="256"/>
              </w:tabs>
              <w:spacing w:after="0" w:line="240" w:lineRule="auto"/>
              <w:jc w:val="both"/>
              <w:rPr>
                <w:rFonts w:ascii="Times New Roman" w:eastAsiaTheme="minorHAnsi" w:hAnsi="Times New Roman"/>
                <w:sz w:val="24"/>
                <w:szCs w:val="24"/>
                <w:lang w:val="sr-Latn-RS"/>
              </w:rPr>
            </w:pPr>
            <w:r w:rsidRPr="00B7054E">
              <w:rPr>
                <w:rFonts w:ascii="Times New Roman" w:hAnsi="Times New Roman"/>
                <w:sz w:val="24"/>
                <w:szCs w:val="24"/>
                <w:lang w:val="sr-Latn-RS"/>
              </w:rPr>
              <w:t>7.</w:t>
            </w:r>
            <w:r w:rsidRPr="00B7054E">
              <w:rPr>
                <w:rFonts w:ascii="Times New Roman" w:hAnsi="Times New Roman"/>
                <w:sz w:val="24"/>
                <w:szCs w:val="24"/>
                <w:lang w:val="sr-Latn-RS"/>
              </w:rPr>
              <w:tab/>
            </w:r>
            <w:r w:rsidRPr="00B7054E">
              <w:rPr>
                <w:rFonts w:ascii="Times New Roman" w:eastAsiaTheme="minorHAnsi" w:hAnsi="Times New Roman"/>
                <w:sz w:val="24"/>
                <w:szCs w:val="24"/>
                <w:lang w:val="sr-Latn-RS"/>
              </w:rPr>
              <w:t>Savet će doneti odluku najkasnije u roku od dva (2) meseca od prijema izveštaja Istražnog panela</w:t>
            </w:r>
          </w:p>
          <w:p w14:paraId="29F46B82" w14:textId="77777777" w:rsidR="007E39B9" w:rsidRDefault="007E39B9" w:rsidP="00B7054E">
            <w:pPr>
              <w:spacing w:after="0" w:line="240" w:lineRule="auto"/>
              <w:jc w:val="center"/>
              <w:rPr>
                <w:rFonts w:ascii="Times New Roman" w:hAnsi="Times New Roman"/>
                <w:b/>
                <w:bCs/>
                <w:sz w:val="24"/>
                <w:szCs w:val="24"/>
                <w:lang w:val="sr-Latn-RS"/>
              </w:rPr>
            </w:pPr>
          </w:p>
          <w:p w14:paraId="42802319" w14:textId="416471D9" w:rsidR="00B7054E" w:rsidRPr="00B7054E" w:rsidRDefault="00B7054E" w:rsidP="00B7054E">
            <w:pPr>
              <w:spacing w:after="0" w:line="240" w:lineRule="auto"/>
              <w:jc w:val="center"/>
              <w:rPr>
                <w:rFonts w:ascii="Times New Roman" w:hAnsi="Times New Roman"/>
                <w:b/>
                <w:bCs/>
                <w:sz w:val="24"/>
                <w:szCs w:val="24"/>
                <w:lang w:val="sr-Latn-RS"/>
              </w:rPr>
            </w:pPr>
            <w:r w:rsidRPr="00B7054E">
              <w:rPr>
                <w:rFonts w:ascii="Times New Roman" w:hAnsi="Times New Roman"/>
                <w:b/>
                <w:bCs/>
                <w:sz w:val="24"/>
                <w:szCs w:val="24"/>
                <w:lang w:val="sr-Latn-RS"/>
              </w:rPr>
              <w:t>Član 17</w:t>
            </w:r>
          </w:p>
          <w:p w14:paraId="48CF50BF" w14:textId="77777777" w:rsidR="00B7054E" w:rsidRPr="00B7054E" w:rsidRDefault="00B7054E" w:rsidP="00B7054E">
            <w:pPr>
              <w:spacing w:after="0" w:line="240" w:lineRule="auto"/>
              <w:jc w:val="center"/>
              <w:rPr>
                <w:rFonts w:ascii="Times New Roman" w:hAnsi="Times New Roman"/>
                <w:b/>
                <w:bCs/>
                <w:sz w:val="24"/>
                <w:szCs w:val="24"/>
                <w:lang w:val="sr-Latn-RS"/>
              </w:rPr>
            </w:pPr>
            <w:r w:rsidRPr="00B7054E">
              <w:rPr>
                <w:rFonts w:ascii="Times New Roman" w:hAnsi="Times New Roman"/>
                <w:b/>
                <w:bCs/>
                <w:sz w:val="24"/>
                <w:szCs w:val="24"/>
                <w:lang w:val="sr-Latn-RS"/>
              </w:rPr>
              <w:t>Žalba prema disciplinskih odluka</w:t>
            </w:r>
          </w:p>
          <w:p w14:paraId="545980FC" w14:textId="77777777" w:rsidR="00B7054E" w:rsidRPr="00B7054E" w:rsidRDefault="00B7054E" w:rsidP="00B7054E">
            <w:pPr>
              <w:spacing w:after="0" w:line="240" w:lineRule="auto"/>
              <w:jc w:val="center"/>
              <w:rPr>
                <w:rFonts w:ascii="Times New Roman" w:hAnsi="Times New Roman"/>
                <w:b/>
                <w:bCs/>
                <w:sz w:val="24"/>
                <w:szCs w:val="24"/>
                <w:lang w:val="sr-Latn-RS"/>
              </w:rPr>
            </w:pPr>
          </w:p>
          <w:p w14:paraId="08B615F9" w14:textId="77777777" w:rsidR="00B7054E" w:rsidRPr="00B7054E" w:rsidRDefault="00B7054E" w:rsidP="00B561A3">
            <w:pPr>
              <w:pStyle w:val="ListParagraph"/>
              <w:tabs>
                <w:tab w:val="left" w:pos="256"/>
              </w:tabs>
              <w:spacing w:after="0" w:line="240" w:lineRule="auto"/>
              <w:ind w:left="0"/>
              <w:jc w:val="both"/>
              <w:rPr>
                <w:rFonts w:ascii="Times New Roman" w:hAnsi="Times New Roman"/>
                <w:sz w:val="24"/>
                <w:szCs w:val="24"/>
                <w:lang w:val="sr-Latn-RS"/>
              </w:rPr>
            </w:pPr>
            <w:r w:rsidRPr="00B7054E">
              <w:rPr>
                <w:rFonts w:ascii="Times New Roman" w:hAnsi="Times New Roman"/>
                <w:sz w:val="24"/>
                <w:szCs w:val="24"/>
                <w:lang w:val="sr-Latn-RS"/>
              </w:rPr>
              <w:t xml:space="preserve">1. </w:t>
            </w:r>
            <w:r w:rsidRPr="00B7054E">
              <w:rPr>
                <w:rFonts w:ascii="Times New Roman" w:hAnsi="Times New Roman"/>
                <w:sz w:val="24"/>
                <w:szCs w:val="24"/>
                <w:lang w:val="sr-Latn-RS"/>
              </w:rPr>
              <w:tab/>
              <w:t>Protiv disciplinske odluke Saveta dopušta se žalba, direktno u Vrhovnom Sudu Kosova, u roku od petnaest (15) dana od dana prijema odluke.</w:t>
            </w:r>
          </w:p>
          <w:p w14:paraId="4C759D71" w14:textId="7A6F2EEB" w:rsidR="00B7054E" w:rsidRDefault="00B7054E" w:rsidP="00B561A3">
            <w:pPr>
              <w:pStyle w:val="ListParagraph"/>
              <w:tabs>
                <w:tab w:val="left" w:pos="256"/>
              </w:tabs>
              <w:spacing w:after="0" w:line="240" w:lineRule="auto"/>
              <w:ind w:left="0"/>
              <w:jc w:val="both"/>
              <w:rPr>
                <w:rFonts w:ascii="Times New Roman" w:hAnsi="Times New Roman"/>
                <w:sz w:val="24"/>
                <w:szCs w:val="24"/>
                <w:lang w:val="sr-Latn-RS"/>
              </w:rPr>
            </w:pPr>
          </w:p>
          <w:p w14:paraId="1667D6B9" w14:textId="77777777" w:rsidR="00B561A3" w:rsidRPr="00B7054E" w:rsidRDefault="00B561A3" w:rsidP="00B561A3">
            <w:pPr>
              <w:pStyle w:val="ListParagraph"/>
              <w:tabs>
                <w:tab w:val="left" w:pos="256"/>
              </w:tabs>
              <w:spacing w:after="0" w:line="240" w:lineRule="auto"/>
              <w:ind w:left="0"/>
              <w:jc w:val="both"/>
              <w:rPr>
                <w:rFonts w:ascii="Times New Roman" w:hAnsi="Times New Roman"/>
                <w:sz w:val="24"/>
                <w:szCs w:val="24"/>
                <w:lang w:val="sr-Latn-RS"/>
              </w:rPr>
            </w:pPr>
          </w:p>
          <w:p w14:paraId="5725C36D" w14:textId="77777777" w:rsidR="00B7054E" w:rsidRPr="00B7054E" w:rsidRDefault="00B7054E" w:rsidP="00B561A3">
            <w:pPr>
              <w:pStyle w:val="ListParagraph"/>
              <w:tabs>
                <w:tab w:val="left" w:pos="256"/>
              </w:tabs>
              <w:spacing w:after="0" w:line="240" w:lineRule="auto"/>
              <w:ind w:left="0"/>
              <w:jc w:val="both"/>
              <w:rPr>
                <w:rFonts w:ascii="Times New Roman" w:hAnsi="Times New Roman"/>
                <w:sz w:val="24"/>
                <w:szCs w:val="24"/>
                <w:lang w:val="sr-Latn-RS"/>
              </w:rPr>
            </w:pPr>
            <w:r w:rsidRPr="00B7054E">
              <w:rPr>
                <w:rFonts w:ascii="Times New Roman" w:hAnsi="Times New Roman"/>
                <w:sz w:val="24"/>
                <w:szCs w:val="24"/>
                <w:lang w:val="sr-Latn-RS"/>
              </w:rPr>
              <w:t xml:space="preserve">2. </w:t>
            </w:r>
            <w:r w:rsidRPr="00B7054E">
              <w:rPr>
                <w:rFonts w:ascii="Times New Roman" w:hAnsi="Times New Roman"/>
                <w:sz w:val="24"/>
                <w:szCs w:val="24"/>
                <w:lang w:val="sr-Latn-RS"/>
              </w:rPr>
              <w:tab/>
              <w:t>Žalba protiv odluke Saveta ima suspenzivni efekat i zaustavlja izvršenje te odluke dok se ne odluči po podnesenoj žalbi.</w:t>
            </w:r>
          </w:p>
          <w:p w14:paraId="5EC72275" w14:textId="77777777" w:rsidR="00B7054E" w:rsidRPr="00B7054E" w:rsidRDefault="00B7054E" w:rsidP="00B561A3">
            <w:pPr>
              <w:pStyle w:val="ListParagraph"/>
              <w:tabs>
                <w:tab w:val="left" w:pos="256"/>
              </w:tabs>
              <w:spacing w:after="0" w:line="240" w:lineRule="auto"/>
              <w:ind w:left="0"/>
              <w:jc w:val="both"/>
              <w:rPr>
                <w:rFonts w:ascii="Times New Roman" w:hAnsi="Times New Roman"/>
                <w:sz w:val="24"/>
                <w:szCs w:val="24"/>
                <w:lang w:val="sr-Latn-RS"/>
              </w:rPr>
            </w:pPr>
          </w:p>
          <w:p w14:paraId="1881D7FF" w14:textId="77777777" w:rsidR="00B7054E" w:rsidRPr="00B7054E" w:rsidRDefault="00B7054E" w:rsidP="00B561A3">
            <w:pPr>
              <w:pStyle w:val="ListParagraph"/>
              <w:tabs>
                <w:tab w:val="left" w:pos="256"/>
              </w:tabs>
              <w:spacing w:after="0" w:line="240" w:lineRule="auto"/>
              <w:ind w:left="0"/>
              <w:jc w:val="both"/>
              <w:rPr>
                <w:rFonts w:ascii="Times New Roman" w:hAnsi="Times New Roman"/>
                <w:sz w:val="24"/>
                <w:szCs w:val="24"/>
                <w:lang w:val="sr-Latn-RS"/>
              </w:rPr>
            </w:pPr>
            <w:r w:rsidRPr="00B7054E">
              <w:rPr>
                <w:rFonts w:ascii="Times New Roman" w:hAnsi="Times New Roman"/>
                <w:sz w:val="24"/>
                <w:szCs w:val="24"/>
                <w:lang w:val="sr-Latn-RS"/>
              </w:rPr>
              <w:t xml:space="preserve">3. </w:t>
            </w:r>
            <w:r w:rsidRPr="00B7054E">
              <w:rPr>
                <w:rFonts w:ascii="Times New Roman" w:hAnsi="Times New Roman"/>
                <w:sz w:val="24"/>
                <w:szCs w:val="24"/>
                <w:lang w:val="sr-Latn-RS"/>
              </w:rPr>
              <w:tab/>
              <w:t>U slučaju da Savet ne donese odluku u skladu sa članom 16, stavom 7 ovog Zakona, sudija ili tužilac i nadležni Organ koji je zatražio pokretanje istrage mogu podneti žalbu Vrhovnom Sudu zbog nečinjenja nadležnog Saveta.</w:t>
            </w:r>
          </w:p>
          <w:p w14:paraId="4847FDEB" w14:textId="456BF5B2" w:rsidR="00B7054E" w:rsidRDefault="00B7054E" w:rsidP="00B561A3">
            <w:pPr>
              <w:pStyle w:val="ListParagraph"/>
              <w:tabs>
                <w:tab w:val="left" w:pos="256"/>
              </w:tabs>
              <w:spacing w:after="0" w:line="240" w:lineRule="auto"/>
              <w:ind w:left="0"/>
              <w:jc w:val="both"/>
              <w:rPr>
                <w:rFonts w:ascii="Times New Roman" w:hAnsi="Times New Roman"/>
                <w:sz w:val="24"/>
                <w:szCs w:val="24"/>
                <w:lang w:val="sr-Latn-RS"/>
              </w:rPr>
            </w:pPr>
          </w:p>
          <w:p w14:paraId="42172697" w14:textId="719D6C2B" w:rsidR="00B561A3" w:rsidRDefault="00B561A3" w:rsidP="00B561A3">
            <w:pPr>
              <w:pStyle w:val="ListParagraph"/>
              <w:tabs>
                <w:tab w:val="left" w:pos="256"/>
              </w:tabs>
              <w:spacing w:after="0" w:line="240" w:lineRule="auto"/>
              <w:ind w:left="0"/>
              <w:jc w:val="both"/>
              <w:rPr>
                <w:rFonts w:ascii="Times New Roman" w:hAnsi="Times New Roman"/>
                <w:sz w:val="24"/>
                <w:szCs w:val="24"/>
                <w:lang w:val="sr-Latn-RS"/>
              </w:rPr>
            </w:pPr>
          </w:p>
          <w:p w14:paraId="3F4BA0B6" w14:textId="77777777" w:rsidR="002674F3" w:rsidRPr="00B7054E" w:rsidRDefault="002674F3" w:rsidP="00B561A3">
            <w:pPr>
              <w:pStyle w:val="ListParagraph"/>
              <w:tabs>
                <w:tab w:val="left" w:pos="256"/>
              </w:tabs>
              <w:spacing w:after="0" w:line="240" w:lineRule="auto"/>
              <w:ind w:left="0"/>
              <w:jc w:val="both"/>
              <w:rPr>
                <w:rFonts w:ascii="Times New Roman" w:hAnsi="Times New Roman"/>
                <w:sz w:val="24"/>
                <w:szCs w:val="24"/>
                <w:lang w:val="sr-Latn-RS"/>
              </w:rPr>
            </w:pPr>
          </w:p>
          <w:p w14:paraId="0CE507A0" w14:textId="4746B917" w:rsidR="00B7054E" w:rsidRDefault="00B7054E" w:rsidP="007E39B9">
            <w:pPr>
              <w:pStyle w:val="ListParagraph"/>
              <w:numPr>
                <w:ilvl w:val="0"/>
                <w:numId w:val="32"/>
              </w:numPr>
              <w:tabs>
                <w:tab w:val="left" w:pos="256"/>
              </w:tabs>
              <w:spacing w:after="0" w:line="240" w:lineRule="auto"/>
              <w:jc w:val="both"/>
              <w:rPr>
                <w:rFonts w:ascii="Times New Roman" w:hAnsi="Times New Roman"/>
                <w:sz w:val="24"/>
                <w:szCs w:val="24"/>
                <w:lang w:val="sr-Latn-RS"/>
              </w:rPr>
            </w:pPr>
            <w:r w:rsidRPr="00B7054E">
              <w:rPr>
                <w:rFonts w:ascii="Times New Roman" w:hAnsi="Times New Roman"/>
                <w:sz w:val="24"/>
                <w:szCs w:val="24"/>
                <w:lang w:val="sr-Latn-RS"/>
              </w:rPr>
              <w:t>Žalba se može podneti u sledećim okolnostima:</w:t>
            </w:r>
          </w:p>
          <w:p w14:paraId="4B892635" w14:textId="77777777" w:rsidR="007E39B9" w:rsidRPr="00B7054E" w:rsidRDefault="007E39B9" w:rsidP="007E39B9">
            <w:pPr>
              <w:pStyle w:val="ListParagraph"/>
              <w:tabs>
                <w:tab w:val="left" w:pos="256"/>
              </w:tabs>
              <w:spacing w:after="0" w:line="240" w:lineRule="auto"/>
              <w:ind w:left="360"/>
              <w:jc w:val="both"/>
              <w:rPr>
                <w:rFonts w:ascii="Times New Roman" w:hAnsi="Times New Roman"/>
                <w:sz w:val="24"/>
                <w:szCs w:val="24"/>
                <w:lang w:val="sr-Latn-RS"/>
              </w:rPr>
            </w:pPr>
          </w:p>
          <w:p w14:paraId="49624424" w14:textId="77777777" w:rsidR="00B7054E" w:rsidRPr="00B7054E" w:rsidRDefault="00B7054E" w:rsidP="00B561A3">
            <w:pPr>
              <w:pStyle w:val="ListParagraph"/>
              <w:spacing w:after="0" w:line="240" w:lineRule="auto"/>
              <w:ind w:left="346"/>
              <w:jc w:val="both"/>
              <w:rPr>
                <w:rFonts w:ascii="Times New Roman" w:hAnsi="Times New Roman"/>
                <w:sz w:val="24"/>
                <w:szCs w:val="24"/>
                <w:lang w:val="sr-Latn-RS"/>
              </w:rPr>
            </w:pPr>
            <w:r w:rsidRPr="00B7054E">
              <w:rPr>
                <w:rFonts w:ascii="Times New Roman" w:hAnsi="Times New Roman"/>
                <w:sz w:val="24"/>
                <w:szCs w:val="24"/>
                <w:lang w:val="sr-Latn-RS"/>
              </w:rPr>
              <w:t>4.1.</w:t>
            </w:r>
            <w:r w:rsidRPr="00B7054E">
              <w:rPr>
                <w:rFonts w:ascii="Times New Roman" w:hAnsi="Times New Roman"/>
                <w:sz w:val="24"/>
                <w:szCs w:val="24"/>
                <w:lang w:val="sr-Latn-RS"/>
              </w:rPr>
              <w:tab/>
              <w:t xml:space="preserve"> u slučaju pogrešne primene zakona;</w:t>
            </w:r>
          </w:p>
          <w:p w14:paraId="59DCE9B3" w14:textId="77777777" w:rsidR="00B7054E" w:rsidRPr="00B7054E" w:rsidRDefault="00B7054E" w:rsidP="00B561A3">
            <w:pPr>
              <w:pStyle w:val="ListParagraph"/>
              <w:spacing w:after="0" w:line="240" w:lineRule="auto"/>
              <w:ind w:left="346"/>
              <w:jc w:val="both"/>
              <w:rPr>
                <w:rFonts w:ascii="Times New Roman" w:hAnsi="Times New Roman"/>
                <w:sz w:val="24"/>
                <w:szCs w:val="24"/>
                <w:lang w:val="sr-Latn-RS"/>
              </w:rPr>
            </w:pPr>
          </w:p>
          <w:p w14:paraId="5C26E5D5" w14:textId="75743288" w:rsidR="00B7054E" w:rsidRDefault="00B7054E" w:rsidP="00B561A3">
            <w:pPr>
              <w:pStyle w:val="ListParagraph"/>
              <w:tabs>
                <w:tab w:val="left" w:pos="796"/>
              </w:tabs>
              <w:spacing w:after="0" w:line="240" w:lineRule="auto"/>
              <w:ind w:left="346"/>
              <w:jc w:val="both"/>
              <w:rPr>
                <w:rFonts w:ascii="Times New Roman" w:hAnsi="Times New Roman"/>
                <w:sz w:val="24"/>
                <w:szCs w:val="24"/>
                <w:lang w:val="sr-Latn-RS"/>
              </w:rPr>
            </w:pPr>
            <w:r w:rsidRPr="00B7054E">
              <w:rPr>
                <w:rFonts w:ascii="Times New Roman" w:hAnsi="Times New Roman"/>
                <w:sz w:val="24"/>
                <w:szCs w:val="24"/>
                <w:lang w:val="sr-Latn-RS"/>
              </w:rPr>
              <w:t xml:space="preserve">4.2. </w:t>
            </w:r>
            <w:r w:rsidRPr="00B7054E">
              <w:rPr>
                <w:rFonts w:ascii="Times New Roman" w:hAnsi="Times New Roman"/>
                <w:sz w:val="24"/>
                <w:szCs w:val="24"/>
                <w:lang w:val="sr-Latn-RS"/>
              </w:rPr>
              <w:tab/>
              <w:t>u slučaju proceduralne povrede definisane zakonom;</w:t>
            </w:r>
          </w:p>
          <w:p w14:paraId="05C387DE" w14:textId="77777777" w:rsidR="00B561A3" w:rsidRPr="00B7054E" w:rsidRDefault="00B561A3" w:rsidP="00B561A3">
            <w:pPr>
              <w:pStyle w:val="ListParagraph"/>
              <w:spacing w:after="0" w:line="240" w:lineRule="auto"/>
              <w:ind w:left="346"/>
              <w:jc w:val="both"/>
              <w:rPr>
                <w:rFonts w:ascii="Times New Roman" w:hAnsi="Times New Roman"/>
                <w:sz w:val="24"/>
                <w:szCs w:val="24"/>
                <w:lang w:val="sr-Latn-RS"/>
              </w:rPr>
            </w:pPr>
          </w:p>
          <w:p w14:paraId="5B4C0940" w14:textId="77777777" w:rsidR="00B7054E" w:rsidRPr="00B7054E" w:rsidRDefault="00B7054E" w:rsidP="00B561A3">
            <w:pPr>
              <w:pStyle w:val="ListParagraph"/>
              <w:tabs>
                <w:tab w:val="left" w:pos="796"/>
              </w:tabs>
              <w:spacing w:after="0" w:line="240" w:lineRule="auto"/>
              <w:ind w:left="346"/>
              <w:jc w:val="both"/>
              <w:rPr>
                <w:rFonts w:ascii="Times New Roman" w:hAnsi="Times New Roman"/>
                <w:sz w:val="24"/>
                <w:szCs w:val="24"/>
                <w:lang w:val="sr-Latn-RS"/>
              </w:rPr>
            </w:pPr>
            <w:r w:rsidRPr="00B7054E">
              <w:rPr>
                <w:rFonts w:ascii="Times New Roman" w:hAnsi="Times New Roman"/>
                <w:sz w:val="24"/>
                <w:szCs w:val="24"/>
                <w:lang w:val="sr-Latn-RS"/>
              </w:rPr>
              <w:t xml:space="preserve">4.3. </w:t>
            </w:r>
            <w:r w:rsidRPr="00B7054E">
              <w:rPr>
                <w:rFonts w:ascii="Times New Roman" w:hAnsi="Times New Roman"/>
                <w:sz w:val="24"/>
                <w:szCs w:val="24"/>
                <w:lang w:val="sr-Latn-RS"/>
              </w:rPr>
              <w:tab/>
              <w:t>u slučaju jasne ili očigledne činjenične greške koja utiče na suštinska prava stranke, ako ozbiljno utiče na nepristrasnost i integritet postupka.</w:t>
            </w:r>
          </w:p>
          <w:p w14:paraId="0F0BB32C" w14:textId="77777777" w:rsidR="00B7054E" w:rsidRPr="00B7054E" w:rsidRDefault="00B7054E" w:rsidP="00B7054E">
            <w:pPr>
              <w:pStyle w:val="ListParagraph"/>
              <w:spacing w:after="0" w:line="240" w:lineRule="auto"/>
              <w:ind w:left="0"/>
              <w:jc w:val="both"/>
              <w:rPr>
                <w:rFonts w:ascii="Times New Roman" w:hAnsi="Times New Roman"/>
                <w:sz w:val="24"/>
                <w:szCs w:val="24"/>
                <w:lang w:val="sr-Latn-RS"/>
              </w:rPr>
            </w:pPr>
          </w:p>
          <w:p w14:paraId="4EE54712" w14:textId="77777777" w:rsidR="00B7054E" w:rsidRPr="00B7054E" w:rsidRDefault="00B7054E" w:rsidP="00B561A3">
            <w:pPr>
              <w:pStyle w:val="ListParagraph"/>
              <w:tabs>
                <w:tab w:val="left" w:pos="256"/>
              </w:tabs>
              <w:spacing w:after="0" w:line="240" w:lineRule="auto"/>
              <w:ind w:left="0"/>
              <w:jc w:val="both"/>
              <w:rPr>
                <w:rFonts w:ascii="Times New Roman" w:hAnsi="Times New Roman"/>
                <w:sz w:val="24"/>
                <w:szCs w:val="24"/>
                <w:lang w:val="sr-Latn-RS"/>
              </w:rPr>
            </w:pPr>
            <w:r w:rsidRPr="00B7054E">
              <w:rPr>
                <w:rFonts w:ascii="Times New Roman" w:hAnsi="Times New Roman"/>
                <w:sz w:val="24"/>
                <w:szCs w:val="24"/>
                <w:lang w:val="sr-Latn-RS"/>
              </w:rPr>
              <w:t xml:space="preserve">5. </w:t>
            </w:r>
            <w:r w:rsidRPr="00B7054E">
              <w:rPr>
                <w:rFonts w:ascii="Times New Roman" w:hAnsi="Times New Roman"/>
                <w:sz w:val="24"/>
                <w:szCs w:val="24"/>
                <w:lang w:val="sr-Latn-RS"/>
              </w:rPr>
              <w:tab/>
              <w:t>Vrhovni Sud, u veću koje izabere Predsednik Vrhovnog Suda, u roku od trideset (30) dana, ispitaće i odlučiti o žalbi. U slučaju da Predsednik Vrhovnog Suda podleže odluci Saveta, onda izbor članova vrši najstariji sudija Vrhovnog Suda.</w:t>
            </w:r>
          </w:p>
          <w:p w14:paraId="4CE45E32" w14:textId="34070125" w:rsidR="00B7054E" w:rsidRDefault="00B7054E" w:rsidP="00B561A3">
            <w:pPr>
              <w:pStyle w:val="ListParagraph"/>
              <w:tabs>
                <w:tab w:val="left" w:pos="256"/>
              </w:tabs>
              <w:spacing w:after="0" w:line="240" w:lineRule="auto"/>
              <w:ind w:left="0"/>
              <w:jc w:val="both"/>
              <w:rPr>
                <w:rFonts w:ascii="Times New Roman" w:hAnsi="Times New Roman"/>
                <w:sz w:val="24"/>
                <w:szCs w:val="24"/>
                <w:lang w:val="sr-Latn-RS"/>
              </w:rPr>
            </w:pPr>
          </w:p>
          <w:p w14:paraId="0BC3B15A" w14:textId="77777777" w:rsidR="00B561A3" w:rsidRPr="00B7054E" w:rsidRDefault="00B561A3" w:rsidP="00B561A3">
            <w:pPr>
              <w:pStyle w:val="ListParagraph"/>
              <w:tabs>
                <w:tab w:val="left" w:pos="256"/>
              </w:tabs>
              <w:spacing w:after="0" w:line="240" w:lineRule="auto"/>
              <w:ind w:left="0"/>
              <w:jc w:val="both"/>
              <w:rPr>
                <w:rFonts w:ascii="Times New Roman" w:hAnsi="Times New Roman"/>
                <w:sz w:val="24"/>
                <w:szCs w:val="24"/>
                <w:lang w:val="sr-Latn-RS"/>
              </w:rPr>
            </w:pPr>
          </w:p>
          <w:p w14:paraId="6FFE8A24" w14:textId="77777777" w:rsidR="00B7054E" w:rsidRPr="00B7054E" w:rsidRDefault="00B7054E" w:rsidP="00B561A3">
            <w:pPr>
              <w:pStyle w:val="ListParagraph"/>
              <w:tabs>
                <w:tab w:val="left" w:pos="256"/>
              </w:tabs>
              <w:spacing w:after="0" w:line="240" w:lineRule="auto"/>
              <w:ind w:left="0"/>
              <w:jc w:val="both"/>
              <w:rPr>
                <w:rFonts w:ascii="Times New Roman" w:hAnsi="Times New Roman"/>
                <w:sz w:val="24"/>
                <w:szCs w:val="24"/>
                <w:lang w:val="sr-Latn-RS"/>
              </w:rPr>
            </w:pPr>
            <w:r w:rsidRPr="00B7054E">
              <w:rPr>
                <w:rFonts w:ascii="Times New Roman" w:hAnsi="Times New Roman"/>
                <w:sz w:val="24"/>
                <w:szCs w:val="24"/>
                <w:lang w:val="sr-Latn-RS"/>
              </w:rPr>
              <w:t xml:space="preserve">6. </w:t>
            </w:r>
            <w:r w:rsidRPr="00B7054E">
              <w:rPr>
                <w:rFonts w:ascii="Times New Roman" w:hAnsi="Times New Roman"/>
                <w:sz w:val="24"/>
                <w:szCs w:val="24"/>
                <w:lang w:val="sr-Latn-RS"/>
              </w:rPr>
              <w:tab/>
              <w:t>Nakon razmatranja žalbe, Vrhovni Sud može potvrditi odluku Saveta, izmeniti je ili je vratiti Savetu na ponovno razmatranje.</w:t>
            </w:r>
          </w:p>
          <w:p w14:paraId="13066916" w14:textId="77777777" w:rsidR="00B7054E" w:rsidRPr="00B7054E" w:rsidRDefault="00B7054E" w:rsidP="00B561A3">
            <w:pPr>
              <w:pStyle w:val="ListParagraph"/>
              <w:tabs>
                <w:tab w:val="left" w:pos="256"/>
              </w:tabs>
              <w:spacing w:after="0" w:line="240" w:lineRule="auto"/>
              <w:ind w:left="0"/>
              <w:jc w:val="both"/>
              <w:rPr>
                <w:rFonts w:ascii="Times New Roman" w:hAnsi="Times New Roman"/>
                <w:sz w:val="24"/>
                <w:szCs w:val="24"/>
                <w:lang w:val="sr-Latn-RS"/>
              </w:rPr>
            </w:pPr>
          </w:p>
          <w:p w14:paraId="77FA3AF1" w14:textId="77777777" w:rsidR="00B7054E" w:rsidRPr="00B7054E" w:rsidRDefault="00B7054E" w:rsidP="00B561A3">
            <w:pPr>
              <w:pStyle w:val="ListParagraph"/>
              <w:tabs>
                <w:tab w:val="left" w:pos="256"/>
              </w:tabs>
              <w:spacing w:after="0" w:line="240" w:lineRule="auto"/>
              <w:ind w:left="0"/>
              <w:jc w:val="both"/>
              <w:rPr>
                <w:rFonts w:ascii="Times New Roman" w:hAnsi="Times New Roman"/>
                <w:sz w:val="24"/>
                <w:szCs w:val="24"/>
                <w:lang w:val="sr-Latn-RS"/>
              </w:rPr>
            </w:pPr>
            <w:r w:rsidRPr="00B7054E">
              <w:rPr>
                <w:rFonts w:ascii="Times New Roman" w:hAnsi="Times New Roman"/>
                <w:sz w:val="24"/>
                <w:szCs w:val="24"/>
                <w:lang w:val="sr-Latn-RS"/>
              </w:rPr>
              <w:t>7.</w:t>
            </w:r>
            <w:r w:rsidRPr="00B7054E">
              <w:rPr>
                <w:rFonts w:ascii="Times New Roman" w:hAnsi="Times New Roman"/>
                <w:sz w:val="24"/>
                <w:szCs w:val="24"/>
                <w:lang w:val="sr-Latn-RS"/>
              </w:rPr>
              <w:tab/>
              <w:t>Ako Vrhovni Sud odluči da vrati predmet na ponovno razmatranje Savetu, onda  Savet će odlučiti u roku od trideset (30) dana od dana donošenja odluke, u skladu sa odlukom Suda, i o tome će pismeno obavestiti Sud.</w:t>
            </w:r>
          </w:p>
          <w:p w14:paraId="55B43A78" w14:textId="77777777" w:rsidR="00B7054E" w:rsidRPr="00B7054E" w:rsidRDefault="00B7054E" w:rsidP="00B7054E">
            <w:pPr>
              <w:pStyle w:val="ListParagraph"/>
              <w:spacing w:after="0" w:line="240" w:lineRule="auto"/>
              <w:ind w:left="0"/>
              <w:jc w:val="both"/>
              <w:rPr>
                <w:rFonts w:ascii="Times New Roman" w:hAnsi="Times New Roman"/>
                <w:sz w:val="24"/>
                <w:szCs w:val="24"/>
                <w:lang w:val="sr-Latn-RS"/>
              </w:rPr>
            </w:pPr>
          </w:p>
          <w:p w14:paraId="7E33DE70" w14:textId="77777777" w:rsidR="00B7054E" w:rsidRPr="00B7054E" w:rsidRDefault="00B7054E" w:rsidP="00B561A3">
            <w:pPr>
              <w:pStyle w:val="ListParagraph"/>
              <w:tabs>
                <w:tab w:val="left" w:pos="256"/>
              </w:tabs>
              <w:spacing w:after="0" w:line="240" w:lineRule="auto"/>
              <w:ind w:left="0"/>
              <w:jc w:val="both"/>
              <w:rPr>
                <w:rFonts w:ascii="Times New Roman" w:hAnsi="Times New Roman"/>
                <w:sz w:val="24"/>
                <w:szCs w:val="24"/>
                <w:lang w:val="sr-Latn-RS"/>
              </w:rPr>
            </w:pPr>
            <w:r w:rsidRPr="00B7054E">
              <w:rPr>
                <w:rFonts w:ascii="Times New Roman" w:hAnsi="Times New Roman"/>
                <w:sz w:val="24"/>
                <w:szCs w:val="24"/>
                <w:lang w:val="sr-Latn-RS"/>
              </w:rPr>
              <w:t xml:space="preserve">8. </w:t>
            </w:r>
            <w:r w:rsidRPr="00B7054E">
              <w:rPr>
                <w:rFonts w:ascii="Times New Roman" w:hAnsi="Times New Roman"/>
                <w:sz w:val="24"/>
                <w:szCs w:val="24"/>
                <w:lang w:val="sr-Latn-RS"/>
              </w:rPr>
              <w:tab/>
              <w:t>Ako Vrhovni Sud ne primi obaveštenje u roku od 30 (trideset) dana od dana vraćanja predmeta na ponovno razmatranje kako je predviđeno u stavu 6, Vrhovni Sud će odlučiti o predmetu u roku od petnaest (15) dana.</w:t>
            </w:r>
          </w:p>
          <w:p w14:paraId="26E96E84" w14:textId="77777777" w:rsidR="00B7054E" w:rsidRPr="00B7054E" w:rsidRDefault="00B7054E" w:rsidP="00B561A3">
            <w:pPr>
              <w:pStyle w:val="ListParagraph"/>
              <w:tabs>
                <w:tab w:val="left" w:pos="256"/>
              </w:tabs>
              <w:spacing w:after="0" w:line="240" w:lineRule="auto"/>
              <w:ind w:left="0"/>
              <w:jc w:val="both"/>
              <w:rPr>
                <w:rFonts w:ascii="Times New Roman" w:hAnsi="Times New Roman"/>
                <w:sz w:val="24"/>
                <w:szCs w:val="24"/>
                <w:lang w:val="sr-Latn-RS"/>
              </w:rPr>
            </w:pPr>
          </w:p>
          <w:p w14:paraId="6441934B" w14:textId="5877C481" w:rsidR="00B7054E" w:rsidRPr="00DC69ED" w:rsidRDefault="00DC69ED" w:rsidP="00DC69ED">
            <w:pPr>
              <w:tabs>
                <w:tab w:val="left" w:pos="256"/>
              </w:tabs>
              <w:spacing w:after="0" w:line="240" w:lineRule="auto"/>
              <w:jc w:val="both"/>
              <w:rPr>
                <w:rFonts w:ascii="Times New Roman" w:hAnsi="Times New Roman"/>
                <w:sz w:val="24"/>
                <w:szCs w:val="24"/>
                <w:lang w:val="sr-Latn-RS"/>
              </w:rPr>
            </w:pPr>
            <w:r>
              <w:rPr>
                <w:rFonts w:ascii="Times New Roman" w:hAnsi="Times New Roman"/>
                <w:sz w:val="24"/>
                <w:szCs w:val="24"/>
                <w:lang w:val="sr-Latn-RS"/>
              </w:rPr>
              <w:t>9.</w:t>
            </w:r>
            <w:r w:rsidR="00B7054E" w:rsidRPr="00DC69ED">
              <w:rPr>
                <w:rFonts w:ascii="Times New Roman" w:hAnsi="Times New Roman"/>
                <w:sz w:val="24"/>
                <w:szCs w:val="24"/>
                <w:lang w:val="sr-Latn-RS"/>
              </w:rPr>
              <w:t>Odluka Vrhovnog Suda je konačna.</w:t>
            </w:r>
          </w:p>
          <w:p w14:paraId="6B3040F7" w14:textId="03187528" w:rsidR="00B561A3" w:rsidRDefault="00B561A3" w:rsidP="00B561A3">
            <w:pPr>
              <w:tabs>
                <w:tab w:val="left" w:pos="256"/>
              </w:tabs>
              <w:spacing w:after="0" w:line="240" w:lineRule="auto"/>
              <w:jc w:val="both"/>
              <w:rPr>
                <w:rFonts w:ascii="Times New Roman" w:hAnsi="Times New Roman"/>
                <w:sz w:val="24"/>
                <w:szCs w:val="24"/>
                <w:lang w:val="sr-Latn-RS"/>
              </w:rPr>
            </w:pPr>
          </w:p>
          <w:p w14:paraId="5C5320F3" w14:textId="77777777" w:rsidR="00B561A3" w:rsidRPr="00B561A3" w:rsidRDefault="00B561A3" w:rsidP="00B561A3">
            <w:pPr>
              <w:tabs>
                <w:tab w:val="left" w:pos="256"/>
              </w:tabs>
              <w:spacing w:after="0" w:line="240" w:lineRule="auto"/>
              <w:jc w:val="both"/>
              <w:rPr>
                <w:rFonts w:ascii="Times New Roman" w:hAnsi="Times New Roman"/>
                <w:sz w:val="24"/>
                <w:szCs w:val="24"/>
                <w:lang w:val="sr-Latn-RS"/>
              </w:rPr>
            </w:pPr>
          </w:p>
          <w:p w14:paraId="42BCA02D" w14:textId="77777777" w:rsidR="00B7054E" w:rsidRPr="00B7054E" w:rsidRDefault="00B7054E" w:rsidP="00B561A3">
            <w:pPr>
              <w:tabs>
                <w:tab w:val="left" w:pos="256"/>
                <w:tab w:val="left" w:pos="346"/>
              </w:tabs>
              <w:spacing w:after="0" w:line="240" w:lineRule="auto"/>
              <w:jc w:val="both"/>
              <w:rPr>
                <w:rFonts w:ascii="Times New Roman" w:hAnsi="Times New Roman"/>
                <w:sz w:val="24"/>
                <w:szCs w:val="24"/>
                <w:lang w:val="sr-Latn-RS"/>
              </w:rPr>
            </w:pPr>
            <w:r w:rsidRPr="00B7054E">
              <w:rPr>
                <w:rFonts w:ascii="Times New Roman" w:eastAsiaTheme="minorHAnsi" w:hAnsi="Times New Roman"/>
                <w:kern w:val="2"/>
                <w:sz w:val="24"/>
                <w:szCs w:val="24"/>
                <w:lang w:val="sr-Latn-RS"/>
                <w14:ligatures w14:val="standardContextual"/>
              </w:rPr>
              <w:t>10.</w:t>
            </w:r>
            <w:r w:rsidRPr="00B7054E">
              <w:rPr>
                <w:rFonts w:ascii="Times New Roman" w:eastAsiaTheme="minorHAnsi" w:hAnsi="Times New Roman"/>
                <w:kern w:val="2"/>
                <w:sz w:val="24"/>
                <w:szCs w:val="24"/>
                <w:lang w:val="sr-Latn-RS"/>
                <w14:ligatures w14:val="standardContextual"/>
              </w:rPr>
              <w:tab/>
              <w:t>Sastav veća Vrhovnog Suda i istražnog panela u skladu sa ovim zakonom ne sme se sastojati od članova koji su predmet disciplinskog postupka.</w:t>
            </w:r>
          </w:p>
          <w:p w14:paraId="28E96FF4" w14:textId="1394CBF2" w:rsidR="00B561A3" w:rsidRDefault="00B561A3" w:rsidP="00B7054E">
            <w:pPr>
              <w:spacing w:after="0" w:line="240" w:lineRule="auto"/>
              <w:jc w:val="center"/>
              <w:rPr>
                <w:rFonts w:ascii="Times New Roman" w:hAnsi="Times New Roman"/>
                <w:b/>
                <w:bCs/>
                <w:sz w:val="24"/>
                <w:szCs w:val="24"/>
                <w:lang w:val="sr-Latn-RS"/>
              </w:rPr>
            </w:pPr>
          </w:p>
          <w:p w14:paraId="4E60BB2F" w14:textId="77777777" w:rsidR="007E39B9" w:rsidRDefault="007E39B9" w:rsidP="00B7054E">
            <w:pPr>
              <w:spacing w:after="0" w:line="240" w:lineRule="auto"/>
              <w:jc w:val="center"/>
              <w:rPr>
                <w:rFonts w:ascii="Times New Roman" w:hAnsi="Times New Roman"/>
                <w:b/>
                <w:bCs/>
                <w:sz w:val="24"/>
                <w:szCs w:val="24"/>
                <w:lang w:val="sr-Latn-RS"/>
              </w:rPr>
            </w:pPr>
          </w:p>
          <w:p w14:paraId="5959C8D2" w14:textId="71CEC1E1" w:rsidR="00B7054E" w:rsidRPr="00B7054E" w:rsidRDefault="00B7054E" w:rsidP="00B7054E">
            <w:pPr>
              <w:spacing w:after="0" w:line="240" w:lineRule="auto"/>
              <w:jc w:val="center"/>
              <w:rPr>
                <w:rFonts w:ascii="Times New Roman" w:hAnsi="Times New Roman"/>
                <w:b/>
                <w:bCs/>
                <w:sz w:val="24"/>
                <w:szCs w:val="24"/>
                <w:lang w:val="sr-Latn-RS"/>
              </w:rPr>
            </w:pPr>
            <w:r w:rsidRPr="00B7054E">
              <w:rPr>
                <w:rFonts w:ascii="Times New Roman" w:hAnsi="Times New Roman"/>
                <w:b/>
                <w:bCs/>
                <w:sz w:val="24"/>
                <w:szCs w:val="24"/>
                <w:lang w:val="sr-Latn-RS"/>
              </w:rPr>
              <w:t>POGLAVLJE II</w:t>
            </w:r>
            <w:r w:rsidR="007E39B9">
              <w:rPr>
                <w:rFonts w:ascii="Times New Roman" w:hAnsi="Times New Roman"/>
                <w:b/>
                <w:bCs/>
                <w:sz w:val="24"/>
                <w:szCs w:val="24"/>
                <w:lang w:val="sr-Latn-RS"/>
              </w:rPr>
              <w:t>I</w:t>
            </w:r>
          </w:p>
          <w:p w14:paraId="6479FE66" w14:textId="77777777" w:rsidR="00B7054E" w:rsidRPr="00B7054E" w:rsidRDefault="00B7054E" w:rsidP="00B7054E">
            <w:pPr>
              <w:spacing w:after="0" w:line="240" w:lineRule="auto"/>
              <w:jc w:val="center"/>
              <w:rPr>
                <w:rFonts w:ascii="Times New Roman" w:hAnsi="Times New Roman"/>
                <w:b/>
                <w:bCs/>
                <w:sz w:val="24"/>
                <w:szCs w:val="24"/>
                <w:lang w:val="sr-Latn-RS"/>
              </w:rPr>
            </w:pPr>
            <w:r w:rsidRPr="00B7054E">
              <w:rPr>
                <w:rFonts w:ascii="Times New Roman" w:hAnsi="Times New Roman"/>
                <w:b/>
                <w:bCs/>
                <w:sz w:val="24"/>
                <w:szCs w:val="24"/>
                <w:lang w:val="sr-Latn-RS"/>
              </w:rPr>
              <w:t>ZAVRŠNE ODREDBE</w:t>
            </w:r>
          </w:p>
          <w:p w14:paraId="37216E4A" w14:textId="77777777" w:rsidR="00B7054E" w:rsidRPr="00B7054E" w:rsidRDefault="00B7054E" w:rsidP="00B7054E">
            <w:pPr>
              <w:spacing w:after="0" w:line="240" w:lineRule="auto"/>
              <w:jc w:val="center"/>
              <w:rPr>
                <w:rFonts w:ascii="Times New Roman" w:hAnsi="Times New Roman"/>
                <w:b/>
                <w:bCs/>
                <w:sz w:val="24"/>
                <w:szCs w:val="24"/>
                <w:lang w:val="sr-Latn-RS"/>
              </w:rPr>
            </w:pPr>
          </w:p>
          <w:p w14:paraId="1890E18E" w14:textId="77777777" w:rsidR="00B7054E" w:rsidRPr="00B7054E" w:rsidRDefault="00B7054E" w:rsidP="00B7054E">
            <w:pPr>
              <w:spacing w:after="0" w:line="240" w:lineRule="auto"/>
              <w:jc w:val="center"/>
              <w:rPr>
                <w:rFonts w:ascii="Times New Roman" w:hAnsi="Times New Roman"/>
                <w:b/>
                <w:bCs/>
                <w:sz w:val="24"/>
                <w:szCs w:val="24"/>
                <w:lang w:val="sr-Latn-RS"/>
              </w:rPr>
            </w:pPr>
            <w:r w:rsidRPr="00B7054E">
              <w:rPr>
                <w:rFonts w:ascii="Times New Roman" w:hAnsi="Times New Roman"/>
                <w:b/>
                <w:bCs/>
                <w:sz w:val="24"/>
                <w:szCs w:val="24"/>
                <w:lang w:val="sr-Latn-RS"/>
              </w:rPr>
              <w:t>Član 18</w:t>
            </w:r>
          </w:p>
          <w:p w14:paraId="0929C1CE" w14:textId="77777777" w:rsidR="00B7054E" w:rsidRPr="00B7054E" w:rsidRDefault="00B7054E" w:rsidP="00B7054E">
            <w:pPr>
              <w:spacing w:after="0" w:line="240" w:lineRule="auto"/>
              <w:jc w:val="center"/>
              <w:rPr>
                <w:rFonts w:ascii="Times New Roman" w:hAnsi="Times New Roman"/>
                <w:b/>
                <w:bCs/>
                <w:sz w:val="24"/>
                <w:szCs w:val="24"/>
                <w:lang w:val="sr-Latn-RS"/>
              </w:rPr>
            </w:pPr>
            <w:r w:rsidRPr="00B7054E">
              <w:rPr>
                <w:rFonts w:ascii="Times New Roman" w:hAnsi="Times New Roman"/>
                <w:b/>
                <w:bCs/>
                <w:sz w:val="24"/>
                <w:szCs w:val="24"/>
                <w:lang w:val="sr-Latn-RS"/>
              </w:rPr>
              <w:t>Prelazne odredbe</w:t>
            </w:r>
          </w:p>
          <w:p w14:paraId="21FCBEAD" w14:textId="77777777" w:rsidR="00B7054E" w:rsidRPr="00B7054E" w:rsidRDefault="00B7054E" w:rsidP="00B7054E">
            <w:pPr>
              <w:spacing w:after="0" w:line="240" w:lineRule="auto"/>
              <w:rPr>
                <w:rFonts w:ascii="Times New Roman" w:hAnsi="Times New Roman"/>
                <w:sz w:val="24"/>
                <w:szCs w:val="24"/>
                <w:lang w:val="sr-Latn-RS"/>
              </w:rPr>
            </w:pPr>
          </w:p>
          <w:p w14:paraId="782BA738" w14:textId="3B6EAD54" w:rsidR="00B7054E" w:rsidRPr="00B7054E" w:rsidRDefault="007E39B9" w:rsidP="007E39B9">
            <w:pPr>
              <w:pStyle w:val="ListParagraph"/>
              <w:spacing w:after="0" w:line="240" w:lineRule="auto"/>
              <w:ind w:left="0"/>
              <w:jc w:val="both"/>
              <w:rPr>
                <w:rFonts w:ascii="Times New Roman" w:hAnsi="Times New Roman"/>
                <w:sz w:val="24"/>
                <w:szCs w:val="24"/>
                <w:lang w:val="sr-Latn-RS"/>
              </w:rPr>
            </w:pPr>
            <w:r>
              <w:rPr>
                <w:rFonts w:ascii="Times New Roman" w:hAnsi="Times New Roman"/>
                <w:sz w:val="24"/>
                <w:szCs w:val="24"/>
                <w:lang w:val="sr-Latn-RS"/>
              </w:rPr>
              <w:t xml:space="preserve">1. </w:t>
            </w:r>
            <w:r w:rsidR="00B7054E" w:rsidRPr="00B7054E">
              <w:rPr>
                <w:rFonts w:ascii="Times New Roman" w:hAnsi="Times New Roman"/>
                <w:sz w:val="24"/>
                <w:szCs w:val="24"/>
                <w:lang w:val="sr-Latn-RS"/>
              </w:rPr>
              <w:t>Istražni i disciplinski postupci pokrenuti pre stupanja na snagu ovog zakona odlučiće se i završavaju u skladu sa odredbama zakona koji je bio na snazi u vreme pokretanja istrage.</w:t>
            </w:r>
          </w:p>
          <w:p w14:paraId="3DBB0E46" w14:textId="187313DD" w:rsidR="00B7054E" w:rsidRDefault="00B7054E" w:rsidP="00B7054E">
            <w:pPr>
              <w:pStyle w:val="ListParagraph"/>
              <w:spacing w:after="0" w:line="240" w:lineRule="auto"/>
              <w:ind w:left="0"/>
              <w:jc w:val="both"/>
              <w:rPr>
                <w:rFonts w:ascii="Times New Roman" w:hAnsi="Times New Roman"/>
                <w:sz w:val="24"/>
                <w:szCs w:val="24"/>
                <w:lang w:val="sr-Latn-RS"/>
              </w:rPr>
            </w:pPr>
          </w:p>
          <w:p w14:paraId="4C1F61E1" w14:textId="4437A3F1" w:rsidR="00B7054E" w:rsidRPr="00B7054E" w:rsidRDefault="007E39B9" w:rsidP="007E39B9">
            <w:pPr>
              <w:pStyle w:val="ListParagraph"/>
              <w:spacing w:after="0" w:line="240" w:lineRule="auto"/>
              <w:ind w:left="0"/>
              <w:jc w:val="both"/>
              <w:rPr>
                <w:rFonts w:ascii="Times New Roman" w:hAnsi="Times New Roman"/>
                <w:sz w:val="24"/>
                <w:szCs w:val="24"/>
                <w:lang w:val="sr-Latn-RS"/>
              </w:rPr>
            </w:pPr>
            <w:r>
              <w:rPr>
                <w:rFonts w:ascii="Times New Roman" w:hAnsi="Times New Roman"/>
                <w:sz w:val="24"/>
                <w:szCs w:val="24"/>
                <w:lang w:val="sr-Latn-RS"/>
              </w:rPr>
              <w:t xml:space="preserve">2. </w:t>
            </w:r>
            <w:r w:rsidR="00B7054E" w:rsidRPr="00B7054E">
              <w:rPr>
                <w:rFonts w:ascii="Times New Roman" w:hAnsi="Times New Roman"/>
                <w:sz w:val="24"/>
                <w:szCs w:val="24"/>
                <w:lang w:val="sr-Latn-RS"/>
              </w:rPr>
              <w:t>Po stupanju na snagu ovog zakona, sve žalbe u vezi sa navodnim disciplinskim prekršajima, uključujući i one za koje se tvrdi da su počinjeni pre stupanja na snagu ovog zakona, ali</w:t>
            </w:r>
            <w:r w:rsidR="006C208F">
              <w:rPr>
                <w:rFonts w:ascii="Times New Roman" w:hAnsi="Times New Roman"/>
                <w:sz w:val="24"/>
                <w:szCs w:val="24"/>
                <w:lang w:val="sr-Latn-RS"/>
              </w:rPr>
              <w:t xml:space="preserve"> za koje nije pokrenuta istraga</w:t>
            </w:r>
            <w:r w:rsidR="00B7054E" w:rsidRPr="00B7054E">
              <w:rPr>
                <w:rFonts w:ascii="Times New Roman" w:hAnsi="Times New Roman"/>
                <w:sz w:val="24"/>
                <w:szCs w:val="24"/>
                <w:lang w:val="sr-Latn-RS"/>
              </w:rPr>
              <w:t xml:space="preserve"> pre stupanja na snagu ovog zakona, procesiraće nadležni organi i saveti u skladu sa ovim zakonom. </w:t>
            </w:r>
          </w:p>
          <w:p w14:paraId="6AFAD565" w14:textId="591D113F" w:rsidR="00B7054E" w:rsidRDefault="00B7054E" w:rsidP="00B7054E">
            <w:pPr>
              <w:spacing w:after="0" w:line="240" w:lineRule="auto"/>
              <w:jc w:val="both"/>
              <w:rPr>
                <w:rFonts w:ascii="Times New Roman" w:hAnsi="Times New Roman"/>
                <w:sz w:val="24"/>
                <w:szCs w:val="24"/>
                <w:lang w:val="sr-Latn-RS"/>
              </w:rPr>
            </w:pPr>
          </w:p>
          <w:p w14:paraId="4B2B94A6" w14:textId="77777777" w:rsidR="007E39B9" w:rsidRPr="00B7054E" w:rsidRDefault="007E39B9" w:rsidP="00B7054E">
            <w:pPr>
              <w:spacing w:after="0" w:line="240" w:lineRule="auto"/>
              <w:jc w:val="both"/>
              <w:rPr>
                <w:rFonts w:ascii="Times New Roman" w:hAnsi="Times New Roman"/>
                <w:sz w:val="24"/>
                <w:szCs w:val="24"/>
                <w:lang w:val="sr-Latn-RS"/>
              </w:rPr>
            </w:pPr>
          </w:p>
          <w:p w14:paraId="05F4ADCE" w14:textId="0603816F" w:rsidR="007E39B9" w:rsidRDefault="007E39B9" w:rsidP="007E39B9">
            <w:pPr>
              <w:pStyle w:val="ListParagraph"/>
              <w:tabs>
                <w:tab w:val="left" w:pos="256"/>
              </w:tabs>
              <w:spacing w:after="0" w:line="240" w:lineRule="auto"/>
              <w:ind w:left="0"/>
              <w:jc w:val="both"/>
              <w:rPr>
                <w:rFonts w:ascii="Times New Roman" w:hAnsi="Times New Roman"/>
                <w:sz w:val="24"/>
                <w:szCs w:val="24"/>
                <w:lang w:val="sr-Latn-RS"/>
              </w:rPr>
            </w:pPr>
            <w:r>
              <w:rPr>
                <w:rFonts w:ascii="Times New Roman" w:hAnsi="Times New Roman"/>
                <w:sz w:val="24"/>
                <w:szCs w:val="24"/>
                <w:lang w:val="sr-Latn-RS"/>
              </w:rPr>
              <w:t xml:space="preserve">3. </w:t>
            </w:r>
            <w:r w:rsidR="00B7054E" w:rsidRPr="00B7054E">
              <w:rPr>
                <w:rFonts w:ascii="Times New Roman" w:hAnsi="Times New Roman"/>
                <w:sz w:val="24"/>
                <w:szCs w:val="24"/>
                <w:lang w:val="sr-Latn-RS"/>
              </w:rPr>
              <w:t>Za prekršaje učinjene pre stupanja na snagu ovog zakona, za koje se pokreće istražni postupak po ovom zakonu, mere se izriču prema zakonu koji je bio na snazi u vreme disciplinskog prekršaja, osim ako ovim zakonom se ut</w:t>
            </w:r>
            <w:r>
              <w:rPr>
                <w:rFonts w:ascii="Times New Roman" w:hAnsi="Times New Roman"/>
                <w:sz w:val="24"/>
                <w:szCs w:val="24"/>
                <w:lang w:val="sr-Latn-RS"/>
              </w:rPr>
              <w:t xml:space="preserve">vrđuju </w:t>
            </w:r>
            <w:r w:rsidR="006C208F">
              <w:rPr>
                <w:rFonts w:ascii="Times New Roman" w:hAnsi="Times New Roman"/>
                <w:sz w:val="24"/>
                <w:szCs w:val="24"/>
                <w:lang w:val="sr-Latn-RS"/>
              </w:rPr>
              <w:t>povoljnije</w:t>
            </w:r>
            <w:r>
              <w:rPr>
                <w:rFonts w:ascii="Times New Roman" w:hAnsi="Times New Roman"/>
                <w:sz w:val="24"/>
                <w:szCs w:val="24"/>
                <w:lang w:val="sr-Latn-RS"/>
              </w:rPr>
              <w:t xml:space="preserve"> disciplinske mere.</w:t>
            </w:r>
          </w:p>
          <w:p w14:paraId="2689A54E" w14:textId="3A498E21" w:rsidR="007E39B9" w:rsidRDefault="007E39B9" w:rsidP="007E39B9">
            <w:pPr>
              <w:pStyle w:val="ListParagraph"/>
              <w:tabs>
                <w:tab w:val="left" w:pos="256"/>
              </w:tabs>
              <w:spacing w:after="0" w:line="240" w:lineRule="auto"/>
              <w:ind w:left="0"/>
              <w:jc w:val="both"/>
              <w:rPr>
                <w:rFonts w:ascii="Times New Roman" w:hAnsi="Times New Roman"/>
                <w:sz w:val="24"/>
                <w:szCs w:val="24"/>
                <w:lang w:val="sr-Latn-RS"/>
              </w:rPr>
            </w:pPr>
          </w:p>
          <w:p w14:paraId="32DE54B7" w14:textId="77777777" w:rsidR="007E39B9" w:rsidRDefault="007E39B9" w:rsidP="007E39B9">
            <w:pPr>
              <w:pStyle w:val="ListParagraph"/>
              <w:tabs>
                <w:tab w:val="left" w:pos="256"/>
              </w:tabs>
              <w:spacing w:after="0" w:line="240" w:lineRule="auto"/>
              <w:ind w:left="0"/>
              <w:jc w:val="both"/>
              <w:rPr>
                <w:rFonts w:ascii="Times New Roman" w:hAnsi="Times New Roman"/>
                <w:sz w:val="24"/>
                <w:szCs w:val="24"/>
                <w:lang w:val="sr-Latn-RS"/>
              </w:rPr>
            </w:pPr>
          </w:p>
          <w:p w14:paraId="3B524748" w14:textId="1999463D" w:rsidR="007E39B9" w:rsidRPr="00DC69ED" w:rsidRDefault="00DC69ED" w:rsidP="00DC69ED">
            <w:pPr>
              <w:tabs>
                <w:tab w:val="left" w:pos="256"/>
              </w:tabs>
              <w:spacing w:after="0" w:line="240" w:lineRule="auto"/>
              <w:jc w:val="both"/>
              <w:rPr>
                <w:rFonts w:ascii="Times New Roman" w:hAnsi="Times New Roman"/>
                <w:sz w:val="24"/>
                <w:szCs w:val="24"/>
                <w:lang w:val="sr-Latn-RS"/>
              </w:rPr>
            </w:pPr>
            <w:r>
              <w:rPr>
                <w:rFonts w:ascii="Times New Roman" w:hAnsi="Times New Roman"/>
                <w:sz w:val="24"/>
                <w:szCs w:val="24"/>
                <w:lang w:val="sr-Latn-RS"/>
              </w:rPr>
              <w:t>4.</w:t>
            </w:r>
            <w:r w:rsidR="00B7054E" w:rsidRPr="00DC69ED">
              <w:rPr>
                <w:rFonts w:ascii="Times New Roman" w:hAnsi="Times New Roman"/>
                <w:sz w:val="24"/>
                <w:szCs w:val="24"/>
                <w:lang w:val="sr-Latn-RS"/>
              </w:rPr>
              <w:t>Izuzetno od odredaba ovog zakona, sudije i tužioci imenovani da služe u istražnim panelima u skladu sa članom 14. ovog zakona, po prvi put nakon stupanja na snagu ovog zakona, biće imenovani sa postepenim mandatima.</w:t>
            </w:r>
          </w:p>
          <w:p w14:paraId="7017B5D4" w14:textId="77777777" w:rsidR="007E39B9" w:rsidRDefault="007E39B9" w:rsidP="007E39B9">
            <w:pPr>
              <w:pStyle w:val="ListParagraph"/>
              <w:tabs>
                <w:tab w:val="left" w:pos="256"/>
              </w:tabs>
              <w:spacing w:after="0" w:line="240" w:lineRule="auto"/>
              <w:ind w:left="0"/>
              <w:jc w:val="both"/>
              <w:rPr>
                <w:rFonts w:ascii="Times New Roman" w:hAnsi="Times New Roman"/>
                <w:sz w:val="24"/>
                <w:szCs w:val="24"/>
                <w:lang w:val="sr-Latn-RS"/>
              </w:rPr>
            </w:pPr>
          </w:p>
          <w:p w14:paraId="537FFCB5" w14:textId="02D69F16" w:rsidR="00B7054E" w:rsidRPr="007E39B9" w:rsidRDefault="00B7054E" w:rsidP="007E39B9">
            <w:pPr>
              <w:pStyle w:val="ListParagraph"/>
              <w:numPr>
                <w:ilvl w:val="0"/>
                <w:numId w:val="32"/>
              </w:numPr>
              <w:tabs>
                <w:tab w:val="left" w:pos="256"/>
              </w:tabs>
              <w:spacing w:after="0" w:line="240" w:lineRule="auto"/>
              <w:ind w:left="0" w:firstLine="0"/>
              <w:jc w:val="both"/>
              <w:rPr>
                <w:rFonts w:ascii="Times New Roman" w:hAnsi="Times New Roman"/>
                <w:sz w:val="24"/>
                <w:szCs w:val="24"/>
                <w:lang w:val="sr-Latn-RS"/>
              </w:rPr>
            </w:pPr>
            <w:r w:rsidRPr="007E39B9">
              <w:rPr>
                <w:rFonts w:ascii="Times New Roman" w:hAnsi="Times New Roman"/>
                <w:sz w:val="24"/>
                <w:szCs w:val="24"/>
                <w:lang w:val="sr-Latn-RS"/>
              </w:rPr>
              <w:t>U skladu sa stavom 4</w:t>
            </w:r>
            <w:r w:rsidR="00831980">
              <w:rPr>
                <w:rFonts w:ascii="Times New Roman" w:hAnsi="Times New Roman"/>
                <w:sz w:val="24"/>
                <w:szCs w:val="24"/>
                <w:lang w:val="sr-Latn-RS"/>
              </w:rPr>
              <w:t xml:space="preserve"> ovog </w:t>
            </w:r>
            <w:r w:rsidR="00831980" w:rsidRPr="00831980">
              <w:rPr>
                <w:rFonts w:ascii="Times New Roman" w:hAnsi="Times New Roman"/>
                <w:bCs/>
                <w:sz w:val="24"/>
                <w:szCs w:val="24"/>
                <w:lang w:val="sr-Latn-RS"/>
              </w:rPr>
              <w:t>č</w:t>
            </w:r>
            <w:r w:rsidR="00831980">
              <w:rPr>
                <w:rFonts w:ascii="Times New Roman" w:hAnsi="Times New Roman"/>
                <w:sz w:val="24"/>
                <w:szCs w:val="24"/>
                <w:lang w:val="sr-Latn-RS"/>
              </w:rPr>
              <w:t>lana</w:t>
            </w:r>
            <w:r w:rsidRPr="007E39B9">
              <w:rPr>
                <w:rFonts w:ascii="Times New Roman" w:hAnsi="Times New Roman"/>
                <w:sz w:val="24"/>
                <w:szCs w:val="24"/>
                <w:lang w:val="sr-Latn-RS"/>
              </w:rPr>
              <w:t>, od sudija i tužilaca imenovanih da sluze u istražnim većima, pet (5) njih biće imenovano na pet (5) godina, tri (3) na četiri (4) godine, a jedan (1) na tri (3) godine.</w:t>
            </w:r>
          </w:p>
          <w:p w14:paraId="700E9A1F" w14:textId="77777777" w:rsidR="00B7054E" w:rsidRPr="00B7054E" w:rsidRDefault="00B7054E" w:rsidP="00B7054E">
            <w:pPr>
              <w:spacing w:after="0" w:line="240" w:lineRule="auto"/>
              <w:jc w:val="center"/>
              <w:rPr>
                <w:rFonts w:ascii="Times New Roman" w:hAnsi="Times New Roman"/>
                <w:b/>
                <w:bCs/>
                <w:sz w:val="24"/>
                <w:szCs w:val="24"/>
                <w:lang w:val="sr-Latn-RS"/>
              </w:rPr>
            </w:pPr>
          </w:p>
          <w:p w14:paraId="7B3B8674" w14:textId="6D135A98" w:rsidR="00B7054E" w:rsidRPr="00B7054E" w:rsidRDefault="00B7054E" w:rsidP="00B7054E">
            <w:pPr>
              <w:spacing w:after="0" w:line="240" w:lineRule="auto"/>
              <w:jc w:val="center"/>
              <w:rPr>
                <w:rFonts w:ascii="Times New Roman" w:hAnsi="Times New Roman"/>
                <w:b/>
                <w:bCs/>
                <w:sz w:val="24"/>
                <w:szCs w:val="24"/>
                <w:lang w:val="sr-Latn-RS"/>
              </w:rPr>
            </w:pPr>
            <w:r w:rsidRPr="00B7054E">
              <w:rPr>
                <w:rFonts w:ascii="Times New Roman" w:hAnsi="Times New Roman"/>
                <w:b/>
                <w:bCs/>
                <w:sz w:val="24"/>
                <w:szCs w:val="24"/>
                <w:lang w:val="sr-Latn-RS"/>
              </w:rPr>
              <w:t>Član 19</w:t>
            </w:r>
          </w:p>
          <w:p w14:paraId="35A1FF43" w14:textId="77777777" w:rsidR="00B7054E" w:rsidRPr="00B7054E" w:rsidRDefault="00B7054E" w:rsidP="00B7054E">
            <w:pPr>
              <w:spacing w:after="0" w:line="240" w:lineRule="auto"/>
              <w:jc w:val="center"/>
              <w:rPr>
                <w:rFonts w:ascii="Times New Roman" w:hAnsi="Times New Roman"/>
                <w:b/>
                <w:bCs/>
                <w:sz w:val="24"/>
                <w:szCs w:val="24"/>
                <w:lang w:val="sr-Latn-RS"/>
              </w:rPr>
            </w:pPr>
            <w:r w:rsidRPr="00B7054E">
              <w:rPr>
                <w:rFonts w:ascii="Times New Roman" w:hAnsi="Times New Roman"/>
                <w:b/>
                <w:bCs/>
                <w:sz w:val="24"/>
                <w:szCs w:val="24"/>
                <w:lang w:val="sr-Latn-RS"/>
              </w:rPr>
              <w:t>Stavljanje van snage</w:t>
            </w:r>
          </w:p>
          <w:p w14:paraId="22CA6F34" w14:textId="77777777" w:rsidR="00B7054E" w:rsidRPr="00B7054E" w:rsidRDefault="00B7054E" w:rsidP="00B7054E">
            <w:pPr>
              <w:spacing w:after="0" w:line="240" w:lineRule="auto"/>
              <w:jc w:val="center"/>
              <w:rPr>
                <w:rFonts w:ascii="Times New Roman" w:hAnsi="Times New Roman"/>
                <w:b/>
                <w:bCs/>
                <w:sz w:val="24"/>
                <w:szCs w:val="24"/>
                <w:lang w:val="sr-Latn-RS"/>
              </w:rPr>
            </w:pPr>
          </w:p>
          <w:p w14:paraId="4B18EAC4" w14:textId="77777777" w:rsidR="00B7054E" w:rsidRPr="00B7054E" w:rsidRDefault="00B7054E" w:rsidP="00B7054E">
            <w:pPr>
              <w:spacing w:after="0" w:line="240" w:lineRule="auto"/>
              <w:jc w:val="both"/>
              <w:rPr>
                <w:rFonts w:ascii="Times New Roman" w:hAnsi="Times New Roman"/>
                <w:bCs/>
                <w:sz w:val="24"/>
                <w:szCs w:val="24"/>
                <w:lang w:val="sr-Latn-RS"/>
              </w:rPr>
            </w:pPr>
            <w:r w:rsidRPr="00B7054E">
              <w:rPr>
                <w:rFonts w:ascii="Times New Roman" w:hAnsi="Times New Roman"/>
                <w:bCs/>
                <w:sz w:val="24"/>
                <w:szCs w:val="24"/>
                <w:lang w:val="sr-Latn-RS"/>
              </w:rPr>
              <w:t>Stupanjem na snagu ovog zakona, stavljaju se van snage Zakon br. 06/L-057 o disciplinskoj odgovornosti sudija i tužilaca i Zakon br. 08/L – 003 o izmenama i dopunama Zakona br. 06/L-057 o disciplinskoj odgovornosti sudija i tužilaca.</w:t>
            </w:r>
          </w:p>
          <w:p w14:paraId="15F348FB" w14:textId="77777777" w:rsidR="00B7054E" w:rsidRPr="00B7054E" w:rsidRDefault="00B7054E" w:rsidP="00B7054E">
            <w:pPr>
              <w:spacing w:after="0" w:line="240" w:lineRule="auto"/>
              <w:jc w:val="center"/>
              <w:rPr>
                <w:rFonts w:ascii="Times New Roman" w:hAnsi="Times New Roman"/>
                <w:b/>
                <w:bCs/>
                <w:sz w:val="24"/>
                <w:szCs w:val="24"/>
                <w:lang w:val="sr-Latn-RS"/>
              </w:rPr>
            </w:pPr>
          </w:p>
          <w:p w14:paraId="31438E9D" w14:textId="77777777" w:rsidR="00B7054E" w:rsidRPr="00B7054E" w:rsidRDefault="00B7054E" w:rsidP="00B7054E">
            <w:pPr>
              <w:spacing w:after="0" w:line="240" w:lineRule="auto"/>
              <w:jc w:val="center"/>
              <w:rPr>
                <w:rFonts w:ascii="Times New Roman" w:hAnsi="Times New Roman"/>
                <w:b/>
                <w:bCs/>
                <w:sz w:val="24"/>
                <w:szCs w:val="24"/>
                <w:lang w:val="sr-Latn-RS"/>
              </w:rPr>
            </w:pPr>
          </w:p>
          <w:p w14:paraId="07C2F72D" w14:textId="77777777" w:rsidR="00B7054E" w:rsidRPr="00B7054E" w:rsidRDefault="00B7054E" w:rsidP="00B7054E">
            <w:pPr>
              <w:spacing w:after="0" w:line="240" w:lineRule="auto"/>
              <w:jc w:val="center"/>
              <w:rPr>
                <w:rFonts w:ascii="Times New Roman" w:hAnsi="Times New Roman"/>
                <w:b/>
                <w:bCs/>
                <w:sz w:val="24"/>
                <w:szCs w:val="24"/>
                <w:lang w:val="sr-Latn-RS"/>
              </w:rPr>
            </w:pPr>
            <w:r w:rsidRPr="00B7054E">
              <w:rPr>
                <w:rFonts w:ascii="Times New Roman" w:hAnsi="Times New Roman"/>
                <w:b/>
                <w:bCs/>
                <w:sz w:val="24"/>
                <w:szCs w:val="24"/>
                <w:lang w:val="sr-Latn-RS"/>
              </w:rPr>
              <w:t>Član 20</w:t>
            </w:r>
          </w:p>
          <w:p w14:paraId="5D914087" w14:textId="77777777" w:rsidR="00B7054E" w:rsidRPr="00B7054E" w:rsidRDefault="00B7054E" w:rsidP="00B7054E">
            <w:pPr>
              <w:spacing w:after="0" w:line="240" w:lineRule="auto"/>
              <w:jc w:val="center"/>
              <w:rPr>
                <w:rFonts w:ascii="Times New Roman" w:hAnsi="Times New Roman"/>
                <w:b/>
                <w:bCs/>
                <w:sz w:val="24"/>
                <w:szCs w:val="24"/>
                <w:lang w:val="sr-Latn-RS"/>
              </w:rPr>
            </w:pPr>
            <w:r w:rsidRPr="00B7054E">
              <w:rPr>
                <w:rFonts w:ascii="Times New Roman" w:hAnsi="Times New Roman"/>
                <w:b/>
                <w:bCs/>
                <w:sz w:val="24"/>
                <w:szCs w:val="24"/>
                <w:lang w:val="sr-Latn-RS"/>
              </w:rPr>
              <w:t>Stupanje na snagu</w:t>
            </w:r>
          </w:p>
          <w:p w14:paraId="28656A50" w14:textId="77777777" w:rsidR="00B7054E" w:rsidRPr="00B7054E" w:rsidRDefault="00B7054E" w:rsidP="00B7054E">
            <w:pPr>
              <w:spacing w:after="0" w:line="240" w:lineRule="auto"/>
              <w:jc w:val="center"/>
              <w:rPr>
                <w:rFonts w:ascii="Times New Roman" w:hAnsi="Times New Roman"/>
                <w:b/>
                <w:bCs/>
                <w:sz w:val="24"/>
                <w:szCs w:val="24"/>
                <w:lang w:val="sr-Latn-RS"/>
              </w:rPr>
            </w:pPr>
          </w:p>
          <w:p w14:paraId="55AC4EC9" w14:textId="474DBE2C" w:rsidR="00B7054E" w:rsidRPr="00B7054E" w:rsidRDefault="00B7054E" w:rsidP="007E39B9">
            <w:pPr>
              <w:spacing w:after="0" w:line="240" w:lineRule="auto"/>
              <w:jc w:val="both"/>
              <w:rPr>
                <w:rFonts w:ascii="Times New Roman" w:hAnsi="Times New Roman"/>
                <w:sz w:val="24"/>
                <w:szCs w:val="24"/>
                <w:lang w:val="sr-Latn-RS"/>
              </w:rPr>
            </w:pPr>
            <w:r w:rsidRPr="00B7054E">
              <w:rPr>
                <w:rFonts w:ascii="Times New Roman" w:hAnsi="Times New Roman"/>
                <w:sz w:val="24"/>
                <w:szCs w:val="24"/>
                <w:lang w:val="sr-Latn-RS"/>
              </w:rPr>
              <w:t>Ovaj zakon stupa na snagu petnaest (15) dana nakon objavljivanja u Sl</w:t>
            </w:r>
            <w:r w:rsidR="00B87971">
              <w:rPr>
                <w:rFonts w:ascii="Times New Roman" w:hAnsi="Times New Roman"/>
                <w:sz w:val="24"/>
                <w:szCs w:val="24"/>
                <w:lang w:val="sr-Latn-RS"/>
              </w:rPr>
              <w:t>užbenom listu Republike Kosovo.</w:t>
            </w:r>
          </w:p>
          <w:p w14:paraId="4E57590C" w14:textId="4D1E66BA" w:rsidR="00B7054E" w:rsidRDefault="00B7054E" w:rsidP="00B7054E">
            <w:pPr>
              <w:spacing w:after="0" w:line="240" w:lineRule="auto"/>
              <w:rPr>
                <w:rFonts w:ascii="Times New Roman" w:hAnsi="Times New Roman"/>
                <w:sz w:val="24"/>
                <w:szCs w:val="24"/>
                <w:lang w:val="sr-Latn-RS"/>
              </w:rPr>
            </w:pPr>
          </w:p>
          <w:p w14:paraId="2257D114" w14:textId="10DB5FF5" w:rsidR="007E39B9" w:rsidRDefault="007E39B9" w:rsidP="00B7054E">
            <w:pPr>
              <w:spacing w:after="0" w:line="240" w:lineRule="auto"/>
              <w:rPr>
                <w:rFonts w:ascii="Times New Roman" w:hAnsi="Times New Roman"/>
                <w:sz w:val="24"/>
                <w:szCs w:val="24"/>
                <w:lang w:val="sr-Latn-RS"/>
              </w:rPr>
            </w:pPr>
          </w:p>
          <w:p w14:paraId="619301BC" w14:textId="3EE705FE" w:rsidR="007E39B9" w:rsidRDefault="007E39B9" w:rsidP="00B7054E">
            <w:pPr>
              <w:spacing w:after="0" w:line="240" w:lineRule="auto"/>
              <w:rPr>
                <w:rFonts w:ascii="Times New Roman" w:hAnsi="Times New Roman"/>
                <w:sz w:val="24"/>
                <w:szCs w:val="24"/>
                <w:lang w:val="sr-Latn-RS"/>
              </w:rPr>
            </w:pPr>
          </w:p>
          <w:p w14:paraId="3FDDBDE3" w14:textId="77777777" w:rsidR="007E39B9" w:rsidRPr="00B7054E" w:rsidRDefault="007E39B9" w:rsidP="00B7054E">
            <w:pPr>
              <w:spacing w:after="0" w:line="240" w:lineRule="auto"/>
              <w:rPr>
                <w:rFonts w:ascii="Times New Roman" w:hAnsi="Times New Roman"/>
                <w:sz w:val="24"/>
                <w:szCs w:val="24"/>
                <w:lang w:val="sr-Latn-RS"/>
              </w:rPr>
            </w:pPr>
          </w:p>
          <w:p w14:paraId="08000E02" w14:textId="77777777" w:rsidR="00B7054E" w:rsidRPr="00B7054E" w:rsidRDefault="00B7054E" w:rsidP="00B7054E">
            <w:pPr>
              <w:spacing w:after="0" w:line="240" w:lineRule="auto"/>
              <w:jc w:val="right"/>
              <w:rPr>
                <w:rFonts w:ascii="Times New Roman" w:hAnsi="Times New Roman"/>
                <w:b/>
                <w:bCs/>
                <w:sz w:val="24"/>
                <w:szCs w:val="24"/>
                <w:lang w:val="sr-Latn-RS"/>
              </w:rPr>
            </w:pPr>
            <w:r w:rsidRPr="00B7054E">
              <w:rPr>
                <w:rFonts w:ascii="Times New Roman" w:hAnsi="Times New Roman"/>
                <w:b/>
                <w:bCs/>
                <w:sz w:val="24"/>
                <w:szCs w:val="24"/>
                <w:shd w:val="clear" w:color="auto" w:fill="FFFFFF"/>
                <w:lang w:val="sr-Latn-RS"/>
              </w:rPr>
              <w:t>Albulena Haxhiu</w:t>
            </w:r>
          </w:p>
          <w:p w14:paraId="052624BE" w14:textId="77777777" w:rsidR="00B7054E" w:rsidRPr="006C208F" w:rsidRDefault="00B7054E" w:rsidP="00B7054E">
            <w:pPr>
              <w:spacing w:after="0" w:line="240" w:lineRule="auto"/>
              <w:jc w:val="right"/>
              <w:rPr>
                <w:rFonts w:ascii="Times New Roman" w:hAnsi="Times New Roman"/>
                <w:bCs/>
                <w:sz w:val="24"/>
                <w:szCs w:val="24"/>
                <w:lang w:val="sr-Latn-RS"/>
              </w:rPr>
            </w:pPr>
            <w:r w:rsidRPr="00B7054E">
              <w:rPr>
                <w:rFonts w:ascii="Times New Roman" w:hAnsi="Times New Roman"/>
                <w:b/>
                <w:bCs/>
                <w:sz w:val="24"/>
                <w:szCs w:val="24"/>
                <w:shd w:val="clear" w:color="auto" w:fill="FFFFFF"/>
                <w:lang w:val="sr-Latn-RS"/>
              </w:rPr>
              <w:t> </w:t>
            </w:r>
            <w:r w:rsidRPr="006C208F">
              <w:rPr>
                <w:rFonts w:ascii="Times New Roman" w:hAnsi="Times New Roman"/>
                <w:bCs/>
                <w:sz w:val="24"/>
                <w:szCs w:val="24"/>
                <w:shd w:val="clear" w:color="auto" w:fill="FFFFFF"/>
                <w:lang w:val="sr-Latn-RS"/>
              </w:rPr>
              <w:t>__________________________</w:t>
            </w:r>
          </w:p>
          <w:p w14:paraId="235C417A" w14:textId="77777777" w:rsidR="00B7054E" w:rsidRPr="00B7054E" w:rsidRDefault="00B7054E" w:rsidP="00B7054E">
            <w:pPr>
              <w:spacing w:after="0" w:line="240" w:lineRule="auto"/>
              <w:jc w:val="right"/>
              <w:rPr>
                <w:rFonts w:ascii="Times New Roman" w:eastAsia="Arial" w:hAnsi="Times New Roman"/>
                <w:b/>
                <w:bCs/>
                <w:color w:val="181717"/>
                <w:sz w:val="24"/>
                <w:szCs w:val="24"/>
                <w:lang w:val="sr-Latn-RS" w:eastAsia="sq-AL"/>
              </w:rPr>
            </w:pPr>
            <w:r w:rsidRPr="00B7054E">
              <w:rPr>
                <w:rFonts w:ascii="Times New Roman" w:hAnsi="Times New Roman"/>
                <w:b/>
                <w:bCs/>
                <w:sz w:val="24"/>
                <w:szCs w:val="24"/>
                <w:shd w:val="clear" w:color="auto" w:fill="FFFFFF"/>
                <w:lang w:val="sr-Latn-RS"/>
              </w:rPr>
              <w:t>Predsednica Skupštine Republike Kosovo</w:t>
            </w:r>
          </w:p>
          <w:p w14:paraId="6C1A3015" w14:textId="38A02228" w:rsidR="00EC6598" w:rsidRPr="00B7054E" w:rsidRDefault="00EC6598" w:rsidP="002D5F68">
            <w:pPr>
              <w:spacing w:after="0" w:line="240" w:lineRule="auto"/>
              <w:rPr>
                <w:rFonts w:ascii="Times New Roman" w:eastAsia="Arial" w:hAnsi="Times New Roman"/>
                <w:color w:val="181717"/>
                <w:sz w:val="24"/>
                <w:szCs w:val="24"/>
                <w:lang w:val="sr-Latn-RS" w:eastAsia="sq-AL"/>
              </w:rPr>
            </w:pPr>
          </w:p>
        </w:tc>
      </w:tr>
    </w:tbl>
    <w:p w14:paraId="5C69BF8E" w14:textId="77777777" w:rsidR="004C027C" w:rsidRPr="004C027C" w:rsidRDefault="004C027C" w:rsidP="004C027C"/>
    <w:sectPr w:rsidR="004C027C" w:rsidRPr="004C027C" w:rsidSect="003113C7">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1EFED" w14:textId="77777777" w:rsidR="00703499" w:rsidRDefault="00703499" w:rsidP="00355CAE">
      <w:pPr>
        <w:spacing w:after="0" w:line="240" w:lineRule="auto"/>
      </w:pPr>
      <w:r>
        <w:separator/>
      </w:r>
    </w:p>
  </w:endnote>
  <w:endnote w:type="continuationSeparator" w:id="0">
    <w:p w14:paraId="7CCFC081" w14:textId="77777777" w:rsidR="00703499" w:rsidRDefault="00703499" w:rsidP="00355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094041"/>
      <w:docPartObj>
        <w:docPartGallery w:val="Page Numbers (Bottom of Page)"/>
        <w:docPartUnique/>
      </w:docPartObj>
    </w:sdtPr>
    <w:sdtContent>
      <w:sdt>
        <w:sdtPr>
          <w:id w:val="-1811705285"/>
          <w:docPartObj>
            <w:docPartGallery w:val="Page Numbers (Top of Page)"/>
            <w:docPartUnique/>
          </w:docPartObj>
        </w:sdtPr>
        <w:sdtContent>
          <w:p w14:paraId="3105FE3B" w14:textId="1FC1EAAD" w:rsidR="00160361" w:rsidRDefault="00160361">
            <w:pPr>
              <w:pStyle w:val="Footer"/>
              <w:jc w:val="center"/>
            </w:pPr>
            <w:r w:rsidRPr="0092662E">
              <w:rPr>
                <w:bCs/>
                <w:sz w:val="24"/>
                <w:szCs w:val="24"/>
              </w:rPr>
              <w:fldChar w:fldCharType="begin"/>
            </w:r>
            <w:r w:rsidRPr="0092662E">
              <w:rPr>
                <w:bCs/>
              </w:rPr>
              <w:instrText xml:space="preserve"> PAGE </w:instrText>
            </w:r>
            <w:r w:rsidRPr="0092662E">
              <w:rPr>
                <w:bCs/>
                <w:sz w:val="24"/>
                <w:szCs w:val="24"/>
              </w:rPr>
              <w:fldChar w:fldCharType="separate"/>
            </w:r>
            <w:r w:rsidR="006C208F">
              <w:rPr>
                <w:bCs/>
                <w:noProof/>
              </w:rPr>
              <w:t>26</w:t>
            </w:r>
            <w:r w:rsidRPr="0092662E">
              <w:rPr>
                <w:bCs/>
                <w:sz w:val="24"/>
                <w:szCs w:val="24"/>
              </w:rPr>
              <w:fldChar w:fldCharType="end"/>
            </w:r>
            <w:r w:rsidRPr="0092662E">
              <w:t>/</w:t>
            </w:r>
            <w:r w:rsidRPr="0092662E">
              <w:rPr>
                <w:bCs/>
                <w:sz w:val="24"/>
                <w:szCs w:val="24"/>
              </w:rPr>
              <w:fldChar w:fldCharType="begin"/>
            </w:r>
            <w:r w:rsidRPr="0092662E">
              <w:rPr>
                <w:bCs/>
              </w:rPr>
              <w:instrText xml:space="preserve"> NUMPAGES  </w:instrText>
            </w:r>
            <w:r w:rsidRPr="0092662E">
              <w:rPr>
                <w:bCs/>
                <w:sz w:val="24"/>
                <w:szCs w:val="24"/>
              </w:rPr>
              <w:fldChar w:fldCharType="separate"/>
            </w:r>
            <w:r w:rsidR="006C208F">
              <w:rPr>
                <w:bCs/>
                <w:noProof/>
              </w:rPr>
              <w:t>27</w:t>
            </w:r>
            <w:r w:rsidRPr="0092662E">
              <w:rPr>
                <w:bCs/>
                <w:sz w:val="24"/>
                <w:szCs w:val="24"/>
              </w:rPr>
              <w:fldChar w:fldCharType="end"/>
            </w:r>
          </w:p>
        </w:sdtContent>
      </w:sdt>
    </w:sdtContent>
  </w:sdt>
  <w:p w14:paraId="4DF6EDFB" w14:textId="77777777" w:rsidR="00160361" w:rsidRDefault="00160361" w:rsidP="00EF5FAA">
    <w:pPr>
      <w:pStyle w:val="Footer"/>
      <w:tabs>
        <w:tab w:val="clear" w:pos="4680"/>
        <w:tab w:val="clear" w:pos="9360"/>
        <w:tab w:val="left" w:pos="1126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25217" w14:textId="77777777" w:rsidR="00703499" w:rsidRDefault="00703499" w:rsidP="00355CAE">
      <w:pPr>
        <w:spacing w:after="0" w:line="240" w:lineRule="auto"/>
      </w:pPr>
      <w:r>
        <w:separator/>
      </w:r>
    </w:p>
  </w:footnote>
  <w:footnote w:type="continuationSeparator" w:id="0">
    <w:p w14:paraId="4F6C51DC" w14:textId="77777777" w:rsidR="00703499" w:rsidRDefault="00703499" w:rsidP="00355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35D2"/>
    <w:multiLevelType w:val="multilevel"/>
    <w:tmpl w:val="E4BEF9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9311BF"/>
    <w:multiLevelType w:val="hybridMultilevel"/>
    <w:tmpl w:val="7FC4206C"/>
    <w:lvl w:ilvl="0" w:tplc="B2306A96">
      <w:start w:val="1"/>
      <w:numFmt w:val="decimal"/>
      <w:lvlText w:val="%1."/>
      <w:lvlJc w:val="left"/>
      <w:pPr>
        <w:ind w:left="810" w:hanging="45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68E2C89"/>
    <w:multiLevelType w:val="hybridMultilevel"/>
    <w:tmpl w:val="67D6159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098F5F36"/>
    <w:multiLevelType w:val="hybridMultilevel"/>
    <w:tmpl w:val="D68071D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0AF16548"/>
    <w:multiLevelType w:val="multilevel"/>
    <w:tmpl w:val="B1907FD0"/>
    <w:lvl w:ilvl="0">
      <w:start w:val="1"/>
      <w:numFmt w:val="decimal"/>
      <w:lvlText w:val="%1."/>
      <w:lvlJc w:val="left"/>
      <w:pPr>
        <w:ind w:left="360" w:hanging="360"/>
      </w:pPr>
      <w:rPr>
        <w:rFonts w:hint="default"/>
        <w:b/>
      </w:rPr>
    </w:lvl>
    <w:lvl w:ilvl="1">
      <w:start w:val="1"/>
      <w:numFmt w:val="decimal"/>
      <w:lvlText w:val="%1.%2."/>
      <w:lvlJc w:val="left"/>
      <w:pPr>
        <w:ind w:left="706" w:hanging="360"/>
      </w:pPr>
      <w:rPr>
        <w:rFonts w:hint="default"/>
        <w:b w:val="0"/>
      </w:rPr>
    </w:lvl>
    <w:lvl w:ilvl="2">
      <w:start w:val="1"/>
      <w:numFmt w:val="decimal"/>
      <w:lvlText w:val="%1.%2.%3."/>
      <w:lvlJc w:val="left"/>
      <w:pPr>
        <w:ind w:left="1412" w:hanging="720"/>
      </w:pPr>
      <w:rPr>
        <w:rFonts w:hint="default"/>
        <w:b/>
      </w:rPr>
    </w:lvl>
    <w:lvl w:ilvl="3">
      <w:start w:val="1"/>
      <w:numFmt w:val="decimal"/>
      <w:lvlText w:val="%1.%2.%3.%4."/>
      <w:lvlJc w:val="left"/>
      <w:pPr>
        <w:ind w:left="1758" w:hanging="720"/>
      </w:pPr>
      <w:rPr>
        <w:rFonts w:hint="default"/>
        <w:b/>
      </w:rPr>
    </w:lvl>
    <w:lvl w:ilvl="4">
      <w:start w:val="1"/>
      <w:numFmt w:val="decimal"/>
      <w:lvlText w:val="%1.%2.%3.%4.%5."/>
      <w:lvlJc w:val="left"/>
      <w:pPr>
        <w:ind w:left="2464" w:hanging="1080"/>
      </w:pPr>
      <w:rPr>
        <w:rFonts w:hint="default"/>
        <w:b/>
      </w:rPr>
    </w:lvl>
    <w:lvl w:ilvl="5">
      <w:start w:val="1"/>
      <w:numFmt w:val="decimal"/>
      <w:lvlText w:val="%1.%2.%3.%4.%5.%6."/>
      <w:lvlJc w:val="left"/>
      <w:pPr>
        <w:ind w:left="2810" w:hanging="1080"/>
      </w:pPr>
      <w:rPr>
        <w:rFonts w:hint="default"/>
        <w:b/>
      </w:rPr>
    </w:lvl>
    <w:lvl w:ilvl="6">
      <w:start w:val="1"/>
      <w:numFmt w:val="decimal"/>
      <w:lvlText w:val="%1.%2.%3.%4.%5.%6.%7."/>
      <w:lvlJc w:val="left"/>
      <w:pPr>
        <w:ind w:left="3516" w:hanging="1440"/>
      </w:pPr>
      <w:rPr>
        <w:rFonts w:hint="default"/>
        <w:b/>
      </w:rPr>
    </w:lvl>
    <w:lvl w:ilvl="7">
      <w:start w:val="1"/>
      <w:numFmt w:val="decimal"/>
      <w:lvlText w:val="%1.%2.%3.%4.%5.%6.%7.%8."/>
      <w:lvlJc w:val="left"/>
      <w:pPr>
        <w:ind w:left="3862" w:hanging="1440"/>
      </w:pPr>
      <w:rPr>
        <w:rFonts w:hint="default"/>
        <w:b/>
      </w:rPr>
    </w:lvl>
    <w:lvl w:ilvl="8">
      <w:start w:val="1"/>
      <w:numFmt w:val="decimal"/>
      <w:lvlText w:val="%1.%2.%3.%4.%5.%6.%7.%8.%9."/>
      <w:lvlJc w:val="left"/>
      <w:pPr>
        <w:ind w:left="4568" w:hanging="1800"/>
      </w:pPr>
      <w:rPr>
        <w:rFonts w:hint="default"/>
        <w:b/>
      </w:rPr>
    </w:lvl>
  </w:abstractNum>
  <w:abstractNum w:abstractNumId="5" w15:restartNumberingAfterBreak="0">
    <w:nsid w:val="0D3273B8"/>
    <w:multiLevelType w:val="multilevel"/>
    <w:tmpl w:val="8F2AE766"/>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544C68"/>
    <w:multiLevelType w:val="hybridMultilevel"/>
    <w:tmpl w:val="02A23F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281A7A"/>
    <w:multiLevelType w:val="multilevel"/>
    <w:tmpl w:val="1AC8B244"/>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1AB71C9E"/>
    <w:multiLevelType w:val="hybridMultilevel"/>
    <w:tmpl w:val="00B8DA1A"/>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BD709B9"/>
    <w:multiLevelType w:val="hybridMultilevel"/>
    <w:tmpl w:val="10A2870C"/>
    <w:lvl w:ilvl="0" w:tplc="E3585A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193643"/>
    <w:multiLevelType w:val="multilevel"/>
    <w:tmpl w:val="1C0C7B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B514C7B"/>
    <w:multiLevelType w:val="multilevel"/>
    <w:tmpl w:val="EE3C2E1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C194159"/>
    <w:multiLevelType w:val="multilevel"/>
    <w:tmpl w:val="3F946F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FDF123F"/>
    <w:multiLevelType w:val="hybridMultilevel"/>
    <w:tmpl w:val="621E9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A037B2"/>
    <w:multiLevelType w:val="multilevel"/>
    <w:tmpl w:val="A7EC88AC"/>
    <w:lvl w:ilvl="0">
      <w:start w:val="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5" w15:restartNumberingAfterBreak="0">
    <w:nsid w:val="4551006C"/>
    <w:multiLevelType w:val="hybridMultilevel"/>
    <w:tmpl w:val="BC744C84"/>
    <w:lvl w:ilvl="0" w:tplc="92F2B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9819C7"/>
    <w:multiLevelType w:val="multilevel"/>
    <w:tmpl w:val="C924174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75428BE"/>
    <w:multiLevelType w:val="multilevel"/>
    <w:tmpl w:val="1F0A2F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9E05DB7"/>
    <w:multiLevelType w:val="hybridMultilevel"/>
    <w:tmpl w:val="FFD2A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FB595A"/>
    <w:multiLevelType w:val="multilevel"/>
    <w:tmpl w:val="1A0463D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E376252"/>
    <w:multiLevelType w:val="hybridMultilevel"/>
    <w:tmpl w:val="59DE29E0"/>
    <w:lvl w:ilvl="0" w:tplc="081A000F">
      <w:start w:val="10"/>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 w15:restartNumberingAfterBreak="0">
    <w:nsid w:val="4E893053"/>
    <w:multiLevelType w:val="multilevel"/>
    <w:tmpl w:val="685AD23A"/>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3966759"/>
    <w:multiLevelType w:val="multilevel"/>
    <w:tmpl w:val="9CB072DA"/>
    <w:lvl w:ilvl="0">
      <w:start w:val="1"/>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3E24EE0"/>
    <w:multiLevelType w:val="hybridMultilevel"/>
    <w:tmpl w:val="75DC0820"/>
    <w:lvl w:ilvl="0" w:tplc="F834A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4E0612"/>
    <w:multiLevelType w:val="multilevel"/>
    <w:tmpl w:val="182A8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B37DA4"/>
    <w:multiLevelType w:val="multilevel"/>
    <w:tmpl w:val="C662438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0980221"/>
    <w:multiLevelType w:val="multilevel"/>
    <w:tmpl w:val="CB38E2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C50792"/>
    <w:multiLevelType w:val="multilevel"/>
    <w:tmpl w:val="16EE06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1E96911"/>
    <w:multiLevelType w:val="hybridMultilevel"/>
    <w:tmpl w:val="FD16B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ED67AD"/>
    <w:multiLevelType w:val="multilevel"/>
    <w:tmpl w:val="66DA1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284558"/>
    <w:multiLevelType w:val="multilevel"/>
    <w:tmpl w:val="F75C06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46F395B"/>
    <w:multiLevelType w:val="multilevel"/>
    <w:tmpl w:val="514AFE6C"/>
    <w:lvl w:ilvl="0">
      <w:start w:val="1"/>
      <w:numFmt w:val="decimal"/>
      <w:lvlText w:val="%1."/>
      <w:lvlJc w:val="left"/>
      <w:pPr>
        <w:ind w:left="420" w:hanging="420"/>
      </w:pPr>
      <w:rPr>
        <w:rFonts w:hint="default"/>
      </w:rPr>
    </w:lvl>
    <w:lvl w:ilvl="1">
      <w:start w:val="1"/>
      <w:numFmt w:val="decimal"/>
      <w:lvlText w:val="%1.%2."/>
      <w:lvlJc w:val="left"/>
      <w:pPr>
        <w:ind w:left="766" w:hanging="420"/>
      </w:pPr>
      <w:rPr>
        <w:rFonts w:hint="default"/>
      </w:rPr>
    </w:lvl>
    <w:lvl w:ilvl="2">
      <w:start w:val="1"/>
      <w:numFmt w:val="decimal"/>
      <w:lvlText w:val="%1.%2.%3."/>
      <w:lvlJc w:val="left"/>
      <w:pPr>
        <w:ind w:left="1412" w:hanging="720"/>
      </w:pPr>
      <w:rPr>
        <w:rFonts w:hint="default"/>
      </w:rPr>
    </w:lvl>
    <w:lvl w:ilvl="3">
      <w:start w:val="1"/>
      <w:numFmt w:val="decimal"/>
      <w:lvlText w:val="%1.%2.%3.%4."/>
      <w:lvlJc w:val="left"/>
      <w:pPr>
        <w:ind w:left="1758" w:hanging="720"/>
      </w:pPr>
      <w:rPr>
        <w:rFonts w:hint="default"/>
      </w:rPr>
    </w:lvl>
    <w:lvl w:ilvl="4">
      <w:start w:val="1"/>
      <w:numFmt w:val="decimal"/>
      <w:lvlText w:val="%1.%2.%3.%4.%5."/>
      <w:lvlJc w:val="left"/>
      <w:pPr>
        <w:ind w:left="2464" w:hanging="1080"/>
      </w:pPr>
      <w:rPr>
        <w:rFonts w:hint="default"/>
      </w:rPr>
    </w:lvl>
    <w:lvl w:ilvl="5">
      <w:start w:val="1"/>
      <w:numFmt w:val="decimal"/>
      <w:lvlText w:val="%1.%2.%3.%4.%5.%6."/>
      <w:lvlJc w:val="left"/>
      <w:pPr>
        <w:ind w:left="2810" w:hanging="1080"/>
      </w:pPr>
      <w:rPr>
        <w:rFonts w:hint="default"/>
      </w:rPr>
    </w:lvl>
    <w:lvl w:ilvl="6">
      <w:start w:val="1"/>
      <w:numFmt w:val="decimal"/>
      <w:lvlText w:val="%1.%2.%3.%4.%5.%6.%7."/>
      <w:lvlJc w:val="left"/>
      <w:pPr>
        <w:ind w:left="3516" w:hanging="1440"/>
      </w:pPr>
      <w:rPr>
        <w:rFonts w:hint="default"/>
      </w:rPr>
    </w:lvl>
    <w:lvl w:ilvl="7">
      <w:start w:val="1"/>
      <w:numFmt w:val="decimal"/>
      <w:lvlText w:val="%1.%2.%3.%4.%5.%6.%7.%8."/>
      <w:lvlJc w:val="left"/>
      <w:pPr>
        <w:ind w:left="3862" w:hanging="1440"/>
      </w:pPr>
      <w:rPr>
        <w:rFonts w:hint="default"/>
      </w:rPr>
    </w:lvl>
    <w:lvl w:ilvl="8">
      <w:start w:val="1"/>
      <w:numFmt w:val="decimal"/>
      <w:lvlText w:val="%1.%2.%3.%4.%5.%6.%7.%8.%9."/>
      <w:lvlJc w:val="left"/>
      <w:pPr>
        <w:ind w:left="4568" w:hanging="1800"/>
      </w:pPr>
      <w:rPr>
        <w:rFonts w:hint="default"/>
      </w:rPr>
    </w:lvl>
  </w:abstractNum>
  <w:abstractNum w:abstractNumId="32" w15:restartNumberingAfterBreak="0">
    <w:nsid w:val="68B23720"/>
    <w:multiLevelType w:val="multilevel"/>
    <w:tmpl w:val="A950F2FA"/>
    <w:lvl w:ilvl="0">
      <w:start w:val="1"/>
      <w:numFmt w:val="decimal"/>
      <w:lvlText w:val="%1."/>
      <w:lvlJc w:val="left"/>
      <w:pPr>
        <w:ind w:left="720" w:hanging="360"/>
      </w:pPr>
      <w:rPr>
        <w:rFonts w:hint="default"/>
      </w:rPr>
    </w:lvl>
    <w:lvl w:ilvl="1">
      <w:start w:val="1"/>
      <w:numFmt w:val="decimal"/>
      <w:isLgl/>
      <w:lvlText w:val="%1.%2"/>
      <w:lvlJc w:val="left"/>
      <w:pPr>
        <w:ind w:left="1410" w:hanging="360"/>
      </w:pPr>
      <w:rPr>
        <w:rFonts w:hint="default"/>
      </w:rPr>
    </w:lvl>
    <w:lvl w:ilvl="2">
      <w:start w:val="1"/>
      <w:numFmt w:val="decimal"/>
      <w:isLgl/>
      <w:lvlText w:val="%1.%2.%3"/>
      <w:lvlJc w:val="left"/>
      <w:pPr>
        <w:ind w:left="2460" w:hanging="720"/>
      </w:pPr>
      <w:rPr>
        <w:rFonts w:hint="default"/>
      </w:rPr>
    </w:lvl>
    <w:lvl w:ilvl="3">
      <w:start w:val="1"/>
      <w:numFmt w:val="decimal"/>
      <w:isLgl/>
      <w:lvlText w:val="%1.%2.%3.%4"/>
      <w:lvlJc w:val="left"/>
      <w:pPr>
        <w:ind w:left="3150" w:hanging="72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890" w:hanging="1080"/>
      </w:pPr>
      <w:rPr>
        <w:rFonts w:hint="default"/>
      </w:rPr>
    </w:lvl>
    <w:lvl w:ilvl="6">
      <w:start w:val="1"/>
      <w:numFmt w:val="decimal"/>
      <w:isLgl/>
      <w:lvlText w:val="%1.%2.%3.%4.%5.%6.%7"/>
      <w:lvlJc w:val="left"/>
      <w:pPr>
        <w:ind w:left="5940" w:hanging="1440"/>
      </w:pPr>
      <w:rPr>
        <w:rFonts w:hint="default"/>
      </w:rPr>
    </w:lvl>
    <w:lvl w:ilvl="7">
      <w:start w:val="1"/>
      <w:numFmt w:val="decimal"/>
      <w:isLgl/>
      <w:lvlText w:val="%1.%2.%3.%4.%5.%6.%7.%8"/>
      <w:lvlJc w:val="left"/>
      <w:pPr>
        <w:ind w:left="6630" w:hanging="1440"/>
      </w:pPr>
      <w:rPr>
        <w:rFonts w:hint="default"/>
      </w:rPr>
    </w:lvl>
    <w:lvl w:ilvl="8">
      <w:start w:val="1"/>
      <w:numFmt w:val="decimal"/>
      <w:isLgl/>
      <w:lvlText w:val="%1.%2.%3.%4.%5.%6.%7.%8.%9"/>
      <w:lvlJc w:val="left"/>
      <w:pPr>
        <w:ind w:left="7680" w:hanging="1800"/>
      </w:pPr>
      <w:rPr>
        <w:rFonts w:hint="default"/>
      </w:rPr>
    </w:lvl>
  </w:abstractNum>
  <w:abstractNum w:abstractNumId="33" w15:restartNumberingAfterBreak="0">
    <w:nsid w:val="70A410A6"/>
    <w:multiLevelType w:val="multilevel"/>
    <w:tmpl w:val="EB583E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FA6724"/>
    <w:multiLevelType w:val="multilevel"/>
    <w:tmpl w:val="0C42868E"/>
    <w:lvl w:ilvl="0">
      <w:start w:val="1"/>
      <w:numFmt w:val="decimal"/>
      <w:lvlText w:val="%1."/>
      <w:lvlJc w:val="left"/>
      <w:pPr>
        <w:ind w:left="630" w:hanging="360"/>
      </w:pPr>
      <w:rPr>
        <w:rFonts w:hint="default"/>
      </w:rPr>
    </w:lvl>
    <w:lvl w:ilvl="1">
      <w:start w:val="3"/>
      <w:numFmt w:val="decimal"/>
      <w:isLgl/>
      <w:lvlText w:val="%1.%2"/>
      <w:lvlJc w:val="left"/>
      <w:pPr>
        <w:ind w:left="135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97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59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210" w:hanging="1440"/>
      </w:pPr>
      <w:rPr>
        <w:rFonts w:hint="default"/>
      </w:rPr>
    </w:lvl>
    <w:lvl w:ilvl="8">
      <w:start w:val="1"/>
      <w:numFmt w:val="decimal"/>
      <w:isLgl/>
      <w:lvlText w:val="%1.%2.%3.%4.%5.%6.%7.%8.%9"/>
      <w:lvlJc w:val="left"/>
      <w:pPr>
        <w:ind w:left="7200" w:hanging="1800"/>
      </w:pPr>
      <w:rPr>
        <w:rFonts w:hint="default"/>
      </w:rPr>
    </w:lvl>
  </w:abstractNum>
  <w:num w:numId="1">
    <w:abstractNumId w:val="6"/>
  </w:num>
  <w:num w:numId="2">
    <w:abstractNumId w:val="5"/>
  </w:num>
  <w:num w:numId="3">
    <w:abstractNumId w:val="31"/>
  </w:num>
  <w:num w:numId="4">
    <w:abstractNumId w:val="2"/>
  </w:num>
  <w:num w:numId="5">
    <w:abstractNumId w:val="34"/>
  </w:num>
  <w:num w:numId="6">
    <w:abstractNumId w:val="12"/>
  </w:num>
  <w:num w:numId="7">
    <w:abstractNumId w:val="32"/>
  </w:num>
  <w:num w:numId="8">
    <w:abstractNumId w:val="14"/>
  </w:num>
  <w:num w:numId="9">
    <w:abstractNumId w:val="24"/>
  </w:num>
  <w:num w:numId="10">
    <w:abstractNumId w:val="28"/>
  </w:num>
  <w:num w:numId="11">
    <w:abstractNumId w:val="1"/>
  </w:num>
  <w:num w:numId="12">
    <w:abstractNumId w:val="29"/>
  </w:num>
  <w:num w:numId="13">
    <w:abstractNumId w:val="8"/>
  </w:num>
  <w:num w:numId="14">
    <w:abstractNumId w:val="27"/>
  </w:num>
  <w:num w:numId="15">
    <w:abstractNumId w:val="17"/>
  </w:num>
  <w:num w:numId="16">
    <w:abstractNumId w:val="25"/>
  </w:num>
  <w:num w:numId="17">
    <w:abstractNumId w:val="7"/>
  </w:num>
  <w:num w:numId="18">
    <w:abstractNumId w:val="10"/>
  </w:num>
  <w:num w:numId="19">
    <w:abstractNumId w:val="15"/>
  </w:num>
  <w:num w:numId="20">
    <w:abstractNumId w:val="22"/>
  </w:num>
  <w:num w:numId="21">
    <w:abstractNumId w:val="23"/>
  </w:num>
  <w:num w:numId="22">
    <w:abstractNumId w:val="18"/>
  </w:num>
  <w:num w:numId="23">
    <w:abstractNumId w:val="13"/>
  </w:num>
  <w:num w:numId="24">
    <w:abstractNumId w:val="9"/>
  </w:num>
  <w:num w:numId="25">
    <w:abstractNumId w:val="11"/>
  </w:num>
  <w:num w:numId="26">
    <w:abstractNumId w:val="16"/>
  </w:num>
  <w:num w:numId="27">
    <w:abstractNumId w:val="19"/>
  </w:num>
  <w:num w:numId="28">
    <w:abstractNumId w:val="20"/>
  </w:num>
  <w:num w:numId="29">
    <w:abstractNumId w:val="21"/>
  </w:num>
  <w:num w:numId="30">
    <w:abstractNumId w:val="33"/>
  </w:num>
  <w:num w:numId="31">
    <w:abstractNumId w:val="0"/>
  </w:num>
  <w:num w:numId="32">
    <w:abstractNumId w:val="26"/>
  </w:num>
  <w:num w:numId="33">
    <w:abstractNumId w:val="30"/>
  </w:num>
  <w:num w:numId="34">
    <w:abstractNumId w:val="3"/>
  </w:num>
  <w:num w:numId="3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hideSpellingErrors/>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D6"/>
    <w:rsid w:val="000006DE"/>
    <w:rsid w:val="00000F0D"/>
    <w:rsid w:val="00001951"/>
    <w:rsid w:val="00001AA4"/>
    <w:rsid w:val="000029FB"/>
    <w:rsid w:val="0000548E"/>
    <w:rsid w:val="0000583C"/>
    <w:rsid w:val="00006B2E"/>
    <w:rsid w:val="00007179"/>
    <w:rsid w:val="000073D4"/>
    <w:rsid w:val="00010237"/>
    <w:rsid w:val="00010B56"/>
    <w:rsid w:val="00010DFA"/>
    <w:rsid w:val="00012261"/>
    <w:rsid w:val="00012D3E"/>
    <w:rsid w:val="00012D6E"/>
    <w:rsid w:val="00013BDF"/>
    <w:rsid w:val="000145B8"/>
    <w:rsid w:val="0001480B"/>
    <w:rsid w:val="00015C90"/>
    <w:rsid w:val="00016DEC"/>
    <w:rsid w:val="000206E0"/>
    <w:rsid w:val="00020A22"/>
    <w:rsid w:val="00021E0E"/>
    <w:rsid w:val="00022813"/>
    <w:rsid w:val="0002340D"/>
    <w:rsid w:val="00023543"/>
    <w:rsid w:val="000236B4"/>
    <w:rsid w:val="0002379D"/>
    <w:rsid w:val="00023DBE"/>
    <w:rsid w:val="00024689"/>
    <w:rsid w:val="00025160"/>
    <w:rsid w:val="00025437"/>
    <w:rsid w:val="00025E65"/>
    <w:rsid w:val="00031019"/>
    <w:rsid w:val="00031B7D"/>
    <w:rsid w:val="00031FF5"/>
    <w:rsid w:val="000331E2"/>
    <w:rsid w:val="000338F0"/>
    <w:rsid w:val="000339C5"/>
    <w:rsid w:val="00033BD2"/>
    <w:rsid w:val="0003436C"/>
    <w:rsid w:val="00034DB0"/>
    <w:rsid w:val="000353E1"/>
    <w:rsid w:val="0003577D"/>
    <w:rsid w:val="00036454"/>
    <w:rsid w:val="00036518"/>
    <w:rsid w:val="0003665F"/>
    <w:rsid w:val="00036913"/>
    <w:rsid w:val="00036D45"/>
    <w:rsid w:val="00037981"/>
    <w:rsid w:val="00040439"/>
    <w:rsid w:val="00041CC8"/>
    <w:rsid w:val="00042005"/>
    <w:rsid w:val="00042416"/>
    <w:rsid w:val="00045100"/>
    <w:rsid w:val="000454D5"/>
    <w:rsid w:val="000470BD"/>
    <w:rsid w:val="0004725E"/>
    <w:rsid w:val="00047849"/>
    <w:rsid w:val="00047D55"/>
    <w:rsid w:val="00047E5A"/>
    <w:rsid w:val="00050460"/>
    <w:rsid w:val="00050E66"/>
    <w:rsid w:val="00050E98"/>
    <w:rsid w:val="000515D1"/>
    <w:rsid w:val="00052937"/>
    <w:rsid w:val="00052C23"/>
    <w:rsid w:val="00052CDA"/>
    <w:rsid w:val="000536FC"/>
    <w:rsid w:val="00053D5D"/>
    <w:rsid w:val="00053FDC"/>
    <w:rsid w:val="000540E0"/>
    <w:rsid w:val="00054EA1"/>
    <w:rsid w:val="00055FEB"/>
    <w:rsid w:val="00056213"/>
    <w:rsid w:val="000562F2"/>
    <w:rsid w:val="0005650D"/>
    <w:rsid w:val="000569BD"/>
    <w:rsid w:val="00056C0F"/>
    <w:rsid w:val="00056EE4"/>
    <w:rsid w:val="0005757C"/>
    <w:rsid w:val="000610C4"/>
    <w:rsid w:val="00061630"/>
    <w:rsid w:val="000633FF"/>
    <w:rsid w:val="00064E71"/>
    <w:rsid w:val="00065A5D"/>
    <w:rsid w:val="00067489"/>
    <w:rsid w:val="00067C8B"/>
    <w:rsid w:val="00067E08"/>
    <w:rsid w:val="00072F1E"/>
    <w:rsid w:val="000748DE"/>
    <w:rsid w:val="00074E8E"/>
    <w:rsid w:val="00075C70"/>
    <w:rsid w:val="00076C36"/>
    <w:rsid w:val="00080191"/>
    <w:rsid w:val="00080617"/>
    <w:rsid w:val="000806D3"/>
    <w:rsid w:val="000818E9"/>
    <w:rsid w:val="00081B81"/>
    <w:rsid w:val="00081C6A"/>
    <w:rsid w:val="00082A0A"/>
    <w:rsid w:val="00082F0F"/>
    <w:rsid w:val="0008531F"/>
    <w:rsid w:val="0008611E"/>
    <w:rsid w:val="000868BB"/>
    <w:rsid w:val="00086B75"/>
    <w:rsid w:val="00090DD6"/>
    <w:rsid w:val="00091763"/>
    <w:rsid w:val="00091905"/>
    <w:rsid w:val="00091B0C"/>
    <w:rsid w:val="00091C88"/>
    <w:rsid w:val="00091E15"/>
    <w:rsid w:val="00091FD2"/>
    <w:rsid w:val="00093747"/>
    <w:rsid w:val="00094EBD"/>
    <w:rsid w:val="0009528A"/>
    <w:rsid w:val="0009569E"/>
    <w:rsid w:val="000A0072"/>
    <w:rsid w:val="000A0633"/>
    <w:rsid w:val="000A0E75"/>
    <w:rsid w:val="000A0FDC"/>
    <w:rsid w:val="000A14D7"/>
    <w:rsid w:val="000A1A87"/>
    <w:rsid w:val="000A1ED4"/>
    <w:rsid w:val="000A26DE"/>
    <w:rsid w:val="000A41B0"/>
    <w:rsid w:val="000A4614"/>
    <w:rsid w:val="000A4FE9"/>
    <w:rsid w:val="000A6101"/>
    <w:rsid w:val="000A63EC"/>
    <w:rsid w:val="000A6D38"/>
    <w:rsid w:val="000A7461"/>
    <w:rsid w:val="000A764A"/>
    <w:rsid w:val="000A7F31"/>
    <w:rsid w:val="000B27E7"/>
    <w:rsid w:val="000B283B"/>
    <w:rsid w:val="000B2860"/>
    <w:rsid w:val="000B3EDD"/>
    <w:rsid w:val="000B5A9E"/>
    <w:rsid w:val="000B6090"/>
    <w:rsid w:val="000B756B"/>
    <w:rsid w:val="000B7724"/>
    <w:rsid w:val="000C03AD"/>
    <w:rsid w:val="000C0D33"/>
    <w:rsid w:val="000C1B6A"/>
    <w:rsid w:val="000C2779"/>
    <w:rsid w:val="000C3119"/>
    <w:rsid w:val="000C3E0A"/>
    <w:rsid w:val="000C412F"/>
    <w:rsid w:val="000C5F1D"/>
    <w:rsid w:val="000C6121"/>
    <w:rsid w:val="000C686E"/>
    <w:rsid w:val="000C6E81"/>
    <w:rsid w:val="000C7601"/>
    <w:rsid w:val="000C78DD"/>
    <w:rsid w:val="000D047B"/>
    <w:rsid w:val="000D0949"/>
    <w:rsid w:val="000D0FC3"/>
    <w:rsid w:val="000D136B"/>
    <w:rsid w:val="000D197C"/>
    <w:rsid w:val="000D2676"/>
    <w:rsid w:val="000D2F34"/>
    <w:rsid w:val="000D30A5"/>
    <w:rsid w:val="000D3AD8"/>
    <w:rsid w:val="000D4176"/>
    <w:rsid w:val="000D4784"/>
    <w:rsid w:val="000D49A6"/>
    <w:rsid w:val="000D636E"/>
    <w:rsid w:val="000D6969"/>
    <w:rsid w:val="000D7BAC"/>
    <w:rsid w:val="000E07AB"/>
    <w:rsid w:val="000E1BEC"/>
    <w:rsid w:val="000E1C78"/>
    <w:rsid w:val="000E31E6"/>
    <w:rsid w:val="000E3493"/>
    <w:rsid w:val="000E3B9A"/>
    <w:rsid w:val="000E4486"/>
    <w:rsid w:val="000E4D5F"/>
    <w:rsid w:val="000E521D"/>
    <w:rsid w:val="000E5B00"/>
    <w:rsid w:val="000E5E0E"/>
    <w:rsid w:val="000E6513"/>
    <w:rsid w:val="000E76D6"/>
    <w:rsid w:val="000E76E4"/>
    <w:rsid w:val="000F054C"/>
    <w:rsid w:val="000F36CD"/>
    <w:rsid w:val="000F39F7"/>
    <w:rsid w:val="000F39FD"/>
    <w:rsid w:val="000F5310"/>
    <w:rsid w:val="000F5C7C"/>
    <w:rsid w:val="0010097B"/>
    <w:rsid w:val="00100A5B"/>
    <w:rsid w:val="001018C8"/>
    <w:rsid w:val="001027CE"/>
    <w:rsid w:val="00102FF8"/>
    <w:rsid w:val="001030C1"/>
    <w:rsid w:val="00104049"/>
    <w:rsid w:val="00104232"/>
    <w:rsid w:val="001042B3"/>
    <w:rsid w:val="00104C8B"/>
    <w:rsid w:val="001059C7"/>
    <w:rsid w:val="0010617A"/>
    <w:rsid w:val="001061B8"/>
    <w:rsid w:val="00106949"/>
    <w:rsid w:val="00107B71"/>
    <w:rsid w:val="00110894"/>
    <w:rsid w:val="00110C9A"/>
    <w:rsid w:val="00112731"/>
    <w:rsid w:val="0011281A"/>
    <w:rsid w:val="00112BD9"/>
    <w:rsid w:val="00113156"/>
    <w:rsid w:val="001132A4"/>
    <w:rsid w:val="00115124"/>
    <w:rsid w:val="00117108"/>
    <w:rsid w:val="001178F8"/>
    <w:rsid w:val="00117DBF"/>
    <w:rsid w:val="0012000B"/>
    <w:rsid w:val="00120F33"/>
    <w:rsid w:val="00121304"/>
    <w:rsid w:val="00121A92"/>
    <w:rsid w:val="00123306"/>
    <w:rsid w:val="0012391D"/>
    <w:rsid w:val="001239F1"/>
    <w:rsid w:val="0012461A"/>
    <w:rsid w:val="00124963"/>
    <w:rsid w:val="00124A2E"/>
    <w:rsid w:val="00124B0E"/>
    <w:rsid w:val="00125981"/>
    <w:rsid w:val="001264E6"/>
    <w:rsid w:val="00126948"/>
    <w:rsid w:val="00130EA7"/>
    <w:rsid w:val="00130EC3"/>
    <w:rsid w:val="001334C1"/>
    <w:rsid w:val="00133A09"/>
    <w:rsid w:val="0013436E"/>
    <w:rsid w:val="001347F0"/>
    <w:rsid w:val="00134BD6"/>
    <w:rsid w:val="001357C8"/>
    <w:rsid w:val="00135C92"/>
    <w:rsid w:val="00136060"/>
    <w:rsid w:val="001367D3"/>
    <w:rsid w:val="001369C7"/>
    <w:rsid w:val="001376EF"/>
    <w:rsid w:val="00137CC5"/>
    <w:rsid w:val="0014009A"/>
    <w:rsid w:val="001402EF"/>
    <w:rsid w:val="00140577"/>
    <w:rsid w:val="001413EA"/>
    <w:rsid w:val="00142D1B"/>
    <w:rsid w:val="00143C42"/>
    <w:rsid w:val="00145851"/>
    <w:rsid w:val="00146D78"/>
    <w:rsid w:val="0014779D"/>
    <w:rsid w:val="0015103D"/>
    <w:rsid w:val="0015290E"/>
    <w:rsid w:val="00153ADD"/>
    <w:rsid w:val="00160361"/>
    <w:rsid w:val="00160769"/>
    <w:rsid w:val="00161AAE"/>
    <w:rsid w:val="00161FDE"/>
    <w:rsid w:val="00162BA9"/>
    <w:rsid w:val="00162D11"/>
    <w:rsid w:val="0016349A"/>
    <w:rsid w:val="001639FA"/>
    <w:rsid w:val="00164141"/>
    <w:rsid w:val="00165FD8"/>
    <w:rsid w:val="00166046"/>
    <w:rsid w:val="0016631D"/>
    <w:rsid w:val="001669F4"/>
    <w:rsid w:val="00167664"/>
    <w:rsid w:val="00167EBD"/>
    <w:rsid w:val="00167FC0"/>
    <w:rsid w:val="00170656"/>
    <w:rsid w:val="00171490"/>
    <w:rsid w:val="001719D4"/>
    <w:rsid w:val="00172FD5"/>
    <w:rsid w:val="00173001"/>
    <w:rsid w:val="0017327C"/>
    <w:rsid w:val="001736E7"/>
    <w:rsid w:val="00173901"/>
    <w:rsid w:val="00173E05"/>
    <w:rsid w:val="00174C7E"/>
    <w:rsid w:val="00175D4A"/>
    <w:rsid w:val="001760EC"/>
    <w:rsid w:val="00176351"/>
    <w:rsid w:val="001764E1"/>
    <w:rsid w:val="001767D9"/>
    <w:rsid w:val="00176B23"/>
    <w:rsid w:val="001809FD"/>
    <w:rsid w:val="00180B7E"/>
    <w:rsid w:val="00180DE3"/>
    <w:rsid w:val="001810B6"/>
    <w:rsid w:val="00181A3A"/>
    <w:rsid w:val="00181B68"/>
    <w:rsid w:val="00182D8E"/>
    <w:rsid w:val="00183577"/>
    <w:rsid w:val="001845E6"/>
    <w:rsid w:val="001863B8"/>
    <w:rsid w:val="00186426"/>
    <w:rsid w:val="00186BA9"/>
    <w:rsid w:val="00190CAF"/>
    <w:rsid w:val="0019257D"/>
    <w:rsid w:val="001926A3"/>
    <w:rsid w:val="00192E73"/>
    <w:rsid w:val="00193609"/>
    <w:rsid w:val="00194318"/>
    <w:rsid w:val="00195A08"/>
    <w:rsid w:val="00197723"/>
    <w:rsid w:val="00197CAD"/>
    <w:rsid w:val="001A0284"/>
    <w:rsid w:val="001A0A10"/>
    <w:rsid w:val="001A0E6B"/>
    <w:rsid w:val="001A1667"/>
    <w:rsid w:val="001A17E2"/>
    <w:rsid w:val="001A1BEB"/>
    <w:rsid w:val="001A1DBD"/>
    <w:rsid w:val="001A44D1"/>
    <w:rsid w:val="001A4687"/>
    <w:rsid w:val="001A62AD"/>
    <w:rsid w:val="001A6826"/>
    <w:rsid w:val="001A7544"/>
    <w:rsid w:val="001B04B5"/>
    <w:rsid w:val="001B066D"/>
    <w:rsid w:val="001B0FF0"/>
    <w:rsid w:val="001B130E"/>
    <w:rsid w:val="001B34A8"/>
    <w:rsid w:val="001B3D00"/>
    <w:rsid w:val="001B3FB1"/>
    <w:rsid w:val="001B490C"/>
    <w:rsid w:val="001B4D5D"/>
    <w:rsid w:val="001B5216"/>
    <w:rsid w:val="001B6852"/>
    <w:rsid w:val="001B706E"/>
    <w:rsid w:val="001B71B1"/>
    <w:rsid w:val="001B7292"/>
    <w:rsid w:val="001B7929"/>
    <w:rsid w:val="001B7D93"/>
    <w:rsid w:val="001C0FBF"/>
    <w:rsid w:val="001C1C8C"/>
    <w:rsid w:val="001C35B8"/>
    <w:rsid w:val="001C3FA6"/>
    <w:rsid w:val="001C4A09"/>
    <w:rsid w:val="001C4F79"/>
    <w:rsid w:val="001C508B"/>
    <w:rsid w:val="001C515C"/>
    <w:rsid w:val="001C60D9"/>
    <w:rsid w:val="001C641B"/>
    <w:rsid w:val="001C667F"/>
    <w:rsid w:val="001C7625"/>
    <w:rsid w:val="001C7CAA"/>
    <w:rsid w:val="001D0FC0"/>
    <w:rsid w:val="001D1105"/>
    <w:rsid w:val="001D27B2"/>
    <w:rsid w:val="001D6092"/>
    <w:rsid w:val="001D764D"/>
    <w:rsid w:val="001D7A2D"/>
    <w:rsid w:val="001D7C85"/>
    <w:rsid w:val="001E04D2"/>
    <w:rsid w:val="001E14E0"/>
    <w:rsid w:val="001E5072"/>
    <w:rsid w:val="001E610D"/>
    <w:rsid w:val="001E6A1F"/>
    <w:rsid w:val="001E6B08"/>
    <w:rsid w:val="001E77F7"/>
    <w:rsid w:val="001F02F8"/>
    <w:rsid w:val="001F03D2"/>
    <w:rsid w:val="001F1239"/>
    <w:rsid w:val="001F1489"/>
    <w:rsid w:val="001F174F"/>
    <w:rsid w:val="001F1AA2"/>
    <w:rsid w:val="001F1EF4"/>
    <w:rsid w:val="001F2057"/>
    <w:rsid w:val="001F2DD2"/>
    <w:rsid w:val="001F33F9"/>
    <w:rsid w:val="001F3B0B"/>
    <w:rsid w:val="001F4280"/>
    <w:rsid w:val="001F4359"/>
    <w:rsid w:val="001F527F"/>
    <w:rsid w:val="001F5358"/>
    <w:rsid w:val="001F5C6D"/>
    <w:rsid w:val="001F655B"/>
    <w:rsid w:val="001F6ABB"/>
    <w:rsid w:val="00200E2D"/>
    <w:rsid w:val="0020205F"/>
    <w:rsid w:val="002032F1"/>
    <w:rsid w:val="0020365D"/>
    <w:rsid w:val="002036B0"/>
    <w:rsid w:val="0020385B"/>
    <w:rsid w:val="00203993"/>
    <w:rsid w:val="002055CD"/>
    <w:rsid w:val="00205D95"/>
    <w:rsid w:val="00206338"/>
    <w:rsid w:val="00206F08"/>
    <w:rsid w:val="00207708"/>
    <w:rsid w:val="00207F37"/>
    <w:rsid w:val="00211C3F"/>
    <w:rsid w:val="00211E3A"/>
    <w:rsid w:val="00211FF8"/>
    <w:rsid w:val="002132D9"/>
    <w:rsid w:val="00213509"/>
    <w:rsid w:val="00215855"/>
    <w:rsid w:val="00222CB2"/>
    <w:rsid w:val="00222D45"/>
    <w:rsid w:val="00222F0F"/>
    <w:rsid w:val="00222FFF"/>
    <w:rsid w:val="00225124"/>
    <w:rsid w:val="0022512D"/>
    <w:rsid w:val="00225BC6"/>
    <w:rsid w:val="0023070D"/>
    <w:rsid w:val="002308DD"/>
    <w:rsid w:val="00230BF6"/>
    <w:rsid w:val="00231DC0"/>
    <w:rsid w:val="00231DE0"/>
    <w:rsid w:val="002328C3"/>
    <w:rsid w:val="00233DDC"/>
    <w:rsid w:val="00234B88"/>
    <w:rsid w:val="00235333"/>
    <w:rsid w:val="00235B7D"/>
    <w:rsid w:val="00235F7D"/>
    <w:rsid w:val="0023701A"/>
    <w:rsid w:val="00240B3E"/>
    <w:rsid w:val="00241162"/>
    <w:rsid w:val="00241F2B"/>
    <w:rsid w:val="00242485"/>
    <w:rsid w:val="002438C5"/>
    <w:rsid w:val="0024404C"/>
    <w:rsid w:val="00244A7A"/>
    <w:rsid w:val="00244C42"/>
    <w:rsid w:val="002461F3"/>
    <w:rsid w:val="0024733D"/>
    <w:rsid w:val="002479CF"/>
    <w:rsid w:val="002479EB"/>
    <w:rsid w:val="00250547"/>
    <w:rsid w:val="0025080F"/>
    <w:rsid w:val="002508AE"/>
    <w:rsid w:val="002509B4"/>
    <w:rsid w:val="00251F05"/>
    <w:rsid w:val="00252E32"/>
    <w:rsid w:val="00253679"/>
    <w:rsid w:val="00254513"/>
    <w:rsid w:val="002545CB"/>
    <w:rsid w:val="00254A8A"/>
    <w:rsid w:val="00254BF9"/>
    <w:rsid w:val="002561A2"/>
    <w:rsid w:val="0025629C"/>
    <w:rsid w:val="00256ABC"/>
    <w:rsid w:val="002572CD"/>
    <w:rsid w:val="002578AA"/>
    <w:rsid w:val="00257A95"/>
    <w:rsid w:val="00261529"/>
    <w:rsid w:val="00261CA5"/>
    <w:rsid w:val="00262735"/>
    <w:rsid w:val="0026492F"/>
    <w:rsid w:val="00264E28"/>
    <w:rsid w:val="00266CC1"/>
    <w:rsid w:val="002674F3"/>
    <w:rsid w:val="002704AC"/>
    <w:rsid w:val="002712D9"/>
    <w:rsid w:val="002716A8"/>
    <w:rsid w:val="00271963"/>
    <w:rsid w:val="00271C00"/>
    <w:rsid w:val="00272598"/>
    <w:rsid w:val="0027262E"/>
    <w:rsid w:val="00272796"/>
    <w:rsid w:val="0027321A"/>
    <w:rsid w:val="002733D9"/>
    <w:rsid w:val="002739AC"/>
    <w:rsid w:val="002749C0"/>
    <w:rsid w:val="002752D7"/>
    <w:rsid w:val="00276148"/>
    <w:rsid w:val="0028006F"/>
    <w:rsid w:val="00280B37"/>
    <w:rsid w:val="0028166F"/>
    <w:rsid w:val="00281DD8"/>
    <w:rsid w:val="00283C80"/>
    <w:rsid w:val="00285773"/>
    <w:rsid w:val="00285AD4"/>
    <w:rsid w:val="00286142"/>
    <w:rsid w:val="0029106B"/>
    <w:rsid w:val="0029115B"/>
    <w:rsid w:val="00291E74"/>
    <w:rsid w:val="00293621"/>
    <w:rsid w:val="0029675E"/>
    <w:rsid w:val="00296A8F"/>
    <w:rsid w:val="002974EE"/>
    <w:rsid w:val="002978A5"/>
    <w:rsid w:val="00297A96"/>
    <w:rsid w:val="002A0C25"/>
    <w:rsid w:val="002A1A7E"/>
    <w:rsid w:val="002A4E6A"/>
    <w:rsid w:val="002A59A1"/>
    <w:rsid w:val="002A642F"/>
    <w:rsid w:val="002A66D9"/>
    <w:rsid w:val="002A6F3E"/>
    <w:rsid w:val="002A71C8"/>
    <w:rsid w:val="002A77CB"/>
    <w:rsid w:val="002B098C"/>
    <w:rsid w:val="002B1CEC"/>
    <w:rsid w:val="002B2700"/>
    <w:rsid w:val="002B30BF"/>
    <w:rsid w:val="002B46C1"/>
    <w:rsid w:val="002B4B9F"/>
    <w:rsid w:val="002B7148"/>
    <w:rsid w:val="002B7E06"/>
    <w:rsid w:val="002C0088"/>
    <w:rsid w:val="002C032F"/>
    <w:rsid w:val="002C1F58"/>
    <w:rsid w:val="002C1F96"/>
    <w:rsid w:val="002C2BDA"/>
    <w:rsid w:val="002C3293"/>
    <w:rsid w:val="002C36DF"/>
    <w:rsid w:val="002C39AA"/>
    <w:rsid w:val="002C4A73"/>
    <w:rsid w:val="002C4DF7"/>
    <w:rsid w:val="002C4EE6"/>
    <w:rsid w:val="002C4FAC"/>
    <w:rsid w:val="002C5434"/>
    <w:rsid w:val="002C5F75"/>
    <w:rsid w:val="002C6B6E"/>
    <w:rsid w:val="002C749D"/>
    <w:rsid w:val="002D1577"/>
    <w:rsid w:val="002D16F2"/>
    <w:rsid w:val="002D1F14"/>
    <w:rsid w:val="002D2299"/>
    <w:rsid w:val="002D26CD"/>
    <w:rsid w:val="002D301D"/>
    <w:rsid w:val="002D3702"/>
    <w:rsid w:val="002D4866"/>
    <w:rsid w:val="002D4D29"/>
    <w:rsid w:val="002D579B"/>
    <w:rsid w:val="002D58DA"/>
    <w:rsid w:val="002D5CB2"/>
    <w:rsid w:val="002D5F68"/>
    <w:rsid w:val="002D67D1"/>
    <w:rsid w:val="002D689F"/>
    <w:rsid w:val="002D6BFD"/>
    <w:rsid w:val="002D6C67"/>
    <w:rsid w:val="002D6F70"/>
    <w:rsid w:val="002D7C61"/>
    <w:rsid w:val="002E057E"/>
    <w:rsid w:val="002E0FD8"/>
    <w:rsid w:val="002E17DF"/>
    <w:rsid w:val="002E218C"/>
    <w:rsid w:val="002E243A"/>
    <w:rsid w:val="002E3457"/>
    <w:rsid w:val="002E3D1A"/>
    <w:rsid w:val="002E40E4"/>
    <w:rsid w:val="002E566E"/>
    <w:rsid w:val="002E6D0C"/>
    <w:rsid w:val="002F0421"/>
    <w:rsid w:val="002F1D68"/>
    <w:rsid w:val="002F2753"/>
    <w:rsid w:val="002F2C00"/>
    <w:rsid w:val="002F48FF"/>
    <w:rsid w:val="002F4D17"/>
    <w:rsid w:val="002F6846"/>
    <w:rsid w:val="002F6D63"/>
    <w:rsid w:val="002F721A"/>
    <w:rsid w:val="002F745D"/>
    <w:rsid w:val="002F7AA5"/>
    <w:rsid w:val="00300818"/>
    <w:rsid w:val="00300B06"/>
    <w:rsid w:val="00301468"/>
    <w:rsid w:val="003026D3"/>
    <w:rsid w:val="003027E8"/>
    <w:rsid w:val="0030487B"/>
    <w:rsid w:val="00304C01"/>
    <w:rsid w:val="00306756"/>
    <w:rsid w:val="003113C7"/>
    <w:rsid w:val="00312EA9"/>
    <w:rsid w:val="0031373B"/>
    <w:rsid w:val="003137A6"/>
    <w:rsid w:val="0031389E"/>
    <w:rsid w:val="003153F1"/>
    <w:rsid w:val="00315A3B"/>
    <w:rsid w:val="00316017"/>
    <w:rsid w:val="00316341"/>
    <w:rsid w:val="00317128"/>
    <w:rsid w:val="00317B94"/>
    <w:rsid w:val="00320B01"/>
    <w:rsid w:val="003219CF"/>
    <w:rsid w:val="00322696"/>
    <w:rsid w:val="003237F0"/>
    <w:rsid w:val="0032478B"/>
    <w:rsid w:val="00326066"/>
    <w:rsid w:val="00326885"/>
    <w:rsid w:val="00326964"/>
    <w:rsid w:val="003269C2"/>
    <w:rsid w:val="00326D04"/>
    <w:rsid w:val="003275F0"/>
    <w:rsid w:val="00331D52"/>
    <w:rsid w:val="00331DB9"/>
    <w:rsid w:val="003335E4"/>
    <w:rsid w:val="003336B7"/>
    <w:rsid w:val="003346E2"/>
    <w:rsid w:val="00334B4C"/>
    <w:rsid w:val="00334C02"/>
    <w:rsid w:val="003357A6"/>
    <w:rsid w:val="00336546"/>
    <w:rsid w:val="0033657C"/>
    <w:rsid w:val="00337052"/>
    <w:rsid w:val="0033723B"/>
    <w:rsid w:val="00337A02"/>
    <w:rsid w:val="00340DEB"/>
    <w:rsid w:val="0034116C"/>
    <w:rsid w:val="0034451E"/>
    <w:rsid w:val="0034464A"/>
    <w:rsid w:val="00345129"/>
    <w:rsid w:val="003452A9"/>
    <w:rsid w:val="0034540D"/>
    <w:rsid w:val="00346CC0"/>
    <w:rsid w:val="00347AF6"/>
    <w:rsid w:val="003501F8"/>
    <w:rsid w:val="00350616"/>
    <w:rsid w:val="0035079A"/>
    <w:rsid w:val="00350CE8"/>
    <w:rsid w:val="0035143D"/>
    <w:rsid w:val="003526DD"/>
    <w:rsid w:val="00352A7F"/>
    <w:rsid w:val="003533A1"/>
    <w:rsid w:val="003539AD"/>
    <w:rsid w:val="0035497B"/>
    <w:rsid w:val="00355C9C"/>
    <w:rsid w:val="00355CAE"/>
    <w:rsid w:val="00356EB6"/>
    <w:rsid w:val="00357001"/>
    <w:rsid w:val="00357AB3"/>
    <w:rsid w:val="00357E70"/>
    <w:rsid w:val="00357F8F"/>
    <w:rsid w:val="0036003A"/>
    <w:rsid w:val="00360F4C"/>
    <w:rsid w:val="003612BF"/>
    <w:rsid w:val="003618BD"/>
    <w:rsid w:val="00361F7C"/>
    <w:rsid w:val="00363174"/>
    <w:rsid w:val="00366BE6"/>
    <w:rsid w:val="0037095E"/>
    <w:rsid w:val="00371A46"/>
    <w:rsid w:val="00371C37"/>
    <w:rsid w:val="00372956"/>
    <w:rsid w:val="003734CE"/>
    <w:rsid w:val="00374BC5"/>
    <w:rsid w:val="00377613"/>
    <w:rsid w:val="00380769"/>
    <w:rsid w:val="00381B95"/>
    <w:rsid w:val="0038254B"/>
    <w:rsid w:val="00385A68"/>
    <w:rsid w:val="00385F74"/>
    <w:rsid w:val="0038656B"/>
    <w:rsid w:val="00387388"/>
    <w:rsid w:val="003874DD"/>
    <w:rsid w:val="00387C12"/>
    <w:rsid w:val="00390B80"/>
    <w:rsid w:val="003918F3"/>
    <w:rsid w:val="00391991"/>
    <w:rsid w:val="00392FE5"/>
    <w:rsid w:val="00393576"/>
    <w:rsid w:val="00393D83"/>
    <w:rsid w:val="00394FCE"/>
    <w:rsid w:val="00395D18"/>
    <w:rsid w:val="00396862"/>
    <w:rsid w:val="00396903"/>
    <w:rsid w:val="00397B05"/>
    <w:rsid w:val="003A0058"/>
    <w:rsid w:val="003A06A4"/>
    <w:rsid w:val="003A0C54"/>
    <w:rsid w:val="003A0C68"/>
    <w:rsid w:val="003A13C1"/>
    <w:rsid w:val="003A2377"/>
    <w:rsid w:val="003A2476"/>
    <w:rsid w:val="003A542B"/>
    <w:rsid w:val="003B085C"/>
    <w:rsid w:val="003B08F5"/>
    <w:rsid w:val="003B0C5D"/>
    <w:rsid w:val="003B0CAD"/>
    <w:rsid w:val="003B2464"/>
    <w:rsid w:val="003B270B"/>
    <w:rsid w:val="003B2ADA"/>
    <w:rsid w:val="003B45F7"/>
    <w:rsid w:val="003B4A4A"/>
    <w:rsid w:val="003B647A"/>
    <w:rsid w:val="003B79C1"/>
    <w:rsid w:val="003C01E8"/>
    <w:rsid w:val="003C04E0"/>
    <w:rsid w:val="003C20B3"/>
    <w:rsid w:val="003C2864"/>
    <w:rsid w:val="003C2B9B"/>
    <w:rsid w:val="003C2F27"/>
    <w:rsid w:val="003C38D8"/>
    <w:rsid w:val="003C3CDD"/>
    <w:rsid w:val="003C3D13"/>
    <w:rsid w:val="003C3EF9"/>
    <w:rsid w:val="003C4B81"/>
    <w:rsid w:val="003C4CD6"/>
    <w:rsid w:val="003C5431"/>
    <w:rsid w:val="003C54A0"/>
    <w:rsid w:val="003C57FE"/>
    <w:rsid w:val="003C5892"/>
    <w:rsid w:val="003C5AE8"/>
    <w:rsid w:val="003C65A5"/>
    <w:rsid w:val="003C6713"/>
    <w:rsid w:val="003C67E4"/>
    <w:rsid w:val="003C6A78"/>
    <w:rsid w:val="003C743D"/>
    <w:rsid w:val="003C77BB"/>
    <w:rsid w:val="003D0B49"/>
    <w:rsid w:val="003D148D"/>
    <w:rsid w:val="003D243C"/>
    <w:rsid w:val="003D25EE"/>
    <w:rsid w:val="003D294F"/>
    <w:rsid w:val="003D2C7A"/>
    <w:rsid w:val="003D3050"/>
    <w:rsid w:val="003D3F61"/>
    <w:rsid w:val="003D46FB"/>
    <w:rsid w:val="003D56AE"/>
    <w:rsid w:val="003D6E83"/>
    <w:rsid w:val="003D757C"/>
    <w:rsid w:val="003D7711"/>
    <w:rsid w:val="003D7AD5"/>
    <w:rsid w:val="003E048E"/>
    <w:rsid w:val="003E0E6D"/>
    <w:rsid w:val="003E2F43"/>
    <w:rsid w:val="003E3A5E"/>
    <w:rsid w:val="003E3FD3"/>
    <w:rsid w:val="003E528D"/>
    <w:rsid w:val="003E54D5"/>
    <w:rsid w:val="003E5BE1"/>
    <w:rsid w:val="003E5D77"/>
    <w:rsid w:val="003E6083"/>
    <w:rsid w:val="003E6729"/>
    <w:rsid w:val="003E70D2"/>
    <w:rsid w:val="003E7496"/>
    <w:rsid w:val="003E752E"/>
    <w:rsid w:val="003F0DD1"/>
    <w:rsid w:val="003F14C7"/>
    <w:rsid w:val="003F2854"/>
    <w:rsid w:val="003F441D"/>
    <w:rsid w:val="003F4C19"/>
    <w:rsid w:val="003F7F36"/>
    <w:rsid w:val="004008F2"/>
    <w:rsid w:val="00402845"/>
    <w:rsid w:val="0040310F"/>
    <w:rsid w:val="004031E4"/>
    <w:rsid w:val="004036AB"/>
    <w:rsid w:val="004045E8"/>
    <w:rsid w:val="0040497B"/>
    <w:rsid w:val="00404B2D"/>
    <w:rsid w:val="00404DE7"/>
    <w:rsid w:val="0040570D"/>
    <w:rsid w:val="00405AE1"/>
    <w:rsid w:val="00406022"/>
    <w:rsid w:val="004061D0"/>
    <w:rsid w:val="00406355"/>
    <w:rsid w:val="00406D80"/>
    <w:rsid w:val="00407011"/>
    <w:rsid w:val="004076AB"/>
    <w:rsid w:val="004078EC"/>
    <w:rsid w:val="004108D3"/>
    <w:rsid w:val="0041092B"/>
    <w:rsid w:val="0041196D"/>
    <w:rsid w:val="004120C6"/>
    <w:rsid w:val="00413109"/>
    <w:rsid w:val="004138C4"/>
    <w:rsid w:val="00413E5B"/>
    <w:rsid w:val="00414A78"/>
    <w:rsid w:val="004170FA"/>
    <w:rsid w:val="00417AE3"/>
    <w:rsid w:val="004200B4"/>
    <w:rsid w:val="00421292"/>
    <w:rsid w:val="00421518"/>
    <w:rsid w:val="004215D6"/>
    <w:rsid w:val="00422B95"/>
    <w:rsid w:val="00423EEB"/>
    <w:rsid w:val="00425247"/>
    <w:rsid w:val="00427328"/>
    <w:rsid w:val="004275DB"/>
    <w:rsid w:val="00431748"/>
    <w:rsid w:val="00431F43"/>
    <w:rsid w:val="004325B5"/>
    <w:rsid w:val="004331D6"/>
    <w:rsid w:val="00436357"/>
    <w:rsid w:val="00436D07"/>
    <w:rsid w:val="0043740D"/>
    <w:rsid w:val="00440137"/>
    <w:rsid w:val="004415BB"/>
    <w:rsid w:val="004418F4"/>
    <w:rsid w:val="00442581"/>
    <w:rsid w:val="00442658"/>
    <w:rsid w:val="00442E2A"/>
    <w:rsid w:val="0044318D"/>
    <w:rsid w:val="004439BB"/>
    <w:rsid w:val="00443A70"/>
    <w:rsid w:val="00443E82"/>
    <w:rsid w:val="00444BE4"/>
    <w:rsid w:val="00445CB2"/>
    <w:rsid w:val="004466A0"/>
    <w:rsid w:val="0044719C"/>
    <w:rsid w:val="00447866"/>
    <w:rsid w:val="00450577"/>
    <w:rsid w:val="00450F53"/>
    <w:rsid w:val="00451D86"/>
    <w:rsid w:val="00452299"/>
    <w:rsid w:val="00453307"/>
    <w:rsid w:val="004543B3"/>
    <w:rsid w:val="0045511E"/>
    <w:rsid w:val="00455597"/>
    <w:rsid w:val="00455FDF"/>
    <w:rsid w:val="0046008B"/>
    <w:rsid w:val="00461EB4"/>
    <w:rsid w:val="00462D46"/>
    <w:rsid w:val="00463376"/>
    <w:rsid w:val="00463BEE"/>
    <w:rsid w:val="004643E6"/>
    <w:rsid w:val="00465251"/>
    <w:rsid w:val="00465DBF"/>
    <w:rsid w:val="00466AB1"/>
    <w:rsid w:val="00466DB3"/>
    <w:rsid w:val="00470067"/>
    <w:rsid w:val="00470650"/>
    <w:rsid w:val="00470959"/>
    <w:rsid w:val="00470BDD"/>
    <w:rsid w:val="00471354"/>
    <w:rsid w:val="00471359"/>
    <w:rsid w:val="00471F09"/>
    <w:rsid w:val="004722EB"/>
    <w:rsid w:val="004729FC"/>
    <w:rsid w:val="00473DA9"/>
    <w:rsid w:val="00474D09"/>
    <w:rsid w:val="00476887"/>
    <w:rsid w:val="00476B4E"/>
    <w:rsid w:val="00476ED1"/>
    <w:rsid w:val="004770BE"/>
    <w:rsid w:val="004770F8"/>
    <w:rsid w:val="00477E63"/>
    <w:rsid w:val="004805C9"/>
    <w:rsid w:val="004807B7"/>
    <w:rsid w:val="00480ECD"/>
    <w:rsid w:val="0048112A"/>
    <w:rsid w:val="00481240"/>
    <w:rsid w:val="0048134D"/>
    <w:rsid w:val="004819C1"/>
    <w:rsid w:val="00482044"/>
    <w:rsid w:val="004844C5"/>
    <w:rsid w:val="004845B6"/>
    <w:rsid w:val="004864C9"/>
    <w:rsid w:val="004865C3"/>
    <w:rsid w:val="00490A3D"/>
    <w:rsid w:val="00491ACD"/>
    <w:rsid w:val="0049384F"/>
    <w:rsid w:val="00493AFB"/>
    <w:rsid w:val="004942A7"/>
    <w:rsid w:val="004946C0"/>
    <w:rsid w:val="004946D8"/>
    <w:rsid w:val="00495012"/>
    <w:rsid w:val="004958E3"/>
    <w:rsid w:val="00495FF8"/>
    <w:rsid w:val="004963B6"/>
    <w:rsid w:val="004963C2"/>
    <w:rsid w:val="004968E6"/>
    <w:rsid w:val="00496A38"/>
    <w:rsid w:val="0049708D"/>
    <w:rsid w:val="004A0161"/>
    <w:rsid w:val="004A0268"/>
    <w:rsid w:val="004A07FE"/>
    <w:rsid w:val="004A1138"/>
    <w:rsid w:val="004A115A"/>
    <w:rsid w:val="004A22DE"/>
    <w:rsid w:val="004A26A7"/>
    <w:rsid w:val="004A3CFB"/>
    <w:rsid w:val="004A57B1"/>
    <w:rsid w:val="004A5CEE"/>
    <w:rsid w:val="004A60E9"/>
    <w:rsid w:val="004A68D4"/>
    <w:rsid w:val="004A6CFA"/>
    <w:rsid w:val="004A7ACC"/>
    <w:rsid w:val="004A7DF8"/>
    <w:rsid w:val="004A7FCC"/>
    <w:rsid w:val="004B032B"/>
    <w:rsid w:val="004B05BE"/>
    <w:rsid w:val="004B0630"/>
    <w:rsid w:val="004B0E27"/>
    <w:rsid w:val="004B25F5"/>
    <w:rsid w:val="004B2893"/>
    <w:rsid w:val="004B31DC"/>
    <w:rsid w:val="004B4A0B"/>
    <w:rsid w:val="004B5C57"/>
    <w:rsid w:val="004B63E7"/>
    <w:rsid w:val="004B680F"/>
    <w:rsid w:val="004B68C1"/>
    <w:rsid w:val="004B6922"/>
    <w:rsid w:val="004B7EF3"/>
    <w:rsid w:val="004C027C"/>
    <w:rsid w:val="004C0A6F"/>
    <w:rsid w:val="004C1850"/>
    <w:rsid w:val="004C1B24"/>
    <w:rsid w:val="004C1EF3"/>
    <w:rsid w:val="004C2AD8"/>
    <w:rsid w:val="004C3038"/>
    <w:rsid w:val="004C35D1"/>
    <w:rsid w:val="004C4327"/>
    <w:rsid w:val="004C4E1C"/>
    <w:rsid w:val="004C6079"/>
    <w:rsid w:val="004C6B2E"/>
    <w:rsid w:val="004C7474"/>
    <w:rsid w:val="004C760C"/>
    <w:rsid w:val="004D00E8"/>
    <w:rsid w:val="004D0C12"/>
    <w:rsid w:val="004D2C7F"/>
    <w:rsid w:val="004D3AE3"/>
    <w:rsid w:val="004D47AF"/>
    <w:rsid w:val="004D4AFF"/>
    <w:rsid w:val="004D501F"/>
    <w:rsid w:val="004D52A4"/>
    <w:rsid w:val="004D5EA1"/>
    <w:rsid w:val="004D5FDE"/>
    <w:rsid w:val="004D6683"/>
    <w:rsid w:val="004D6E59"/>
    <w:rsid w:val="004D76B4"/>
    <w:rsid w:val="004E0522"/>
    <w:rsid w:val="004E13CF"/>
    <w:rsid w:val="004E16B6"/>
    <w:rsid w:val="004E1E3A"/>
    <w:rsid w:val="004E1EBE"/>
    <w:rsid w:val="004E2278"/>
    <w:rsid w:val="004E32EB"/>
    <w:rsid w:val="004E3386"/>
    <w:rsid w:val="004E4F18"/>
    <w:rsid w:val="004E54A0"/>
    <w:rsid w:val="004E56BC"/>
    <w:rsid w:val="004E5BC8"/>
    <w:rsid w:val="004E6960"/>
    <w:rsid w:val="004E69EC"/>
    <w:rsid w:val="004E69F8"/>
    <w:rsid w:val="004E7408"/>
    <w:rsid w:val="004E7768"/>
    <w:rsid w:val="004E781E"/>
    <w:rsid w:val="004E7E0A"/>
    <w:rsid w:val="004F03B7"/>
    <w:rsid w:val="004F0A84"/>
    <w:rsid w:val="004F1699"/>
    <w:rsid w:val="004F1F8B"/>
    <w:rsid w:val="004F25AE"/>
    <w:rsid w:val="004F2830"/>
    <w:rsid w:val="004F30BF"/>
    <w:rsid w:val="004F5FEE"/>
    <w:rsid w:val="004F69E0"/>
    <w:rsid w:val="004F73C5"/>
    <w:rsid w:val="005007C7"/>
    <w:rsid w:val="0050207C"/>
    <w:rsid w:val="005029E6"/>
    <w:rsid w:val="00503538"/>
    <w:rsid w:val="00504138"/>
    <w:rsid w:val="0050445D"/>
    <w:rsid w:val="0050499F"/>
    <w:rsid w:val="00504FFD"/>
    <w:rsid w:val="00505265"/>
    <w:rsid w:val="00506001"/>
    <w:rsid w:val="0050613F"/>
    <w:rsid w:val="00507004"/>
    <w:rsid w:val="0050714C"/>
    <w:rsid w:val="00507B28"/>
    <w:rsid w:val="005100CD"/>
    <w:rsid w:val="00510618"/>
    <w:rsid w:val="00510E27"/>
    <w:rsid w:val="005110DF"/>
    <w:rsid w:val="005112DE"/>
    <w:rsid w:val="00511BA2"/>
    <w:rsid w:val="00511D6B"/>
    <w:rsid w:val="005123C3"/>
    <w:rsid w:val="00513497"/>
    <w:rsid w:val="00513F4A"/>
    <w:rsid w:val="005145E6"/>
    <w:rsid w:val="005163DB"/>
    <w:rsid w:val="00516DD3"/>
    <w:rsid w:val="00517AC3"/>
    <w:rsid w:val="00520B76"/>
    <w:rsid w:val="005234DE"/>
    <w:rsid w:val="0052392B"/>
    <w:rsid w:val="00524146"/>
    <w:rsid w:val="0052427D"/>
    <w:rsid w:val="005249CD"/>
    <w:rsid w:val="00525101"/>
    <w:rsid w:val="0052599B"/>
    <w:rsid w:val="0052650D"/>
    <w:rsid w:val="00527777"/>
    <w:rsid w:val="005278CE"/>
    <w:rsid w:val="0053046A"/>
    <w:rsid w:val="00530ABC"/>
    <w:rsid w:val="00531E50"/>
    <w:rsid w:val="005324ED"/>
    <w:rsid w:val="0053321F"/>
    <w:rsid w:val="00533938"/>
    <w:rsid w:val="0053440E"/>
    <w:rsid w:val="005348F7"/>
    <w:rsid w:val="00534A88"/>
    <w:rsid w:val="005355ED"/>
    <w:rsid w:val="00537232"/>
    <w:rsid w:val="005372DB"/>
    <w:rsid w:val="00537A1A"/>
    <w:rsid w:val="0054023B"/>
    <w:rsid w:val="00543FCC"/>
    <w:rsid w:val="00544737"/>
    <w:rsid w:val="00545283"/>
    <w:rsid w:val="00545507"/>
    <w:rsid w:val="00545557"/>
    <w:rsid w:val="00545F30"/>
    <w:rsid w:val="00550215"/>
    <w:rsid w:val="00550D47"/>
    <w:rsid w:val="00551294"/>
    <w:rsid w:val="005537FD"/>
    <w:rsid w:val="0055448B"/>
    <w:rsid w:val="00555543"/>
    <w:rsid w:val="00555552"/>
    <w:rsid w:val="00555796"/>
    <w:rsid w:val="00555BAB"/>
    <w:rsid w:val="00555C36"/>
    <w:rsid w:val="005560AA"/>
    <w:rsid w:val="00556AF8"/>
    <w:rsid w:val="00556D72"/>
    <w:rsid w:val="00556F47"/>
    <w:rsid w:val="00557001"/>
    <w:rsid w:val="00557802"/>
    <w:rsid w:val="00557D89"/>
    <w:rsid w:val="00557FA4"/>
    <w:rsid w:val="005601AB"/>
    <w:rsid w:val="00561876"/>
    <w:rsid w:val="00561DA9"/>
    <w:rsid w:val="005621B8"/>
    <w:rsid w:val="005625BC"/>
    <w:rsid w:val="005627D2"/>
    <w:rsid w:val="00562C02"/>
    <w:rsid w:val="005630B2"/>
    <w:rsid w:val="0056470D"/>
    <w:rsid w:val="00564F9C"/>
    <w:rsid w:val="005653D2"/>
    <w:rsid w:val="005661C8"/>
    <w:rsid w:val="00566FBD"/>
    <w:rsid w:val="00567C59"/>
    <w:rsid w:val="0057073F"/>
    <w:rsid w:val="00570AC1"/>
    <w:rsid w:val="0057113F"/>
    <w:rsid w:val="00571466"/>
    <w:rsid w:val="005725A0"/>
    <w:rsid w:val="00572D3F"/>
    <w:rsid w:val="00572F5E"/>
    <w:rsid w:val="005736B7"/>
    <w:rsid w:val="005751B3"/>
    <w:rsid w:val="0057679A"/>
    <w:rsid w:val="00576C1D"/>
    <w:rsid w:val="0058174C"/>
    <w:rsid w:val="00582328"/>
    <w:rsid w:val="00583094"/>
    <w:rsid w:val="0058311B"/>
    <w:rsid w:val="0058446E"/>
    <w:rsid w:val="00584F26"/>
    <w:rsid w:val="005875DF"/>
    <w:rsid w:val="005904C4"/>
    <w:rsid w:val="00591377"/>
    <w:rsid w:val="00591627"/>
    <w:rsid w:val="0059188B"/>
    <w:rsid w:val="005925B7"/>
    <w:rsid w:val="005926ED"/>
    <w:rsid w:val="00592CA8"/>
    <w:rsid w:val="00594A04"/>
    <w:rsid w:val="00594CBD"/>
    <w:rsid w:val="00596669"/>
    <w:rsid w:val="00597004"/>
    <w:rsid w:val="005A0945"/>
    <w:rsid w:val="005A0FC5"/>
    <w:rsid w:val="005A1AF5"/>
    <w:rsid w:val="005A35FA"/>
    <w:rsid w:val="005A38DC"/>
    <w:rsid w:val="005A3F43"/>
    <w:rsid w:val="005A516C"/>
    <w:rsid w:val="005A6C52"/>
    <w:rsid w:val="005A75B7"/>
    <w:rsid w:val="005A7910"/>
    <w:rsid w:val="005B02AD"/>
    <w:rsid w:val="005B14F4"/>
    <w:rsid w:val="005B1B9E"/>
    <w:rsid w:val="005B48A6"/>
    <w:rsid w:val="005B4C16"/>
    <w:rsid w:val="005B4D03"/>
    <w:rsid w:val="005B4FFF"/>
    <w:rsid w:val="005B55F4"/>
    <w:rsid w:val="005B6CF8"/>
    <w:rsid w:val="005B7D51"/>
    <w:rsid w:val="005B7F8A"/>
    <w:rsid w:val="005C022B"/>
    <w:rsid w:val="005C370A"/>
    <w:rsid w:val="005C4039"/>
    <w:rsid w:val="005C4855"/>
    <w:rsid w:val="005C4CD1"/>
    <w:rsid w:val="005C545A"/>
    <w:rsid w:val="005D0E9F"/>
    <w:rsid w:val="005D1230"/>
    <w:rsid w:val="005D228E"/>
    <w:rsid w:val="005D2795"/>
    <w:rsid w:val="005D2ACD"/>
    <w:rsid w:val="005D4367"/>
    <w:rsid w:val="005D4756"/>
    <w:rsid w:val="005D4C57"/>
    <w:rsid w:val="005D66A8"/>
    <w:rsid w:val="005D6B49"/>
    <w:rsid w:val="005D70AA"/>
    <w:rsid w:val="005E07EF"/>
    <w:rsid w:val="005E0DE9"/>
    <w:rsid w:val="005E0EFF"/>
    <w:rsid w:val="005E1305"/>
    <w:rsid w:val="005E17FB"/>
    <w:rsid w:val="005E1955"/>
    <w:rsid w:val="005E2F15"/>
    <w:rsid w:val="005E5009"/>
    <w:rsid w:val="005E5E96"/>
    <w:rsid w:val="005E60ED"/>
    <w:rsid w:val="005E6A4F"/>
    <w:rsid w:val="005E6EC0"/>
    <w:rsid w:val="005E751E"/>
    <w:rsid w:val="005E7BE0"/>
    <w:rsid w:val="005F0518"/>
    <w:rsid w:val="005F1298"/>
    <w:rsid w:val="005F1B2B"/>
    <w:rsid w:val="005F1C38"/>
    <w:rsid w:val="005F22CB"/>
    <w:rsid w:val="005F42EA"/>
    <w:rsid w:val="005F4613"/>
    <w:rsid w:val="005F4ACF"/>
    <w:rsid w:val="005F53D5"/>
    <w:rsid w:val="005F5CA2"/>
    <w:rsid w:val="005F6EEA"/>
    <w:rsid w:val="005F6F26"/>
    <w:rsid w:val="00600298"/>
    <w:rsid w:val="006012A7"/>
    <w:rsid w:val="00601D77"/>
    <w:rsid w:val="00602E64"/>
    <w:rsid w:val="00603CD9"/>
    <w:rsid w:val="0060524A"/>
    <w:rsid w:val="00606927"/>
    <w:rsid w:val="00606A0A"/>
    <w:rsid w:val="006072C0"/>
    <w:rsid w:val="00607737"/>
    <w:rsid w:val="00607DAA"/>
    <w:rsid w:val="00610132"/>
    <w:rsid w:val="0061063A"/>
    <w:rsid w:val="00611AFA"/>
    <w:rsid w:val="0061219B"/>
    <w:rsid w:val="00613596"/>
    <w:rsid w:val="00614F97"/>
    <w:rsid w:val="00615D7C"/>
    <w:rsid w:val="0062008E"/>
    <w:rsid w:val="0062019D"/>
    <w:rsid w:val="00621268"/>
    <w:rsid w:val="0062455B"/>
    <w:rsid w:val="00625301"/>
    <w:rsid w:val="006263B0"/>
    <w:rsid w:val="006267F2"/>
    <w:rsid w:val="0062688A"/>
    <w:rsid w:val="006272C8"/>
    <w:rsid w:val="00627AF7"/>
    <w:rsid w:val="00630547"/>
    <w:rsid w:val="00631412"/>
    <w:rsid w:val="0063196E"/>
    <w:rsid w:val="00631DF4"/>
    <w:rsid w:val="00633425"/>
    <w:rsid w:val="00633618"/>
    <w:rsid w:val="00634077"/>
    <w:rsid w:val="00635130"/>
    <w:rsid w:val="00636426"/>
    <w:rsid w:val="006364F3"/>
    <w:rsid w:val="00636710"/>
    <w:rsid w:val="00636C1F"/>
    <w:rsid w:val="0063776B"/>
    <w:rsid w:val="00640896"/>
    <w:rsid w:val="00640E0F"/>
    <w:rsid w:val="00641F9C"/>
    <w:rsid w:val="00642BF8"/>
    <w:rsid w:val="006435D8"/>
    <w:rsid w:val="00645F7F"/>
    <w:rsid w:val="00646D2D"/>
    <w:rsid w:val="00646D84"/>
    <w:rsid w:val="0064760E"/>
    <w:rsid w:val="006477AC"/>
    <w:rsid w:val="00647FF0"/>
    <w:rsid w:val="00650382"/>
    <w:rsid w:val="006509A6"/>
    <w:rsid w:val="00650FC9"/>
    <w:rsid w:val="00651205"/>
    <w:rsid w:val="00651E33"/>
    <w:rsid w:val="00652603"/>
    <w:rsid w:val="006528D3"/>
    <w:rsid w:val="0065375F"/>
    <w:rsid w:val="00653A89"/>
    <w:rsid w:val="00654BFD"/>
    <w:rsid w:val="00654EEF"/>
    <w:rsid w:val="00654FEE"/>
    <w:rsid w:val="006558BF"/>
    <w:rsid w:val="00656021"/>
    <w:rsid w:val="00657C6A"/>
    <w:rsid w:val="00660F81"/>
    <w:rsid w:val="00661B11"/>
    <w:rsid w:val="00661EBB"/>
    <w:rsid w:val="00661EFA"/>
    <w:rsid w:val="006634D4"/>
    <w:rsid w:val="00664998"/>
    <w:rsid w:val="00666844"/>
    <w:rsid w:val="00666936"/>
    <w:rsid w:val="00667B90"/>
    <w:rsid w:val="0067030B"/>
    <w:rsid w:val="00670E63"/>
    <w:rsid w:val="006749C0"/>
    <w:rsid w:val="00674AF6"/>
    <w:rsid w:val="00674B9F"/>
    <w:rsid w:val="00675613"/>
    <w:rsid w:val="00676919"/>
    <w:rsid w:val="0067786B"/>
    <w:rsid w:val="00680A45"/>
    <w:rsid w:val="00680F71"/>
    <w:rsid w:val="00681DBF"/>
    <w:rsid w:val="00682FD7"/>
    <w:rsid w:val="0068353B"/>
    <w:rsid w:val="00684EF2"/>
    <w:rsid w:val="006854A6"/>
    <w:rsid w:val="006864D2"/>
    <w:rsid w:val="006869C7"/>
    <w:rsid w:val="006909EB"/>
    <w:rsid w:val="00692034"/>
    <w:rsid w:val="00692A0D"/>
    <w:rsid w:val="00692FE8"/>
    <w:rsid w:val="0069361F"/>
    <w:rsid w:val="006936F5"/>
    <w:rsid w:val="0069370D"/>
    <w:rsid w:val="00693959"/>
    <w:rsid w:val="00696670"/>
    <w:rsid w:val="00696C33"/>
    <w:rsid w:val="006A0203"/>
    <w:rsid w:val="006A1156"/>
    <w:rsid w:val="006A1943"/>
    <w:rsid w:val="006A2D05"/>
    <w:rsid w:val="006A32F5"/>
    <w:rsid w:val="006A34DB"/>
    <w:rsid w:val="006A3DCB"/>
    <w:rsid w:val="006A4A52"/>
    <w:rsid w:val="006A4DDB"/>
    <w:rsid w:val="006A5955"/>
    <w:rsid w:val="006A6065"/>
    <w:rsid w:val="006A64E0"/>
    <w:rsid w:val="006A6AAD"/>
    <w:rsid w:val="006A6B34"/>
    <w:rsid w:val="006A7F6B"/>
    <w:rsid w:val="006B107E"/>
    <w:rsid w:val="006B1CC5"/>
    <w:rsid w:val="006B32F6"/>
    <w:rsid w:val="006B3708"/>
    <w:rsid w:val="006B479E"/>
    <w:rsid w:val="006B5334"/>
    <w:rsid w:val="006B6091"/>
    <w:rsid w:val="006B70B0"/>
    <w:rsid w:val="006B7A76"/>
    <w:rsid w:val="006C1271"/>
    <w:rsid w:val="006C208F"/>
    <w:rsid w:val="006C23A8"/>
    <w:rsid w:val="006C2732"/>
    <w:rsid w:val="006C3240"/>
    <w:rsid w:val="006C385F"/>
    <w:rsid w:val="006C4CB0"/>
    <w:rsid w:val="006C536D"/>
    <w:rsid w:val="006C5DA8"/>
    <w:rsid w:val="006C78A8"/>
    <w:rsid w:val="006D07C3"/>
    <w:rsid w:val="006D204C"/>
    <w:rsid w:val="006D2795"/>
    <w:rsid w:val="006D2873"/>
    <w:rsid w:val="006D3EB3"/>
    <w:rsid w:val="006D4911"/>
    <w:rsid w:val="006D4CA2"/>
    <w:rsid w:val="006D50DF"/>
    <w:rsid w:val="006D564E"/>
    <w:rsid w:val="006D60BD"/>
    <w:rsid w:val="006D697D"/>
    <w:rsid w:val="006D713E"/>
    <w:rsid w:val="006D7A4A"/>
    <w:rsid w:val="006E1777"/>
    <w:rsid w:val="006E3412"/>
    <w:rsid w:val="006E3A21"/>
    <w:rsid w:val="006E4252"/>
    <w:rsid w:val="006E4E57"/>
    <w:rsid w:val="006E4F41"/>
    <w:rsid w:val="006E57D8"/>
    <w:rsid w:val="006E74F2"/>
    <w:rsid w:val="006F0775"/>
    <w:rsid w:val="006F1AB1"/>
    <w:rsid w:val="006F1E06"/>
    <w:rsid w:val="006F3AF5"/>
    <w:rsid w:val="006F45D4"/>
    <w:rsid w:val="006F5657"/>
    <w:rsid w:val="006F5730"/>
    <w:rsid w:val="006F67A1"/>
    <w:rsid w:val="006F6F96"/>
    <w:rsid w:val="00702512"/>
    <w:rsid w:val="00703464"/>
    <w:rsid w:val="00703499"/>
    <w:rsid w:val="00703543"/>
    <w:rsid w:val="00704138"/>
    <w:rsid w:val="00704993"/>
    <w:rsid w:val="00710834"/>
    <w:rsid w:val="00710EF7"/>
    <w:rsid w:val="0071101A"/>
    <w:rsid w:val="00711612"/>
    <w:rsid w:val="00711867"/>
    <w:rsid w:val="00712EBA"/>
    <w:rsid w:val="00714703"/>
    <w:rsid w:val="00720597"/>
    <w:rsid w:val="007218F6"/>
    <w:rsid w:val="00722341"/>
    <w:rsid w:val="00722394"/>
    <w:rsid w:val="0072251F"/>
    <w:rsid w:val="007233B4"/>
    <w:rsid w:val="0072374D"/>
    <w:rsid w:val="00723C84"/>
    <w:rsid w:val="00723FE9"/>
    <w:rsid w:val="00724B74"/>
    <w:rsid w:val="00724FD3"/>
    <w:rsid w:val="007273AD"/>
    <w:rsid w:val="00727E2F"/>
    <w:rsid w:val="007302EB"/>
    <w:rsid w:val="00730549"/>
    <w:rsid w:val="007308E6"/>
    <w:rsid w:val="00730B4D"/>
    <w:rsid w:val="007316C2"/>
    <w:rsid w:val="0073188E"/>
    <w:rsid w:val="00732319"/>
    <w:rsid w:val="00735058"/>
    <w:rsid w:val="007360AA"/>
    <w:rsid w:val="00736F71"/>
    <w:rsid w:val="00737F13"/>
    <w:rsid w:val="00740704"/>
    <w:rsid w:val="00740F5A"/>
    <w:rsid w:val="00741D81"/>
    <w:rsid w:val="00742063"/>
    <w:rsid w:val="007423C2"/>
    <w:rsid w:val="00744984"/>
    <w:rsid w:val="00745EE1"/>
    <w:rsid w:val="00750738"/>
    <w:rsid w:val="007508E0"/>
    <w:rsid w:val="007509F6"/>
    <w:rsid w:val="00753462"/>
    <w:rsid w:val="00756FA7"/>
    <w:rsid w:val="00757125"/>
    <w:rsid w:val="00757493"/>
    <w:rsid w:val="007626B1"/>
    <w:rsid w:val="00762CEC"/>
    <w:rsid w:val="007640A1"/>
    <w:rsid w:val="00764A37"/>
    <w:rsid w:val="007656AB"/>
    <w:rsid w:val="0076591C"/>
    <w:rsid w:val="00766E0C"/>
    <w:rsid w:val="007673A1"/>
    <w:rsid w:val="00767B8E"/>
    <w:rsid w:val="007709D5"/>
    <w:rsid w:val="00771E1E"/>
    <w:rsid w:val="00773D8B"/>
    <w:rsid w:val="007749AE"/>
    <w:rsid w:val="00774B5F"/>
    <w:rsid w:val="00774C10"/>
    <w:rsid w:val="0077541F"/>
    <w:rsid w:val="00775C94"/>
    <w:rsid w:val="00776E64"/>
    <w:rsid w:val="00777465"/>
    <w:rsid w:val="00780454"/>
    <w:rsid w:val="00780635"/>
    <w:rsid w:val="007818E0"/>
    <w:rsid w:val="00781B05"/>
    <w:rsid w:val="00782334"/>
    <w:rsid w:val="00782E7E"/>
    <w:rsid w:val="00783153"/>
    <w:rsid w:val="00783B1E"/>
    <w:rsid w:val="007840AF"/>
    <w:rsid w:val="007848AA"/>
    <w:rsid w:val="00784DFB"/>
    <w:rsid w:val="0078768C"/>
    <w:rsid w:val="0079025B"/>
    <w:rsid w:val="0079066F"/>
    <w:rsid w:val="00791AE2"/>
    <w:rsid w:val="00792391"/>
    <w:rsid w:val="00792928"/>
    <w:rsid w:val="00793A2B"/>
    <w:rsid w:val="00793E70"/>
    <w:rsid w:val="00796F3B"/>
    <w:rsid w:val="007976D8"/>
    <w:rsid w:val="00797D78"/>
    <w:rsid w:val="007A1490"/>
    <w:rsid w:val="007A1602"/>
    <w:rsid w:val="007A1751"/>
    <w:rsid w:val="007A3965"/>
    <w:rsid w:val="007A4C48"/>
    <w:rsid w:val="007A6118"/>
    <w:rsid w:val="007A72AE"/>
    <w:rsid w:val="007B0F4A"/>
    <w:rsid w:val="007B124D"/>
    <w:rsid w:val="007B1385"/>
    <w:rsid w:val="007B151B"/>
    <w:rsid w:val="007B1637"/>
    <w:rsid w:val="007B1B1D"/>
    <w:rsid w:val="007B249A"/>
    <w:rsid w:val="007B5F81"/>
    <w:rsid w:val="007B6DAE"/>
    <w:rsid w:val="007B77A0"/>
    <w:rsid w:val="007C12D3"/>
    <w:rsid w:val="007C2394"/>
    <w:rsid w:val="007C239B"/>
    <w:rsid w:val="007C23C3"/>
    <w:rsid w:val="007C2412"/>
    <w:rsid w:val="007C25F3"/>
    <w:rsid w:val="007C2A33"/>
    <w:rsid w:val="007C3979"/>
    <w:rsid w:val="007C3A5E"/>
    <w:rsid w:val="007C48CA"/>
    <w:rsid w:val="007C5687"/>
    <w:rsid w:val="007C5B0E"/>
    <w:rsid w:val="007C66B5"/>
    <w:rsid w:val="007C6B1E"/>
    <w:rsid w:val="007D0067"/>
    <w:rsid w:val="007D021E"/>
    <w:rsid w:val="007D0861"/>
    <w:rsid w:val="007D135B"/>
    <w:rsid w:val="007D1413"/>
    <w:rsid w:val="007D22FC"/>
    <w:rsid w:val="007D2B69"/>
    <w:rsid w:val="007D3EA0"/>
    <w:rsid w:val="007D46EB"/>
    <w:rsid w:val="007D4850"/>
    <w:rsid w:val="007D5547"/>
    <w:rsid w:val="007D5F06"/>
    <w:rsid w:val="007D6006"/>
    <w:rsid w:val="007D64D9"/>
    <w:rsid w:val="007D6A1E"/>
    <w:rsid w:val="007D78ED"/>
    <w:rsid w:val="007D7D21"/>
    <w:rsid w:val="007E1041"/>
    <w:rsid w:val="007E2B65"/>
    <w:rsid w:val="007E39B9"/>
    <w:rsid w:val="007E47BD"/>
    <w:rsid w:val="007E4B72"/>
    <w:rsid w:val="007E55D5"/>
    <w:rsid w:val="007E5F0E"/>
    <w:rsid w:val="007E620D"/>
    <w:rsid w:val="007E754F"/>
    <w:rsid w:val="007F0389"/>
    <w:rsid w:val="007F0711"/>
    <w:rsid w:val="007F092D"/>
    <w:rsid w:val="007F112F"/>
    <w:rsid w:val="007F16B3"/>
    <w:rsid w:val="007F266D"/>
    <w:rsid w:val="007F26B2"/>
    <w:rsid w:val="007F31E3"/>
    <w:rsid w:val="007F5E56"/>
    <w:rsid w:val="007F7CF0"/>
    <w:rsid w:val="00800110"/>
    <w:rsid w:val="00800B39"/>
    <w:rsid w:val="00803CDA"/>
    <w:rsid w:val="00804421"/>
    <w:rsid w:val="0080641E"/>
    <w:rsid w:val="00806A53"/>
    <w:rsid w:val="00806EE6"/>
    <w:rsid w:val="0080757C"/>
    <w:rsid w:val="00810CE2"/>
    <w:rsid w:val="00811E63"/>
    <w:rsid w:val="00812187"/>
    <w:rsid w:val="00813349"/>
    <w:rsid w:val="00813670"/>
    <w:rsid w:val="00814034"/>
    <w:rsid w:val="00815C59"/>
    <w:rsid w:val="00816FB1"/>
    <w:rsid w:val="0081719C"/>
    <w:rsid w:val="008172C1"/>
    <w:rsid w:val="00817606"/>
    <w:rsid w:val="0081787B"/>
    <w:rsid w:val="00821334"/>
    <w:rsid w:val="0082144B"/>
    <w:rsid w:val="00821E56"/>
    <w:rsid w:val="00822104"/>
    <w:rsid w:val="00822203"/>
    <w:rsid w:val="0082270D"/>
    <w:rsid w:val="00822FD4"/>
    <w:rsid w:val="00823286"/>
    <w:rsid w:val="00823C81"/>
    <w:rsid w:val="00823EA6"/>
    <w:rsid w:val="00825E29"/>
    <w:rsid w:val="00831980"/>
    <w:rsid w:val="008335D4"/>
    <w:rsid w:val="008341AC"/>
    <w:rsid w:val="00835424"/>
    <w:rsid w:val="00835D4A"/>
    <w:rsid w:val="008420C9"/>
    <w:rsid w:val="008425D2"/>
    <w:rsid w:val="008428EF"/>
    <w:rsid w:val="00842C83"/>
    <w:rsid w:val="00842F8E"/>
    <w:rsid w:val="008441B9"/>
    <w:rsid w:val="008444E1"/>
    <w:rsid w:val="00845C3B"/>
    <w:rsid w:val="008464D4"/>
    <w:rsid w:val="0084682C"/>
    <w:rsid w:val="0084741F"/>
    <w:rsid w:val="0084790F"/>
    <w:rsid w:val="0085007D"/>
    <w:rsid w:val="008513B4"/>
    <w:rsid w:val="0085163C"/>
    <w:rsid w:val="0085179F"/>
    <w:rsid w:val="00852637"/>
    <w:rsid w:val="00852F36"/>
    <w:rsid w:val="00854C33"/>
    <w:rsid w:val="008561DC"/>
    <w:rsid w:val="00856CC9"/>
    <w:rsid w:val="0086182B"/>
    <w:rsid w:val="008618BD"/>
    <w:rsid w:val="008618DC"/>
    <w:rsid w:val="00861ADA"/>
    <w:rsid w:val="00862A07"/>
    <w:rsid w:val="008631FD"/>
    <w:rsid w:val="008647F9"/>
    <w:rsid w:val="00864B90"/>
    <w:rsid w:val="0086537D"/>
    <w:rsid w:val="008654E8"/>
    <w:rsid w:val="00865780"/>
    <w:rsid w:val="008662FB"/>
    <w:rsid w:val="008664CD"/>
    <w:rsid w:val="008664D7"/>
    <w:rsid w:val="00866A6F"/>
    <w:rsid w:val="0086746A"/>
    <w:rsid w:val="00870130"/>
    <w:rsid w:val="00871F4B"/>
    <w:rsid w:val="00872227"/>
    <w:rsid w:val="0087238F"/>
    <w:rsid w:val="00872903"/>
    <w:rsid w:val="008729A2"/>
    <w:rsid w:val="00872F7C"/>
    <w:rsid w:val="008730CC"/>
    <w:rsid w:val="0087474F"/>
    <w:rsid w:val="00874967"/>
    <w:rsid w:val="00874C89"/>
    <w:rsid w:val="00874F53"/>
    <w:rsid w:val="0087595E"/>
    <w:rsid w:val="008762A5"/>
    <w:rsid w:val="0088077F"/>
    <w:rsid w:val="00880E6C"/>
    <w:rsid w:val="008826D4"/>
    <w:rsid w:val="00882E3B"/>
    <w:rsid w:val="00883395"/>
    <w:rsid w:val="00883F12"/>
    <w:rsid w:val="00884513"/>
    <w:rsid w:val="008852EF"/>
    <w:rsid w:val="00885C06"/>
    <w:rsid w:val="00885C7C"/>
    <w:rsid w:val="00885F13"/>
    <w:rsid w:val="0088631D"/>
    <w:rsid w:val="00886A29"/>
    <w:rsid w:val="00887EB7"/>
    <w:rsid w:val="0089200F"/>
    <w:rsid w:val="00892D89"/>
    <w:rsid w:val="0089394A"/>
    <w:rsid w:val="00893D1D"/>
    <w:rsid w:val="00894E1E"/>
    <w:rsid w:val="0089558C"/>
    <w:rsid w:val="00895AE9"/>
    <w:rsid w:val="0089712E"/>
    <w:rsid w:val="00897289"/>
    <w:rsid w:val="008973B5"/>
    <w:rsid w:val="008A0C71"/>
    <w:rsid w:val="008A1429"/>
    <w:rsid w:val="008A1DC8"/>
    <w:rsid w:val="008A2A3C"/>
    <w:rsid w:val="008A33F0"/>
    <w:rsid w:val="008A3655"/>
    <w:rsid w:val="008A5A32"/>
    <w:rsid w:val="008A5B7F"/>
    <w:rsid w:val="008A5E5A"/>
    <w:rsid w:val="008A5FC0"/>
    <w:rsid w:val="008B010C"/>
    <w:rsid w:val="008B05FA"/>
    <w:rsid w:val="008B1157"/>
    <w:rsid w:val="008B1460"/>
    <w:rsid w:val="008B1813"/>
    <w:rsid w:val="008B3C57"/>
    <w:rsid w:val="008B44B4"/>
    <w:rsid w:val="008B4774"/>
    <w:rsid w:val="008B6C0E"/>
    <w:rsid w:val="008B75EB"/>
    <w:rsid w:val="008B7804"/>
    <w:rsid w:val="008B7935"/>
    <w:rsid w:val="008C01BD"/>
    <w:rsid w:val="008C10F4"/>
    <w:rsid w:val="008C17CB"/>
    <w:rsid w:val="008C18DF"/>
    <w:rsid w:val="008C1950"/>
    <w:rsid w:val="008C419E"/>
    <w:rsid w:val="008C4E5B"/>
    <w:rsid w:val="008C5663"/>
    <w:rsid w:val="008C6033"/>
    <w:rsid w:val="008C6419"/>
    <w:rsid w:val="008C6EC5"/>
    <w:rsid w:val="008C785E"/>
    <w:rsid w:val="008C7A47"/>
    <w:rsid w:val="008C7C03"/>
    <w:rsid w:val="008D011E"/>
    <w:rsid w:val="008D03F9"/>
    <w:rsid w:val="008D0BCF"/>
    <w:rsid w:val="008D0E57"/>
    <w:rsid w:val="008D1071"/>
    <w:rsid w:val="008D31E4"/>
    <w:rsid w:val="008D4802"/>
    <w:rsid w:val="008D56F9"/>
    <w:rsid w:val="008D5C19"/>
    <w:rsid w:val="008D5FD5"/>
    <w:rsid w:val="008D60EC"/>
    <w:rsid w:val="008D6510"/>
    <w:rsid w:val="008D6D0E"/>
    <w:rsid w:val="008D6E8C"/>
    <w:rsid w:val="008D771B"/>
    <w:rsid w:val="008D7E6A"/>
    <w:rsid w:val="008D7F20"/>
    <w:rsid w:val="008E067E"/>
    <w:rsid w:val="008E07C1"/>
    <w:rsid w:val="008E0B1F"/>
    <w:rsid w:val="008E1FCD"/>
    <w:rsid w:val="008E252A"/>
    <w:rsid w:val="008E2CB2"/>
    <w:rsid w:val="008E380D"/>
    <w:rsid w:val="008E4228"/>
    <w:rsid w:val="008E46F5"/>
    <w:rsid w:val="008E597C"/>
    <w:rsid w:val="008E6B64"/>
    <w:rsid w:val="008E6B9B"/>
    <w:rsid w:val="008E7756"/>
    <w:rsid w:val="008E79D2"/>
    <w:rsid w:val="008E7B53"/>
    <w:rsid w:val="008F0335"/>
    <w:rsid w:val="008F084E"/>
    <w:rsid w:val="008F13C3"/>
    <w:rsid w:val="008F1B00"/>
    <w:rsid w:val="008F22BB"/>
    <w:rsid w:val="008F266C"/>
    <w:rsid w:val="008F2929"/>
    <w:rsid w:val="008F2AEB"/>
    <w:rsid w:val="008F3157"/>
    <w:rsid w:val="008F5BB7"/>
    <w:rsid w:val="008F6434"/>
    <w:rsid w:val="008F674A"/>
    <w:rsid w:val="008F7830"/>
    <w:rsid w:val="008F7ACF"/>
    <w:rsid w:val="00900207"/>
    <w:rsid w:val="00900245"/>
    <w:rsid w:val="009005BB"/>
    <w:rsid w:val="0090074F"/>
    <w:rsid w:val="0090075F"/>
    <w:rsid w:val="0090105B"/>
    <w:rsid w:val="0090124E"/>
    <w:rsid w:val="00901FBF"/>
    <w:rsid w:val="0090207D"/>
    <w:rsid w:val="0090289B"/>
    <w:rsid w:val="00902CBB"/>
    <w:rsid w:val="00903767"/>
    <w:rsid w:val="00903B61"/>
    <w:rsid w:val="00903FC2"/>
    <w:rsid w:val="009045C8"/>
    <w:rsid w:val="009060F5"/>
    <w:rsid w:val="0090764C"/>
    <w:rsid w:val="0091008D"/>
    <w:rsid w:val="009107FB"/>
    <w:rsid w:val="00910A51"/>
    <w:rsid w:val="009126D2"/>
    <w:rsid w:val="00914D3E"/>
    <w:rsid w:val="00914E70"/>
    <w:rsid w:val="00914F25"/>
    <w:rsid w:val="00915BDC"/>
    <w:rsid w:val="00917E40"/>
    <w:rsid w:val="009200B8"/>
    <w:rsid w:val="009200C6"/>
    <w:rsid w:val="00920D23"/>
    <w:rsid w:val="0092188F"/>
    <w:rsid w:val="009225B6"/>
    <w:rsid w:val="009236DD"/>
    <w:rsid w:val="009242EF"/>
    <w:rsid w:val="009244E1"/>
    <w:rsid w:val="00924908"/>
    <w:rsid w:val="009249C3"/>
    <w:rsid w:val="00925209"/>
    <w:rsid w:val="00925C25"/>
    <w:rsid w:val="009262C4"/>
    <w:rsid w:val="0092631C"/>
    <w:rsid w:val="0092662E"/>
    <w:rsid w:val="0092721C"/>
    <w:rsid w:val="00927CDA"/>
    <w:rsid w:val="009300F1"/>
    <w:rsid w:val="0093042F"/>
    <w:rsid w:val="00930685"/>
    <w:rsid w:val="00930EDD"/>
    <w:rsid w:val="00931DED"/>
    <w:rsid w:val="009323DD"/>
    <w:rsid w:val="00932530"/>
    <w:rsid w:val="00932DE9"/>
    <w:rsid w:val="009331CA"/>
    <w:rsid w:val="00934E53"/>
    <w:rsid w:val="00935722"/>
    <w:rsid w:val="00935D60"/>
    <w:rsid w:val="00937ADD"/>
    <w:rsid w:val="0094179D"/>
    <w:rsid w:val="00941FCB"/>
    <w:rsid w:val="009425ED"/>
    <w:rsid w:val="00942647"/>
    <w:rsid w:val="00942838"/>
    <w:rsid w:val="0094367D"/>
    <w:rsid w:val="0094470F"/>
    <w:rsid w:val="009451E4"/>
    <w:rsid w:val="00945DF9"/>
    <w:rsid w:val="00947A81"/>
    <w:rsid w:val="00950ACD"/>
    <w:rsid w:val="00950BA2"/>
    <w:rsid w:val="009514A9"/>
    <w:rsid w:val="009514B9"/>
    <w:rsid w:val="00951D19"/>
    <w:rsid w:val="00953A82"/>
    <w:rsid w:val="00953BA3"/>
    <w:rsid w:val="0095420C"/>
    <w:rsid w:val="00954315"/>
    <w:rsid w:val="00954ACE"/>
    <w:rsid w:val="00954FCF"/>
    <w:rsid w:val="00955B19"/>
    <w:rsid w:val="009565FD"/>
    <w:rsid w:val="00957E25"/>
    <w:rsid w:val="009634B5"/>
    <w:rsid w:val="00963566"/>
    <w:rsid w:val="00963AB3"/>
    <w:rsid w:val="009653E9"/>
    <w:rsid w:val="009654CF"/>
    <w:rsid w:val="00965CD0"/>
    <w:rsid w:val="00967241"/>
    <w:rsid w:val="009676E8"/>
    <w:rsid w:val="009678C0"/>
    <w:rsid w:val="0097111E"/>
    <w:rsid w:val="00971B81"/>
    <w:rsid w:val="00971BE0"/>
    <w:rsid w:val="00971C97"/>
    <w:rsid w:val="00972603"/>
    <w:rsid w:val="0097301D"/>
    <w:rsid w:val="009747E9"/>
    <w:rsid w:val="009753A0"/>
    <w:rsid w:val="00975DF4"/>
    <w:rsid w:val="00980195"/>
    <w:rsid w:val="00982E8B"/>
    <w:rsid w:val="00983DB2"/>
    <w:rsid w:val="009858EB"/>
    <w:rsid w:val="009859AC"/>
    <w:rsid w:val="00986DBA"/>
    <w:rsid w:val="00987D18"/>
    <w:rsid w:val="00990407"/>
    <w:rsid w:val="00990EBB"/>
    <w:rsid w:val="00993E92"/>
    <w:rsid w:val="0099449B"/>
    <w:rsid w:val="00994FCF"/>
    <w:rsid w:val="00994FF2"/>
    <w:rsid w:val="00995437"/>
    <w:rsid w:val="00995A22"/>
    <w:rsid w:val="00995ACD"/>
    <w:rsid w:val="00996B4D"/>
    <w:rsid w:val="009A027D"/>
    <w:rsid w:val="009A0380"/>
    <w:rsid w:val="009A061D"/>
    <w:rsid w:val="009A0DCC"/>
    <w:rsid w:val="009A22A9"/>
    <w:rsid w:val="009A331B"/>
    <w:rsid w:val="009A530A"/>
    <w:rsid w:val="009A57D9"/>
    <w:rsid w:val="009A5AD6"/>
    <w:rsid w:val="009A5E82"/>
    <w:rsid w:val="009B0B43"/>
    <w:rsid w:val="009B0E8C"/>
    <w:rsid w:val="009B13F3"/>
    <w:rsid w:val="009B2263"/>
    <w:rsid w:val="009B23E9"/>
    <w:rsid w:val="009B49C6"/>
    <w:rsid w:val="009B50A8"/>
    <w:rsid w:val="009B5D72"/>
    <w:rsid w:val="009B7624"/>
    <w:rsid w:val="009C2557"/>
    <w:rsid w:val="009C2AF4"/>
    <w:rsid w:val="009C2C80"/>
    <w:rsid w:val="009C3D39"/>
    <w:rsid w:val="009C3FA7"/>
    <w:rsid w:val="009C4D2C"/>
    <w:rsid w:val="009C575A"/>
    <w:rsid w:val="009C7F44"/>
    <w:rsid w:val="009D044B"/>
    <w:rsid w:val="009D161A"/>
    <w:rsid w:val="009D26B3"/>
    <w:rsid w:val="009D3185"/>
    <w:rsid w:val="009D373A"/>
    <w:rsid w:val="009D4396"/>
    <w:rsid w:val="009D45CA"/>
    <w:rsid w:val="009D48E3"/>
    <w:rsid w:val="009D4F5C"/>
    <w:rsid w:val="009D5813"/>
    <w:rsid w:val="009D5B16"/>
    <w:rsid w:val="009E01C7"/>
    <w:rsid w:val="009E15B9"/>
    <w:rsid w:val="009E1AC6"/>
    <w:rsid w:val="009E1E95"/>
    <w:rsid w:val="009E2705"/>
    <w:rsid w:val="009E2FFA"/>
    <w:rsid w:val="009E32BA"/>
    <w:rsid w:val="009E379B"/>
    <w:rsid w:val="009E4746"/>
    <w:rsid w:val="009E4928"/>
    <w:rsid w:val="009E726B"/>
    <w:rsid w:val="009E7F1B"/>
    <w:rsid w:val="009F1168"/>
    <w:rsid w:val="009F189F"/>
    <w:rsid w:val="009F1E22"/>
    <w:rsid w:val="009F2827"/>
    <w:rsid w:val="009F593A"/>
    <w:rsid w:val="00A00096"/>
    <w:rsid w:val="00A02D0F"/>
    <w:rsid w:val="00A02FC5"/>
    <w:rsid w:val="00A0313F"/>
    <w:rsid w:val="00A036F0"/>
    <w:rsid w:val="00A04A3F"/>
    <w:rsid w:val="00A04B64"/>
    <w:rsid w:val="00A04BBC"/>
    <w:rsid w:val="00A07146"/>
    <w:rsid w:val="00A10643"/>
    <w:rsid w:val="00A11486"/>
    <w:rsid w:val="00A127E5"/>
    <w:rsid w:val="00A13419"/>
    <w:rsid w:val="00A14284"/>
    <w:rsid w:val="00A14E02"/>
    <w:rsid w:val="00A16206"/>
    <w:rsid w:val="00A16B88"/>
    <w:rsid w:val="00A17A94"/>
    <w:rsid w:val="00A21955"/>
    <w:rsid w:val="00A21D03"/>
    <w:rsid w:val="00A2291E"/>
    <w:rsid w:val="00A233F1"/>
    <w:rsid w:val="00A23FFC"/>
    <w:rsid w:val="00A24CE7"/>
    <w:rsid w:val="00A251E2"/>
    <w:rsid w:val="00A2537D"/>
    <w:rsid w:val="00A25404"/>
    <w:rsid w:val="00A303D7"/>
    <w:rsid w:val="00A33782"/>
    <w:rsid w:val="00A33B98"/>
    <w:rsid w:val="00A33EC8"/>
    <w:rsid w:val="00A34A37"/>
    <w:rsid w:val="00A3578F"/>
    <w:rsid w:val="00A35D9B"/>
    <w:rsid w:val="00A4200A"/>
    <w:rsid w:val="00A43CF0"/>
    <w:rsid w:val="00A43D9B"/>
    <w:rsid w:val="00A45B11"/>
    <w:rsid w:val="00A47CF7"/>
    <w:rsid w:val="00A508E9"/>
    <w:rsid w:val="00A50E47"/>
    <w:rsid w:val="00A5142D"/>
    <w:rsid w:val="00A52127"/>
    <w:rsid w:val="00A526D8"/>
    <w:rsid w:val="00A52E77"/>
    <w:rsid w:val="00A54128"/>
    <w:rsid w:val="00A541EB"/>
    <w:rsid w:val="00A5597B"/>
    <w:rsid w:val="00A578EC"/>
    <w:rsid w:val="00A60DF6"/>
    <w:rsid w:val="00A616CA"/>
    <w:rsid w:val="00A625EA"/>
    <w:rsid w:val="00A642AB"/>
    <w:rsid w:val="00A6501D"/>
    <w:rsid w:val="00A656B2"/>
    <w:rsid w:val="00A6583C"/>
    <w:rsid w:val="00A6592A"/>
    <w:rsid w:val="00A660EB"/>
    <w:rsid w:val="00A66638"/>
    <w:rsid w:val="00A70283"/>
    <w:rsid w:val="00A71175"/>
    <w:rsid w:val="00A71FFF"/>
    <w:rsid w:val="00A72750"/>
    <w:rsid w:val="00A740E7"/>
    <w:rsid w:val="00A749CF"/>
    <w:rsid w:val="00A74B40"/>
    <w:rsid w:val="00A75F02"/>
    <w:rsid w:val="00A76246"/>
    <w:rsid w:val="00A7692C"/>
    <w:rsid w:val="00A76EF1"/>
    <w:rsid w:val="00A76EFB"/>
    <w:rsid w:val="00A826FD"/>
    <w:rsid w:val="00A860C5"/>
    <w:rsid w:val="00A86422"/>
    <w:rsid w:val="00A869C9"/>
    <w:rsid w:val="00A8705B"/>
    <w:rsid w:val="00A87980"/>
    <w:rsid w:val="00A87E80"/>
    <w:rsid w:val="00A904D1"/>
    <w:rsid w:val="00A90562"/>
    <w:rsid w:val="00A90597"/>
    <w:rsid w:val="00A91B2B"/>
    <w:rsid w:val="00A91BFB"/>
    <w:rsid w:val="00A923BB"/>
    <w:rsid w:val="00A93077"/>
    <w:rsid w:val="00A93180"/>
    <w:rsid w:val="00A94664"/>
    <w:rsid w:val="00A9543E"/>
    <w:rsid w:val="00A95484"/>
    <w:rsid w:val="00A95B97"/>
    <w:rsid w:val="00A960EA"/>
    <w:rsid w:val="00A9798A"/>
    <w:rsid w:val="00AA0467"/>
    <w:rsid w:val="00AA1684"/>
    <w:rsid w:val="00AA2BC6"/>
    <w:rsid w:val="00AA38EF"/>
    <w:rsid w:val="00AA39EF"/>
    <w:rsid w:val="00AA4220"/>
    <w:rsid w:val="00AA44BD"/>
    <w:rsid w:val="00AA56FE"/>
    <w:rsid w:val="00AA5BBF"/>
    <w:rsid w:val="00AA5D25"/>
    <w:rsid w:val="00AA74DE"/>
    <w:rsid w:val="00AA7919"/>
    <w:rsid w:val="00AA7AED"/>
    <w:rsid w:val="00AB0F6C"/>
    <w:rsid w:val="00AB1414"/>
    <w:rsid w:val="00AB24AB"/>
    <w:rsid w:val="00AB2FE4"/>
    <w:rsid w:val="00AB31F7"/>
    <w:rsid w:val="00AB32CC"/>
    <w:rsid w:val="00AB3F99"/>
    <w:rsid w:val="00AB41C7"/>
    <w:rsid w:val="00AB48C5"/>
    <w:rsid w:val="00AB4E10"/>
    <w:rsid w:val="00AB6775"/>
    <w:rsid w:val="00AB699B"/>
    <w:rsid w:val="00AB6F95"/>
    <w:rsid w:val="00AB729E"/>
    <w:rsid w:val="00AB7515"/>
    <w:rsid w:val="00AC0BEB"/>
    <w:rsid w:val="00AC1A11"/>
    <w:rsid w:val="00AC2F71"/>
    <w:rsid w:val="00AC3C30"/>
    <w:rsid w:val="00AC42CC"/>
    <w:rsid w:val="00AC72F5"/>
    <w:rsid w:val="00AD0C99"/>
    <w:rsid w:val="00AD0EAE"/>
    <w:rsid w:val="00AD184C"/>
    <w:rsid w:val="00AD1D63"/>
    <w:rsid w:val="00AD2653"/>
    <w:rsid w:val="00AD28DF"/>
    <w:rsid w:val="00AD3F0A"/>
    <w:rsid w:val="00AD4AC0"/>
    <w:rsid w:val="00AD55E2"/>
    <w:rsid w:val="00AD5D73"/>
    <w:rsid w:val="00AD662B"/>
    <w:rsid w:val="00AD66E1"/>
    <w:rsid w:val="00AD71C7"/>
    <w:rsid w:val="00AD73A3"/>
    <w:rsid w:val="00AD7FA5"/>
    <w:rsid w:val="00AE058C"/>
    <w:rsid w:val="00AE259C"/>
    <w:rsid w:val="00AE3768"/>
    <w:rsid w:val="00AE37AA"/>
    <w:rsid w:val="00AE38FF"/>
    <w:rsid w:val="00AE4BBB"/>
    <w:rsid w:val="00AE5169"/>
    <w:rsid w:val="00AE6C89"/>
    <w:rsid w:val="00AE7E7B"/>
    <w:rsid w:val="00AF082D"/>
    <w:rsid w:val="00AF1203"/>
    <w:rsid w:val="00AF1C8A"/>
    <w:rsid w:val="00AF2092"/>
    <w:rsid w:val="00AF22D2"/>
    <w:rsid w:val="00AF25CE"/>
    <w:rsid w:val="00AF2627"/>
    <w:rsid w:val="00AF302B"/>
    <w:rsid w:val="00AF3A2E"/>
    <w:rsid w:val="00AF3EE8"/>
    <w:rsid w:val="00AF4A6F"/>
    <w:rsid w:val="00AF4ADC"/>
    <w:rsid w:val="00AF5B4F"/>
    <w:rsid w:val="00AF6107"/>
    <w:rsid w:val="00AF6308"/>
    <w:rsid w:val="00AF6932"/>
    <w:rsid w:val="00AF714F"/>
    <w:rsid w:val="00AF723D"/>
    <w:rsid w:val="00AF7A09"/>
    <w:rsid w:val="00AF7CE7"/>
    <w:rsid w:val="00B01657"/>
    <w:rsid w:val="00B04BC3"/>
    <w:rsid w:val="00B04DAB"/>
    <w:rsid w:val="00B04FD0"/>
    <w:rsid w:val="00B05223"/>
    <w:rsid w:val="00B053B2"/>
    <w:rsid w:val="00B05CE0"/>
    <w:rsid w:val="00B06173"/>
    <w:rsid w:val="00B061E5"/>
    <w:rsid w:val="00B06291"/>
    <w:rsid w:val="00B101E4"/>
    <w:rsid w:val="00B11160"/>
    <w:rsid w:val="00B11D15"/>
    <w:rsid w:val="00B1236C"/>
    <w:rsid w:val="00B138B4"/>
    <w:rsid w:val="00B14821"/>
    <w:rsid w:val="00B1488A"/>
    <w:rsid w:val="00B1510A"/>
    <w:rsid w:val="00B151A0"/>
    <w:rsid w:val="00B16BD3"/>
    <w:rsid w:val="00B16C11"/>
    <w:rsid w:val="00B174FA"/>
    <w:rsid w:val="00B204E4"/>
    <w:rsid w:val="00B20646"/>
    <w:rsid w:val="00B21511"/>
    <w:rsid w:val="00B21F8B"/>
    <w:rsid w:val="00B222B9"/>
    <w:rsid w:val="00B222C6"/>
    <w:rsid w:val="00B22440"/>
    <w:rsid w:val="00B2288E"/>
    <w:rsid w:val="00B2350B"/>
    <w:rsid w:val="00B2395A"/>
    <w:rsid w:val="00B2473A"/>
    <w:rsid w:val="00B25DBF"/>
    <w:rsid w:val="00B261C7"/>
    <w:rsid w:val="00B265B3"/>
    <w:rsid w:val="00B27409"/>
    <w:rsid w:val="00B279CC"/>
    <w:rsid w:val="00B303F9"/>
    <w:rsid w:val="00B30618"/>
    <w:rsid w:val="00B30E60"/>
    <w:rsid w:val="00B31128"/>
    <w:rsid w:val="00B31703"/>
    <w:rsid w:val="00B31AD5"/>
    <w:rsid w:val="00B31C44"/>
    <w:rsid w:val="00B33343"/>
    <w:rsid w:val="00B34677"/>
    <w:rsid w:val="00B348BA"/>
    <w:rsid w:val="00B352CD"/>
    <w:rsid w:val="00B36F04"/>
    <w:rsid w:val="00B372B0"/>
    <w:rsid w:val="00B400FB"/>
    <w:rsid w:val="00B420CC"/>
    <w:rsid w:val="00B42929"/>
    <w:rsid w:val="00B436BC"/>
    <w:rsid w:val="00B4437A"/>
    <w:rsid w:val="00B443AB"/>
    <w:rsid w:val="00B44E2A"/>
    <w:rsid w:val="00B452E3"/>
    <w:rsid w:val="00B46152"/>
    <w:rsid w:val="00B464C6"/>
    <w:rsid w:val="00B5071E"/>
    <w:rsid w:val="00B508D0"/>
    <w:rsid w:val="00B521D1"/>
    <w:rsid w:val="00B546CB"/>
    <w:rsid w:val="00B55E92"/>
    <w:rsid w:val="00B561A3"/>
    <w:rsid w:val="00B57FA5"/>
    <w:rsid w:val="00B61F63"/>
    <w:rsid w:val="00B62680"/>
    <w:rsid w:val="00B6304E"/>
    <w:rsid w:val="00B63A7E"/>
    <w:rsid w:val="00B64703"/>
    <w:rsid w:val="00B65E92"/>
    <w:rsid w:val="00B66E6A"/>
    <w:rsid w:val="00B7054E"/>
    <w:rsid w:val="00B718CF"/>
    <w:rsid w:val="00B721A7"/>
    <w:rsid w:val="00B72E79"/>
    <w:rsid w:val="00B73070"/>
    <w:rsid w:val="00B74385"/>
    <w:rsid w:val="00B74AE1"/>
    <w:rsid w:val="00B75D6D"/>
    <w:rsid w:val="00B75DDD"/>
    <w:rsid w:val="00B77190"/>
    <w:rsid w:val="00B8077E"/>
    <w:rsid w:val="00B81AD5"/>
    <w:rsid w:val="00B8212C"/>
    <w:rsid w:val="00B82922"/>
    <w:rsid w:val="00B82A1C"/>
    <w:rsid w:val="00B82B17"/>
    <w:rsid w:val="00B82FB0"/>
    <w:rsid w:val="00B8400E"/>
    <w:rsid w:val="00B85B82"/>
    <w:rsid w:val="00B86217"/>
    <w:rsid w:val="00B86C1F"/>
    <w:rsid w:val="00B872B9"/>
    <w:rsid w:val="00B87971"/>
    <w:rsid w:val="00B901E5"/>
    <w:rsid w:val="00B91939"/>
    <w:rsid w:val="00B91943"/>
    <w:rsid w:val="00B91D63"/>
    <w:rsid w:val="00B9280A"/>
    <w:rsid w:val="00B93653"/>
    <w:rsid w:val="00B94468"/>
    <w:rsid w:val="00B94AC3"/>
    <w:rsid w:val="00B9543B"/>
    <w:rsid w:val="00B95A6E"/>
    <w:rsid w:val="00B9692A"/>
    <w:rsid w:val="00B96FFC"/>
    <w:rsid w:val="00BA36ED"/>
    <w:rsid w:val="00BA40D7"/>
    <w:rsid w:val="00BA4134"/>
    <w:rsid w:val="00BA4DD4"/>
    <w:rsid w:val="00BA4EF8"/>
    <w:rsid w:val="00BA58EF"/>
    <w:rsid w:val="00BA5D00"/>
    <w:rsid w:val="00BA670E"/>
    <w:rsid w:val="00BA684C"/>
    <w:rsid w:val="00BA7BA3"/>
    <w:rsid w:val="00BA7E6C"/>
    <w:rsid w:val="00BB04B1"/>
    <w:rsid w:val="00BB0551"/>
    <w:rsid w:val="00BB0BBE"/>
    <w:rsid w:val="00BB1153"/>
    <w:rsid w:val="00BB2734"/>
    <w:rsid w:val="00BB49BB"/>
    <w:rsid w:val="00BB5863"/>
    <w:rsid w:val="00BB755E"/>
    <w:rsid w:val="00BB7C6E"/>
    <w:rsid w:val="00BC03E2"/>
    <w:rsid w:val="00BC2248"/>
    <w:rsid w:val="00BC2ADE"/>
    <w:rsid w:val="00BC2B14"/>
    <w:rsid w:val="00BC5113"/>
    <w:rsid w:val="00BC5256"/>
    <w:rsid w:val="00BC55E8"/>
    <w:rsid w:val="00BC5F61"/>
    <w:rsid w:val="00BC6038"/>
    <w:rsid w:val="00BC617E"/>
    <w:rsid w:val="00BC66EE"/>
    <w:rsid w:val="00BC6EA2"/>
    <w:rsid w:val="00BC7F3C"/>
    <w:rsid w:val="00BD04E1"/>
    <w:rsid w:val="00BD26DB"/>
    <w:rsid w:val="00BD3C5D"/>
    <w:rsid w:val="00BD3E84"/>
    <w:rsid w:val="00BD54F0"/>
    <w:rsid w:val="00BD56E6"/>
    <w:rsid w:val="00BD6EFD"/>
    <w:rsid w:val="00BD7B92"/>
    <w:rsid w:val="00BE2A83"/>
    <w:rsid w:val="00BE2E51"/>
    <w:rsid w:val="00BE34A8"/>
    <w:rsid w:val="00BE3ED6"/>
    <w:rsid w:val="00BE4507"/>
    <w:rsid w:val="00BE58A9"/>
    <w:rsid w:val="00BE5D97"/>
    <w:rsid w:val="00BE5F4C"/>
    <w:rsid w:val="00BE66BA"/>
    <w:rsid w:val="00BE68CB"/>
    <w:rsid w:val="00BE7159"/>
    <w:rsid w:val="00BE765E"/>
    <w:rsid w:val="00BE7A04"/>
    <w:rsid w:val="00BE7FAB"/>
    <w:rsid w:val="00BF1F52"/>
    <w:rsid w:val="00BF22B0"/>
    <w:rsid w:val="00BF2522"/>
    <w:rsid w:val="00BF44CE"/>
    <w:rsid w:val="00BF50A5"/>
    <w:rsid w:val="00BF535D"/>
    <w:rsid w:val="00BF6DD9"/>
    <w:rsid w:val="00BF79E6"/>
    <w:rsid w:val="00BF7E21"/>
    <w:rsid w:val="00C01474"/>
    <w:rsid w:val="00C02215"/>
    <w:rsid w:val="00C037B6"/>
    <w:rsid w:val="00C0385A"/>
    <w:rsid w:val="00C05487"/>
    <w:rsid w:val="00C06393"/>
    <w:rsid w:val="00C065D9"/>
    <w:rsid w:val="00C07545"/>
    <w:rsid w:val="00C07CA7"/>
    <w:rsid w:val="00C10FA5"/>
    <w:rsid w:val="00C12113"/>
    <w:rsid w:val="00C145DD"/>
    <w:rsid w:val="00C16085"/>
    <w:rsid w:val="00C17D84"/>
    <w:rsid w:val="00C20A4A"/>
    <w:rsid w:val="00C22000"/>
    <w:rsid w:val="00C22107"/>
    <w:rsid w:val="00C229A8"/>
    <w:rsid w:val="00C23A38"/>
    <w:rsid w:val="00C24594"/>
    <w:rsid w:val="00C24C14"/>
    <w:rsid w:val="00C2519A"/>
    <w:rsid w:val="00C25F01"/>
    <w:rsid w:val="00C268B2"/>
    <w:rsid w:val="00C26916"/>
    <w:rsid w:val="00C27929"/>
    <w:rsid w:val="00C27E12"/>
    <w:rsid w:val="00C304B9"/>
    <w:rsid w:val="00C315A1"/>
    <w:rsid w:val="00C31983"/>
    <w:rsid w:val="00C31FD6"/>
    <w:rsid w:val="00C325A9"/>
    <w:rsid w:val="00C33423"/>
    <w:rsid w:val="00C33743"/>
    <w:rsid w:val="00C34960"/>
    <w:rsid w:val="00C34CB5"/>
    <w:rsid w:val="00C35D56"/>
    <w:rsid w:val="00C364F8"/>
    <w:rsid w:val="00C36DCF"/>
    <w:rsid w:val="00C37CC2"/>
    <w:rsid w:val="00C40674"/>
    <w:rsid w:val="00C40790"/>
    <w:rsid w:val="00C407E5"/>
    <w:rsid w:val="00C40B5C"/>
    <w:rsid w:val="00C4138C"/>
    <w:rsid w:val="00C41ACE"/>
    <w:rsid w:val="00C42AA1"/>
    <w:rsid w:val="00C42E0D"/>
    <w:rsid w:val="00C435E6"/>
    <w:rsid w:val="00C4374D"/>
    <w:rsid w:val="00C438A8"/>
    <w:rsid w:val="00C4458F"/>
    <w:rsid w:val="00C44A53"/>
    <w:rsid w:val="00C45A0F"/>
    <w:rsid w:val="00C45BD6"/>
    <w:rsid w:val="00C45DE9"/>
    <w:rsid w:val="00C460A7"/>
    <w:rsid w:val="00C46749"/>
    <w:rsid w:val="00C46D80"/>
    <w:rsid w:val="00C471B3"/>
    <w:rsid w:val="00C4798C"/>
    <w:rsid w:val="00C5063C"/>
    <w:rsid w:val="00C517EB"/>
    <w:rsid w:val="00C51E1A"/>
    <w:rsid w:val="00C52283"/>
    <w:rsid w:val="00C53753"/>
    <w:rsid w:val="00C53F11"/>
    <w:rsid w:val="00C54903"/>
    <w:rsid w:val="00C54D79"/>
    <w:rsid w:val="00C563B2"/>
    <w:rsid w:val="00C5643C"/>
    <w:rsid w:val="00C5646A"/>
    <w:rsid w:val="00C57D2D"/>
    <w:rsid w:val="00C60E4C"/>
    <w:rsid w:val="00C61880"/>
    <w:rsid w:val="00C61983"/>
    <w:rsid w:val="00C62A84"/>
    <w:rsid w:val="00C6356B"/>
    <w:rsid w:val="00C64780"/>
    <w:rsid w:val="00C66227"/>
    <w:rsid w:val="00C663B6"/>
    <w:rsid w:val="00C6655C"/>
    <w:rsid w:val="00C66896"/>
    <w:rsid w:val="00C67A5F"/>
    <w:rsid w:val="00C70904"/>
    <w:rsid w:val="00C71F21"/>
    <w:rsid w:val="00C72AA7"/>
    <w:rsid w:val="00C72AAB"/>
    <w:rsid w:val="00C72F63"/>
    <w:rsid w:val="00C75259"/>
    <w:rsid w:val="00C7626D"/>
    <w:rsid w:val="00C762B7"/>
    <w:rsid w:val="00C768E5"/>
    <w:rsid w:val="00C7754F"/>
    <w:rsid w:val="00C77BFE"/>
    <w:rsid w:val="00C8016E"/>
    <w:rsid w:val="00C8039D"/>
    <w:rsid w:val="00C8181F"/>
    <w:rsid w:val="00C84117"/>
    <w:rsid w:val="00C8546E"/>
    <w:rsid w:val="00C85712"/>
    <w:rsid w:val="00C85A00"/>
    <w:rsid w:val="00C85D8A"/>
    <w:rsid w:val="00C8754B"/>
    <w:rsid w:val="00C8774F"/>
    <w:rsid w:val="00C90440"/>
    <w:rsid w:val="00C92112"/>
    <w:rsid w:val="00C92326"/>
    <w:rsid w:val="00C93A67"/>
    <w:rsid w:val="00C9483F"/>
    <w:rsid w:val="00C954A3"/>
    <w:rsid w:val="00C9560A"/>
    <w:rsid w:val="00C9616D"/>
    <w:rsid w:val="00C97C36"/>
    <w:rsid w:val="00CA0112"/>
    <w:rsid w:val="00CA0AC5"/>
    <w:rsid w:val="00CA1A0F"/>
    <w:rsid w:val="00CA1ACB"/>
    <w:rsid w:val="00CA2FF5"/>
    <w:rsid w:val="00CA322C"/>
    <w:rsid w:val="00CA3523"/>
    <w:rsid w:val="00CA3623"/>
    <w:rsid w:val="00CA3B7B"/>
    <w:rsid w:val="00CA3EA6"/>
    <w:rsid w:val="00CA40ED"/>
    <w:rsid w:val="00CA4C72"/>
    <w:rsid w:val="00CA5130"/>
    <w:rsid w:val="00CA767E"/>
    <w:rsid w:val="00CA7BF4"/>
    <w:rsid w:val="00CA7DAB"/>
    <w:rsid w:val="00CA7EF6"/>
    <w:rsid w:val="00CB0068"/>
    <w:rsid w:val="00CB0339"/>
    <w:rsid w:val="00CB09C4"/>
    <w:rsid w:val="00CB4192"/>
    <w:rsid w:val="00CB42DF"/>
    <w:rsid w:val="00CB4CC1"/>
    <w:rsid w:val="00CB58AA"/>
    <w:rsid w:val="00CB5953"/>
    <w:rsid w:val="00CC0C3C"/>
    <w:rsid w:val="00CC104B"/>
    <w:rsid w:val="00CC1B09"/>
    <w:rsid w:val="00CC251A"/>
    <w:rsid w:val="00CC290B"/>
    <w:rsid w:val="00CC35F8"/>
    <w:rsid w:val="00CC3B9D"/>
    <w:rsid w:val="00CC44A1"/>
    <w:rsid w:val="00CC4D5A"/>
    <w:rsid w:val="00CC63E1"/>
    <w:rsid w:val="00CC6415"/>
    <w:rsid w:val="00CC6766"/>
    <w:rsid w:val="00CC6AB4"/>
    <w:rsid w:val="00CC74C8"/>
    <w:rsid w:val="00CC783B"/>
    <w:rsid w:val="00CD09C1"/>
    <w:rsid w:val="00CD13FC"/>
    <w:rsid w:val="00CD288B"/>
    <w:rsid w:val="00CD3658"/>
    <w:rsid w:val="00CD436C"/>
    <w:rsid w:val="00CD4D2C"/>
    <w:rsid w:val="00CD4D41"/>
    <w:rsid w:val="00CD55A6"/>
    <w:rsid w:val="00CD57C5"/>
    <w:rsid w:val="00CD6C06"/>
    <w:rsid w:val="00CE108E"/>
    <w:rsid w:val="00CE1C7B"/>
    <w:rsid w:val="00CE3318"/>
    <w:rsid w:val="00CE41E1"/>
    <w:rsid w:val="00CE4909"/>
    <w:rsid w:val="00CE4AF7"/>
    <w:rsid w:val="00CE4CFB"/>
    <w:rsid w:val="00CE5018"/>
    <w:rsid w:val="00CE5EAA"/>
    <w:rsid w:val="00CE6AD9"/>
    <w:rsid w:val="00CE6D18"/>
    <w:rsid w:val="00CE72E0"/>
    <w:rsid w:val="00CE77D7"/>
    <w:rsid w:val="00CE7957"/>
    <w:rsid w:val="00CE7A6C"/>
    <w:rsid w:val="00CE7E3E"/>
    <w:rsid w:val="00CF1BDD"/>
    <w:rsid w:val="00CF1C71"/>
    <w:rsid w:val="00CF4580"/>
    <w:rsid w:val="00CF48B1"/>
    <w:rsid w:val="00CF527E"/>
    <w:rsid w:val="00CF54CE"/>
    <w:rsid w:val="00CF5FCD"/>
    <w:rsid w:val="00CF615A"/>
    <w:rsid w:val="00CF67B8"/>
    <w:rsid w:val="00CF6BDD"/>
    <w:rsid w:val="00CF7EF9"/>
    <w:rsid w:val="00D00984"/>
    <w:rsid w:val="00D017ED"/>
    <w:rsid w:val="00D01AA9"/>
    <w:rsid w:val="00D01D05"/>
    <w:rsid w:val="00D02EA8"/>
    <w:rsid w:val="00D03CF8"/>
    <w:rsid w:val="00D03D95"/>
    <w:rsid w:val="00D03E80"/>
    <w:rsid w:val="00D04B56"/>
    <w:rsid w:val="00D04DA0"/>
    <w:rsid w:val="00D074A8"/>
    <w:rsid w:val="00D100E6"/>
    <w:rsid w:val="00D112BD"/>
    <w:rsid w:val="00D11ABC"/>
    <w:rsid w:val="00D11BD8"/>
    <w:rsid w:val="00D14F15"/>
    <w:rsid w:val="00D1509B"/>
    <w:rsid w:val="00D1602C"/>
    <w:rsid w:val="00D16D33"/>
    <w:rsid w:val="00D173E1"/>
    <w:rsid w:val="00D17E51"/>
    <w:rsid w:val="00D221D3"/>
    <w:rsid w:val="00D232DF"/>
    <w:rsid w:val="00D2418D"/>
    <w:rsid w:val="00D243E7"/>
    <w:rsid w:val="00D2462C"/>
    <w:rsid w:val="00D24892"/>
    <w:rsid w:val="00D253CC"/>
    <w:rsid w:val="00D256E4"/>
    <w:rsid w:val="00D25D49"/>
    <w:rsid w:val="00D26519"/>
    <w:rsid w:val="00D26C27"/>
    <w:rsid w:val="00D274FE"/>
    <w:rsid w:val="00D300D7"/>
    <w:rsid w:val="00D30FCA"/>
    <w:rsid w:val="00D315C3"/>
    <w:rsid w:val="00D32F10"/>
    <w:rsid w:val="00D32F4D"/>
    <w:rsid w:val="00D33A51"/>
    <w:rsid w:val="00D33ACB"/>
    <w:rsid w:val="00D3454F"/>
    <w:rsid w:val="00D35C5E"/>
    <w:rsid w:val="00D35DED"/>
    <w:rsid w:val="00D36B83"/>
    <w:rsid w:val="00D36C38"/>
    <w:rsid w:val="00D374DC"/>
    <w:rsid w:val="00D3764D"/>
    <w:rsid w:val="00D37D90"/>
    <w:rsid w:val="00D37FB0"/>
    <w:rsid w:val="00D40432"/>
    <w:rsid w:val="00D415B1"/>
    <w:rsid w:val="00D429F6"/>
    <w:rsid w:val="00D42AE2"/>
    <w:rsid w:val="00D44E11"/>
    <w:rsid w:val="00D45798"/>
    <w:rsid w:val="00D469AA"/>
    <w:rsid w:val="00D505DF"/>
    <w:rsid w:val="00D50736"/>
    <w:rsid w:val="00D50852"/>
    <w:rsid w:val="00D518EA"/>
    <w:rsid w:val="00D527DE"/>
    <w:rsid w:val="00D52E98"/>
    <w:rsid w:val="00D53E81"/>
    <w:rsid w:val="00D54A8F"/>
    <w:rsid w:val="00D54DCD"/>
    <w:rsid w:val="00D5524B"/>
    <w:rsid w:val="00D55569"/>
    <w:rsid w:val="00D5684C"/>
    <w:rsid w:val="00D56BA4"/>
    <w:rsid w:val="00D60CEC"/>
    <w:rsid w:val="00D60FC1"/>
    <w:rsid w:val="00D61B41"/>
    <w:rsid w:val="00D62A1C"/>
    <w:rsid w:val="00D63C6F"/>
    <w:rsid w:val="00D643E8"/>
    <w:rsid w:val="00D6442F"/>
    <w:rsid w:val="00D65C85"/>
    <w:rsid w:val="00D66112"/>
    <w:rsid w:val="00D6650C"/>
    <w:rsid w:val="00D67D9C"/>
    <w:rsid w:val="00D70BE6"/>
    <w:rsid w:val="00D71213"/>
    <w:rsid w:val="00D71760"/>
    <w:rsid w:val="00D720D1"/>
    <w:rsid w:val="00D73E88"/>
    <w:rsid w:val="00D73F82"/>
    <w:rsid w:val="00D74BC9"/>
    <w:rsid w:val="00D74FD4"/>
    <w:rsid w:val="00D755F8"/>
    <w:rsid w:val="00D76433"/>
    <w:rsid w:val="00D7721C"/>
    <w:rsid w:val="00D77B40"/>
    <w:rsid w:val="00D8051D"/>
    <w:rsid w:val="00D80703"/>
    <w:rsid w:val="00D83C60"/>
    <w:rsid w:val="00D83F43"/>
    <w:rsid w:val="00D8433B"/>
    <w:rsid w:val="00D84BC9"/>
    <w:rsid w:val="00D8684A"/>
    <w:rsid w:val="00D86E12"/>
    <w:rsid w:val="00D87476"/>
    <w:rsid w:val="00D9087C"/>
    <w:rsid w:val="00D91382"/>
    <w:rsid w:val="00D919F1"/>
    <w:rsid w:val="00D91B81"/>
    <w:rsid w:val="00D92542"/>
    <w:rsid w:val="00D92D94"/>
    <w:rsid w:val="00D934B6"/>
    <w:rsid w:val="00D93936"/>
    <w:rsid w:val="00D93F20"/>
    <w:rsid w:val="00D94104"/>
    <w:rsid w:val="00D95684"/>
    <w:rsid w:val="00D97C50"/>
    <w:rsid w:val="00DA1874"/>
    <w:rsid w:val="00DA1C55"/>
    <w:rsid w:val="00DA2048"/>
    <w:rsid w:val="00DA3957"/>
    <w:rsid w:val="00DA5BE2"/>
    <w:rsid w:val="00DA5F89"/>
    <w:rsid w:val="00DA6B0C"/>
    <w:rsid w:val="00DA72BF"/>
    <w:rsid w:val="00DB032D"/>
    <w:rsid w:val="00DB11D2"/>
    <w:rsid w:val="00DB210A"/>
    <w:rsid w:val="00DB22C3"/>
    <w:rsid w:val="00DB3C43"/>
    <w:rsid w:val="00DB4209"/>
    <w:rsid w:val="00DB45AE"/>
    <w:rsid w:val="00DB46B5"/>
    <w:rsid w:val="00DB4F35"/>
    <w:rsid w:val="00DB55DF"/>
    <w:rsid w:val="00DB5FDC"/>
    <w:rsid w:val="00DB72AF"/>
    <w:rsid w:val="00DB7825"/>
    <w:rsid w:val="00DC0089"/>
    <w:rsid w:val="00DC06F1"/>
    <w:rsid w:val="00DC0F20"/>
    <w:rsid w:val="00DC1A70"/>
    <w:rsid w:val="00DC310E"/>
    <w:rsid w:val="00DC3493"/>
    <w:rsid w:val="00DC3894"/>
    <w:rsid w:val="00DC42F5"/>
    <w:rsid w:val="00DC43E1"/>
    <w:rsid w:val="00DC4F00"/>
    <w:rsid w:val="00DC5B59"/>
    <w:rsid w:val="00DC5DE7"/>
    <w:rsid w:val="00DC69ED"/>
    <w:rsid w:val="00DC6FA5"/>
    <w:rsid w:val="00DD04D7"/>
    <w:rsid w:val="00DD051D"/>
    <w:rsid w:val="00DD093A"/>
    <w:rsid w:val="00DD1CCB"/>
    <w:rsid w:val="00DD27BE"/>
    <w:rsid w:val="00DD3925"/>
    <w:rsid w:val="00DD3D29"/>
    <w:rsid w:val="00DD4498"/>
    <w:rsid w:val="00DD6413"/>
    <w:rsid w:val="00DD6494"/>
    <w:rsid w:val="00DD6608"/>
    <w:rsid w:val="00DD66D6"/>
    <w:rsid w:val="00DD6969"/>
    <w:rsid w:val="00DD6AE6"/>
    <w:rsid w:val="00DD6B74"/>
    <w:rsid w:val="00DD7FED"/>
    <w:rsid w:val="00DE003A"/>
    <w:rsid w:val="00DE1BDE"/>
    <w:rsid w:val="00DE226F"/>
    <w:rsid w:val="00DE238E"/>
    <w:rsid w:val="00DE2A38"/>
    <w:rsid w:val="00DE308A"/>
    <w:rsid w:val="00DE3102"/>
    <w:rsid w:val="00DE38E4"/>
    <w:rsid w:val="00DE3E0B"/>
    <w:rsid w:val="00DE5F69"/>
    <w:rsid w:val="00DE65D8"/>
    <w:rsid w:val="00DE6BE4"/>
    <w:rsid w:val="00DE7046"/>
    <w:rsid w:val="00DE70AF"/>
    <w:rsid w:val="00DE7766"/>
    <w:rsid w:val="00DF0448"/>
    <w:rsid w:val="00DF0867"/>
    <w:rsid w:val="00DF0AB4"/>
    <w:rsid w:val="00DF0AEC"/>
    <w:rsid w:val="00DF16A2"/>
    <w:rsid w:val="00DF1FAC"/>
    <w:rsid w:val="00DF4144"/>
    <w:rsid w:val="00DF448E"/>
    <w:rsid w:val="00DF4DCE"/>
    <w:rsid w:val="00DF50E4"/>
    <w:rsid w:val="00DF5B94"/>
    <w:rsid w:val="00DF6BFB"/>
    <w:rsid w:val="00E003E0"/>
    <w:rsid w:val="00E01CBB"/>
    <w:rsid w:val="00E021DE"/>
    <w:rsid w:val="00E038D7"/>
    <w:rsid w:val="00E05347"/>
    <w:rsid w:val="00E05831"/>
    <w:rsid w:val="00E07E1A"/>
    <w:rsid w:val="00E10588"/>
    <w:rsid w:val="00E107BD"/>
    <w:rsid w:val="00E10CBB"/>
    <w:rsid w:val="00E12E36"/>
    <w:rsid w:val="00E17E8F"/>
    <w:rsid w:val="00E20302"/>
    <w:rsid w:val="00E20D40"/>
    <w:rsid w:val="00E229C5"/>
    <w:rsid w:val="00E23068"/>
    <w:rsid w:val="00E23296"/>
    <w:rsid w:val="00E26124"/>
    <w:rsid w:val="00E2636A"/>
    <w:rsid w:val="00E27CA8"/>
    <w:rsid w:val="00E27DA0"/>
    <w:rsid w:val="00E3018D"/>
    <w:rsid w:val="00E3089A"/>
    <w:rsid w:val="00E3189D"/>
    <w:rsid w:val="00E328FF"/>
    <w:rsid w:val="00E33632"/>
    <w:rsid w:val="00E33A30"/>
    <w:rsid w:val="00E341BF"/>
    <w:rsid w:val="00E346EE"/>
    <w:rsid w:val="00E34F46"/>
    <w:rsid w:val="00E3525C"/>
    <w:rsid w:val="00E35540"/>
    <w:rsid w:val="00E35F12"/>
    <w:rsid w:val="00E360EA"/>
    <w:rsid w:val="00E36E41"/>
    <w:rsid w:val="00E415DE"/>
    <w:rsid w:val="00E41AD4"/>
    <w:rsid w:val="00E432C8"/>
    <w:rsid w:val="00E4352E"/>
    <w:rsid w:val="00E43643"/>
    <w:rsid w:val="00E43876"/>
    <w:rsid w:val="00E443FE"/>
    <w:rsid w:val="00E44593"/>
    <w:rsid w:val="00E44E68"/>
    <w:rsid w:val="00E452D0"/>
    <w:rsid w:val="00E4607E"/>
    <w:rsid w:val="00E475A0"/>
    <w:rsid w:val="00E47947"/>
    <w:rsid w:val="00E501E8"/>
    <w:rsid w:val="00E506D1"/>
    <w:rsid w:val="00E519C8"/>
    <w:rsid w:val="00E5203C"/>
    <w:rsid w:val="00E53CF4"/>
    <w:rsid w:val="00E55540"/>
    <w:rsid w:val="00E55EF3"/>
    <w:rsid w:val="00E56321"/>
    <w:rsid w:val="00E5777D"/>
    <w:rsid w:val="00E60B33"/>
    <w:rsid w:val="00E640C5"/>
    <w:rsid w:val="00E65DDE"/>
    <w:rsid w:val="00E660B5"/>
    <w:rsid w:val="00E665AE"/>
    <w:rsid w:val="00E66AE4"/>
    <w:rsid w:val="00E7011F"/>
    <w:rsid w:val="00E71052"/>
    <w:rsid w:val="00E71E5F"/>
    <w:rsid w:val="00E72F44"/>
    <w:rsid w:val="00E734A5"/>
    <w:rsid w:val="00E73E8D"/>
    <w:rsid w:val="00E748F7"/>
    <w:rsid w:val="00E755B3"/>
    <w:rsid w:val="00E760CB"/>
    <w:rsid w:val="00E7701A"/>
    <w:rsid w:val="00E77513"/>
    <w:rsid w:val="00E77CD5"/>
    <w:rsid w:val="00E77D02"/>
    <w:rsid w:val="00E8045C"/>
    <w:rsid w:val="00E80F7D"/>
    <w:rsid w:val="00E82A1F"/>
    <w:rsid w:val="00E82F27"/>
    <w:rsid w:val="00E831CE"/>
    <w:rsid w:val="00E843C4"/>
    <w:rsid w:val="00E847AB"/>
    <w:rsid w:val="00E84CD4"/>
    <w:rsid w:val="00E85D9F"/>
    <w:rsid w:val="00E86FB0"/>
    <w:rsid w:val="00E87D6C"/>
    <w:rsid w:val="00E9377F"/>
    <w:rsid w:val="00E93B8C"/>
    <w:rsid w:val="00E9594E"/>
    <w:rsid w:val="00E961C0"/>
    <w:rsid w:val="00E96C10"/>
    <w:rsid w:val="00E9798B"/>
    <w:rsid w:val="00E97C3B"/>
    <w:rsid w:val="00EA0172"/>
    <w:rsid w:val="00EA0B0B"/>
    <w:rsid w:val="00EA0CDD"/>
    <w:rsid w:val="00EA13B8"/>
    <w:rsid w:val="00EA1DB1"/>
    <w:rsid w:val="00EA225F"/>
    <w:rsid w:val="00EA3212"/>
    <w:rsid w:val="00EA45EE"/>
    <w:rsid w:val="00EA6515"/>
    <w:rsid w:val="00EA7789"/>
    <w:rsid w:val="00EB0054"/>
    <w:rsid w:val="00EB1217"/>
    <w:rsid w:val="00EB1C4D"/>
    <w:rsid w:val="00EB1E48"/>
    <w:rsid w:val="00EB4C49"/>
    <w:rsid w:val="00EB7D2E"/>
    <w:rsid w:val="00EC0094"/>
    <w:rsid w:val="00EC033E"/>
    <w:rsid w:val="00EC146F"/>
    <w:rsid w:val="00EC14B6"/>
    <w:rsid w:val="00EC1894"/>
    <w:rsid w:val="00EC1DD4"/>
    <w:rsid w:val="00EC28A2"/>
    <w:rsid w:val="00EC43DF"/>
    <w:rsid w:val="00EC45AD"/>
    <w:rsid w:val="00EC6598"/>
    <w:rsid w:val="00ED046F"/>
    <w:rsid w:val="00ED0F7D"/>
    <w:rsid w:val="00ED10AD"/>
    <w:rsid w:val="00ED24AF"/>
    <w:rsid w:val="00ED318D"/>
    <w:rsid w:val="00ED5D98"/>
    <w:rsid w:val="00ED6398"/>
    <w:rsid w:val="00EE2385"/>
    <w:rsid w:val="00EE4A91"/>
    <w:rsid w:val="00EE4E4E"/>
    <w:rsid w:val="00EE505F"/>
    <w:rsid w:val="00EE6001"/>
    <w:rsid w:val="00EE6286"/>
    <w:rsid w:val="00EE6598"/>
    <w:rsid w:val="00EE749E"/>
    <w:rsid w:val="00EF0FC4"/>
    <w:rsid w:val="00EF1536"/>
    <w:rsid w:val="00EF179D"/>
    <w:rsid w:val="00EF1F01"/>
    <w:rsid w:val="00EF343C"/>
    <w:rsid w:val="00EF36DB"/>
    <w:rsid w:val="00EF5C73"/>
    <w:rsid w:val="00EF5FAA"/>
    <w:rsid w:val="00EF69E4"/>
    <w:rsid w:val="00F0160B"/>
    <w:rsid w:val="00F020A7"/>
    <w:rsid w:val="00F02A35"/>
    <w:rsid w:val="00F02E39"/>
    <w:rsid w:val="00F03B4D"/>
    <w:rsid w:val="00F03D31"/>
    <w:rsid w:val="00F03E6D"/>
    <w:rsid w:val="00F0497C"/>
    <w:rsid w:val="00F06541"/>
    <w:rsid w:val="00F067DA"/>
    <w:rsid w:val="00F07585"/>
    <w:rsid w:val="00F07662"/>
    <w:rsid w:val="00F0774F"/>
    <w:rsid w:val="00F10742"/>
    <w:rsid w:val="00F11F2C"/>
    <w:rsid w:val="00F12E20"/>
    <w:rsid w:val="00F14C44"/>
    <w:rsid w:val="00F14D06"/>
    <w:rsid w:val="00F14E71"/>
    <w:rsid w:val="00F154B9"/>
    <w:rsid w:val="00F21F25"/>
    <w:rsid w:val="00F22F69"/>
    <w:rsid w:val="00F252B0"/>
    <w:rsid w:val="00F25F92"/>
    <w:rsid w:val="00F27248"/>
    <w:rsid w:val="00F273E1"/>
    <w:rsid w:val="00F27DD6"/>
    <w:rsid w:val="00F300EC"/>
    <w:rsid w:val="00F31239"/>
    <w:rsid w:val="00F3174B"/>
    <w:rsid w:val="00F34545"/>
    <w:rsid w:val="00F3455D"/>
    <w:rsid w:val="00F34DB0"/>
    <w:rsid w:val="00F350FA"/>
    <w:rsid w:val="00F35587"/>
    <w:rsid w:val="00F36726"/>
    <w:rsid w:val="00F36770"/>
    <w:rsid w:val="00F36A87"/>
    <w:rsid w:val="00F40166"/>
    <w:rsid w:val="00F40684"/>
    <w:rsid w:val="00F406AB"/>
    <w:rsid w:val="00F40E25"/>
    <w:rsid w:val="00F415F7"/>
    <w:rsid w:val="00F41D69"/>
    <w:rsid w:val="00F41E2C"/>
    <w:rsid w:val="00F422C6"/>
    <w:rsid w:val="00F4246D"/>
    <w:rsid w:val="00F429B7"/>
    <w:rsid w:val="00F42E77"/>
    <w:rsid w:val="00F45272"/>
    <w:rsid w:val="00F45938"/>
    <w:rsid w:val="00F462B3"/>
    <w:rsid w:val="00F46861"/>
    <w:rsid w:val="00F46EEB"/>
    <w:rsid w:val="00F46FFA"/>
    <w:rsid w:val="00F50F22"/>
    <w:rsid w:val="00F5350E"/>
    <w:rsid w:val="00F53F17"/>
    <w:rsid w:val="00F5565E"/>
    <w:rsid w:val="00F55987"/>
    <w:rsid w:val="00F5648E"/>
    <w:rsid w:val="00F57163"/>
    <w:rsid w:val="00F604B4"/>
    <w:rsid w:val="00F60509"/>
    <w:rsid w:val="00F6071B"/>
    <w:rsid w:val="00F60C99"/>
    <w:rsid w:val="00F61663"/>
    <w:rsid w:val="00F617D8"/>
    <w:rsid w:val="00F62625"/>
    <w:rsid w:val="00F62F96"/>
    <w:rsid w:val="00F63ABE"/>
    <w:rsid w:val="00F64FDC"/>
    <w:rsid w:val="00F65A81"/>
    <w:rsid w:val="00F6636D"/>
    <w:rsid w:val="00F70BD4"/>
    <w:rsid w:val="00F71BFB"/>
    <w:rsid w:val="00F71C41"/>
    <w:rsid w:val="00F721B9"/>
    <w:rsid w:val="00F72FC4"/>
    <w:rsid w:val="00F7336A"/>
    <w:rsid w:val="00F735C5"/>
    <w:rsid w:val="00F73D89"/>
    <w:rsid w:val="00F7543B"/>
    <w:rsid w:val="00F76034"/>
    <w:rsid w:val="00F76D43"/>
    <w:rsid w:val="00F80179"/>
    <w:rsid w:val="00F80E3C"/>
    <w:rsid w:val="00F81C33"/>
    <w:rsid w:val="00F823A0"/>
    <w:rsid w:val="00F82DDB"/>
    <w:rsid w:val="00F86788"/>
    <w:rsid w:val="00F877EF"/>
    <w:rsid w:val="00F900E8"/>
    <w:rsid w:val="00F90248"/>
    <w:rsid w:val="00F90976"/>
    <w:rsid w:val="00F911C5"/>
    <w:rsid w:val="00F936B9"/>
    <w:rsid w:val="00F95520"/>
    <w:rsid w:val="00F96146"/>
    <w:rsid w:val="00F968C2"/>
    <w:rsid w:val="00F976E5"/>
    <w:rsid w:val="00FA0835"/>
    <w:rsid w:val="00FA35DF"/>
    <w:rsid w:val="00FA40D3"/>
    <w:rsid w:val="00FA46F1"/>
    <w:rsid w:val="00FA5166"/>
    <w:rsid w:val="00FA721C"/>
    <w:rsid w:val="00FB03D4"/>
    <w:rsid w:val="00FB22ED"/>
    <w:rsid w:val="00FB25C6"/>
    <w:rsid w:val="00FB2E93"/>
    <w:rsid w:val="00FB31B3"/>
    <w:rsid w:val="00FB4184"/>
    <w:rsid w:val="00FB4F3A"/>
    <w:rsid w:val="00FB506D"/>
    <w:rsid w:val="00FB6A72"/>
    <w:rsid w:val="00FB6C9C"/>
    <w:rsid w:val="00FC0145"/>
    <w:rsid w:val="00FC247B"/>
    <w:rsid w:val="00FC3228"/>
    <w:rsid w:val="00FC4232"/>
    <w:rsid w:val="00FC43BB"/>
    <w:rsid w:val="00FC596C"/>
    <w:rsid w:val="00FC7A01"/>
    <w:rsid w:val="00FD0CFF"/>
    <w:rsid w:val="00FD0F96"/>
    <w:rsid w:val="00FD125E"/>
    <w:rsid w:val="00FD2235"/>
    <w:rsid w:val="00FD37F1"/>
    <w:rsid w:val="00FD3A09"/>
    <w:rsid w:val="00FD6BD2"/>
    <w:rsid w:val="00FE04CE"/>
    <w:rsid w:val="00FE17C2"/>
    <w:rsid w:val="00FE282D"/>
    <w:rsid w:val="00FE3475"/>
    <w:rsid w:val="00FE5551"/>
    <w:rsid w:val="00FE5931"/>
    <w:rsid w:val="00FE78EE"/>
    <w:rsid w:val="00FF17AA"/>
    <w:rsid w:val="00FF1841"/>
    <w:rsid w:val="00FF18CE"/>
    <w:rsid w:val="00FF1E5D"/>
    <w:rsid w:val="00FF1EA4"/>
    <w:rsid w:val="00FF2F07"/>
    <w:rsid w:val="00FF3AEC"/>
    <w:rsid w:val="00FF3D4B"/>
    <w:rsid w:val="00FF442B"/>
    <w:rsid w:val="00FF456D"/>
    <w:rsid w:val="00FF51D4"/>
    <w:rsid w:val="00FF55E8"/>
    <w:rsid w:val="00FF5FB0"/>
    <w:rsid w:val="00FF7AB5"/>
    <w:rsid w:val="00FF7B3D"/>
    <w:rsid w:val="00FF7B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2AF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1B9"/>
    <w:pPr>
      <w:spacing w:after="200" w:line="276" w:lineRule="auto"/>
    </w:pPr>
    <w:rPr>
      <w:sz w:val="22"/>
      <w:szCs w:val="22"/>
    </w:rPr>
  </w:style>
  <w:style w:type="paragraph" w:styleId="Heading1">
    <w:name w:val="heading 1"/>
    <w:basedOn w:val="Normal"/>
    <w:next w:val="Normal"/>
    <w:link w:val="Heading1Char"/>
    <w:qFormat/>
    <w:locked/>
    <w:rsid w:val="00EF5C73"/>
    <w:pPr>
      <w:keepNext/>
      <w:spacing w:before="240" w:after="60" w:line="240" w:lineRule="auto"/>
      <w:outlineLvl w:val="0"/>
    </w:pPr>
    <w:rPr>
      <w:rFonts w:ascii="Arial" w:hAnsi="Arial" w:cs="Arial"/>
      <w:b/>
      <w:bCs/>
      <w:kern w:val="32"/>
      <w:sz w:val="32"/>
      <w:szCs w:val="32"/>
      <w:lang w:val="sq-AL"/>
    </w:rPr>
  </w:style>
  <w:style w:type="paragraph" w:styleId="Heading2">
    <w:name w:val="heading 2"/>
    <w:basedOn w:val="Normal"/>
    <w:next w:val="Normal"/>
    <w:link w:val="Heading2Char"/>
    <w:qFormat/>
    <w:locked/>
    <w:rsid w:val="0089200F"/>
    <w:pPr>
      <w:spacing w:before="200" w:after="0" w:line="240" w:lineRule="auto"/>
      <w:jc w:val="both"/>
      <w:outlineLvl w:val="1"/>
    </w:pPr>
    <w:rPr>
      <w:rFonts w:ascii="Cambria" w:hAnsi="Cambria"/>
      <w:b/>
      <w:sz w:val="26"/>
      <w:szCs w:val="20"/>
      <w:lang w:val="sq-AL" w:eastAsia="sq-AL" w:bidi="sq-AL"/>
    </w:rPr>
  </w:style>
  <w:style w:type="paragraph" w:styleId="Heading3">
    <w:name w:val="heading 3"/>
    <w:basedOn w:val="Normal"/>
    <w:next w:val="Normal"/>
    <w:link w:val="Heading3Char"/>
    <w:qFormat/>
    <w:locked/>
    <w:rsid w:val="0089200F"/>
    <w:pPr>
      <w:spacing w:before="200" w:after="0" w:line="271" w:lineRule="auto"/>
      <w:jc w:val="both"/>
      <w:outlineLvl w:val="2"/>
    </w:pPr>
    <w:rPr>
      <w:rFonts w:ascii="Cambria" w:hAnsi="Cambria"/>
      <w:b/>
      <w:sz w:val="20"/>
      <w:szCs w:val="20"/>
      <w:lang w:val="sq-AL" w:eastAsia="sq-AL" w:bidi="sq-AL"/>
    </w:rPr>
  </w:style>
  <w:style w:type="paragraph" w:styleId="Heading4">
    <w:name w:val="heading 4"/>
    <w:basedOn w:val="Normal"/>
    <w:next w:val="Normal"/>
    <w:link w:val="Heading4Char"/>
    <w:qFormat/>
    <w:locked/>
    <w:rsid w:val="0089200F"/>
    <w:pPr>
      <w:spacing w:before="200" w:after="0" w:line="240" w:lineRule="auto"/>
      <w:jc w:val="both"/>
      <w:outlineLvl w:val="3"/>
    </w:pPr>
    <w:rPr>
      <w:rFonts w:ascii="Cambria" w:hAnsi="Cambria"/>
      <w:b/>
      <w:i/>
      <w:sz w:val="20"/>
      <w:szCs w:val="20"/>
      <w:lang w:val="sq-AL" w:eastAsia="sq-AL" w:bidi="sq-AL"/>
    </w:rPr>
  </w:style>
  <w:style w:type="paragraph" w:styleId="Heading5">
    <w:name w:val="heading 5"/>
    <w:basedOn w:val="Normal"/>
    <w:next w:val="Normal"/>
    <w:link w:val="Heading5Char"/>
    <w:qFormat/>
    <w:locked/>
    <w:rsid w:val="0089200F"/>
    <w:pPr>
      <w:spacing w:before="200" w:after="0" w:line="240" w:lineRule="auto"/>
      <w:jc w:val="both"/>
      <w:outlineLvl w:val="4"/>
    </w:pPr>
    <w:rPr>
      <w:rFonts w:ascii="Cambria" w:hAnsi="Cambria"/>
      <w:b/>
      <w:color w:val="7F7F7F"/>
      <w:sz w:val="20"/>
      <w:szCs w:val="20"/>
      <w:lang w:val="sq-AL" w:eastAsia="sq-AL" w:bidi="sq-AL"/>
    </w:rPr>
  </w:style>
  <w:style w:type="paragraph" w:styleId="Heading6">
    <w:name w:val="heading 6"/>
    <w:basedOn w:val="Normal"/>
    <w:next w:val="Normal"/>
    <w:link w:val="Heading6Char"/>
    <w:qFormat/>
    <w:locked/>
    <w:rsid w:val="0089200F"/>
    <w:pPr>
      <w:spacing w:after="0" w:line="271" w:lineRule="auto"/>
      <w:jc w:val="both"/>
      <w:outlineLvl w:val="5"/>
    </w:pPr>
    <w:rPr>
      <w:rFonts w:ascii="Cambria" w:hAnsi="Cambria"/>
      <w:b/>
      <w:i/>
      <w:color w:val="7F7F7F"/>
      <w:sz w:val="20"/>
      <w:szCs w:val="20"/>
      <w:lang w:val="sq-AL" w:eastAsia="sq-AL" w:bidi="sq-AL"/>
    </w:rPr>
  </w:style>
  <w:style w:type="paragraph" w:styleId="Heading7">
    <w:name w:val="heading 7"/>
    <w:basedOn w:val="Normal"/>
    <w:next w:val="Normal"/>
    <w:link w:val="Heading7Char"/>
    <w:qFormat/>
    <w:locked/>
    <w:rsid w:val="0089200F"/>
    <w:pPr>
      <w:spacing w:after="0" w:line="240" w:lineRule="auto"/>
      <w:jc w:val="both"/>
      <w:outlineLvl w:val="6"/>
    </w:pPr>
    <w:rPr>
      <w:rFonts w:ascii="Cambria" w:hAnsi="Cambria"/>
      <w:i/>
      <w:sz w:val="20"/>
      <w:szCs w:val="20"/>
      <w:lang w:val="sq-AL" w:eastAsia="sq-AL" w:bidi="sq-AL"/>
    </w:rPr>
  </w:style>
  <w:style w:type="paragraph" w:styleId="Heading8">
    <w:name w:val="heading 8"/>
    <w:basedOn w:val="Normal"/>
    <w:next w:val="Normal"/>
    <w:link w:val="Heading8Char"/>
    <w:qFormat/>
    <w:locked/>
    <w:rsid w:val="0089200F"/>
    <w:pPr>
      <w:spacing w:after="0" w:line="240" w:lineRule="auto"/>
      <w:jc w:val="both"/>
      <w:outlineLvl w:val="7"/>
    </w:pPr>
    <w:rPr>
      <w:rFonts w:ascii="Cambria" w:hAnsi="Cambria"/>
      <w:sz w:val="20"/>
      <w:szCs w:val="20"/>
      <w:lang w:val="sq-AL" w:eastAsia="sq-AL" w:bidi="sq-AL"/>
    </w:rPr>
  </w:style>
  <w:style w:type="paragraph" w:styleId="Heading9">
    <w:name w:val="heading 9"/>
    <w:basedOn w:val="Normal"/>
    <w:next w:val="Normal"/>
    <w:link w:val="Heading9Char"/>
    <w:qFormat/>
    <w:locked/>
    <w:rsid w:val="0089200F"/>
    <w:pPr>
      <w:spacing w:after="0" w:line="240" w:lineRule="auto"/>
      <w:jc w:val="both"/>
      <w:outlineLvl w:val="8"/>
    </w:pPr>
    <w:rPr>
      <w:rFonts w:ascii="Cambria" w:hAnsi="Cambria"/>
      <w:i/>
      <w:spacing w:val="5"/>
      <w:sz w:val="20"/>
      <w:szCs w:val="20"/>
      <w:lang w:val="sq-AL" w:eastAsia="sq-AL" w:bidi="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5C73"/>
    <w:rPr>
      <w:rFonts w:ascii="Arial" w:hAnsi="Arial" w:cs="Arial"/>
      <w:b/>
      <w:bCs/>
      <w:kern w:val="32"/>
      <w:sz w:val="32"/>
      <w:szCs w:val="32"/>
      <w:lang w:val="sq-AL"/>
    </w:rPr>
  </w:style>
  <w:style w:type="character" w:customStyle="1" w:styleId="Heading2Char">
    <w:name w:val="Heading 2 Char"/>
    <w:basedOn w:val="DefaultParagraphFont"/>
    <w:link w:val="Heading2"/>
    <w:rsid w:val="0089200F"/>
    <w:rPr>
      <w:rFonts w:ascii="Cambria" w:hAnsi="Cambria"/>
      <w:b/>
      <w:sz w:val="26"/>
      <w:lang w:val="sq-AL" w:eastAsia="sq-AL" w:bidi="sq-AL"/>
    </w:rPr>
  </w:style>
  <w:style w:type="character" w:customStyle="1" w:styleId="Heading3Char">
    <w:name w:val="Heading 3 Char"/>
    <w:basedOn w:val="DefaultParagraphFont"/>
    <w:link w:val="Heading3"/>
    <w:rsid w:val="0089200F"/>
    <w:rPr>
      <w:rFonts w:ascii="Cambria" w:hAnsi="Cambria"/>
      <w:b/>
      <w:lang w:val="sq-AL" w:eastAsia="sq-AL" w:bidi="sq-AL"/>
    </w:rPr>
  </w:style>
  <w:style w:type="character" w:customStyle="1" w:styleId="Heading4Char">
    <w:name w:val="Heading 4 Char"/>
    <w:basedOn w:val="DefaultParagraphFont"/>
    <w:link w:val="Heading4"/>
    <w:rsid w:val="0089200F"/>
    <w:rPr>
      <w:rFonts w:ascii="Cambria" w:hAnsi="Cambria"/>
      <w:b/>
      <w:i/>
      <w:lang w:val="sq-AL" w:eastAsia="sq-AL" w:bidi="sq-AL"/>
    </w:rPr>
  </w:style>
  <w:style w:type="character" w:customStyle="1" w:styleId="Heading5Char">
    <w:name w:val="Heading 5 Char"/>
    <w:basedOn w:val="DefaultParagraphFont"/>
    <w:link w:val="Heading5"/>
    <w:rsid w:val="0089200F"/>
    <w:rPr>
      <w:rFonts w:ascii="Cambria" w:hAnsi="Cambria"/>
      <w:b/>
      <w:color w:val="7F7F7F"/>
      <w:lang w:val="sq-AL" w:eastAsia="sq-AL" w:bidi="sq-AL"/>
    </w:rPr>
  </w:style>
  <w:style w:type="character" w:customStyle="1" w:styleId="Heading6Char">
    <w:name w:val="Heading 6 Char"/>
    <w:basedOn w:val="DefaultParagraphFont"/>
    <w:link w:val="Heading6"/>
    <w:rsid w:val="0089200F"/>
    <w:rPr>
      <w:rFonts w:ascii="Cambria" w:hAnsi="Cambria"/>
      <w:b/>
      <w:i/>
      <w:color w:val="7F7F7F"/>
      <w:lang w:val="sq-AL" w:eastAsia="sq-AL" w:bidi="sq-AL"/>
    </w:rPr>
  </w:style>
  <w:style w:type="character" w:customStyle="1" w:styleId="Heading7Char">
    <w:name w:val="Heading 7 Char"/>
    <w:basedOn w:val="DefaultParagraphFont"/>
    <w:link w:val="Heading7"/>
    <w:rsid w:val="0089200F"/>
    <w:rPr>
      <w:rFonts w:ascii="Cambria" w:hAnsi="Cambria"/>
      <w:i/>
      <w:lang w:val="sq-AL" w:eastAsia="sq-AL" w:bidi="sq-AL"/>
    </w:rPr>
  </w:style>
  <w:style w:type="character" w:customStyle="1" w:styleId="Heading8Char">
    <w:name w:val="Heading 8 Char"/>
    <w:basedOn w:val="DefaultParagraphFont"/>
    <w:link w:val="Heading8"/>
    <w:rsid w:val="0089200F"/>
    <w:rPr>
      <w:rFonts w:ascii="Cambria" w:hAnsi="Cambria"/>
      <w:lang w:val="sq-AL" w:eastAsia="sq-AL" w:bidi="sq-AL"/>
    </w:rPr>
  </w:style>
  <w:style w:type="character" w:customStyle="1" w:styleId="Heading9Char">
    <w:name w:val="Heading 9 Char"/>
    <w:basedOn w:val="DefaultParagraphFont"/>
    <w:link w:val="Heading9"/>
    <w:rsid w:val="0089200F"/>
    <w:rPr>
      <w:rFonts w:ascii="Cambria" w:hAnsi="Cambria"/>
      <w:i/>
      <w:spacing w:val="5"/>
      <w:lang w:val="sq-AL" w:eastAsia="sq-AL" w:bidi="sq-AL"/>
    </w:rPr>
  </w:style>
  <w:style w:type="table" w:styleId="TableGrid">
    <w:name w:val="Table Grid"/>
    <w:basedOn w:val="TableNormal"/>
    <w:uiPriority w:val="39"/>
    <w:rsid w:val="004215D6"/>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list,List Paragraph1,Table of contents numbered,Normal bullet 2,Bullet Points,Liste Paragraf,Liststycke SKL,içindekiler vb,Sombreado multicolor - Énfasis 31,Bullet OFM,List Paragraph (numbered (a)),List Paragraph11,Normal 1,Paragra"/>
    <w:basedOn w:val="Normal"/>
    <w:link w:val="ListParagraphChar"/>
    <w:uiPriority w:val="34"/>
    <w:qFormat/>
    <w:rsid w:val="00737F13"/>
    <w:pPr>
      <w:ind w:left="720"/>
      <w:contextualSpacing/>
    </w:pPr>
  </w:style>
  <w:style w:type="paragraph" w:customStyle="1" w:styleId="CharCharCharCharCharChar">
    <w:name w:val="Char Char Char Char Char Char"/>
    <w:basedOn w:val="Normal"/>
    <w:rsid w:val="00C53F11"/>
    <w:pPr>
      <w:spacing w:after="160" w:line="240" w:lineRule="exact"/>
    </w:pPr>
    <w:rPr>
      <w:rFonts w:ascii="Tahoma" w:hAnsi="Tahoma"/>
      <w:sz w:val="20"/>
      <w:szCs w:val="20"/>
    </w:rPr>
  </w:style>
  <w:style w:type="paragraph" w:customStyle="1" w:styleId="Style3">
    <w:name w:val="Style 3"/>
    <w:basedOn w:val="Normal"/>
    <w:rsid w:val="00BE66BA"/>
    <w:pPr>
      <w:spacing w:after="0" w:line="240" w:lineRule="auto"/>
      <w:jc w:val="both"/>
    </w:pPr>
    <w:rPr>
      <w:rFonts w:ascii="Arial" w:hAnsi="Arial" w:cs="Arial"/>
      <w:noProof/>
      <w:color w:val="3366FF"/>
      <w:lang w:val="en-GB"/>
    </w:rPr>
  </w:style>
  <w:style w:type="paragraph" w:styleId="Header">
    <w:name w:val="header"/>
    <w:basedOn w:val="Normal"/>
    <w:link w:val="HeaderChar"/>
    <w:uiPriority w:val="99"/>
    <w:rsid w:val="00355CA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55CAE"/>
    <w:rPr>
      <w:rFonts w:cs="Times New Roman"/>
    </w:rPr>
  </w:style>
  <w:style w:type="paragraph" w:styleId="Footer">
    <w:name w:val="footer"/>
    <w:basedOn w:val="Normal"/>
    <w:link w:val="FooterChar"/>
    <w:uiPriority w:val="99"/>
    <w:rsid w:val="00355CA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55CAE"/>
    <w:rPr>
      <w:rFonts w:cs="Times New Roman"/>
    </w:rPr>
  </w:style>
  <w:style w:type="character" w:customStyle="1" w:styleId="hps">
    <w:name w:val="hps"/>
    <w:basedOn w:val="DefaultParagraphFont"/>
    <w:rsid w:val="00463BEE"/>
    <w:rPr>
      <w:rFonts w:cs="Times New Roman"/>
    </w:rPr>
  </w:style>
  <w:style w:type="character" w:customStyle="1" w:styleId="apple-converted-space">
    <w:name w:val="apple-converted-space"/>
    <w:basedOn w:val="DefaultParagraphFont"/>
    <w:rsid w:val="00463BEE"/>
    <w:rPr>
      <w:rFonts w:cs="Times New Roman"/>
    </w:rPr>
  </w:style>
  <w:style w:type="paragraph" w:styleId="NormalWeb">
    <w:name w:val="Normal (Web)"/>
    <w:basedOn w:val="Normal"/>
    <w:uiPriority w:val="99"/>
    <w:rsid w:val="00E44593"/>
    <w:pPr>
      <w:spacing w:before="100" w:beforeAutospacing="1" w:after="100" w:afterAutospacing="1" w:line="240" w:lineRule="auto"/>
    </w:pPr>
    <w:rPr>
      <w:rFonts w:ascii="Arial" w:hAnsi="Arial" w:cs="Arial"/>
      <w:sz w:val="20"/>
      <w:szCs w:val="20"/>
    </w:rPr>
  </w:style>
  <w:style w:type="character" w:customStyle="1" w:styleId="hpsatn">
    <w:name w:val="hps atn"/>
    <w:basedOn w:val="DefaultParagraphFont"/>
    <w:rsid w:val="00E44593"/>
    <w:rPr>
      <w:rFonts w:cs="Times New Roman"/>
    </w:rPr>
  </w:style>
  <w:style w:type="paragraph" w:styleId="Title">
    <w:name w:val="Title"/>
    <w:basedOn w:val="Normal"/>
    <w:link w:val="TitleChar"/>
    <w:uiPriority w:val="10"/>
    <w:qFormat/>
    <w:rsid w:val="009B7624"/>
    <w:pPr>
      <w:spacing w:after="0" w:line="240" w:lineRule="auto"/>
      <w:jc w:val="center"/>
    </w:pPr>
    <w:rPr>
      <w:rFonts w:ascii="Times New Roman" w:eastAsia="MS Mincho" w:hAnsi="Times New Roman"/>
      <w:b/>
      <w:bCs/>
      <w:sz w:val="24"/>
      <w:szCs w:val="20"/>
    </w:rPr>
  </w:style>
  <w:style w:type="character" w:customStyle="1" w:styleId="TitleChar">
    <w:name w:val="Title Char"/>
    <w:basedOn w:val="DefaultParagraphFont"/>
    <w:link w:val="Title"/>
    <w:uiPriority w:val="10"/>
    <w:locked/>
    <w:rsid w:val="009B7624"/>
    <w:rPr>
      <w:rFonts w:ascii="Times New Roman" w:eastAsia="MS Mincho" w:hAnsi="Times New Roman" w:cs="Times New Roman"/>
      <w:b/>
      <w:bCs/>
      <w:sz w:val="20"/>
      <w:szCs w:val="20"/>
    </w:rPr>
  </w:style>
  <w:style w:type="paragraph" w:customStyle="1" w:styleId="CharCharCharCharCharChar1">
    <w:name w:val="Char Char Char Char Char Char1"/>
    <w:basedOn w:val="Normal"/>
    <w:rsid w:val="009B7624"/>
    <w:pPr>
      <w:spacing w:after="160" w:line="240" w:lineRule="exact"/>
    </w:pPr>
    <w:rPr>
      <w:rFonts w:ascii="Tahoma" w:hAnsi="Tahoma"/>
      <w:sz w:val="20"/>
      <w:szCs w:val="20"/>
    </w:rPr>
  </w:style>
  <w:style w:type="paragraph" w:styleId="BalloonText">
    <w:name w:val="Balloon Text"/>
    <w:basedOn w:val="Normal"/>
    <w:link w:val="BalloonTextChar"/>
    <w:semiHidden/>
    <w:rsid w:val="00031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031019"/>
    <w:rPr>
      <w:rFonts w:ascii="Tahoma" w:hAnsi="Tahoma" w:cs="Tahoma"/>
      <w:sz w:val="16"/>
      <w:szCs w:val="16"/>
    </w:rPr>
  </w:style>
  <w:style w:type="paragraph" w:styleId="FootnoteText">
    <w:name w:val="footnote text"/>
    <w:basedOn w:val="Normal"/>
    <w:link w:val="FootnoteTextChar"/>
    <w:semiHidden/>
    <w:rsid w:val="00F41D69"/>
    <w:pPr>
      <w:spacing w:after="0" w:line="240" w:lineRule="auto"/>
    </w:pPr>
    <w:rPr>
      <w:sz w:val="20"/>
      <w:szCs w:val="20"/>
    </w:rPr>
  </w:style>
  <w:style w:type="character" w:customStyle="1" w:styleId="FootnoteTextChar">
    <w:name w:val="Footnote Text Char"/>
    <w:basedOn w:val="DefaultParagraphFont"/>
    <w:link w:val="FootnoteText"/>
    <w:semiHidden/>
    <w:locked/>
    <w:rsid w:val="00F41D69"/>
    <w:rPr>
      <w:rFonts w:cs="Times New Roman"/>
      <w:sz w:val="20"/>
      <w:szCs w:val="20"/>
    </w:rPr>
  </w:style>
  <w:style w:type="paragraph" w:styleId="EndnoteText">
    <w:name w:val="endnote text"/>
    <w:basedOn w:val="Normal"/>
    <w:link w:val="EndnoteTextChar"/>
    <w:semiHidden/>
    <w:rsid w:val="00F41D69"/>
    <w:pPr>
      <w:spacing w:after="0" w:line="240" w:lineRule="auto"/>
    </w:pPr>
    <w:rPr>
      <w:sz w:val="20"/>
      <w:szCs w:val="20"/>
    </w:rPr>
  </w:style>
  <w:style w:type="character" w:customStyle="1" w:styleId="EndnoteTextChar">
    <w:name w:val="Endnote Text Char"/>
    <w:basedOn w:val="DefaultParagraphFont"/>
    <w:link w:val="EndnoteText"/>
    <w:semiHidden/>
    <w:locked/>
    <w:rsid w:val="00F41D69"/>
    <w:rPr>
      <w:rFonts w:cs="Times New Roman"/>
      <w:sz w:val="20"/>
      <w:szCs w:val="20"/>
    </w:rPr>
  </w:style>
  <w:style w:type="character" w:styleId="EndnoteReference">
    <w:name w:val="endnote reference"/>
    <w:basedOn w:val="DefaultParagraphFont"/>
    <w:semiHidden/>
    <w:rsid w:val="00F41D69"/>
    <w:rPr>
      <w:rFonts w:cs="Times New Roman"/>
      <w:vertAlign w:val="superscript"/>
    </w:rPr>
  </w:style>
  <w:style w:type="character" w:customStyle="1" w:styleId="tw4winMark">
    <w:name w:val="tw4winMark"/>
    <w:rsid w:val="00D71213"/>
    <w:rPr>
      <w:rFonts w:ascii="Courier New" w:hAnsi="Courier New"/>
      <w:vanish/>
      <w:color w:val="800080"/>
      <w:vertAlign w:val="subscript"/>
    </w:rPr>
  </w:style>
  <w:style w:type="character" w:customStyle="1" w:styleId="CharChar5">
    <w:name w:val="Char Char5"/>
    <w:basedOn w:val="DefaultParagraphFont"/>
    <w:semiHidden/>
    <w:locked/>
    <w:rsid w:val="00567C59"/>
    <w:rPr>
      <w:rFonts w:cs="Times New Roman"/>
    </w:rPr>
  </w:style>
  <w:style w:type="character" w:customStyle="1" w:styleId="CharChar4">
    <w:name w:val="Char Char4"/>
    <w:basedOn w:val="DefaultParagraphFont"/>
    <w:locked/>
    <w:rsid w:val="00567C59"/>
    <w:rPr>
      <w:rFonts w:cs="Times New Roman"/>
    </w:rPr>
  </w:style>
  <w:style w:type="character" w:customStyle="1" w:styleId="CharChar3">
    <w:name w:val="Char Char3"/>
    <w:basedOn w:val="DefaultParagraphFont"/>
    <w:locked/>
    <w:rsid w:val="00567C59"/>
    <w:rPr>
      <w:rFonts w:ascii="Times New Roman" w:eastAsia="MS Mincho" w:hAnsi="Times New Roman" w:cs="Times New Roman"/>
      <w:b/>
      <w:bCs/>
      <w:sz w:val="20"/>
      <w:szCs w:val="20"/>
    </w:rPr>
  </w:style>
  <w:style w:type="character" w:customStyle="1" w:styleId="CharChar2">
    <w:name w:val="Char Char2"/>
    <w:basedOn w:val="DefaultParagraphFont"/>
    <w:semiHidden/>
    <w:locked/>
    <w:rsid w:val="00567C59"/>
    <w:rPr>
      <w:rFonts w:ascii="Tahoma" w:hAnsi="Tahoma" w:cs="Tahoma"/>
      <w:sz w:val="16"/>
      <w:szCs w:val="16"/>
    </w:rPr>
  </w:style>
  <w:style w:type="character" w:customStyle="1" w:styleId="CharChar1">
    <w:name w:val="Char Char1"/>
    <w:basedOn w:val="DefaultParagraphFont"/>
    <w:semiHidden/>
    <w:locked/>
    <w:rsid w:val="00567C59"/>
    <w:rPr>
      <w:rFonts w:cs="Times New Roman"/>
      <w:sz w:val="20"/>
      <w:szCs w:val="20"/>
    </w:rPr>
  </w:style>
  <w:style w:type="character" w:customStyle="1" w:styleId="CharChar">
    <w:name w:val="Char Char"/>
    <w:basedOn w:val="DefaultParagraphFont"/>
    <w:semiHidden/>
    <w:locked/>
    <w:rsid w:val="00567C59"/>
    <w:rPr>
      <w:rFonts w:cs="Times New Roman"/>
      <w:sz w:val="20"/>
      <w:szCs w:val="20"/>
    </w:rPr>
  </w:style>
  <w:style w:type="character" w:customStyle="1" w:styleId="CharChar41">
    <w:name w:val="Char Char41"/>
    <w:basedOn w:val="DefaultParagraphFont"/>
    <w:locked/>
    <w:rsid w:val="00781B05"/>
    <w:rPr>
      <w:rFonts w:cs="Times New Roman"/>
    </w:rPr>
  </w:style>
  <w:style w:type="character" w:customStyle="1" w:styleId="CharChar31">
    <w:name w:val="Char Char31"/>
    <w:basedOn w:val="DefaultParagraphFont"/>
    <w:locked/>
    <w:rsid w:val="00781B05"/>
    <w:rPr>
      <w:rFonts w:ascii="Times New Roman" w:eastAsia="MS Mincho" w:hAnsi="Times New Roman" w:cs="Times New Roman"/>
      <w:b/>
      <w:bCs/>
      <w:sz w:val="20"/>
      <w:szCs w:val="20"/>
    </w:rPr>
  </w:style>
  <w:style w:type="paragraph" w:customStyle="1" w:styleId="Default">
    <w:name w:val="Default"/>
    <w:rsid w:val="0050445D"/>
    <w:pPr>
      <w:autoSpaceDE w:val="0"/>
      <w:autoSpaceDN w:val="0"/>
      <w:adjustRightInd w:val="0"/>
    </w:pPr>
    <w:rPr>
      <w:rFonts w:ascii="Times New Roman" w:hAnsi="Times New Roman"/>
      <w:color w:val="000000"/>
      <w:sz w:val="24"/>
      <w:szCs w:val="24"/>
    </w:rPr>
  </w:style>
  <w:style w:type="paragraph" w:customStyle="1" w:styleId="esegmenth4">
    <w:name w:val="esegment_h4"/>
    <w:basedOn w:val="Normal"/>
    <w:uiPriority w:val="99"/>
    <w:rsid w:val="001E5072"/>
    <w:pPr>
      <w:spacing w:before="100" w:beforeAutospacing="1" w:after="100" w:afterAutospacing="1" w:line="240" w:lineRule="auto"/>
    </w:pPr>
    <w:rPr>
      <w:rFonts w:ascii="Times New Roman" w:hAnsi="Times New Roman"/>
      <w:sz w:val="24"/>
      <w:szCs w:val="24"/>
    </w:rPr>
  </w:style>
  <w:style w:type="paragraph" w:styleId="NoSpacing">
    <w:name w:val="No Spacing"/>
    <w:link w:val="NoSpacingChar"/>
    <w:uiPriority w:val="1"/>
    <w:qFormat/>
    <w:rsid w:val="00897289"/>
    <w:rPr>
      <w:sz w:val="22"/>
      <w:szCs w:val="22"/>
    </w:rPr>
  </w:style>
  <w:style w:type="character" w:customStyle="1" w:styleId="NoSpacingChar">
    <w:name w:val="No Spacing Char"/>
    <w:link w:val="NoSpacing"/>
    <w:uiPriority w:val="1"/>
    <w:locked/>
    <w:rsid w:val="0089200F"/>
    <w:rPr>
      <w:sz w:val="22"/>
      <w:szCs w:val="22"/>
    </w:rPr>
  </w:style>
  <w:style w:type="character" w:styleId="PageNumber">
    <w:name w:val="page number"/>
    <w:basedOn w:val="DefaultParagraphFont"/>
    <w:rsid w:val="001E6A1F"/>
  </w:style>
  <w:style w:type="character" w:customStyle="1" w:styleId="ptext-">
    <w:name w:val="ptext-"/>
    <w:rsid w:val="000515D1"/>
    <w:rPr>
      <w:rFonts w:cs="Times New Roman"/>
    </w:rPr>
  </w:style>
  <w:style w:type="paragraph" w:styleId="BodyTextIndent">
    <w:name w:val="Body Text Indent"/>
    <w:basedOn w:val="Normal"/>
    <w:link w:val="BodyTextIndentChar"/>
    <w:rsid w:val="000515D1"/>
    <w:pPr>
      <w:autoSpaceDE w:val="0"/>
      <w:autoSpaceDN w:val="0"/>
      <w:adjustRightInd w:val="0"/>
      <w:spacing w:after="0" w:line="240" w:lineRule="auto"/>
      <w:ind w:firstLine="540"/>
      <w:jc w:val="both"/>
    </w:pPr>
    <w:rPr>
      <w:rFonts w:ascii="Arial" w:hAnsi="Arial" w:cs="Arial"/>
      <w:sz w:val="24"/>
      <w:szCs w:val="23"/>
      <w:lang w:val="en-GB" w:eastAsia="de-DE"/>
    </w:rPr>
  </w:style>
  <w:style w:type="character" w:customStyle="1" w:styleId="BodyTextIndentChar">
    <w:name w:val="Body Text Indent Char"/>
    <w:basedOn w:val="DefaultParagraphFont"/>
    <w:link w:val="BodyTextIndent"/>
    <w:rsid w:val="000515D1"/>
    <w:rPr>
      <w:rFonts w:ascii="Arial" w:hAnsi="Arial" w:cs="Arial"/>
      <w:sz w:val="24"/>
      <w:szCs w:val="23"/>
      <w:lang w:val="en-GB" w:eastAsia="de-DE"/>
    </w:rPr>
  </w:style>
  <w:style w:type="paragraph" w:styleId="BodyTextIndent2">
    <w:name w:val="Body Text Indent 2"/>
    <w:basedOn w:val="Normal"/>
    <w:link w:val="BodyTextIndent2Char"/>
    <w:rsid w:val="000515D1"/>
    <w:pPr>
      <w:autoSpaceDE w:val="0"/>
      <w:autoSpaceDN w:val="0"/>
      <w:adjustRightInd w:val="0"/>
      <w:spacing w:after="0" w:line="240" w:lineRule="auto"/>
      <w:ind w:firstLine="540"/>
    </w:pPr>
    <w:rPr>
      <w:rFonts w:ascii="Arial" w:hAnsi="Arial" w:cs="Arial"/>
      <w:sz w:val="24"/>
      <w:szCs w:val="23"/>
      <w:lang w:val="en-GB" w:eastAsia="de-DE"/>
    </w:rPr>
  </w:style>
  <w:style w:type="character" w:customStyle="1" w:styleId="BodyTextIndent2Char">
    <w:name w:val="Body Text Indent 2 Char"/>
    <w:basedOn w:val="DefaultParagraphFont"/>
    <w:link w:val="BodyTextIndent2"/>
    <w:rsid w:val="000515D1"/>
    <w:rPr>
      <w:rFonts w:ascii="Arial" w:hAnsi="Arial" w:cs="Arial"/>
      <w:sz w:val="24"/>
      <w:szCs w:val="23"/>
      <w:lang w:val="en-GB" w:eastAsia="de-DE"/>
    </w:rPr>
  </w:style>
  <w:style w:type="character" w:styleId="Emphasis">
    <w:name w:val="Emphasis"/>
    <w:basedOn w:val="DefaultParagraphFont"/>
    <w:qFormat/>
    <w:locked/>
    <w:rsid w:val="00C33423"/>
    <w:rPr>
      <w:i/>
      <w:iCs/>
    </w:rPr>
  </w:style>
  <w:style w:type="character" w:styleId="Strong">
    <w:name w:val="Strong"/>
    <w:uiPriority w:val="22"/>
    <w:qFormat/>
    <w:locked/>
    <w:rsid w:val="00980195"/>
    <w:rPr>
      <w:b/>
      <w:bCs/>
    </w:rPr>
  </w:style>
  <w:style w:type="paragraph" w:styleId="Subtitle">
    <w:name w:val="Subtitle"/>
    <w:basedOn w:val="Normal"/>
    <w:next w:val="Normal"/>
    <w:link w:val="SubtitleChar"/>
    <w:qFormat/>
    <w:locked/>
    <w:rsid w:val="00B05CE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B05CE0"/>
    <w:rPr>
      <w:rFonts w:asciiTheme="majorHAnsi" w:eastAsiaTheme="majorEastAsia" w:hAnsiTheme="majorHAnsi" w:cstheme="majorBidi"/>
      <w:i/>
      <w:iCs/>
      <w:color w:val="4F81BD" w:themeColor="accent1"/>
      <w:spacing w:val="15"/>
      <w:sz w:val="24"/>
      <w:szCs w:val="24"/>
    </w:rPr>
  </w:style>
  <w:style w:type="paragraph" w:styleId="HTMLPreformatted">
    <w:name w:val="HTML Preformatted"/>
    <w:basedOn w:val="Normal"/>
    <w:link w:val="HTMLPreformattedChar"/>
    <w:uiPriority w:val="99"/>
    <w:unhideWhenUsed/>
    <w:rsid w:val="00892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9200F"/>
    <w:rPr>
      <w:rFonts w:ascii="Courier New" w:hAnsi="Courier New" w:cs="Courier New"/>
    </w:rPr>
  </w:style>
  <w:style w:type="character" w:styleId="LineNumber">
    <w:name w:val="line number"/>
    <w:basedOn w:val="DefaultParagraphFont"/>
    <w:rsid w:val="0089200F"/>
  </w:style>
  <w:style w:type="paragraph" w:styleId="BodyText">
    <w:name w:val="Body Text"/>
    <w:basedOn w:val="Normal"/>
    <w:link w:val="BodyTextChar"/>
    <w:rsid w:val="0089200F"/>
    <w:pPr>
      <w:spacing w:after="0" w:line="240" w:lineRule="auto"/>
      <w:jc w:val="both"/>
    </w:pPr>
    <w:rPr>
      <w:rFonts w:ascii="Times New Roman" w:hAnsi="Times New Roman"/>
      <w:sz w:val="24"/>
      <w:szCs w:val="24"/>
      <w:lang w:val="it-IT"/>
    </w:rPr>
  </w:style>
  <w:style w:type="character" w:customStyle="1" w:styleId="BodyTextChar">
    <w:name w:val="Body Text Char"/>
    <w:basedOn w:val="DefaultParagraphFont"/>
    <w:link w:val="BodyText"/>
    <w:rsid w:val="0089200F"/>
    <w:rPr>
      <w:rFonts w:ascii="Times New Roman" w:hAnsi="Times New Roman"/>
      <w:sz w:val="24"/>
      <w:szCs w:val="24"/>
      <w:lang w:val="it-IT"/>
    </w:rPr>
  </w:style>
  <w:style w:type="paragraph" w:styleId="BodyText3">
    <w:name w:val="Body Text 3"/>
    <w:basedOn w:val="Normal"/>
    <w:link w:val="BodyText3Char"/>
    <w:rsid w:val="0089200F"/>
    <w:pPr>
      <w:spacing w:after="120" w:line="240" w:lineRule="auto"/>
    </w:pPr>
    <w:rPr>
      <w:rFonts w:ascii="Times New Roman" w:hAnsi="Times New Roman"/>
      <w:sz w:val="16"/>
      <w:szCs w:val="16"/>
      <w:lang w:val="sr-Latn-CS"/>
    </w:rPr>
  </w:style>
  <w:style w:type="character" w:customStyle="1" w:styleId="BodyText3Char">
    <w:name w:val="Body Text 3 Char"/>
    <w:basedOn w:val="DefaultParagraphFont"/>
    <w:link w:val="BodyText3"/>
    <w:rsid w:val="0089200F"/>
    <w:rPr>
      <w:rFonts w:ascii="Times New Roman" w:hAnsi="Times New Roman"/>
      <w:sz w:val="16"/>
      <w:szCs w:val="16"/>
      <w:lang w:val="sr-Latn-CS"/>
    </w:rPr>
  </w:style>
  <w:style w:type="paragraph" w:customStyle="1" w:styleId="ZchnZchnCharCharZchnZchn">
    <w:name w:val="Zchn Zchn Char Char Zchn Zchn"/>
    <w:basedOn w:val="Normal"/>
    <w:rsid w:val="0089200F"/>
    <w:pPr>
      <w:spacing w:after="160" w:line="240" w:lineRule="exact"/>
    </w:pPr>
    <w:rPr>
      <w:rFonts w:ascii="Tahoma" w:hAnsi="Tahoma"/>
      <w:sz w:val="20"/>
      <w:szCs w:val="20"/>
      <w:lang w:val="sq-AL"/>
    </w:rPr>
  </w:style>
  <w:style w:type="paragraph" w:customStyle="1" w:styleId="CharCharCharChar">
    <w:name w:val="Char Char Char Char"/>
    <w:basedOn w:val="Normal"/>
    <w:rsid w:val="0089200F"/>
    <w:pPr>
      <w:spacing w:after="160" w:line="240" w:lineRule="exact"/>
    </w:pPr>
    <w:rPr>
      <w:rFonts w:ascii="Tahoma" w:hAnsi="Tahoma" w:cs="Tahoma"/>
      <w:sz w:val="20"/>
      <w:szCs w:val="20"/>
      <w:lang w:val="sr-Latn-CS"/>
    </w:rPr>
  </w:style>
  <w:style w:type="paragraph" w:customStyle="1" w:styleId="CharCharChar">
    <w:name w:val="Char Char Char"/>
    <w:basedOn w:val="Normal"/>
    <w:rsid w:val="0089200F"/>
    <w:pPr>
      <w:spacing w:after="160" w:line="240" w:lineRule="exact"/>
    </w:pPr>
    <w:rPr>
      <w:rFonts w:ascii="Tahoma" w:hAnsi="Tahoma"/>
      <w:sz w:val="20"/>
      <w:szCs w:val="20"/>
      <w:lang w:val="sq-AL"/>
    </w:rPr>
  </w:style>
  <w:style w:type="paragraph" w:customStyle="1" w:styleId="Paragrafi">
    <w:name w:val="Paragrafi"/>
    <w:link w:val="ParagrafiChar"/>
    <w:rsid w:val="0089200F"/>
    <w:pPr>
      <w:widowControl w:val="0"/>
      <w:ind w:firstLine="720"/>
      <w:jc w:val="both"/>
    </w:pPr>
    <w:rPr>
      <w:rFonts w:ascii="CG Times" w:hAnsi="CG Times"/>
      <w:sz w:val="22"/>
    </w:rPr>
  </w:style>
  <w:style w:type="character" w:customStyle="1" w:styleId="ParagrafiChar">
    <w:name w:val="Paragrafi Char"/>
    <w:basedOn w:val="DefaultParagraphFont"/>
    <w:link w:val="Paragrafi"/>
    <w:locked/>
    <w:rsid w:val="0089200F"/>
    <w:rPr>
      <w:rFonts w:ascii="CG Times" w:hAnsi="CG Times"/>
      <w:sz w:val="22"/>
    </w:rPr>
  </w:style>
  <w:style w:type="character" w:styleId="CommentReference">
    <w:name w:val="annotation reference"/>
    <w:basedOn w:val="DefaultParagraphFont"/>
    <w:rsid w:val="0089200F"/>
    <w:rPr>
      <w:sz w:val="16"/>
      <w:szCs w:val="16"/>
    </w:rPr>
  </w:style>
  <w:style w:type="paragraph" w:styleId="CommentText">
    <w:name w:val="annotation text"/>
    <w:basedOn w:val="Normal"/>
    <w:link w:val="CommentTextChar"/>
    <w:rsid w:val="0089200F"/>
    <w:pPr>
      <w:spacing w:after="0" w:line="240" w:lineRule="auto"/>
    </w:pPr>
    <w:rPr>
      <w:rFonts w:ascii="Times New Roman" w:hAnsi="Times New Roman"/>
      <w:sz w:val="20"/>
      <w:szCs w:val="20"/>
      <w:lang w:val="sr-Latn-CS"/>
    </w:rPr>
  </w:style>
  <w:style w:type="character" w:customStyle="1" w:styleId="CommentTextChar">
    <w:name w:val="Comment Text Char"/>
    <w:basedOn w:val="DefaultParagraphFont"/>
    <w:link w:val="CommentText"/>
    <w:rsid w:val="0089200F"/>
    <w:rPr>
      <w:rFonts w:ascii="Times New Roman" w:hAnsi="Times New Roman"/>
      <w:lang w:val="sr-Latn-CS"/>
    </w:rPr>
  </w:style>
  <w:style w:type="paragraph" w:styleId="CommentSubject">
    <w:name w:val="annotation subject"/>
    <w:basedOn w:val="CommentText"/>
    <w:next w:val="CommentText"/>
    <w:link w:val="CommentSubjectChar"/>
    <w:rsid w:val="0089200F"/>
    <w:rPr>
      <w:b/>
      <w:bCs/>
    </w:rPr>
  </w:style>
  <w:style w:type="character" w:customStyle="1" w:styleId="CommentSubjectChar">
    <w:name w:val="Comment Subject Char"/>
    <w:basedOn w:val="CommentTextChar"/>
    <w:link w:val="CommentSubject"/>
    <w:rsid w:val="0089200F"/>
    <w:rPr>
      <w:rFonts w:ascii="Times New Roman" w:hAnsi="Times New Roman"/>
      <w:b/>
      <w:bCs/>
      <w:lang w:val="sr-Latn-CS"/>
    </w:rPr>
  </w:style>
  <w:style w:type="paragraph" w:customStyle="1" w:styleId="NeniTitull">
    <w:name w:val="Neni_Titull"/>
    <w:next w:val="Normal"/>
    <w:rsid w:val="0089200F"/>
    <w:pPr>
      <w:keepNext/>
      <w:widowControl w:val="0"/>
      <w:jc w:val="center"/>
      <w:outlineLvl w:val="2"/>
    </w:pPr>
    <w:rPr>
      <w:rFonts w:ascii="CG Times" w:hAnsi="CG Times"/>
      <w:b/>
      <w:sz w:val="22"/>
      <w:lang w:val="en-GB"/>
    </w:rPr>
  </w:style>
  <w:style w:type="paragraph" w:customStyle="1" w:styleId="NeniNr">
    <w:name w:val="Neni_Nr"/>
    <w:next w:val="Normal"/>
    <w:rsid w:val="0089200F"/>
    <w:pPr>
      <w:keepNext/>
      <w:widowControl w:val="0"/>
      <w:jc w:val="center"/>
    </w:pPr>
    <w:rPr>
      <w:rFonts w:ascii="CG Times" w:hAnsi="CG Times"/>
      <w:sz w:val="22"/>
      <w:lang w:val="en-GB"/>
    </w:rPr>
  </w:style>
  <w:style w:type="paragraph" w:customStyle="1" w:styleId="paragrafi0">
    <w:name w:val="paragrafi"/>
    <w:basedOn w:val="Normal"/>
    <w:rsid w:val="0089200F"/>
    <w:pPr>
      <w:spacing w:after="0" w:line="240" w:lineRule="auto"/>
      <w:ind w:firstLine="720"/>
      <w:jc w:val="both"/>
    </w:pPr>
    <w:rPr>
      <w:rFonts w:ascii="CG Times" w:hAnsi="CG Times"/>
    </w:rPr>
  </w:style>
  <w:style w:type="paragraph" w:customStyle="1" w:styleId="nenititull0">
    <w:name w:val="nenititull"/>
    <w:basedOn w:val="Normal"/>
    <w:rsid w:val="0089200F"/>
    <w:pPr>
      <w:keepNext/>
      <w:spacing w:after="0" w:line="240" w:lineRule="auto"/>
      <w:jc w:val="center"/>
    </w:pPr>
    <w:rPr>
      <w:rFonts w:ascii="CG Times" w:hAnsi="CG Times"/>
      <w:b/>
      <w:bCs/>
    </w:rPr>
  </w:style>
  <w:style w:type="paragraph" w:customStyle="1" w:styleId="neninr0">
    <w:name w:val="neninr"/>
    <w:basedOn w:val="Normal"/>
    <w:rsid w:val="0089200F"/>
    <w:pPr>
      <w:keepNext/>
      <w:spacing w:after="0" w:line="240" w:lineRule="auto"/>
      <w:jc w:val="center"/>
    </w:pPr>
    <w:rPr>
      <w:rFonts w:ascii="CG Times" w:hAnsi="CG Times"/>
    </w:rPr>
  </w:style>
  <w:style w:type="paragraph" w:styleId="DocumentMap">
    <w:name w:val="Document Map"/>
    <w:basedOn w:val="Normal"/>
    <w:link w:val="DocumentMapChar"/>
    <w:rsid w:val="0089200F"/>
    <w:pPr>
      <w:shd w:val="clear" w:color="auto" w:fill="000080"/>
      <w:spacing w:after="0" w:line="240" w:lineRule="auto"/>
    </w:pPr>
    <w:rPr>
      <w:rFonts w:ascii="Tahoma" w:hAnsi="Tahoma" w:cs="Tahoma"/>
      <w:sz w:val="20"/>
      <w:szCs w:val="20"/>
      <w:lang w:val="sr-Latn-CS"/>
    </w:rPr>
  </w:style>
  <w:style w:type="character" w:customStyle="1" w:styleId="DocumentMapChar">
    <w:name w:val="Document Map Char"/>
    <w:basedOn w:val="DefaultParagraphFont"/>
    <w:link w:val="DocumentMap"/>
    <w:rsid w:val="0089200F"/>
    <w:rPr>
      <w:rFonts w:ascii="Tahoma" w:hAnsi="Tahoma" w:cs="Tahoma"/>
      <w:shd w:val="clear" w:color="auto" w:fill="000080"/>
      <w:lang w:val="sr-Latn-CS"/>
    </w:rPr>
  </w:style>
  <w:style w:type="paragraph" w:styleId="BodyText2">
    <w:name w:val="Body Text 2"/>
    <w:basedOn w:val="Normal"/>
    <w:link w:val="BodyText2Char"/>
    <w:unhideWhenUsed/>
    <w:rsid w:val="0089200F"/>
    <w:pPr>
      <w:spacing w:after="120" w:line="480" w:lineRule="auto"/>
    </w:pPr>
    <w:rPr>
      <w:rFonts w:ascii="Times New Roman" w:hAnsi="Times New Roman"/>
      <w:sz w:val="24"/>
      <w:szCs w:val="24"/>
      <w:lang w:val="sr-Latn-CS"/>
    </w:rPr>
  </w:style>
  <w:style w:type="character" w:customStyle="1" w:styleId="BodyText2Char">
    <w:name w:val="Body Text 2 Char"/>
    <w:basedOn w:val="DefaultParagraphFont"/>
    <w:link w:val="BodyText2"/>
    <w:rsid w:val="0089200F"/>
    <w:rPr>
      <w:rFonts w:ascii="Times New Roman" w:hAnsi="Times New Roman"/>
      <w:sz w:val="24"/>
      <w:szCs w:val="24"/>
      <w:lang w:val="sr-Latn-CS"/>
    </w:rPr>
  </w:style>
  <w:style w:type="paragraph" w:styleId="Quote">
    <w:name w:val="Quote"/>
    <w:basedOn w:val="Normal"/>
    <w:next w:val="Normal"/>
    <w:link w:val="QuoteChar"/>
    <w:qFormat/>
    <w:rsid w:val="0089200F"/>
    <w:pPr>
      <w:spacing w:before="200" w:after="0" w:line="240" w:lineRule="auto"/>
      <w:ind w:left="360" w:right="360"/>
      <w:jc w:val="both"/>
    </w:pPr>
    <w:rPr>
      <w:i/>
      <w:sz w:val="20"/>
      <w:szCs w:val="20"/>
      <w:lang w:val="sq-AL" w:eastAsia="sq-AL" w:bidi="sq-AL"/>
    </w:rPr>
  </w:style>
  <w:style w:type="character" w:customStyle="1" w:styleId="QuoteChar">
    <w:name w:val="Quote Char"/>
    <w:basedOn w:val="DefaultParagraphFont"/>
    <w:link w:val="Quote"/>
    <w:rsid w:val="0089200F"/>
    <w:rPr>
      <w:i/>
      <w:lang w:val="sq-AL" w:eastAsia="sq-AL" w:bidi="sq-AL"/>
    </w:rPr>
  </w:style>
  <w:style w:type="paragraph" w:styleId="IntenseQuote">
    <w:name w:val="Intense Quote"/>
    <w:basedOn w:val="Normal"/>
    <w:next w:val="Normal"/>
    <w:link w:val="IntenseQuoteChar"/>
    <w:qFormat/>
    <w:rsid w:val="0089200F"/>
    <w:pPr>
      <w:pBdr>
        <w:bottom w:val="single" w:sz="4" w:space="1" w:color="auto"/>
      </w:pBdr>
      <w:spacing w:before="200" w:after="280" w:line="240" w:lineRule="auto"/>
      <w:ind w:left="1008" w:right="1152"/>
      <w:jc w:val="both"/>
    </w:pPr>
    <w:rPr>
      <w:b/>
      <w:i/>
      <w:sz w:val="20"/>
      <w:szCs w:val="20"/>
      <w:lang w:val="sq-AL" w:eastAsia="sq-AL" w:bidi="sq-AL"/>
    </w:rPr>
  </w:style>
  <w:style w:type="character" w:customStyle="1" w:styleId="IntenseQuoteChar">
    <w:name w:val="Intense Quote Char"/>
    <w:basedOn w:val="DefaultParagraphFont"/>
    <w:link w:val="IntenseQuote"/>
    <w:rsid w:val="0089200F"/>
    <w:rPr>
      <w:b/>
      <w:i/>
      <w:lang w:val="sq-AL" w:eastAsia="sq-AL" w:bidi="sq-AL"/>
    </w:rPr>
  </w:style>
  <w:style w:type="character" w:styleId="SubtleEmphasis">
    <w:name w:val="Subtle Emphasis"/>
    <w:basedOn w:val="DefaultParagraphFont"/>
    <w:qFormat/>
    <w:rsid w:val="0089200F"/>
    <w:rPr>
      <w:rFonts w:cs="Times New Roman"/>
      <w:i/>
    </w:rPr>
  </w:style>
  <w:style w:type="character" w:styleId="IntenseEmphasis">
    <w:name w:val="Intense Emphasis"/>
    <w:basedOn w:val="DefaultParagraphFont"/>
    <w:qFormat/>
    <w:rsid w:val="0089200F"/>
    <w:rPr>
      <w:rFonts w:cs="Times New Roman"/>
      <w:b/>
    </w:rPr>
  </w:style>
  <w:style w:type="character" w:styleId="SubtleReference">
    <w:name w:val="Subtle Reference"/>
    <w:basedOn w:val="DefaultParagraphFont"/>
    <w:qFormat/>
    <w:rsid w:val="0089200F"/>
    <w:rPr>
      <w:rFonts w:cs="Times New Roman"/>
      <w:smallCaps/>
    </w:rPr>
  </w:style>
  <w:style w:type="character" w:styleId="IntenseReference">
    <w:name w:val="Intense Reference"/>
    <w:basedOn w:val="DefaultParagraphFont"/>
    <w:qFormat/>
    <w:rsid w:val="0089200F"/>
    <w:rPr>
      <w:rFonts w:cs="Times New Roman"/>
      <w:smallCaps/>
      <w:spacing w:val="5"/>
      <w:u w:val="single"/>
    </w:rPr>
  </w:style>
  <w:style w:type="character" w:styleId="BookTitle">
    <w:name w:val="Book Title"/>
    <w:basedOn w:val="DefaultParagraphFont"/>
    <w:qFormat/>
    <w:rsid w:val="0089200F"/>
    <w:rPr>
      <w:rFonts w:cs="Times New Roman"/>
      <w:i/>
      <w:smallCaps/>
      <w:spacing w:val="5"/>
    </w:rPr>
  </w:style>
  <w:style w:type="paragraph" w:styleId="TOCHeading">
    <w:name w:val="TOC Heading"/>
    <w:basedOn w:val="Heading1"/>
    <w:next w:val="Normal"/>
    <w:qFormat/>
    <w:rsid w:val="0089200F"/>
    <w:pPr>
      <w:keepNext w:val="0"/>
      <w:spacing w:before="480" w:after="0"/>
      <w:contextualSpacing/>
      <w:jc w:val="both"/>
      <w:outlineLvl w:val="9"/>
    </w:pPr>
    <w:rPr>
      <w:rFonts w:ascii="Cambria" w:hAnsi="Cambria" w:cs="Times New Roman"/>
      <w:bCs w:val="0"/>
      <w:kern w:val="0"/>
      <w:sz w:val="28"/>
      <w:szCs w:val="20"/>
      <w:lang w:eastAsia="sq-AL" w:bidi="sq-AL"/>
    </w:rPr>
  </w:style>
  <w:style w:type="paragraph" w:customStyle="1" w:styleId="NormalWeb7">
    <w:name w:val="Normal (Web)7"/>
    <w:basedOn w:val="Normal"/>
    <w:rsid w:val="0089200F"/>
    <w:pPr>
      <w:spacing w:after="100" w:afterAutospacing="1" w:line="240" w:lineRule="auto"/>
    </w:pPr>
    <w:rPr>
      <w:rFonts w:ascii="Times New Roman" w:eastAsia="Calibri" w:hAnsi="Times New Roman"/>
      <w:sz w:val="24"/>
      <w:szCs w:val="24"/>
      <w:lang w:val="sq-AL" w:eastAsia="sq-AL" w:bidi="sq-AL"/>
    </w:rPr>
  </w:style>
  <w:style w:type="paragraph" w:customStyle="1" w:styleId="Prrafodelista">
    <w:name w:val="Párrafo de lista"/>
    <w:basedOn w:val="Normal"/>
    <w:rsid w:val="0089200F"/>
    <w:pPr>
      <w:spacing w:after="0" w:line="240" w:lineRule="auto"/>
      <w:ind w:left="708"/>
      <w:jc w:val="both"/>
    </w:pPr>
    <w:rPr>
      <w:rFonts w:ascii="Times New Roman" w:eastAsia="MS Mincho" w:hAnsi="Times New Roman"/>
      <w:sz w:val="24"/>
      <w:szCs w:val="20"/>
      <w:lang w:val="sq-AL" w:eastAsia="sq-AL" w:bidi="sq-AL"/>
    </w:rPr>
  </w:style>
  <w:style w:type="paragraph" w:customStyle="1" w:styleId="Char">
    <w:name w:val="Char"/>
    <w:basedOn w:val="Normal"/>
    <w:rsid w:val="0089200F"/>
    <w:pPr>
      <w:spacing w:after="160" w:line="240" w:lineRule="exact"/>
    </w:pPr>
    <w:rPr>
      <w:rFonts w:ascii="Tahoma" w:eastAsia="Calibri" w:hAnsi="Tahoma"/>
      <w:sz w:val="20"/>
      <w:szCs w:val="20"/>
      <w:lang w:val="sq-AL" w:eastAsia="sq-AL" w:bidi="sq-AL"/>
    </w:rPr>
  </w:style>
  <w:style w:type="paragraph" w:customStyle="1" w:styleId="CM12">
    <w:name w:val="CM12"/>
    <w:basedOn w:val="Default"/>
    <w:next w:val="Default"/>
    <w:rsid w:val="0089200F"/>
    <w:pPr>
      <w:widowControl w:val="0"/>
      <w:spacing w:after="275"/>
    </w:pPr>
    <w:rPr>
      <w:rFonts w:ascii="Arial Black" w:eastAsia="Calibri" w:hAnsi="Arial Black" w:cs="Arial Black"/>
      <w:color w:val="auto"/>
      <w:lang w:val="sq-AL" w:eastAsia="sq-AL" w:bidi="sq-AL"/>
    </w:rPr>
  </w:style>
  <w:style w:type="paragraph" w:customStyle="1" w:styleId="CM1">
    <w:name w:val="CM1"/>
    <w:basedOn w:val="Default"/>
    <w:next w:val="Default"/>
    <w:rsid w:val="0089200F"/>
    <w:pPr>
      <w:widowControl w:val="0"/>
      <w:spacing w:line="276" w:lineRule="atLeast"/>
    </w:pPr>
    <w:rPr>
      <w:rFonts w:ascii="Arial Black" w:eastAsia="Calibri" w:hAnsi="Arial Black" w:cs="Arial Black"/>
      <w:color w:val="auto"/>
      <w:lang w:val="sq-AL" w:eastAsia="sq-AL" w:bidi="sq-AL"/>
    </w:rPr>
  </w:style>
  <w:style w:type="paragraph" w:customStyle="1" w:styleId="CM7">
    <w:name w:val="CM7"/>
    <w:basedOn w:val="Default"/>
    <w:next w:val="Default"/>
    <w:rsid w:val="0089200F"/>
    <w:pPr>
      <w:widowControl w:val="0"/>
      <w:spacing w:line="276" w:lineRule="atLeast"/>
    </w:pPr>
    <w:rPr>
      <w:rFonts w:ascii="Arial Black" w:eastAsia="Calibri" w:hAnsi="Arial Black" w:cs="Arial Black"/>
      <w:color w:val="auto"/>
      <w:lang w:val="sq-AL" w:eastAsia="sq-AL" w:bidi="sq-AL"/>
    </w:rPr>
  </w:style>
  <w:style w:type="paragraph" w:customStyle="1" w:styleId="CM8">
    <w:name w:val="CM8"/>
    <w:basedOn w:val="Default"/>
    <w:next w:val="Default"/>
    <w:rsid w:val="0089200F"/>
    <w:pPr>
      <w:widowControl w:val="0"/>
      <w:spacing w:line="276" w:lineRule="atLeast"/>
    </w:pPr>
    <w:rPr>
      <w:rFonts w:ascii="Arial Black" w:eastAsia="Calibri" w:hAnsi="Arial Black" w:cs="Arial Black"/>
      <w:color w:val="auto"/>
      <w:lang w:val="sq-AL" w:eastAsia="sq-AL" w:bidi="sq-AL"/>
    </w:rPr>
  </w:style>
  <w:style w:type="paragraph" w:customStyle="1" w:styleId="CM13">
    <w:name w:val="CM13"/>
    <w:basedOn w:val="Default"/>
    <w:next w:val="Default"/>
    <w:rsid w:val="0089200F"/>
    <w:pPr>
      <w:widowControl w:val="0"/>
      <w:spacing w:after="553"/>
    </w:pPr>
    <w:rPr>
      <w:rFonts w:ascii="Arial Black" w:eastAsia="Calibri" w:hAnsi="Arial Black" w:cs="Arial Black"/>
      <w:color w:val="auto"/>
      <w:lang w:val="sq-AL" w:eastAsia="sq-AL" w:bidi="sq-AL"/>
    </w:rPr>
  </w:style>
  <w:style w:type="paragraph" w:styleId="ListBullet">
    <w:name w:val="List Bullet"/>
    <w:basedOn w:val="Normal"/>
    <w:rsid w:val="0089200F"/>
    <w:pPr>
      <w:tabs>
        <w:tab w:val="num" w:pos="360"/>
      </w:tabs>
      <w:ind w:left="360" w:hanging="360"/>
      <w:contextualSpacing/>
    </w:pPr>
    <w:rPr>
      <w:lang w:val="sq-AL" w:eastAsia="sq-AL" w:bidi="sq-AL"/>
    </w:rPr>
  </w:style>
  <w:style w:type="paragraph" w:styleId="PlainText">
    <w:name w:val="Plain Text"/>
    <w:basedOn w:val="Normal"/>
    <w:link w:val="PlainTextChar"/>
    <w:rsid w:val="0089200F"/>
    <w:pPr>
      <w:spacing w:after="0" w:line="240" w:lineRule="auto"/>
    </w:pPr>
    <w:rPr>
      <w:rFonts w:ascii="Consolas" w:hAnsi="Consolas"/>
      <w:sz w:val="21"/>
      <w:szCs w:val="20"/>
      <w:lang w:val="sq-AL" w:eastAsia="sq-AL" w:bidi="sq-AL"/>
    </w:rPr>
  </w:style>
  <w:style w:type="character" w:customStyle="1" w:styleId="PlainTextChar">
    <w:name w:val="Plain Text Char"/>
    <w:basedOn w:val="DefaultParagraphFont"/>
    <w:link w:val="PlainText"/>
    <w:rsid w:val="0089200F"/>
    <w:rPr>
      <w:rFonts w:ascii="Consolas" w:hAnsi="Consolas"/>
      <w:sz w:val="21"/>
      <w:lang w:val="sq-AL" w:eastAsia="sq-AL" w:bidi="sq-AL"/>
    </w:rPr>
  </w:style>
  <w:style w:type="character" w:customStyle="1" w:styleId="apple-style-span">
    <w:name w:val="apple-style-span"/>
    <w:basedOn w:val="DefaultParagraphFont"/>
    <w:rsid w:val="0089200F"/>
    <w:rPr>
      <w:rFonts w:cs="Times New Roman"/>
    </w:rPr>
  </w:style>
  <w:style w:type="character" w:customStyle="1" w:styleId="atn">
    <w:name w:val="atn"/>
    <w:basedOn w:val="DefaultParagraphFont"/>
    <w:rsid w:val="0089200F"/>
    <w:rPr>
      <w:rFonts w:cs="Times New Roman"/>
    </w:rPr>
  </w:style>
  <w:style w:type="character" w:customStyle="1" w:styleId="longtext1">
    <w:name w:val="long_text1"/>
    <w:basedOn w:val="DefaultParagraphFont"/>
    <w:rsid w:val="0089200F"/>
    <w:rPr>
      <w:rFonts w:cs="Times New Roman"/>
      <w:sz w:val="20"/>
      <w:szCs w:val="20"/>
    </w:rPr>
  </w:style>
  <w:style w:type="paragraph" w:customStyle="1" w:styleId="Normal1">
    <w:name w:val="Normal1"/>
    <w:basedOn w:val="Normal"/>
    <w:rsid w:val="0089200F"/>
    <w:pPr>
      <w:spacing w:after="0" w:line="240" w:lineRule="auto"/>
    </w:pPr>
    <w:rPr>
      <w:rFonts w:ascii="Times New Roman" w:eastAsia="Calibri" w:hAnsi="Times New Roman"/>
      <w:noProof/>
      <w:sz w:val="24"/>
      <w:szCs w:val="24"/>
    </w:rPr>
  </w:style>
  <w:style w:type="character" w:styleId="FootnoteReference">
    <w:name w:val="footnote reference"/>
    <w:basedOn w:val="DefaultParagraphFont"/>
    <w:rsid w:val="0089200F"/>
    <w:rPr>
      <w:rFonts w:cs="Times New Roman"/>
      <w:vertAlign w:val="superscript"/>
    </w:rPr>
  </w:style>
  <w:style w:type="paragraph" w:customStyle="1" w:styleId="NormalJustified">
    <w:name w:val="Normal + Justified"/>
    <w:basedOn w:val="Normal"/>
    <w:rsid w:val="0089200F"/>
    <w:pPr>
      <w:spacing w:after="0" w:line="240" w:lineRule="auto"/>
      <w:jc w:val="center"/>
    </w:pPr>
    <w:rPr>
      <w:rFonts w:ascii="Times New Roman" w:eastAsia="Calibri" w:hAnsi="Times New Roman"/>
      <w:noProof/>
      <w:sz w:val="24"/>
      <w:szCs w:val="24"/>
    </w:rPr>
  </w:style>
  <w:style w:type="paragraph" w:customStyle="1" w:styleId="TableParagraph">
    <w:name w:val="Table Paragraph"/>
    <w:basedOn w:val="Normal"/>
    <w:uiPriority w:val="1"/>
    <w:qFormat/>
    <w:rsid w:val="008B010C"/>
    <w:pPr>
      <w:widowControl w:val="0"/>
      <w:autoSpaceDE w:val="0"/>
      <w:autoSpaceDN w:val="0"/>
      <w:spacing w:after="0" w:line="240" w:lineRule="auto"/>
    </w:pPr>
    <w:rPr>
      <w:rFonts w:ascii="Times New Roman" w:hAnsi="Times New Roman"/>
    </w:rPr>
  </w:style>
  <w:style w:type="character" w:customStyle="1" w:styleId="ListParagraphChar">
    <w:name w:val="List Paragraph Char"/>
    <w:aliases w:val="Bullet list Char,List Paragraph1 Char,Table of contents numbered Char,Normal bullet 2 Char,Bullet Points Char,Liste Paragraf Char,Liststycke SKL Char,içindekiler vb Char,Sombreado multicolor - Énfasis 31 Char,Bullet OFM Char"/>
    <w:link w:val="ListParagraph"/>
    <w:uiPriority w:val="34"/>
    <w:qFormat/>
    <w:rsid w:val="003C65A5"/>
    <w:rPr>
      <w:sz w:val="22"/>
      <w:szCs w:val="22"/>
    </w:rPr>
  </w:style>
  <w:style w:type="character" w:customStyle="1" w:styleId="longtext">
    <w:name w:val="long_text"/>
    <w:basedOn w:val="DefaultParagraphFont"/>
    <w:rsid w:val="00E82F27"/>
  </w:style>
  <w:style w:type="paragraph" w:styleId="Revision">
    <w:name w:val="Revision"/>
    <w:hidden/>
    <w:uiPriority w:val="99"/>
    <w:semiHidden/>
    <w:rsid w:val="00372956"/>
    <w:rPr>
      <w:sz w:val="22"/>
      <w:szCs w:val="22"/>
    </w:rPr>
  </w:style>
  <w:style w:type="table" w:customStyle="1" w:styleId="TableGrid1">
    <w:name w:val="Table Grid1"/>
    <w:basedOn w:val="TableNormal"/>
    <w:next w:val="TableGrid"/>
    <w:uiPriority w:val="39"/>
    <w:rsid w:val="009200B8"/>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97C50"/>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705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single" w:sz="6" w:space="0" w:color="F5F5F5"/>
                                        <w:left w:val="single" w:sz="6" w:space="0" w:color="F5F5F5"/>
                                        <w:bottom w:val="single" w:sz="6" w:space="0" w:color="F5F5F5"/>
                                        <w:right w:val="single" w:sz="6" w:space="0" w:color="F5F5F5"/>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641956">
      <w:bodyDiv w:val="1"/>
      <w:marLeft w:val="0"/>
      <w:marRight w:val="0"/>
      <w:marTop w:val="0"/>
      <w:marBottom w:val="0"/>
      <w:divBdr>
        <w:top w:val="none" w:sz="0" w:space="0" w:color="auto"/>
        <w:left w:val="none" w:sz="0" w:space="0" w:color="auto"/>
        <w:bottom w:val="none" w:sz="0" w:space="0" w:color="auto"/>
        <w:right w:val="none" w:sz="0" w:space="0" w:color="auto"/>
      </w:divBdr>
    </w:div>
    <w:div w:id="22754449">
      <w:bodyDiv w:val="1"/>
      <w:marLeft w:val="0"/>
      <w:marRight w:val="0"/>
      <w:marTop w:val="0"/>
      <w:marBottom w:val="0"/>
      <w:divBdr>
        <w:top w:val="none" w:sz="0" w:space="0" w:color="auto"/>
        <w:left w:val="none" w:sz="0" w:space="0" w:color="auto"/>
        <w:bottom w:val="none" w:sz="0" w:space="0" w:color="auto"/>
        <w:right w:val="none" w:sz="0" w:space="0" w:color="auto"/>
      </w:divBdr>
    </w:div>
    <w:div w:id="171451937">
      <w:bodyDiv w:val="1"/>
      <w:marLeft w:val="0"/>
      <w:marRight w:val="0"/>
      <w:marTop w:val="0"/>
      <w:marBottom w:val="0"/>
      <w:divBdr>
        <w:top w:val="none" w:sz="0" w:space="0" w:color="auto"/>
        <w:left w:val="none" w:sz="0" w:space="0" w:color="auto"/>
        <w:bottom w:val="none" w:sz="0" w:space="0" w:color="auto"/>
        <w:right w:val="none" w:sz="0" w:space="0" w:color="auto"/>
      </w:divBdr>
    </w:div>
    <w:div w:id="293752377">
      <w:bodyDiv w:val="1"/>
      <w:marLeft w:val="0"/>
      <w:marRight w:val="0"/>
      <w:marTop w:val="0"/>
      <w:marBottom w:val="0"/>
      <w:divBdr>
        <w:top w:val="none" w:sz="0" w:space="0" w:color="auto"/>
        <w:left w:val="none" w:sz="0" w:space="0" w:color="auto"/>
        <w:bottom w:val="none" w:sz="0" w:space="0" w:color="auto"/>
        <w:right w:val="none" w:sz="0" w:space="0" w:color="auto"/>
      </w:divBdr>
    </w:div>
    <w:div w:id="341326664">
      <w:bodyDiv w:val="1"/>
      <w:marLeft w:val="0"/>
      <w:marRight w:val="0"/>
      <w:marTop w:val="0"/>
      <w:marBottom w:val="0"/>
      <w:divBdr>
        <w:top w:val="none" w:sz="0" w:space="0" w:color="auto"/>
        <w:left w:val="none" w:sz="0" w:space="0" w:color="auto"/>
        <w:bottom w:val="none" w:sz="0" w:space="0" w:color="auto"/>
        <w:right w:val="none" w:sz="0" w:space="0" w:color="auto"/>
      </w:divBdr>
    </w:div>
    <w:div w:id="364599002">
      <w:bodyDiv w:val="1"/>
      <w:marLeft w:val="0"/>
      <w:marRight w:val="0"/>
      <w:marTop w:val="0"/>
      <w:marBottom w:val="0"/>
      <w:divBdr>
        <w:top w:val="none" w:sz="0" w:space="0" w:color="auto"/>
        <w:left w:val="none" w:sz="0" w:space="0" w:color="auto"/>
        <w:bottom w:val="none" w:sz="0" w:space="0" w:color="auto"/>
        <w:right w:val="none" w:sz="0" w:space="0" w:color="auto"/>
      </w:divBdr>
    </w:div>
    <w:div w:id="433594292">
      <w:bodyDiv w:val="1"/>
      <w:marLeft w:val="0"/>
      <w:marRight w:val="0"/>
      <w:marTop w:val="0"/>
      <w:marBottom w:val="0"/>
      <w:divBdr>
        <w:top w:val="none" w:sz="0" w:space="0" w:color="auto"/>
        <w:left w:val="none" w:sz="0" w:space="0" w:color="auto"/>
        <w:bottom w:val="none" w:sz="0" w:space="0" w:color="auto"/>
        <w:right w:val="none" w:sz="0" w:space="0" w:color="auto"/>
      </w:divBdr>
    </w:div>
    <w:div w:id="457573450">
      <w:bodyDiv w:val="1"/>
      <w:marLeft w:val="0"/>
      <w:marRight w:val="0"/>
      <w:marTop w:val="0"/>
      <w:marBottom w:val="0"/>
      <w:divBdr>
        <w:top w:val="none" w:sz="0" w:space="0" w:color="auto"/>
        <w:left w:val="none" w:sz="0" w:space="0" w:color="auto"/>
        <w:bottom w:val="none" w:sz="0" w:space="0" w:color="auto"/>
        <w:right w:val="none" w:sz="0" w:space="0" w:color="auto"/>
      </w:divBdr>
    </w:div>
    <w:div w:id="566108310">
      <w:bodyDiv w:val="1"/>
      <w:marLeft w:val="0"/>
      <w:marRight w:val="0"/>
      <w:marTop w:val="0"/>
      <w:marBottom w:val="0"/>
      <w:divBdr>
        <w:top w:val="none" w:sz="0" w:space="0" w:color="auto"/>
        <w:left w:val="none" w:sz="0" w:space="0" w:color="auto"/>
        <w:bottom w:val="none" w:sz="0" w:space="0" w:color="auto"/>
        <w:right w:val="none" w:sz="0" w:space="0" w:color="auto"/>
      </w:divBdr>
    </w:div>
    <w:div w:id="757941756">
      <w:bodyDiv w:val="1"/>
      <w:marLeft w:val="0"/>
      <w:marRight w:val="0"/>
      <w:marTop w:val="0"/>
      <w:marBottom w:val="0"/>
      <w:divBdr>
        <w:top w:val="none" w:sz="0" w:space="0" w:color="auto"/>
        <w:left w:val="none" w:sz="0" w:space="0" w:color="auto"/>
        <w:bottom w:val="none" w:sz="0" w:space="0" w:color="auto"/>
        <w:right w:val="none" w:sz="0" w:space="0" w:color="auto"/>
      </w:divBdr>
    </w:div>
    <w:div w:id="838696791">
      <w:bodyDiv w:val="1"/>
      <w:marLeft w:val="0"/>
      <w:marRight w:val="0"/>
      <w:marTop w:val="0"/>
      <w:marBottom w:val="0"/>
      <w:divBdr>
        <w:top w:val="none" w:sz="0" w:space="0" w:color="auto"/>
        <w:left w:val="none" w:sz="0" w:space="0" w:color="auto"/>
        <w:bottom w:val="none" w:sz="0" w:space="0" w:color="auto"/>
        <w:right w:val="none" w:sz="0" w:space="0" w:color="auto"/>
      </w:divBdr>
    </w:div>
    <w:div w:id="920136641">
      <w:bodyDiv w:val="1"/>
      <w:marLeft w:val="0"/>
      <w:marRight w:val="0"/>
      <w:marTop w:val="0"/>
      <w:marBottom w:val="0"/>
      <w:divBdr>
        <w:top w:val="none" w:sz="0" w:space="0" w:color="auto"/>
        <w:left w:val="none" w:sz="0" w:space="0" w:color="auto"/>
        <w:bottom w:val="none" w:sz="0" w:space="0" w:color="auto"/>
        <w:right w:val="none" w:sz="0" w:space="0" w:color="auto"/>
      </w:divBdr>
    </w:div>
    <w:div w:id="951789011">
      <w:bodyDiv w:val="1"/>
      <w:marLeft w:val="0"/>
      <w:marRight w:val="0"/>
      <w:marTop w:val="0"/>
      <w:marBottom w:val="0"/>
      <w:divBdr>
        <w:top w:val="none" w:sz="0" w:space="0" w:color="auto"/>
        <w:left w:val="none" w:sz="0" w:space="0" w:color="auto"/>
        <w:bottom w:val="none" w:sz="0" w:space="0" w:color="auto"/>
        <w:right w:val="none" w:sz="0" w:space="0" w:color="auto"/>
      </w:divBdr>
    </w:div>
    <w:div w:id="1000276038">
      <w:bodyDiv w:val="1"/>
      <w:marLeft w:val="0"/>
      <w:marRight w:val="0"/>
      <w:marTop w:val="0"/>
      <w:marBottom w:val="0"/>
      <w:divBdr>
        <w:top w:val="none" w:sz="0" w:space="0" w:color="auto"/>
        <w:left w:val="none" w:sz="0" w:space="0" w:color="auto"/>
        <w:bottom w:val="none" w:sz="0" w:space="0" w:color="auto"/>
        <w:right w:val="none" w:sz="0" w:space="0" w:color="auto"/>
      </w:divBdr>
    </w:div>
    <w:div w:id="1233657852">
      <w:bodyDiv w:val="1"/>
      <w:marLeft w:val="0"/>
      <w:marRight w:val="0"/>
      <w:marTop w:val="0"/>
      <w:marBottom w:val="0"/>
      <w:divBdr>
        <w:top w:val="none" w:sz="0" w:space="0" w:color="auto"/>
        <w:left w:val="none" w:sz="0" w:space="0" w:color="auto"/>
        <w:bottom w:val="none" w:sz="0" w:space="0" w:color="auto"/>
        <w:right w:val="none" w:sz="0" w:space="0" w:color="auto"/>
      </w:divBdr>
    </w:div>
    <w:div w:id="1307903000">
      <w:bodyDiv w:val="1"/>
      <w:marLeft w:val="0"/>
      <w:marRight w:val="0"/>
      <w:marTop w:val="0"/>
      <w:marBottom w:val="0"/>
      <w:divBdr>
        <w:top w:val="none" w:sz="0" w:space="0" w:color="auto"/>
        <w:left w:val="none" w:sz="0" w:space="0" w:color="auto"/>
        <w:bottom w:val="none" w:sz="0" w:space="0" w:color="auto"/>
        <w:right w:val="none" w:sz="0" w:space="0" w:color="auto"/>
      </w:divBdr>
    </w:div>
    <w:div w:id="1391734370">
      <w:bodyDiv w:val="1"/>
      <w:marLeft w:val="0"/>
      <w:marRight w:val="0"/>
      <w:marTop w:val="0"/>
      <w:marBottom w:val="0"/>
      <w:divBdr>
        <w:top w:val="none" w:sz="0" w:space="0" w:color="auto"/>
        <w:left w:val="none" w:sz="0" w:space="0" w:color="auto"/>
        <w:bottom w:val="none" w:sz="0" w:space="0" w:color="auto"/>
        <w:right w:val="none" w:sz="0" w:space="0" w:color="auto"/>
      </w:divBdr>
    </w:div>
    <w:div w:id="1408843987">
      <w:bodyDiv w:val="1"/>
      <w:marLeft w:val="0"/>
      <w:marRight w:val="0"/>
      <w:marTop w:val="0"/>
      <w:marBottom w:val="0"/>
      <w:divBdr>
        <w:top w:val="none" w:sz="0" w:space="0" w:color="auto"/>
        <w:left w:val="none" w:sz="0" w:space="0" w:color="auto"/>
        <w:bottom w:val="none" w:sz="0" w:space="0" w:color="auto"/>
        <w:right w:val="none" w:sz="0" w:space="0" w:color="auto"/>
      </w:divBdr>
    </w:div>
    <w:div w:id="1568146347">
      <w:bodyDiv w:val="1"/>
      <w:marLeft w:val="0"/>
      <w:marRight w:val="0"/>
      <w:marTop w:val="0"/>
      <w:marBottom w:val="0"/>
      <w:divBdr>
        <w:top w:val="none" w:sz="0" w:space="0" w:color="auto"/>
        <w:left w:val="none" w:sz="0" w:space="0" w:color="auto"/>
        <w:bottom w:val="none" w:sz="0" w:space="0" w:color="auto"/>
        <w:right w:val="none" w:sz="0" w:space="0" w:color="auto"/>
      </w:divBdr>
    </w:div>
    <w:div w:id="1661929442">
      <w:bodyDiv w:val="1"/>
      <w:marLeft w:val="0"/>
      <w:marRight w:val="0"/>
      <w:marTop w:val="0"/>
      <w:marBottom w:val="0"/>
      <w:divBdr>
        <w:top w:val="none" w:sz="0" w:space="0" w:color="auto"/>
        <w:left w:val="none" w:sz="0" w:space="0" w:color="auto"/>
        <w:bottom w:val="none" w:sz="0" w:space="0" w:color="auto"/>
        <w:right w:val="none" w:sz="0" w:space="0" w:color="auto"/>
      </w:divBdr>
    </w:div>
    <w:div w:id="1707634928">
      <w:bodyDiv w:val="1"/>
      <w:marLeft w:val="0"/>
      <w:marRight w:val="0"/>
      <w:marTop w:val="0"/>
      <w:marBottom w:val="0"/>
      <w:divBdr>
        <w:top w:val="none" w:sz="0" w:space="0" w:color="auto"/>
        <w:left w:val="none" w:sz="0" w:space="0" w:color="auto"/>
        <w:bottom w:val="none" w:sz="0" w:space="0" w:color="auto"/>
        <w:right w:val="none" w:sz="0" w:space="0" w:color="auto"/>
      </w:divBdr>
    </w:div>
    <w:div w:id="1745450645">
      <w:bodyDiv w:val="1"/>
      <w:marLeft w:val="0"/>
      <w:marRight w:val="0"/>
      <w:marTop w:val="0"/>
      <w:marBottom w:val="0"/>
      <w:divBdr>
        <w:top w:val="none" w:sz="0" w:space="0" w:color="auto"/>
        <w:left w:val="none" w:sz="0" w:space="0" w:color="auto"/>
        <w:bottom w:val="none" w:sz="0" w:space="0" w:color="auto"/>
        <w:right w:val="none" w:sz="0" w:space="0" w:color="auto"/>
      </w:divBdr>
    </w:div>
    <w:div w:id="1823807752">
      <w:bodyDiv w:val="1"/>
      <w:marLeft w:val="0"/>
      <w:marRight w:val="0"/>
      <w:marTop w:val="0"/>
      <w:marBottom w:val="0"/>
      <w:divBdr>
        <w:top w:val="none" w:sz="0" w:space="0" w:color="auto"/>
        <w:left w:val="none" w:sz="0" w:space="0" w:color="auto"/>
        <w:bottom w:val="none" w:sz="0" w:space="0" w:color="auto"/>
        <w:right w:val="none" w:sz="0" w:space="0" w:color="auto"/>
      </w:divBdr>
    </w:div>
    <w:div w:id="2121097842">
      <w:bodyDiv w:val="1"/>
      <w:marLeft w:val="0"/>
      <w:marRight w:val="0"/>
      <w:marTop w:val="0"/>
      <w:marBottom w:val="0"/>
      <w:divBdr>
        <w:top w:val="none" w:sz="0" w:space="0" w:color="auto"/>
        <w:left w:val="none" w:sz="0" w:space="0" w:color="auto"/>
        <w:bottom w:val="none" w:sz="0" w:space="0" w:color="auto"/>
        <w:right w:val="none" w:sz="0" w:space="0" w:color="auto"/>
      </w:divBdr>
    </w:div>
    <w:div w:id="212607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zk.rks-gov.net/ActDetail.aspx?ActID=49994" TargetMode="External"/><Relationship Id="rId5" Type="http://schemas.openxmlformats.org/officeDocument/2006/relationships/webSettings" Target="webSettings.xml"/><Relationship Id="rId10" Type="http://schemas.openxmlformats.org/officeDocument/2006/relationships/hyperlink" Target="javascript:__doPostBack('ctl00$MainContent$rAktet$ctl00$lblAn','')"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14A971-00B0-4EBA-82A8-92A9770C0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10026</Words>
  <Characters>57151</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2026-04-01T12:39:00Z</dcterms:created>
  <dcterms:modified xsi:type="dcterms:W3CDTF">2026-04-02T13:01:00Z</dcterms:modified>
</cp:coreProperties>
</file>