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C89713" w14:textId="6437C445" w:rsidR="00A70F14" w:rsidRDefault="00A70F14" w:rsidP="00A70F14">
      <w:pPr>
        <w:jc w:val="center"/>
        <w:rPr>
          <w:b/>
          <w:bCs/>
          <w:i/>
        </w:rPr>
      </w:pPr>
      <w:r w:rsidRPr="00377DE4">
        <w:rPr>
          <w:noProof/>
          <w:color w:val="003366"/>
          <w:lang w:val="en-US"/>
        </w:rPr>
        <w:drawing>
          <wp:inline distT="0" distB="0" distL="0" distR="0" wp14:anchorId="4458A3EC" wp14:editId="4A7174F1">
            <wp:extent cx="877824" cy="1008953"/>
            <wp:effectExtent l="0" t="0" r="0" b="1270"/>
            <wp:docPr id="722244539" name="Picture 1"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_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1929" cy="1013671"/>
                    </a:xfrm>
                    <a:prstGeom prst="rect">
                      <a:avLst/>
                    </a:prstGeom>
                    <a:noFill/>
                    <a:ln>
                      <a:noFill/>
                    </a:ln>
                  </pic:spPr>
                </pic:pic>
              </a:graphicData>
            </a:graphic>
          </wp:inline>
        </w:drawing>
      </w:r>
    </w:p>
    <w:p w14:paraId="4CBCD0EB" w14:textId="7CF51F8E" w:rsidR="00A70F14" w:rsidRPr="005466AB" w:rsidRDefault="00A70F14" w:rsidP="00A70F14">
      <w:pPr>
        <w:jc w:val="center"/>
        <w:rPr>
          <w:rFonts w:ascii="Book Antiqua" w:hAnsi="Book Antiqua"/>
          <w:b/>
          <w:bCs/>
          <w:i/>
          <w:sz w:val="24"/>
          <w:szCs w:val="24"/>
        </w:rPr>
      </w:pPr>
      <w:r w:rsidRPr="005466AB">
        <w:rPr>
          <w:rFonts w:ascii="Book Antiqua" w:hAnsi="Book Antiqua"/>
          <w:b/>
          <w:bCs/>
          <w:i/>
          <w:sz w:val="24"/>
          <w:szCs w:val="24"/>
        </w:rPr>
        <w:t>Republika e Kosovës</w:t>
      </w:r>
    </w:p>
    <w:p w14:paraId="38F57FAB" w14:textId="6ED09F71" w:rsidR="00A70F14" w:rsidRPr="005466AB" w:rsidRDefault="00A70F14" w:rsidP="00A70F14">
      <w:pPr>
        <w:jc w:val="center"/>
        <w:rPr>
          <w:rFonts w:ascii="Book Antiqua" w:hAnsi="Book Antiqua"/>
          <w:b/>
          <w:bCs/>
          <w:i/>
          <w:sz w:val="24"/>
          <w:szCs w:val="24"/>
        </w:rPr>
      </w:pPr>
      <w:r w:rsidRPr="005466AB">
        <w:rPr>
          <w:rFonts w:ascii="Book Antiqua" w:hAnsi="Book Antiqua"/>
          <w:b/>
          <w:bCs/>
          <w:i/>
          <w:sz w:val="24"/>
          <w:szCs w:val="24"/>
        </w:rPr>
        <w:t>Republika Kodova- Republik of Kosovo</w:t>
      </w:r>
    </w:p>
    <w:p w14:paraId="0BF13833" w14:textId="043F6767" w:rsidR="00A70F14" w:rsidRPr="005466AB" w:rsidRDefault="00A70F14" w:rsidP="00A70F14">
      <w:pPr>
        <w:jc w:val="center"/>
        <w:rPr>
          <w:rFonts w:ascii="Book Antiqua" w:hAnsi="Book Antiqua"/>
          <w:b/>
          <w:bCs/>
          <w:i/>
          <w:sz w:val="24"/>
          <w:szCs w:val="24"/>
        </w:rPr>
      </w:pPr>
      <w:r w:rsidRPr="005466AB">
        <w:rPr>
          <w:rFonts w:ascii="Book Antiqua" w:hAnsi="Book Antiqua"/>
          <w:b/>
          <w:bCs/>
          <w:i/>
          <w:sz w:val="24"/>
          <w:szCs w:val="24"/>
        </w:rPr>
        <w:t>Qeveria</w:t>
      </w:r>
      <w:r w:rsidR="005173A6" w:rsidRPr="005466AB">
        <w:rPr>
          <w:rFonts w:ascii="Book Antiqua" w:hAnsi="Book Antiqua"/>
          <w:b/>
          <w:bCs/>
          <w:i/>
          <w:sz w:val="24"/>
          <w:szCs w:val="24"/>
        </w:rPr>
        <w:t>-Vlada</w:t>
      </w:r>
      <w:r w:rsidR="005466AB" w:rsidRPr="005466AB">
        <w:rPr>
          <w:rFonts w:ascii="Book Antiqua" w:hAnsi="Book Antiqua"/>
          <w:b/>
          <w:bCs/>
          <w:i/>
          <w:sz w:val="24"/>
          <w:szCs w:val="24"/>
        </w:rPr>
        <w:t>-Gaverment</w:t>
      </w:r>
    </w:p>
    <w:p w14:paraId="21A200B5" w14:textId="77777777" w:rsidR="005466AB" w:rsidRDefault="005466AB" w:rsidP="00A70F14">
      <w:pPr>
        <w:jc w:val="center"/>
        <w:rPr>
          <w:b/>
          <w:bCs/>
          <w:i/>
        </w:rPr>
      </w:pPr>
    </w:p>
    <w:p w14:paraId="6689B3A7" w14:textId="77777777" w:rsidR="005466AB" w:rsidRDefault="005466AB" w:rsidP="00A70F14">
      <w:pPr>
        <w:jc w:val="center"/>
        <w:rPr>
          <w:b/>
          <w:bCs/>
          <w:i/>
        </w:rPr>
      </w:pPr>
    </w:p>
    <w:p w14:paraId="5172605C" w14:textId="77777777" w:rsidR="005466AB" w:rsidRDefault="005466AB" w:rsidP="00A70F14">
      <w:pPr>
        <w:jc w:val="center"/>
        <w:rPr>
          <w:b/>
          <w:bCs/>
          <w:i/>
        </w:rPr>
      </w:pPr>
    </w:p>
    <w:p w14:paraId="6E27560A" w14:textId="77777777" w:rsidR="005466AB" w:rsidRDefault="005466AB" w:rsidP="00A70F14">
      <w:pPr>
        <w:jc w:val="center"/>
        <w:rPr>
          <w:rFonts w:ascii="Book Antiqua" w:hAnsi="Book Antiqua" w:cs="Times New Roman"/>
          <w:sz w:val="24"/>
          <w:szCs w:val="24"/>
        </w:rPr>
      </w:pPr>
    </w:p>
    <w:p w14:paraId="48001410" w14:textId="165736CE" w:rsidR="00267D44" w:rsidRPr="00AE13B0" w:rsidRDefault="00267D44" w:rsidP="00D0644D">
      <w:pPr>
        <w:jc w:val="center"/>
        <w:rPr>
          <w:rFonts w:ascii="Book Antiqua" w:eastAsia="Noto Sans" w:hAnsi="Book Antiqua" w:cs="Times New Roman"/>
          <w:b/>
          <w:bCs/>
          <w:color w:val="202A33"/>
          <w:sz w:val="24"/>
          <w:szCs w:val="24"/>
          <w14:ligatures w14:val="none"/>
        </w:rPr>
      </w:pPr>
      <w:r w:rsidRPr="00AE13B0">
        <w:rPr>
          <w:rFonts w:ascii="Book Antiqua" w:hAnsi="Book Antiqua" w:cs="Times New Roman"/>
          <w:b/>
          <w:bCs/>
          <w:sz w:val="24"/>
          <w:szCs w:val="24"/>
        </w:rPr>
        <w:t>PROGRAMI PËR MBROJTJEN E KONSUMATORËVE TË CENUESHËM TË ENERGJISË ELEKTRIKE NË KOSOVË</w:t>
      </w:r>
      <w:r w:rsidR="009F38BF" w:rsidRPr="00AE13B0">
        <w:rPr>
          <w:rFonts w:ascii="Book Antiqua" w:eastAsia="Noto Sans" w:hAnsi="Book Antiqua" w:cs="Times New Roman"/>
          <w:b/>
          <w:bCs/>
          <w:color w:val="202A33"/>
          <w:sz w:val="24"/>
          <w:szCs w:val="24"/>
          <w14:ligatures w14:val="none"/>
        </w:rPr>
        <w:t xml:space="preserve"> </w:t>
      </w:r>
    </w:p>
    <w:p w14:paraId="4E172B75" w14:textId="77777777" w:rsidR="00F63711" w:rsidRPr="00A70F14" w:rsidRDefault="00F63711">
      <w:pPr>
        <w:rPr>
          <w:rFonts w:ascii="Book Antiqua" w:hAnsi="Book Antiqua"/>
          <w:sz w:val="24"/>
          <w:szCs w:val="24"/>
        </w:rPr>
      </w:pPr>
    </w:p>
    <w:p w14:paraId="2F77606E" w14:textId="77777777" w:rsidR="00267D44" w:rsidRPr="00A70F14" w:rsidRDefault="00267D44">
      <w:pPr>
        <w:rPr>
          <w:rFonts w:ascii="Book Antiqua" w:hAnsi="Book Antiqua"/>
          <w:sz w:val="24"/>
          <w:szCs w:val="24"/>
        </w:rPr>
      </w:pPr>
    </w:p>
    <w:p w14:paraId="569B84AD" w14:textId="77777777" w:rsidR="00267D44" w:rsidRPr="00A70F14" w:rsidRDefault="00267D44">
      <w:pPr>
        <w:rPr>
          <w:rFonts w:ascii="Book Antiqua" w:hAnsi="Book Antiqua"/>
          <w:sz w:val="24"/>
          <w:szCs w:val="24"/>
        </w:rPr>
      </w:pPr>
    </w:p>
    <w:p w14:paraId="09BC1ABF" w14:textId="77777777" w:rsidR="00267D44" w:rsidRPr="00A70F14" w:rsidRDefault="00267D44">
      <w:pPr>
        <w:rPr>
          <w:rFonts w:ascii="Book Antiqua" w:hAnsi="Book Antiqua"/>
          <w:sz w:val="24"/>
          <w:szCs w:val="24"/>
        </w:rPr>
      </w:pPr>
    </w:p>
    <w:p w14:paraId="057E611E" w14:textId="77777777" w:rsidR="00267D44" w:rsidRPr="00A70F14" w:rsidRDefault="00267D44">
      <w:pPr>
        <w:rPr>
          <w:rFonts w:ascii="Book Antiqua" w:hAnsi="Book Antiqua"/>
          <w:sz w:val="24"/>
          <w:szCs w:val="24"/>
        </w:rPr>
      </w:pPr>
    </w:p>
    <w:p w14:paraId="7875A060" w14:textId="77777777" w:rsidR="00267D44" w:rsidRPr="00A70F14" w:rsidRDefault="00267D44">
      <w:pPr>
        <w:rPr>
          <w:rFonts w:ascii="Book Antiqua" w:hAnsi="Book Antiqua"/>
          <w:sz w:val="24"/>
          <w:szCs w:val="24"/>
        </w:rPr>
      </w:pPr>
    </w:p>
    <w:p w14:paraId="4DF6419E" w14:textId="77777777" w:rsidR="00267D44" w:rsidRPr="00A70F14" w:rsidRDefault="00267D44">
      <w:pPr>
        <w:rPr>
          <w:rFonts w:ascii="Book Antiqua" w:hAnsi="Book Antiqua"/>
          <w:sz w:val="24"/>
          <w:szCs w:val="24"/>
        </w:rPr>
      </w:pPr>
    </w:p>
    <w:p w14:paraId="6941CCBB" w14:textId="77777777" w:rsidR="00267D44" w:rsidRPr="00A70F14" w:rsidRDefault="00267D44">
      <w:pPr>
        <w:rPr>
          <w:rFonts w:ascii="Book Antiqua" w:hAnsi="Book Antiqua"/>
          <w:sz w:val="24"/>
          <w:szCs w:val="24"/>
        </w:rPr>
      </w:pPr>
    </w:p>
    <w:p w14:paraId="7B19F648" w14:textId="77777777" w:rsidR="00267D44" w:rsidRPr="00A70F14" w:rsidRDefault="00267D44">
      <w:pPr>
        <w:rPr>
          <w:rFonts w:ascii="Book Antiqua" w:hAnsi="Book Antiqua"/>
          <w:sz w:val="24"/>
          <w:szCs w:val="24"/>
        </w:rPr>
      </w:pPr>
    </w:p>
    <w:p w14:paraId="55FD6BB4" w14:textId="77777777" w:rsidR="00267D44" w:rsidRPr="00A70F14" w:rsidRDefault="00267D44">
      <w:pPr>
        <w:rPr>
          <w:rFonts w:ascii="Book Antiqua" w:hAnsi="Book Antiqua"/>
          <w:sz w:val="24"/>
          <w:szCs w:val="24"/>
        </w:rPr>
      </w:pPr>
    </w:p>
    <w:p w14:paraId="5455A1E7" w14:textId="77777777" w:rsidR="00267D44" w:rsidRPr="00A70F14" w:rsidRDefault="00267D44">
      <w:pPr>
        <w:rPr>
          <w:rFonts w:ascii="Book Antiqua" w:hAnsi="Book Antiqua"/>
          <w:sz w:val="24"/>
          <w:szCs w:val="24"/>
        </w:rPr>
      </w:pPr>
    </w:p>
    <w:p w14:paraId="19355998" w14:textId="77777777" w:rsidR="00267D44" w:rsidRPr="00A70F14" w:rsidRDefault="00267D44">
      <w:pPr>
        <w:rPr>
          <w:rFonts w:ascii="Book Antiqua" w:hAnsi="Book Antiqua"/>
          <w:sz w:val="24"/>
          <w:szCs w:val="24"/>
        </w:rPr>
      </w:pPr>
    </w:p>
    <w:p w14:paraId="51961C20" w14:textId="77777777" w:rsidR="00267D44" w:rsidRPr="00A70F14" w:rsidRDefault="00267D44">
      <w:pPr>
        <w:rPr>
          <w:rFonts w:ascii="Book Antiqua" w:hAnsi="Book Antiqua"/>
          <w:sz w:val="24"/>
          <w:szCs w:val="24"/>
        </w:rPr>
      </w:pPr>
    </w:p>
    <w:p w14:paraId="56AFBB54" w14:textId="77777777" w:rsidR="00267D44" w:rsidRPr="00A70F14" w:rsidRDefault="00267D44">
      <w:pPr>
        <w:rPr>
          <w:rFonts w:ascii="Book Antiqua" w:hAnsi="Book Antiqua"/>
          <w:sz w:val="24"/>
          <w:szCs w:val="24"/>
        </w:rPr>
      </w:pPr>
    </w:p>
    <w:p w14:paraId="63A6101F" w14:textId="0AF1DCD7" w:rsidR="00267D44" w:rsidRPr="00384B02" w:rsidRDefault="005466AB" w:rsidP="005466AB">
      <w:pPr>
        <w:tabs>
          <w:tab w:val="left" w:pos="3928"/>
        </w:tabs>
        <w:rPr>
          <w:rFonts w:ascii="Book Antiqua" w:hAnsi="Book Antiqua"/>
          <w:b/>
          <w:bCs/>
          <w:sz w:val="24"/>
          <w:szCs w:val="24"/>
        </w:rPr>
      </w:pPr>
      <w:r w:rsidRPr="00384B02">
        <w:rPr>
          <w:rFonts w:ascii="Book Antiqua" w:hAnsi="Book Antiqua"/>
          <w:b/>
          <w:bCs/>
          <w:sz w:val="24"/>
          <w:szCs w:val="24"/>
        </w:rPr>
        <w:tab/>
        <w:t>Prishtinë, 2026</w:t>
      </w:r>
    </w:p>
    <w:p w14:paraId="7BB1C838" w14:textId="63874F58" w:rsidR="009F38BF" w:rsidRDefault="009F38BF" w:rsidP="005466AB">
      <w:pPr>
        <w:tabs>
          <w:tab w:val="left" w:pos="3928"/>
        </w:tabs>
        <w:rPr>
          <w:rFonts w:ascii="Book Antiqua" w:hAnsi="Book Antiqua"/>
          <w:sz w:val="24"/>
          <w:szCs w:val="24"/>
        </w:rPr>
      </w:pPr>
    </w:p>
    <w:p w14:paraId="58FBDFF3" w14:textId="77777777" w:rsidR="009F38BF" w:rsidRPr="00A70F14" w:rsidRDefault="009F38BF" w:rsidP="005466AB">
      <w:pPr>
        <w:tabs>
          <w:tab w:val="left" w:pos="3928"/>
        </w:tabs>
        <w:rPr>
          <w:rFonts w:ascii="Book Antiqua" w:hAnsi="Book Antiqua"/>
          <w:sz w:val="24"/>
          <w:szCs w:val="24"/>
        </w:rPr>
      </w:pPr>
    </w:p>
    <w:p w14:paraId="299B6082" w14:textId="48D22E79" w:rsidR="00267D44" w:rsidRPr="00A70F14" w:rsidRDefault="00267D44" w:rsidP="00267D44">
      <w:pPr>
        <w:pStyle w:val="NormalWeb"/>
        <w:spacing w:line="276" w:lineRule="auto"/>
        <w:jc w:val="both"/>
        <w:rPr>
          <w:rFonts w:ascii="Book Antiqua" w:eastAsiaTheme="minorHAnsi" w:hAnsi="Book Antiqua"/>
        </w:rPr>
      </w:pPr>
      <w:r w:rsidRPr="00A70F14">
        <w:rPr>
          <w:rFonts w:ascii="Book Antiqua" w:eastAsiaTheme="minorHAnsi" w:hAnsi="Book Antiqua"/>
        </w:rPr>
        <w:lastRenderedPageBreak/>
        <w:t>Lista e Shkurtesave</w:t>
      </w:r>
    </w:p>
    <w:p w14:paraId="441A50F3" w14:textId="502CFE14" w:rsidR="00267D44" w:rsidRPr="00A70F14" w:rsidRDefault="00267D44" w:rsidP="00267D44">
      <w:pPr>
        <w:pStyle w:val="NormalWeb"/>
        <w:spacing w:line="276" w:lineRule="auto"/>
        <w:jc w:val="both"/>
        <w:rPr>
          <w:rFonts w:ascii="Book Antiqua" w:eastAsiaTheme="minorHAnsi" w:hAnsi="Book Antiqua"/>
        </w:rPr>
      </w:pPr>
      <w:r w:rsidRPr="00A70F14">
        <w:rPr>
          <w:rFonts w:ascii="Book Antiqua" w:eastAsiaTheme="minorHAnsi" w:hAnsi="Book Antiqua"/>
        </w:rPr>
        <w:t xml:space="preserve">ASHI  </w:t>
      </w:r>
      <w:r w:rsidRPr="00A70F14">
        <w:rPr>
          <w:rFonts w:ascii="Book Antiqua" w:eastAsiaTheme="minorHAnsi" w:hAnsi="Book Antiqua"/>
        </w:rPr>
        <w:tab/>
      </w:r>
      <w:r w:rsidRPr="00A70F14">
        <w:rPr>
          <w:rFonts w:ascii="Book Antiqua" w:eastAsiaTheme="minorHAnsi" w:hAnsi="Book Antiqua"/>
        </w:rPr>
        <w:tab/>
        <w:t xml:space="preserve">Agjencia e Shoqërisë së Informacionit </w:t>
      </w:r>
    </w:p>
    <w:p w14:paraId="40A04FD9" w14:textId="77777777" w:rsidR="00267D44" w:rsidRPr="00912DAC" w:rsidRDefault="00267D44" w:rsidP="00267D44">
      <w:pPr>
        <w:pStyle w:val="NormalWeb"/>
        <w:spacing w:line="276" w:lineRule="auto"/>
        <w:jc w:val="both"/>
        <w:rPr>
          <w:rFonts w:ascii="Book Antiqua" w:eastAsiaTheme="minorHAnsi" w:hAnsi="Book Antiqua"/>
        </w:rPr>
      </w:pPr>
      <w:r w:rsidRPr="00912DAC">
        <w:rPr>
          <w:rFonts w:ascii="Book Antiqua" w:eastAsiaTheme="minorHAnsi" w:hAnsi="Book Antiqua"/>
        </w:rPr>
        <w:t>ARC</w:t>
      </w:r>
      <w:r w:rsidRPr="00912DAC">
        <w:rPr>
          <w:rFonts w:ascii="Book Antiqua" w:eastAsiaTheme="minorHAnsi" w:hAnsi="Book Antiqua"/>
        </w:rPr>
        <w:tab/>
        <w:t xml:space="preserve"> </w:t>
      </w:r>
      <w:r w:rsidRPr="00912DAC">
        <w:rPr>
          <w:rFonts w:ascii="Book Antiqua" w:eastAsiaTheme="minorHAnsi" w:hAnsi="Book Antiqua"/>
        </w:rPr>
        <w:tab/>
        <w:t xml:space="preserve">Agjencia e Regjistrimit Civil </w:t>
      </w:r>
    </w:p>
    <w:p w14:paraId="6123FBF1" w14:textId="02D217E4" w:rsidR="00267D44" w:rsidRDefault="00267D44" w:rsidP="00267D44">
      <w:pPr>
        <w:pStyle w:val="NormalWeb"/>
        <w:spacing w:line="276" w:lineRule="auto"/>
        <w:jc w:val="both"/>
        <w:rPr>
          <w:rFonts w:ascii="Book Antiqua" w:eastAsiaTheme="minorHAnsi" w:hAnsi="Book Antiqua"/>
        </w:rPr>
      </w:pPr>
      <w:r w:rsidRPr="00912DAC">
        <w:rPr>
          <w:rFonts w:ascii="Book Antiqua" w:eastAsiaTheme="minorHAnsi" w:hAnsi="Book Antiqua"/>
        </w:rPr>
        <w:t xml:space="preserve">ATK </w:t>
      </w:r>
      <w:r w:rsidRPr="00912DAC">
        <w:rPr>
          <w:rFonts w:ascii="Book Antiqua" w:eastAsiaTheme="minorHAnsi" w:hAnsi="Book Antiqua"/>
        </w:rPr>
        <w:tab/>
      </w:r>
      <w:r w:rsidRPr="00912DAC">
        <w:rPr>
          <w:rFonts w:ascii="Book Antiqua" w:eastAsiaTheme="minorHAnsi" w:hAnsi="Book Antiqua"/>
        </w:rPr>
        <w:tab/>
        <w:t>Administrata Tatimore e Kosovës</w:t>
      </w:r>
    </w:p>
    <w:p w14:paraId="50EB3615" w14:textId="0E70CA4A" w:rsidR="00AE13B0" w:rsidRPr="00912DAC" w:rsidRDefault="00AE13B0" w:rsidP="00267D44">
      <w:pPr>
        <w:pStyle w:val="NormalWeb"/>
        <w:spacing w:line="276" w:lineRule="auto"/>
        <w:jc w:val="both"/>
        <w:rPr>
          <w:rFonts w:ascii="Book Antiqua" w:eastAsiaTheme="minorHAnsi" w:hAnsi="Book Antiqua"/>
        </w:rPr>
      </w:pPr>
      <w:r>
        <w:rPr>
          <w:rFonts w:ascii="Book Antiqua" w:eastAsiaTheme="minorHAnsi" w:hAnsi="Book Antiqua"/>
        </w:rPr>
        <w:t>DSS                Departamenti Skemave Sociale</w:t>
      </w:r>
    </w:p>
    <w:p w14:paraId="3C852AA9" w14:textId="77777777" w:rsidR="00267D44" w:rsidRPr="00912DAC" w:rsidRDefault="00267D44" w:rsidP="00267D44">
      <w:pPr>
        <w:pStyle w:val="NormalWeb"/>
        <w:spacing w:line="276" w:lineRule="auto"/>
        <w:jc w:val="both"/>
        <w:rPr>
          <w:rFonts w:ascii="Book Antiqua" w:eastAsiaTheme="minorHAnsi" w:hAnsi="Book Antiqua"/>
        </w:rPr>
      </w:pPr>
      <w:r w:rsidRPr="00912DAC">
        <w:rPr>
          <w:rFonts w:ascii="Book Antiqua" w:eastAsiaTheme="minorHAnsi" w:hAnsi="Book Antiqua"/>
        </w:rPr>
        <w:t>DTP</w:t>
      </w:r>
      <w:r w:rsidRPr="00912DAC">
        <w:rPr>
          <w:rFonts w:ascii="Book Antiqua" w:eastAsiaTheme="minorHAnsi" w:hAnsi="Book Antiqua"/>
        </w:rPr>
        <w:tab/>
      </w:r>
      <w:r w:rsidRPr="00912DAC">
        <w:rPr>
          <w:rFonts w:ascii="Book Antiqua" w:eastAsiaTheme="minorHAnsi" w:hAnsi="Book Antiqua"/>
        </w:rPr>
        <w:tab/>
        <w:t>Departamenti i Tatimit në Pronë</w:t>
      </w:r>
    </w:p>
    <w:p w14:paraId="5BC274A1" w14:textId="77777777" w:rsidR="00267D44" w:rsidRPr="00912DAC" w:rsidRDefault="00267D44" w:rsidP="00267D44">
      <w:pPr>
        <w:pStyle w:val="NormalWeb"/>
        <w:spacing w:line="276" w:lineRule="auto"/>
        <w:jc w:val="both"/>
        <w:rPr>
          <w:rFonts w:ascii="Book Antiqua" w:eastAsiaTheme="minorHAnsi" w:hAnsi="Book Antiqua"/>
        </w:rPr>
      </w:pPr>
      <w:r w:rsidRPr="00912DAC">
        <w:rPr>
          <w:rFonts w:ascii="Book Antiqua" w:eastAsiaTheme="minorHAnsi" w:hAnsi="Book Antiqua"/>
        </w:rPr>
        <w:t>EF</w:t>
      </w:r>
      <w:r w:rsidRPr="00912DAC">
        <w:rPr>
          <w:rFonts w:ascii="Book Antiqua" w:eastAsiaTheme="minorHAnsi" w:hAnsi="Book Antiqua"/>
        </w:rPr>
        <w:tab/>
      </w:r>
      <w:r w:rsidRPr="00912DAC">
        <w:rPr>
          <w:rFonts w:ascii="Book Antiqua" w:eastAsiaTheme="minorHAnsi" w:hAnsi="Book Antiqua"/>
        </w:rPr>
        <w:tab/>
        <w:t>Ekonomi Familjare</w:t>
      </w:r>
    </w:p>
    <w:p w14:paraId="4E011928" w14:textId="0590A43B" w:rsidR="00267D44" w:rsidRPr="00912DAC" w:rsidRDefault="00267D44" w:rsidP="00267D44">
      <w:pPr>
        <w:pStyle w:val="NormalWeb"/>
        <w:spacing w:line="276" w:lineRule="auto"/>
        <w:jc w:val="both"/>
        <w:rPr>
          <w:rFonts w:ascii="Book Antiqua" w:eastAsiaTheme="minorHAnsi" w:hAnsi="Book Antiqua"/>
        </w:rPr>
      </w:pPr>
      <w:r w:rsidRPr="00912DAC">
        <w:rPr>
          <w:rFonts w:ascii="Book Antiqua" w:eastAsiaTheme="minorHAnsi" w:hAnsi="Book Antiqua"/>
        </w:rPr>
        <w:t>FShU</w:t>
      </w:r>
      <w:r w:rsidRPr="00912DAC">
        <w:rPr>
          <w:rFonts w:ascii="Book Antiqua" w:eastAsiaTheme="minorHAnsi" w:hAnsi="Book Antiqua"/>
        </w:rPr>
        <w:tab/>
      </w:r>
      <w:r w:rsidRPr="00912DAC">
        <w:rPr>
          <w:rFonts w:ascii="Book Antiqua" w:eastAsiaTheme="minorHAnsi" w:hAnsi="Book Antiqua"/>
        </w:rPr>
        <w:tab/>
        <w:t xml:space="preserve">Furnizuesi i Shërbimit </w:t>
      </w:r>
      <w:r w:rsidR="00473677">
        <w:rPr>
          <w:rFonts w:ascii="Book Antiqua" w:eastAsiaTheme="minorHAnsi" w:hAnsi="Book Antiqua"/>
        </w:rPr>
        <w:t>Universal</w:t>
      </w:r>
    </w:p>
    <w:p w14:paraId="1B2EF71D" w14:textId="77777777" w:rsidR="00267D44" w:rsidRPr="00912DAC" w:rsidRDefault="00267D44" w:rsidP="00267D44">
      <w:pPr>
        <w:pStyle w:val="NormalWeb"/>
        <w:spacing w:line="276" w:lineRule="auto"/>
        <w:jc w:val="both"/>
        <w:rPr>
          <w:rFonts w:ascii="Book Antiqua" w:eastAsiaTheme="minorHAnsi" w:hAnsi="Book Antiqua"/>
        </w:rPr>
      </w:pPr>
      <w:r w:rsidRPr="00912DAC">
        <w:rPr>
          <w:rFonts w:ascii="Book Antiqua" w:eastAsiaTheme="minorHAnsi" w:hAnsi="Book Antiqua"/>
        </w:rPr>
        <w:t>KA</w:t>
      </w:r>
      <w:r w:rsidRPr="00912DAC">
        <w:rPr>
          <w:rFonts w:ascii="Book Antiqua" w:eastAsiaTheme="minorHAnsi" w:hAnsi="Book Antiqua"/>
        </w:rPr>
        <w:tab/>
      </w:r>
      <w:r w:rsidRPr="00912DAC">
        <w:rPr>
          <w:rFonts w:ascii="Book Antiqua" w:eastAsiaTheme="minorHAnsi" w:hAnsi="Book Antiqua"/>
        </w:rPr>
        <w:tab/>
        <w:t>Komisioni i Ankesave</w:t>
      </w:r>
    </w:p>
    <w:p w14:paraId="73CAD65E" w14:textId="77777777" w:rsidR="00267D44" w:rsidRPr="00912DAC" w:rsidRDefault="00267D44" w:rsidP="00267D44">
      <w:pPr>
        <w:pStyle w:val="NormalWeb"/>
        <w:spacing w:line="276" w:lineRule="auto"/>
        <w:jc w:val="both"/>
        <w:rPr>
          <w:rFonts w:ascii="Book Antiqua" w:eastAsiaTheme="minorHAnsi" w:hAnsi="Book Antiqua"/>
        </w:rPr>
      </w:pPr>
      <w:r w:rsidRPr="00912DAC">
        <w:rPr>
          <w:rFonts w:ascii="Book Antiqua" w:eastAsiaTheme="minorHAnsi" w:hAnsi="Book Antiqua"/>
        </w:rPr>
        <w:t>KZ</w:t>
      </w:r>
      <w:r w:rsidRPr="00912DAC">
        <w:rPr>
          <w:rFonts w:ascii="Book Antiqua" w:eastAsiaTheme="minorHAnsi" w:hAnsi="Book Antiqua"/>
        </w:rPr>
        <w:tab/>
      </w:r>
      <w:r w:rsidRPr="00912DAC">
        <w:rPr>
          <w:rFonts w:ascii="Book Antiqua" w:eastAsiaTheme="minorHAnsi" w:hAnsi="Book Antiqua"/>
        </w:rPr>
        <w:tab/>
        <w:t>Komisioni Zbatues</w:t>
      </w:r>
    </w:p>
    <w:p w14:paraId="478ED540" w14:textId="77777777" w:rsidR="00267D44" w:rsidRPr="00912DAC" w:rsidRDefault="00267D44" w:rsidP="00267D44">
      <w:pPr>
        <w:pStyle w:val="NormalWeb"/>
        <w:spacing w:line="276" w:lineRule="auto"/>
        <w:jc w:val="both"/>
        <w:rPr>
          <w:rFonts w:ascii="Book Antiqua" w:eastAsiaTheme="minorHAnsi" w:hAnsi="Book Antiqua"/>
        </w:rPr>
      </w:pPr>
      <w:r w:rsidRPr="00912DAC">
        <w:rPr>
          <w:rFonts w:ascii="Book Antiqua" w:eastAsiaTheme="minorHAnsi" w:hAnsi="Book Antiqua"/>
        </w:rPr>
        <w:t xml:space="preserve">MF </w:t>
      </w:r>
      <w:r w:rsidRPr="00912DAC">
        <w:rPr>
          <w:rFonts w:ascii="Book Antiqua" w:eastAsiaTheme="minorHAnsi" w:hAnsi="Book Antiqua"/>
        </w:rPr>
        <w:tab/>
      </w:r>
      <w:r w:rsidRPr="00912DAC">
        <w:rPr>
          <w:rFonts w:ascii="Book Antiqua" w:eastAsiaTheme="minorHAnsi" w:hAnsi="Book Antiqua"/>
        </w:rPr>
        <w:tab/>
        <w:t>Ministria e Financave</w:t>
      </w:r>
    </w:p>
    <w:p w14:paraId="71883100" w14:textId="56C4DBD1" w:rsidR="002C3EAA" w:rsidRPr="00912DAC" w:rsidRDefault="002C3EAA" w:rsidP="00267D44">
      <w:pPr>
        <w:pStyle w:val="NormalWeb"/>
        <w:spacing w:line="276" w:lineRule="auto"/>
        <w:jc w:val="both"/>
        <w:rPr>
          <w:rFonts w:ascii="Book Antiqua" w:eastAsiaTheme="minorHAnsi" w:hAnsi="Book Antiqua"/>
        </w:rPr>
      </w:pPr>
      <w:r w:rsidRPr="00912DAC">
        <w:rPr>
          <w:rFonts w:ascii="Book Antiqua" w:eastAsiaTheme="minorHAnsi" w:hAnsi="Book Antiqua"/>
        </w:rPr>
        <w:t xml:space="preserve">ME </w:t>
      </w:r>
      <w:r w:rsidRPr="00912DAC">
        <w:rPr>
          <w:rFonts w:ascii="Book Antiqua" w:eastAsiaTheme="minorHAnsi" w:hAnsi="Book Antiqua"/>
        </w:rPr>
        <w:tab/>
      </w:r>
      <w:r w:rsidRPr="00912DAC">
        <w:rPr>
          <w:rFonts w:ascii="Book Antiqua" w:eastAsiaTheme="minorHAnsi" w:hAnsi="Book Antiqua"/>
        </w:rPr>
        <w:tab/>
        <w:t xml:space="preserve">Ministria e </w:t>
      </w:r>
      <w:r w:rsidR="00613863" w:rsidRPr="00912DAC">
        <w:rPr>
          <w:rFonts w:ascii="Book Antiqua" w:eastAsiaTheme="minorHAnsi" w:hAnsi="Book Antiqua"/>
        </w:rPr>
        <w:t>Ekonomisë</w:t>
      </w:r>
    </w:p>
    <w:p w14:paraId="4D97D0E4" w14:textId="77777777" w:rsidR="00267D44" w:rsidRPr="00912DAC" w:rsidRDefault="00267D44" w:rsidP="00267D44">
      <w:pPr>
        <w:pStyle w:val="NormalWeb"/>
        <w:spacing w:line="276" w:lineRule="auto"/>
        <w:jc w:val="both"/>
        <w:rPr>
          <w:rFonts w:ascii="Book Antiqua" w:eastAsiaTheme="minorHAnsi" w:hAnsi="Book Antiqua"/>
        </w:rPr>
      </w:pPr>
      <w:r w:rsidRPr="00912DAC">
        <w:rPr>
          <w:rFonts w:ascii="Book Antiqua" w:hAnsi="Book Antiqua"/>
        </w:rPr>
        <w:t xml:space="preserve">MPFVLÇ        Ministria për Punë, Familje dhe Vlera të Luftës Çlirimtare </w:t>
      </w:r>
    </w:p>
    <w:p w14:paraId="54359018" w14:textId="27602B1D" w:rsidR="00267D44" w:rsidRPr="00912DAC" w:rsidRDefault="00267D44" w:rsidP="00267D44">
      <w:pPr>
        <w:pStyle w:val="NormalWeb"/>
        <w:spacing w:line="276" w:lineRule="auto"/>
        <w:jc w:val="both"/>
        <w:rPr>
          <w:rFonts w:ascii="Book Antiqua" w:eastAsiaTheme="minorHAnsi" w:hAnsi="Book Antiqua"/>
        </w:rPr>
      </w:pPr>
      <w:r w:rsidRPr="00912DAC">
        <w:rPr>
          <w:rFonts w:ascii="Book Antiqua" w:eastAsiaTheme="minorHAnsi" w:hAnsi="Book Antiqua"/>
        </w:rPr>
        <w:t>T</w:t>
      </w:r>
      <w:r w:rsidR="00473677">
        <w:rPr>
          <w:rFonts w:ascii="Book Antiqua" w:eastAsiaTheme="minorHAnsi" w:hAnsi="Book Antiqua"/>
        </w:rPr>
        <w:t>M</w:t>
      </w:r>
      <w:r w:rsidRPr="00912DAC">
        <w:rPr>
          <w:rFonts w:ascii="Book Antiqua" w:eastAsiaTheme="minorHAnsi" w:hAnsi="Book Antiqua"/>
        </w:rPr>
        <w:t xml:space="preserve"> </w:t>
      </w:r>
      <w:r w:rsidRPr="00912DAC">
        <w:rPr>
          <w:rFonts w:ascii="Book Antiqua" w:eastAsiaTheme="minorHAnsi" w:hAnsi="Book Antiqua"/>
        </w:rPr>
        <w:tab/>
      </w:r>
      <w:r w:rsidRPr="00912DAC">
        <w:rPr>
          <w:rFonts w:ascii="Book Antiqua" w:eastAsiaTheme="minorHAnsi" w:hAnsi="Book Antiqua"/>
        </w:rPr>
        <w:tab/>
        <w:t>Testi i Mjeteve</w:t>
      </w:r>
    </w:p>
    <w:p w14:paraId="25E5DDAF" w14:textId="77777777" w:rsidR="00267D44" w:rsidRPr="00912DAC" w:rsidRDefault="00267D44" w:rsidP="00267D44">
      <w:pPr>
        <w:pStyle w:val="NormalWeb"/>
        <w:spacing w:line="276" w:lineRule="auto"/>
        <w:jc w:val="both"/>
        <w:rPr>
          <w:rFonts w:ascii="Book Antiqua" w:eastAsiaTheme="minorHAnsi" w:hAnsi="Book Antiqua"/>
        </w:rPr>
      </w:pPr>
      <w:r w:rsidRPr="00912DAC">
        <w:rPr>
          <w:rFonts w:ascii="Book Antiqua" w:eastAsiaTheme="minorHAnsi" w:hAnsi="Book Antiqua"/>
        </w:rPr>
        <w:t xml:space="preserve">QPS </w:t>
      </w:r>
      <w:r w:rsidRPr="00912DAC">
        <w:rPr>
          <w:rFonts w:ascii="Book Antiqua" w:eastAsiaTheme="minorHAnsi" w:hAnsi="Book Antiqua"/>
        </w:rPr>
        <w:tab/>
      </w:r>
      <w:r w:rsidRPr="00912DAC">
        <w:rPr>
          <w:rFonts w:ascii="Book Antiqua" w:eastAsiaTheme="minorHAnsi" w:hAnsi="Book Antiqua"/>
        </w:rPr>
        <w:tab/>
        <w:t>Qendra për Punë Sociale</w:t>
      </w:r>
    </w:p>
    <w:p w14:paraId="7E764ACD" w14:textId="77777777" w:rsidR="00267D44" w:rsidRPr="00912DAC" w:rsidRDefault="00267D44" w:rsidP="00267D44">
      <w:pPr>
        <w:pStyle w:val="NormalWeb"/>
        <w:spacing w:line="276" w:lineRule="auto"/>
        <w:jc w:val="both"/>
        <w:rPr>
          <w:rFonts w:ascii="Book Antiqua" w:eastAsiaTheme="minorHAnsi" w:hAnsi="Book Antiqua"/>
        </w:rPr>
      </w:pPr>
      <w:r w:rsidRPr="00912DAC">
        <w:rPr>
          <w:rFonts w:ascii="Book Antiqua" w:eastAsiaTheme="minorHAnsi" w:hAnsi="Book Antiqua"/>
        </w:rPr>
        <w:t>Thesari            Thesari i Republikës së Kosovës</w:t>
      </w:r>
    </w:p>
    <w:p w14:paraId="51D71A57" w14:textId="77777777" w:rsidR="00267D44" w:rsidRPr="00912DAC" w:rsidRDefault="00267D44">
      <w:pPr>
        <w:rPr>
          <w:rFonts w:ascii="Book Antiqua" w:hAnsi="Book Antiqua"/>
          <w:sz w:val="24"/>
          <w:szCs w:val="24"/>
        </w:rPr>
      </w:pPr>
    </w:p>
    <w:p w14:paraId="38885DD8" w14:textId="77777777" w:rsidR="00267D44" w:rsidRPr="00912DAC" w:rsidRDefault="00267D44">
      <w:pPr>
        <w:rPr>
          <w:rFonts w:ascii="Book Antiqua" w:hAnsi="Book Antiqua"/>
          <w:sz w:val="24"/>
          <w:szCs w:val="24"/>
        </w:rPr>
      </w:pPr>
    </w:p>
    <w:p w14:paraId="22A1701B" w14:textId="77777777" w:rsidR="00267D44" w:rsidRPr="00912DAC" w:rsidRDefault="00267D44">
      <w:pPr>
        <w:rPr>
          <w:rFonts w:ascii="Book Antiqua" w:hAnsi="Book Antiqua"/>
          <w:sz w:val="24"/>
          <w:szCs w:val="24"/>
        </w:rPr>
      </w:pPr>
    </w:p>
    <w:p w14:paraId="622AF950" w14:textId="77777777" w:rsidR="00267D44" w:rsidRPr="00912DAC" w:rsidRDefault="00267D44">
      <w:pPr>
        <w:rPr>
          <w:rFonts w:ascii="Book Antiqua" w:hAnsi="Book Antiqua"/>
          <w:sz w:val="24"/>
          <w:szCs w:val="24"/>
        </w:rPr>
      </w:pPr>
    </w:p>
    <w:p w14:paraId="38FE7DE8" w14:textId="77777777" w:rsidR="00267D44" w:rsidRPr="00912DAC" w:rsidRDefault="00267D44">
      <w:pPr>
        <w:rPr>
          <w:rFonts w:ascii="Book Antiqua" w:hAnsi="Book Antiqua"/>
          <w:sz w:val="24"/>
          <w:szCs w:val="24"/>
        </w:rPr>
      </w:pPr>
    </w:p>
    <w:p w14:paraId="72AB9944" w14:textId="77777777" w:rsidR="00267D44" w:rsidRPr="00912DAC" w:rsidRDefault="00267D44">
      <w:pPr>
        <w:rPr>
          <w:rFonts w:ascii="Book Antiqua" w:hAnsi="Book Antiqua"/>
          <w:sz w:val="24"/>
          <w:szCs w:val="24"/>
        </w:rPr>
      </w:pPr>
    </w:p>
    <w:p w14:paraId="423894CB" w14:textId="77777777" w:rsidR="00267D44" w:rsidRPr="00912DAC" w:rsidRDefault="00267D44">
      <w:pPr>
        <w:rPr>
          <w:rFonts w:ascii="Book Antiqua" w:hAnsi="Book Antiqua"/>
          <w:sz w:val="24"/>
          <w:szCs w:val="24"/>
        </w:rPr>
      </w:pPr>
    </w:p>
    <w:p w14:paraId="15D0E18A" w14:textId="77777777" w:rsidR="00010B88" w:rsidRDefault="00010B88" w:rsidP="00010B88">
      <w:pPr>
        <w:tabs>
          <w:tab w:val="left" w:pos="1157"/>
        </w:tabs>
        <w:spacing w:line="360" w:lineRule="auto"/>
        <w:rPr>
          <w:rFonts w:ascii="Book Antiqua" w:hAnsi="Book Antiqua"/>
          <w:sz w:val="24"/>
          <w:szCs w:val="24"/>
        </w:rPr>
      </w:pPr>
    </w:p>
    <w:p w14:paraId="116505FB" w14:textId="5A01E591" w:rsidR="00010B88" w:rsidRPr="00912DAC" w:rsidRDefault="00010B88" w:rsidP="00010B88">
      <w:pPr>
        <w:tabs>
          <w:tab w:val="left" w:pos="1157"/>
        </w:tabs>
        <w:spacing w:line="360" w:lineRule="auto"/>
        <w:rPr>
          <w:rFonts w:ascii="Book Antiqua" w:hAnsi="Book Antiqua" w:cs="Times New Roman"/>
          <w:sz w:val="24"/>
          <w:szCs w:val="24"/>
        </w:rPr>
      </w:pPr>
      <w:r w:rsidRPr="00912DAC">
        <w:rPr>
          <w:rFonts w:ascii="Book Antiqua" w:hAnsi="Book Antiqua" w:cs="Times New Roman"/>
          <w:sz w:val="24"/>
          <w:szCs w:val="24"/>
        </w:rPr>
        <w:lastRenderedPageBreak/>
        <w:t>Përmbajtja</w:t>
      </w:r>
    </w:p>
    <w:p w14:paraId="6BA329F9" w14:textId="77777777" w:rsidR="00010B88" w:rsidRPr="00912DAC" w:rsidRDefault="00010B88" w:rsidP="00010B88">
      <w:pPr>
        <w:tabs>
          <w:tab w:val="left" w:pos="1157"/>
        </w:tabs>
        <w:spacing w:line="360" w:lineRule="auto"/>
        <w:rPr>
          <w:rFonts w:ascii="Book Antiqua" w:hAnsi="Book Antiqua" w:cs="Times New Roman"/>
          <w:sz w:val="24"/>
          <w:szCs w:val="24"/>
        </w:rPr>
      </w:pPr>
      <w:r w:rsidRPr="00912DAC">
        <w:rPr>
          <w:rFonts w:ascii="Book Antiqua" w:hAnsi="Book Antiqua" w:cs="Times New Roman"/>
          <w:sz w:val="24"/>
          <w:szCs w:val="24"/>
        </w:rPr>
        <w:t>Lista e shkurtesave ................................................................................................................ 2</w:t>
      </w:r>
    </w:p>
    <w:p w14:paraId="6D8E33B5" w14:textId="77777777" w:rsidR="00010B88" w:rsidRPr="00010B88" w:rsidRDefault="00010B88" w:rsidP="00010B88">
      <w:pPr>
        <w:tabs>
          <w:tab w:val="left" w:pos="1157"/>
        </w:tabs>
        <w:spacing w:line="360" w:lineRule="auto"/>
        <w:rPr>
          <w:rFonts w:ascii="Book Antiqua" w:hAnsi="Book Antiqua" w:cs="Times New Roman"/>
          <w:sz w:val="24"/>
          <w:szCs w:val="24"/>
        </w:rPr>
      </w:pPr>
      <w:r w:rsidRPr="00010B88">
        <w:rPr>
          <w:rFonts w:ascii="Book Antiqua" w:hAnsi="Book Antiqua" w:cs="Times New Roman"/>
          <w:sz w:val="24"/>
          <w:szCs w:val="24"/>
        </w:rPr>
        <w:t>Hyrje ........................................................................................................................................ 4</w:t>
      </w:r>
    </w:p>
    <w:p w14:paraId="0362A982" w14:textId="77777777" w:rsidR="00010B88" w:rsidRPr="00010B88" w:rsidRDefault="00010B88" w:rsidP="00010B88">
      <w:pPr>
        <w:pStyle w:val="ListParagraph"/>
        <w:numPr>
          <w:ilvl w:val="0"/>
          <w:numId w:val="1"/>
        </w:numPr>
        <w:tabs>
          <w:tab w:val="left" w:pos="1157"/>
        </w:tabs>
        <w:spacing w:line="360" w:lineRule="auto"/>
        <w:rPr>
          <w:rFonts w:ascii="Book Antiqua" w:hAnsi="Book Antiqua" w:cs="Times New Roman"/>
          <w:sz w:val="24"/>
          <w:szCs w:val="24"/>
        </w:rPr>
      </w:pPr>
      <w:r w:rsidRPr="00010B88">
        <w:rPr>
          <w:rFonts w:ascii="Book Antiqua" w:hAnsi="Book Antiqua" w:cs="Times New Roman"/>
          <w:sz w:val="24"/>
          <w:szCs w:val="24"/>
        </w:rPr>
        <w:t>Qëllimi i Programit .................................................................................................... 5</w:t>
      </w:r>
    </w:p>
    <w:p w14:paraId="7B0D925A" w14:textId="77777777" w:rsidR="00010B88" w:rsidRPr="00010B88" w:rsidRDefault="00010B88" w:rsidP="00010B88">
      <w:pPr>
        <w:pStyle w:val="ListParagraph"/>
        <w:numPr>
          <w:ilvl w:val="1"/>
          <w:numId w:val="1"/>
        </w:numPr>
        <w:tabs>
          <w:tab w:val="left" w:pos="1157"/>
        </w:tabs>
        <w:spacing w:line="360" w:lineRule="auto"/>
        <w:rPr>
          <w:rFonts w:ascii="Book Antiqua" w:hAnsi="Book Antiqua" w:cs="Times New Roman"/>
          <w:sz w:val="24"/>
          <w:szCs w:val="24"/>
        </w:rPr>
      </w:pPr>
      <w:r w:rsidRPr="00010B88">
        <w:rPr>
          <w:rFonts w:ascii="Book Antiqua" w:hAnsi="Book Antiqua" w:cs="Times New Roman"/>
          <w:sz w:val="24"/>
          <w:szCs w:val="24"/>
        </w:rPr>
        <w:t>Parimet e Programit .................................................................................................. 5</w:t>
      </w:r>
    </w:p>
    <w:p w14:paraId="52B47464" w14:textId="02B2049A" w:rsidR="00010B88" w:rsidRPr="00010B88" w:rsidRDefault="00010B88" w:rsidP="00010B88">
      <w:pPr>
        <w:pStyle w:val="ListParagraph"/>
        <w:numPr>
          <w:ilvl w:val="1"/>
          <w:numId w:val="1"/>
        </w:numPr>
        <w:tabs>
          <w:tab w:val="left" w:pos="1157"/>
        </w:tabs>
        <w:spacing w:line="360" w:lineRule="auto"/>
        <w:rPr>
          <w:rFonts w:ascii="Book Antiqua" w:hAnsi="Book Antiqua" w:cs="Times New Roman"/>
          <w:sz w:val="24"/>
          <w:szCs w:val="24"/>
        </w:rPr>
      </w:pPr>
      <w:r w:rsidRPr="00010B88">
        <w:rPr>
          <w:rFonts w:ascii="Book Antiqua" w:hAnsi="Book Antiqua" w:cs="Times New Roman"/>
          <w:sz w:val="24"/>
          <w:szCs w:val="24"/>
        </w:rPr>
        <w:t>Përkufizimet dhe shpjegime .............................................................................</w:t>
      </w:r>
      <w:r w:rsidR="00F6125B">
        <w:rPr>
          <w:rFonts w:ascii="Book Antiqua" w:hAnsi="Book Antiqua" w:cs="Times New Roman"/>
          <w:sz w:val="24"/>
          <w:szCs w:val="24"/>
        </w:rPr>
        <w:t>.</w:t>
      </w:r>
      <w:r w:rsidRPr="00010B88">
        <w:rPr>
          <w:rFonts w:ascii="Book Antiqua" w:hAnsi="Book Antiqua" w:cs="Times New Roman"/>
          <w:sz w:val="24"/>
          <w:szCs w:val="24"/>
        </w:rPr>
        <w:t xml:space="preserve">...... 5 </w:t>
      </w:r>
    </w:p>
    <w:p w14:paraId="6FE1F72B" w14:textId="34A6EBD4" w:rsidR="00010B88" w:rsidRPr="00010B88" w:rsidRDefault="00010B88" w:rsidP="00010B88">
      <w:pPr>
        <w:pStyle w:val="ListParagraph"/>
        <w:numPr>
          <w:ilvl w:val="1"/>
          <w:numId w:val="1"/>
        </w:numPr>
        <w:tabs>
          <w:tab w:val="left" w:pos="1157"/>
        </w:tabs>
        <w:spacing w:line="360" w:lineRule="auto"/>
        <w:rPr>
          <w:rFonts w:ascii="Book Antiqua" w:hAnsi="Book Antiqua" w:cs="Times New Roman"/>
          <w:sz w:val="24"/>
          <w:szCs w:val="24"/>
        </w:rPr>
      </w:pPr>
      <w:r w:rsidRPr="00010B88">
        <w:rPr>
          <w:rFonts w:ascii="Book Antiqua" w:hAnsi="Book Antiqua" w:cs="Times New Roman"/>
          <w:sz w:val="24"/>
          <w:szCs w:val="24"/>
        </w:rPr>
        <w:t>Gjendja aktuale........................................................................................................... 7</w:t>
      </w:r>
    </w:p>
    <w:p w14:paraId="4AD41A77" w14:textId="4E25C6FC" w:rsidR="00010B88" w:rsidRPr="00010B88" w:rsidRDefault="00010B88" w:rsidP="00010B88">
      <w:pPr>
        <w:pStyle w:val="ListParagraph"/>
        <w:numPr>
          <w:ilvl w:val="0"/>
          <w:numId w:val="1"/>
        </w:numPr>
        <w:tabs>
          <w:tab w:val="left" w:pos="1157"/>
        </w:tabs>
        <w:spacing w:line="360" w:lineRule="auto"/>
        <w:rPr>
          <w:rFonts w:ascii="Book Antiqua" w:hAnsi="Book Antiqua" w:cs="Times New Roman"/>
          <w:sz w:val="24"/>
          <w:szCs w:val="24"/>
        </w:rPr>
      </w:pPr>
      <w:r w:rsidRPr="00010B88">
        <w:rPr>
          <w:rFonts w:ascii="Book Antiqua" w:hAnsi="Book Antiqua" w:cs="Times New Roman"/>
          <w:sz w:val="24"/>
          <w:szCs w:val="24"/>
        </w:rPr>
        <w:t>Kuadri Ligjor dhe Strategjia ..............................................................................</w:t>
      </w:r>
      <w:r w:rsidR="00F6125B">
        <w:rPr>
          <w:rFonts w:ascii="Book Antiqua" w:hAnsi="Book Antiqua" w:cs="Times New Roman"/>
          <w:sz w:val="24"/>
          <w:szCs w:val="24"/>
        </w:rPr>
        <w:t>.</w:t>
      </w:r>
      <w:r w:rsidRPr="00010B88">
        <w:rPr>
          <w:rFonts w:ascii="Book Antiqua" w:hAnsi="Book Antiqua" w:cs="Times New Roman"/>
          <w:sz w:val="24"/>
          <w:szCs w:val="24"/>
        </w:rPr>
        <w:t>......</w:t>
      </w:r>
      <w:r w:rsidR="00F6125B">
        <w:rPr>
          <w:rFonts w:ascii="Book Antiqua" w:hAnsi="Book Antiqua" w:cs="Times New Roman"/>
          <w:sz w:val="24"/>
          <w:szCs w:val="24"/>
        </w:rPr>
        <w:t xml:space="preserve"> </w:t>
      </w:r>
      <w:r w:rsidRPr="00010B88">
        <w:rPr>
          <w:rFonts w:ascii="Book Antiqua" w:hAnsi="Book Antiqua" w:cs="Times New Roman"/>
          <w:sz w:val="24"/>
          <w:szCs w:val="24"/>
        </w:rPr>
        <w:t>8</w:t>
      </w:r>
    </w:p>
    <w:p w14:paraId="46082C29" w14:textId="6906337B" w:rsidR="00010B88" w:rsidRPr="00010B88" w:rsidRDefault="00010B88" w:rsidP="00010B88">
      <w:pPr>
        <w:pStyle w:val="ListParagraph"/>
        <w:numPr>
          <w:ilvl w:val="1"/>
          <w:numId w:val="1"/>
        </w:numPr>
        <w:tabs>
          <w:tab w:val="left" w:pos="1157"/>
        </w:tabs>
        <w:spacing w:line="360" w:lineRule="auto"/>
        <w:rPr>
          <w:rFonts w:ascii="Book Antiqua" w:hAnsi="Book Antiqua" w:cs="Times New Roman"/>
          <w:sz w:val="24"/>
          <w:szCs w:val="24"/>
        </w:rPr>
      </w:pPr>
      <w:r w:rsidRPr="00010B88">
        <w:rPr>
          <w:rFonts w:ascii="Book Antiqua" w:hAnsi="Book Antiqua"/>
          <w:sz w:val="24"/>
          <w:szCs w:val="24"/>
        </w:rPr>
        <w:t xml:space="preserve">Ligji Nr. 05/L-085 për Energjinë Elektrike </w:t>
      </w:r>
      <w:r w:rsidRPr="00010B88">
        <w:rPr>
          <w:rFonts w:ascii="Book Antiqua" w:hAnsi="Book Antiqua" w:cs="Times New Roman"/>
          <w:sz w:val="24"/>
          <w:szCs w:val="24"/>
        </w:rPr>
        <w:t>.....................................................</w:t>
      </w:r>
      <w:r w:rsidR="00F6125B">
        <w:rPr>
          <w:rFonts w:ascii="Book Antiqua" w:hAnsi="Book Antiqua" w:cs="Times New Roman"/>
          <w:sz w:val="24"/>
          <w:szCs w:val="24"/>
        </w:rPr>
        <w:t>.</w:t>
      </w:r>
      <w:r w:rsidRPr="00010B88">
        <w:rPr>
          <w:rFonts w:ascii="Book Antiqua" w:hAnsi="Book Antiqua" w:cs="Times New Roman"/>
          <w:sz w:val="24"/>
          <w:szCs w:val="24"/>
        </w:rPr>
        <w:t>...... 9</w:t>
      </w:r>
    </w:p>
    <w:p w14:paraId="4292EE12" w14:textId="43580CF0" w:rsidR="00010B88" w:rsidRPr="00010B88" w:rsidRDefault="00010B88" w:rsidP="00010B88">
      <w:pPr>
        <w:pStyle w:val="ListParagraph"/>
        <w:numPr>
          <w:ilvl w:val="1"/>
          <w:numId w:val="1"/>
        </w:numPr>
        <w:tabs>
          <w:tab w:val="left" w:pos="1157"/>
        </w:tabs>
        <w:spacing w:line="360" w:lineRule="auto"/>
        <w:rPr>
          <w:rFonts w:ascii="Book Antiqua" w:hAnsi="Book Antiqua" w:cs="Times New Roman"/>
          <w:sz w:val="24"/>
          <w:szCs w:val="24"/>
        </w:rPr>
      </w:pPr>
      <w:r w:rsidRPr="00010B88">
        <w:rPr>
          <w:rFonts w:ascii="Book Antiqua" w:hAnsi="Book Antiqua"/>
          <w:sz w:val="24"/>
          <w:szCs w:val="24"/>
        </w:rPr>
        <w:t>Strategjia e Energjisë e Republikës së Kosovës 2022-2031 ..........................</w:t>
      </w:r>
      <w:r w:rsidR="00F6125B">
        <w:rPr>
          <w:rFonts w:ascii="Book Antiqua" w:hAnsi="Book Antiqua"/>
          <w:sz w:val="24"/>
          <w:szCs w:val="24"/>
        </w:rPr>
        <w:t>.</w:t>
      </w:r>
      <w:r w:rsidRPr="00010B88">
        <w:rPr>
          <w:rFonts w:ascii="Book Antiqua" w:hAnsi="Book Antiqua"/>
          <w:sz w:val="24"/>
          <w:szCs w:val="24"/>
        </w:rPr>
        <w:t xml:space="preserve">...... </w:t>
      </w:r>
      <w:r w:rsidRPr="00010B88">
        <w:rPr>
          <w:rFonts w:ascii="Book Antiqua" w:hAnsi="Book Antiqua" w:cs="Times New Roman"/>
          <w:sz w:val="24"/>
          <w:szCs w:val="24"/>
        </w:rPr>
        <w:t>10</w:t>
      </w:r>
    </w:p>
    <w:p w14:paraId="19C405D4" w14:textId="77777777" w:rsidR="00010B88" w:rsidRPr="00010B88" w:rsidRDefault="00010B88" w:rsidP="00010B88">
      <w:pPr>
        <w:pStyle w:val="ListParagraph"/>
        <w:numPr>
          <w:ilvl w:val="0"/>
          <w:numId w:val="1"/>
        </w:numPr>
        <w:spacing w:line="360" w:lineRule="auto"/>
        <w:jc w:val="both"/>
        <w:rPr>
          <w:rFonts w:ascii="Book Antiqua" w:hAnsi="Book Antiqua" w:cs="Times New Roman"/>
          <w:b/>
          <w:bCs/>
          <w:smallCaps/>
          <w:sz w:val="24"/>
          <w:szCs w:val="24"/>
        </w:rPr>
      </w:pPr>
      <w:r w:rsidRPr="00010B88">
        <w:t>Objektivat e përgjithshme dhe specifike</w:t>
      </w:r>
      <w:r w:rsidRPr="00010B88">
        <w:rPr>
          <w:rFonts w:ascii="Book Antiqua" w:hAnsi="Book Antiqua" w:cs="Times New Roman"/>
          <w:sz w:val="24"/>
          <w:szCs w:val="24"/>
        </w:rPr>
        <w:t>..................................................................... 10</w:t>
      </w:r>
    </w:p>
    <w:p w14:paraId="10204EF7" w14:textId="710AB895" w:rsidR="00010B88" w:rsidRPr="00010B88" w:rsidRDefault="00010B88" w:rsidP="00010B88">
      <w:pPr>
        <w:pStyle w:val="ListParagraph"/>
        <w:numPr>
          <w:ilvl w:val="1"/>
          <w:numId w:val="1"/>
        </w:numPr>
        <w:tabs>
          <w:tab w:val="left" w:pos="1157"/>
        </w:tabs>
        <w:spacing w:line="360" w:lineRule="auto"/>
        <w:rPr>
          <w:rFonts w:ascii="Book Antiqua" w:hAnsi="Book Antiqua" w:cs="Times New Roman"/>
          <w:sz w:val="24"/>
          <w:szCs w:val="24"/>
        </w:rPr>
      </w:pPr>
      <w:r w:rsidRPr="00010B88">
        <w:rPr>
          <w:rFonts w:ascii="Book Antiqua" w:hAnsi="Book Antiqua" w:cs="Times New Roman"/>
          <w:sz w:val="24"/>
          <w:szCs w:val="24"/>
        </w:rPr>
        <w:t>Objektivat Specifike të programit..................................................................</w:t>
      </w:r>
      <w:r w:rsidR="00F6125B">
        <w:rPr>
          <w:rFonts w:ascii="Book Antiqua" w:hAnsi="Book Antiqua" w:cs="Times New Roman"/>
          <w:sz w:val="24"/>
          <w:szCs w:val="24"/>
        </w:rPr>
        <w:t>.</w:t>
      </w:r>
      <w:r w:rsidRPr="00010B88">
        <w:rPr>
          <w:rFonts w:ascii="Book Antiqua" w:hAnsi="Book Antiqua" w:cs="Times New Roman"/>
          <w:sz w:val="24"/>
          <w:szCs w:val="24"/>
        </w:rPr>
        <w:t>....... 11</w:t>
      </w:r>
    </w:p>
    <w:p w14:paraId="42820F01" w14:textId="77777777" w:rsidR="00010B88" w:rsidRPr="00CA0FAB" w:rsidRDefault="00010B88" w:rsidP="00010B88">
      <w:pPr>
        <w:pStyle w:val="ListParagraph"/>
        <w:numPr>
          <w:ilvl w:val="1"/>
          <w:numId w:val="1"/>
        </w:numPr>
        <w:tabs>
          <w:tab w:val="left" w:pos="1157"/>
        </w:tabs>
        <w:spacing w:line="360" w:lineRule="auto"/>
        <w:rPr>
          <w:rFonts w:ascii="Book Antiqua" w:hAnsi="Book Antiqua" w:cs="Times New Roman"/>
          <w:sz w:val="24"/>
          <w:szCs w:val="24"/>
        </w:rPr>
      </w:pPr>
      <w:r w:rsidRPr="00CA0FAB">
        <w:rPr>
          <w:rFonts w:ascii="Book Antiqua" w:hAnsi="Book Antiqua" w:cs="Times New Roman"/>
          <w:sz w:val="24"/>
          <w:szCs w:val="24"/>
        </w:rPr>
        <w:t>Grupet e targetuara ................................................................................................. 12</w:t>
      </w:r>
    </w:p>
    <w:p w14:paraId="128678D3" w14:textId="1B670EF1" w:rsidR="00010B88" w:rsidRPr="00010B88" w:rsidRDefault="00010B88" w:rsidP="00010B88">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lang w:val="en-US"/>
          <w14:ligatures w14:val="none"/>
        </w:rPr>
      </w:pPr>
      <w:r w:rsidRPr="00CA0FAB">
        <w:rPr>
          <w:rFonts w:ascii="Times New Roman" w:eastAsia="Times New Roman" w:hAnsi="Times New Roman" w:cs="Times New Roman"/>
          <w:sz w:val="24"/>
          <w:szCs w:val="24"/>
          <w14:ligatures w14:val="none"/>
        </w:rPr>
        <w:t>Institucionet përgjegjëse dhe kriteret e programit…………...…………...</w:t>
      </w:r>
      <w:r w:rsidRPr="00CA0FAB">
        <w:rPr>
          <w:rFonts w:ascii="Book Antiqua" w:hAnsi="Book Antiqua" w:cs="Times New Roman"/>
          <w:sz w:val="24"/>
          <w:szCs w:val="24"/>
        </w:rPr>
        <w:t>..................</w:t>
      </w:r>
      <w:r w:rsidRPr="00010B88">
        <w:rPr>
          <w:rFonts w:ascii="Book Antiqua" w:hAnsi="Book Antiqua" w:cs="Times New Roman"/>
          <w:sz w:val="24"/>
          <w:szCs w:val="24"/>
        </w:rPr>
        <w:t>12</w:t>
      </w:r>
    </w:p>
    <w:p w14:paraId="4BD5F9DD" w14:textId="77777777" w:rsidR="00010B88" w:rsidRPr="00010B88" w:rsidRDefault="00010B88" w:rsidP="00010B88">
      <w:pPr>
        <w:pStyle w:val="ListParagraph"/>
        <w:numPr>
          <w:ilvl w:val="1"/>
          <w:numId w:val="1"/>
        </w:numPr>
        <w:tabs>
          <w:tab w:val="left" w:pos="1157"/>
        </w:tabs>
        <w:spacing w:line="360" w:lineRule="auto"/>
        <w:rPr>
          <w:rFonts w:ascii="Book Antiqua" w:hAnsi="Book Antiqua" w:cs="Times New Roman"/>
          <w:sz w:val="24"/>
          <w:szCs w:val="24"/>
        </w:rPr>
      </w:pPr>
      <w:r w:rsidRPr="00010B88">
        <w:rPr>
          <w:rFonts w:ascii="Book Antiqua" w:hAnsi="Book Antiqua" w:cs="Times New Roman"/>
          <w:sz w:val="24"/>
          <w:szCs w:val="24"/>
        </w:rPr>
        <w:t>Institucionet dhe mekanizmat përkatës ............................................................... 12</w:t>
      </w:r>
    </w:p>
    <w:p w14:paraId="6ADF6A80" w14:textId="77777777" w:rsidR="00010B88" w:rsidRPr="00010B88" w:rsidRDefault="00010B88" w:rsidP="00010B88">
      <w:pPr>
        <w:pStyle w:val="ListParagraph"/>
        <w:numPr>
          <w:ilvl w:val="1"/>
          <w:numId w:val="1"/>
        </w:numPr>
        <w:tabs>
          <w:tab w:val="left" w:pos="1157"/>
        </w:tabs>
        <w:spacing w:line="360" w:lineRule="auto"/>
        <w:rPr>
          <w:rFonts w:ascii="Book Antiqua" w:hAnsi="Book Antiqua" w:cs="Times New Roman"/>
          <w:sz w:val="24"/>
          <w:szCs w:val="24"/>
        </w:rPr>
      </w:pPr>
      <w:r w:rsidRPr="00010B88">
        <w:rPr>
          <w:rFonts w:ascii="Book Antiqua" w:hAnsi="Book Antiqua" w:cs="Times New Roman"/>
          <w:sz w:val="24"/>
          <w:szCs w:val="24"/>
        </w:rPr>
        <w:t>Kriteret e përfitimit nga programi ........................................................................ 13</w:t>
      </w:r>
    </w:p>
    <w:p w14:paraId="18059AD3" w14:textId="13564E68" w:rsidR="00010B88" w:rsidRPr="00010B88" w:rsidRDefault="00010B88" w:rsidP="00010B88">
      <w:pPr>
        <w:pStyle w:val="ListParagraph"/>
        <w:numPr>
          <w:ilvl w:val="1"/>
          <w:numId w:val="1"/>
        </w:numPr>
        <w:tabs>
          <w:tab w:val="left" w:pos="1157"/>
        </w:tabs>
        <w:spacing w:line="360" w:lineRule="auto"/>
        <w:rPr>
          <w:rFonts w:ascii="Book Antiqua" w:hAnsi="Book Antiqua" w:cs="Times New Roman"/>
          <w:sz w:val="24"/>
          <w:szCs w:val="24"/>
        </w:rPr>
      </w:pPr>
      <w:r w:rsidRPr="008854EF">
        <w:rPr>
          <w:rFonts w:ascii="Book Antiqua" w:hAnsi="Book Antiqua"/>
          <w:sz w:val="24"/>
          <w:szCs w:val="24"/>
        </w:rPr>
        <w:t>Përllogaritja e të hyrave dhe kategorite</w:t>
      </w:r>
      <w:r w:rsidRPr="008854EF">
        <w:rPr>
          <w:rFonts w:ascii="Book Antiqua" w:hAnsi="Book Antiqua" w:cs="Times New Roman"/>
          <w:sz w:val="24"/>
          <w:szCs w:val="24"/>
        </w:rPr>
        <w:t>........................................................</w:t>
      </w:r>
      <w:r w:rsidR="00F6125B">
        <w:rPr>
          <w:rFonts w:ascii="Book Antiqua" w:hAnsi="Book Antiqua" w:cs="Times New Roman"/>
          <w:sz w:val="24"/>
          <w:szCs w:val="24"/>
        </w:rPr>
        <w:t>..</w:t>
      </w:r>
      <w:r w:rsidRPr="008854EF">
        <w:rPr>
          <w:rFonts w:ascii="Book Antiqua" w:hAnsi="Book Antiqua" w:cs="Times New Roman"/>
          <w:sz w:val="24"/>
          <w:szCs w:val="24"/>
        </w:rPr>
        <w:t>......</w:t>
      </w:r>
      <w:r w:rsidRPr="00010B88">
        <w:rPr>
          <w:rFonts w:ascii="Book Antiqua" w:hAnsi="Book Antiqua" w:cs="Times New Roman"/>
          <w:sz w:val="24"/>
          <w:szCs w:val="24"/>
        </w:rPr>
        <w:t xml:space="preserve"> 14</w:t>
      </w:r>
    </w:p>
    <w:p w14:paraId="2A1160E7" w14:textId="77777777" w:rsidR="00010B88" w:rsidRPr="00010B88" w:rsidRDefault="00010B88" w:rsidP="00010B88">
      <w:pPr>
        <w:pStyle w:val="ListParagraph"/>
        <w:numPr>
          <w:ilvl w:val="1"/>
          <w:numId w:val="1"/>
        </w:numPr>
        <w:tabs>
          <w:tab w:val="left" w:pos="1157"/>
        </w:tabs>
        <w:spacing w:line="360" w:lineRule="auto"/>
        <w:rPr>
          <w:rFonts w:ascii="Book Antiqua" w:hAnsi="Book Antiqua" w:cs="Times New Roman"/>
          <w:sz w:val="24"/>
          <w:szCs w:val="24"/>
        </w:rPr>
      </w:pPr>
      <w:r w:rsidRPr="00010B88">
        <w:rPr>
          <w:rFonts w:ascii="Book Antiqua" w:hAnsi="Book Antiqua"/>
          <w:sz w:val="24"/>
          <w:szCs w:val="24"/>
        </w:rPr>
        <w:t xml:space="preserve">Komisioni zbatues ................................................................................................... </w:t>
      </w:r>
      <w:r w:rsidRPr="00010B88">
        <w:rPr>
          <w:rFonts w:ascii="Book Antiqua" w:hAnsi="Book Antiqua" w:cs="Times New Roman"/>
          <w:sz w:val="24"/>
          <w:szCs w:val="24"/>
        </w:rPr>
        <w:t>15</w:t>
      </w:r>
    </w:p>
    <w:p w14:paraId="77BF45FF" w14:textId="77777777" w:rsidR="00010B88" w:rsidRPr="00010B88" w:rsidRDefault="00010B88" w:rsidP="00010B88">
      <w:pPr>
        <w:pStyle w:val="ListParagraph"/>
        <w:numPr>
          <w:ilvl w:val="1"/>
          <w:numId w:val="1"/>
        </w:numPr>
        <w:tabs>
          <w:tab w:val="left" w:pos="1157"/>
        </w:tabs>
        <w:spacing w:line="360" w:lineRule="auto"/>
        <w:rPr>
          <w:rFonts w:ascii="Book Antiqua" w:hAnsi="Book Antiqua" w:cs="Times New Roman"/>
          <w:sz w:val="24"/>
          <w:szCs w:val="24"/>
        </w:rPr>
      </w:pPr>
      <w:r w:rsidRPr="00010B88">
        <w:rPr>
          <w:rFonts w:ascii="Book Antiqua" w:hAnsi="Book Antiqua" w:cs="Times New Roman"/>
          <w:sz w:val="24"/>
          <w:szCs w:val="24"/>
        </w:rPr>
        <w:t>Komisioni i ankesave................................................................................................15</w:t>
      </w:r>
    </w:p>
    <w:p w14:paraId="7FED3DCC" w14:textId="78ECE44A" w:rsidR="00010B88" w:rsidRPr="00010B88" w:rsidRDefault="00010B88" w:rsidP="00010B88">
      <w:pPr>
        <w:pStyle w:val="ListParagraph"/>
        <w:numPr>
          <w:ilvl w:val="0"/>
          <w:numId w:val="1"/>
        </w:numPr>
        <w:tabs>
          <w:tab w:val="left" w:pos="1157"/>
        </w:tabs>
        <w:spacing w:line="360" w:lineRule="auto"/>
        <w:rPr>
          <w:rFonts w:ascii="Book Antiqua" w:hAnsi="Book Antiqua" w:cs="Times New Roman"/>
          <w:sz w:val="24"/>
          <w:szCs w:val="24"/>
        </w:rPr>
      </w:pPr>
      <w:r w:rsidRPr="00010B88">
        <w:rPr>
          <w:rFonts w:ascii="Book Antiqua" w:hAnsi="Book Antiqua" w:cs="Times New Roman"/>
          <w:sz w:val="24"/>
          <w:szCs w:val="24"/>
        </w:rPr>
        <w:t>Financimi i programit dhe regjistri konsumatorëve........................................... 15</w:t>
      </w:r>
    </w:p>
    <w:p w14:paraId="4B68A62E" w14:textId="77777777" w:rsidR="00010B88" w:rsidRPr="00010B88" w:rsidRDefault="00010B88" w:rsidP="00010B88">
      <w:pPr>
        <w:pStyle w:val="ListParagraph"/>
        <w:numPr>
          <w:ilvl w:val="1"/>
          <w:numId w:val="1"/>
        </w:numPr>
        <w:tabs>
          <w:tab w:val="left" w:pos="2633"/>
        </w:tabs>
        <w:spacing w:line="276" w:lineRule="auto"/>
        <w:jc w:val="both"/>
        <w:rPr>
          <w:rFonts w:ascii="Book Antiqua" w:hAnsi="Book Antiqua" w:cs="Times New Roman"/>
          <w:sz w:val="24"/>
          <w:szCs w:val="24"/>
        </w:rPr>
      </w:pPr>
      <w:r w:rsidRPr="00010B88">
        <w:rPr>
          <w:rFonts w:ascii="Book Antiqua" w:hAnsi="Book Antiqua" w:cs="Times New Roman"/>
          <w:sz w:val="24"/>
          <w:szCs w:val="24"/>
        </w:rPr>
        <w:t>Financimi i programit të subvencionit..................................................................15</w:t>
      </w:r>
    </w:p>
    <w:p w14:paraId="08BC2248" w14:textId="77777777" w:rsidR="00010B88" w:rsidRPr="00010B88" w:rsidRDefault="00010B88" w:rsidP="00010B88">
      <w:pPr>
        <w:tabs>
          <w:tab w:val="left" w:pos="2633"/>
        </w:tabs>
        <w:spacing w:line="276" w:lineRule="auto"/>
        <w:ind w:left="360"/>
        <w:jc w:val="both"/>
        <w:rPr>
          <w:rFonts w:ascii="Book Antiqua" w:hAnsi="Book Antiqua" w:cs="Times New Roman"/>
          <w:sz w:val="24"/>
          <w:szCs w:val="24"/>
        </w:rPr>
      </w:pPr>
      <w:r w:rsidRPr="00010B88">
        <w:rPr>
          <w:rFonts w:ascii="Book Antiqua" w:hAnsi="Book Antiqua" w:cs="Times New Roman"/>
          <w:sz w:val="24"/>
          <w:szCs w:val="24"/>
        </w:rPr>
        <w:t>5.2 Regjistri i konsumatorëve të cenueshëm të energjisë elektrike.........................15</w:t>
      </w:r>
    </w:p>
    <w:p w14:paraId="347BE964" w14:textId="77777777" w:rsidR="00010B88" w:rsidRPr="00010B88" w:rsidRDefault="00010B88" w:rsidP="00010B88">
      <w:pPr>
        <w:pStyle w:val="ListParagraph"/>
        <w:numPr>
          <w:ilvl w:val="0"/>
          <w:numId w:val="1"/>
        </w:numPr>
        <w:tabs>
          <w:tab w:val="left" w:pos="1157"/>
        </w:tabs>
        <w:spacing w:line="360" w:lineRule="auto"/>
        <w:rPr>
          <w:rFonts w:ascii="Book Antiqua" w:hAnsi="Book Antiqua" w:cs="Times New Roman"/>
          <w:sz w:val="24"/>
          <w:szCs w:val="24"/>
        </w:rPr>
      </w:pPr>
      <w:r w:rsidRPr="00010B88">
        <w:rPr>
          <w:rFonts w:ascii="Book Antiqua" w:hAnsi="Book Antiqua" w:cs="Times New Roman"/>
          <w:sz w:val="24"/>
          <w:szCs w:val="24"/>
        </w:rPr>
        <w:t>Platforma e komunikimit dhe  moduli i aplikimit.............................................. 16</w:t>
      </w:r>
    </w:p>
    <w:p w14:paraId="10B574E0" w14:textId="77777777" w:rsidR="00010B88" w:rsidRPr="00010B88" w:rsidRDefault="00010B88" w:rsidP="00010B88">
      <w:pPr>
        <w:pStyle w:val="ListParagraph"/>
        <w:numPr>
          <w:ilvl w:val="1"/>
          <w:numId w:val="1"/>
        </w:numPr>
        <w:spacing w:line="360" w:lineRule="auto"/>
        <w:jc w:val="both"/>
        <w:rPr>
          <w:rFonts w:ascii="Book Antiqua" w:hAnsi="Book Antiqua"/>
          <w:sz w:val="24"/>
          <w:szCs w:val="24"/>
        </w:rPr>
      </w:pPr>
      <w:r w:rsidRPr="00010B88">
        <w:rPr>
          <w:rFonts w:ascii="Book Antiqua" w:hAnsi="Book Antiqua"/>
          <w:sz w:val="24"/>
          <w:szCs w:val="24"/>
        </w:rPr>
        <w:t>Procedura dhe mënyra e aplikimit ....................................................................... 16</w:t>
      </w:r>
    </w:p>
    <w:p w14:paraId="1C517D29" w14:textId="7A73A268" w:rsidR="00010B88" w:rsidRPr="00010B88" w:rsidRDefault="00010B88" w:rsidP="00010B88">
      <w:pPr>
        <w:pStyle w:val="ListParagraph"/>
        <w:numPr>
          <w:ilvl w:val="1"/>
          <w:numId w:val="1"/>
        </w:numPr>
        <w:spacing w:line="360" w:lineRule="auto"/>
        <w:jc w:val="both"/>
        <w:rPr>
          <w:rFonts w:ascii="Book Antiqua" w:hAnsi="Book Antiqua" w:cs="Times New Roman"/>
          <w:sz w:val="24"/>
          <w:szCs w:val="24"/>
        </w:rPr>
      </w:pPr>
      <w:r w:rsidRPr="00010B88">
        <w:rPr>
          <w:rFonts w:ascii="Times New Roman" w:hAnsi="Times New Roman" w:cs="Times New Roman"/>
          <w:sz w:val="24"/>
          <w:szCs w:val="24"/>
        </w:rPr>
        <w:t>Të Drejtat dhe Përgjegjësitë e Aplikantit ............................................</w:t>
      </w:r>
      <w:r w:rsidR="00F6125B">
        <w:rPr>
          <w:rFonts w:ascii="Times New Roman" w:hAnsi="Times New Roman" w:cs="Times New Roman"/>
          <w:sz w:val="24"/>
          <w:szCs w:val="24"/>
        </w:rPr>
        <w:t>.</w:t>
      </w:r>
      <w:r w:rsidRPr="00010B88">
        <w:rPr>
          <w:rFonts w:ascii="Times New Roman" w:hAnsi="Times New Roman" w:cs="Times New Roman"/>
          <w:sz w:val="24"/>
          <w:szCs w:val="24"/>
        </w:rPr>
        <w:t>...................... 17</w:t>
      </w:r>
    </w:p>
    <w:p w14:paraId="7D3B41D1" w14:textId="412A5981" w:rsidR="00010B88" w:rsidRPr="00010B88" w:rsidRDefault="00010B88" w:rsidP="00010B88">
      <w:pPr>
        <w:pStyle w:val="ListParagraph"/>
        <w:numPr>
          <w:ilvl w:val="1"/>
          <w:numId w:val="1"/>
        </w:numPr>
        <w:tabs>
          <w:tab w:val="left" w:pos="1157"/>
        </w:tabs>
        <w:spacing w:line="276" w:lineRule="auto"/>
        <w:rPr>
          <w:rFonts w:ascii="Book Antiqua" w:hAnsi="Book Antiqua" w:cs="Times New Roman"/>
          <w:sz w:val="24"/>
          <w:szCs w:val="24"/>
        </w:rPr>
      </w:pPr>
      <w:r w:rsidRPr="00010B88">
        <w:rPr>
          <w:rFonts w:ascii="Book Antiqua" w:hAnsi="Book Antiqua" w:cs="Times New Roman"/>
          <w:sz w:val="24"/>
          <w:szCs w:val="24"/>
        </w:rPr>
        <w:t>Mbrojtja e të dhënave ............................................................................................. 18</w:t>
      </w:r>
    </w:p>
    <w:p w14:paraId="6558EA68" w14:textId="77777777" w:rsidR="00010B88" w:rsidRPr="00010B88" w:rsidRDefault="00010B88" w:rsidP="00010B88">
      <w:pPr>
        <w:pStyle w:val="ListParagraph"/>
        <w:numPr>
          <w:ilvl w:val="1"/>
          <w:numId w:val="1"/>
        </w:numPr>
        <w:tabs>
          <w:tab w:val="left" w:pos="1157"/>
        </w:tabs>
        <w:spacing w:line="276" w:lineRule="auto"/>
        <w:rPr>
          <w:rFonts w:ascii="Book Antiqua" w:hAnsi="Book Antiqua" w:cs="Times New Roman"/>
          <w:sz w:val="24"/>
          <w:szCs w:val="24"/>
        </w:rPr>
      </w:pPr>
      <w:r w:rsidRPr="00010B88">
        <w:rPr>
          <w:rFonts w:ascii="Book Antiqua" w:hAnsi="Book Antiqua"/>
          <w:sz w:val="24"/>
          <w:szCs w:val="24"/>
        </w:rPr>
        <w:t>Procesi teknik i modulit të aplikimit .................................................................... 18</w:t>
      </w:r>
    </w:p>
    <w:p w14:paraId="403F5DE5" w14:textId="77777777" w:rsidR="00010B88" w:rsidRPr="00010B88" w:rsidRDefault="00010B88" w:rsidP="00DA16DD">
      <w:pPr>
        <w:spacing w:line="360" w:lineRule="auto"/>
        <w:jc w:val="both"/>
        <w:rPr>
          <w:rFonts w:ascii="Book Antiqua" w:hAnsi="Book Antiqua" w:cs="Times New Roman"/>
          <w:b/>
          <w:bCs/>
          <w:smallCaps/>
          <w:sz w:val="24"/>
          <w:szCs w:val="24"/>
        </w:rPr>
      </w:pPr>
    </w:p>
    <w:p w14:paraId="24ECC8A0" w14:textId="77777777" w:rsidR="00010B88" w:rsidRPr="00010B88" w:rsidRDefault="00010B88" w:rsidP="00DA16DD">
      <w:pPr>
        <w:spacing w:line="360" w:lineRule="auto"/>
        <w:jc w:val="both"/>
        <w:rPr>
          <w:rFonts w:ascii="Book Antiqua" w:hAnsi="Book Antiqua" w:cs="Times New Roman"/>
          <w:b/>
          <w:bCs/>
          <w:smallCaps/>
          <w:sz w:val="24"/>
          <w:szCs w:val="24"/>
        </w:rPr>
      </w:pPr>
    </w:p>
    <w:p w14:paraId="70B84F77" w14:textId="77777777" w:rsidR="00010B88" w:rsidRPr="00010B88" w:rsidRDefault="00010B88" w:rsidP="00DA16DD">
      <w:pPr>
        <w:spacing w:line="360" w:lineRule="auto"/>
        <w:jc w:val="both"/>
        <w:rPr>
          <w:rFonts w:ascii="Book Antiqua" w:hAnsi="Book Antiqua" w:cs="Times New Roman"/>
          <w:b/>
          <w:bCs/>
          <w:smallCaps/>
          <w:sz w:val="24"/>
          <w:szCs w:val="24"/>
        </w:rPr>
      </w:pPr>
    </w:p>
    <w:p w14:paraId="545E7471" w14:textId="07B170BA" w:rsidR="00DA16DD" w:rsidRPr="00857E1B" w:rsidRDefault="00DA16DD" w:rsidP="00DA16DD">
      <w:pPr>
        <w:spacing w:line="360" w:lineRule="auto"/>
        <w:jc w:val="both"/>
        <w:rPr>
          <w:rFonts w:ascii="Book Antiqua" w:hAnsi="Book Antiqua" w:cs="Times New Roman"/>
          <w:b/>
          <w:bCs/>
          <w:smallCaps/>
          <w:color w:val="0070C0"/>
          <w:sz w:val="28"/>
          <w:szCs w:val="28"/>
        </w:rPr>
      </w:pPr>
      <w:r w:rsidRPr="00857E1B">
        <w:rPr>
          <w:rFonts w:ascii="Book Antiqua" w:hAnsi="Book Antiqua" w:cs="Times New Roman"/>
          <w:b/>
          <w:bCs/>
          <w:smallCaps/>
          <w:color w:val="0070C0"/>
          <w:sz w:val="28"/>
          <w:szCs w:val="28"/>
        </w:rPr>
        <w:lastRenderedPageBreak/>
        <w:t xml:space="preserve"> </w:t>
      </w:r>
      <w:r w:rsidR="00010B88" w:rsidRPr="00857E1B">
        <w:rPr>
          <w:rFonts w:ascii="Book Antiqua" w:hAnsi="Book Antiqua"/>
          <w:b/>
          <w:bCs/>
          <w:sz w:val="28"/>
          <w:szCs w:val="28"/>
        </w:rPr>
        <w:t>Hyrje</w:t>
      </w:r>
    </w:p>
    <w:p w14:paraId="46A5E2ED" w14:textId="0E673474" w:rsidR="00DA16DD" w:rsidRPr="00766257" w:rsidRDefault="00DA16DD" w:rsidP="00DA16DD">
      <w:pPr>
        <w:spacing w:line="360" w:lineRule="auto"/>
        <w:jc w:val="both"/>
        <w:rPr>
          <w:rFonts w:ascii="Book Antiqua" w:hAnsi="Book Antiqua" w:cs="Times New Roman"/>
          <w:sz w:val="24"/>
          <w:szCs w:val="24"/>
        </w:rPr>
      </w:pPr>
      <w:r w:rsidRPr="007548B0">
        <w:rPr>
          <w:rFonts w:ascii="Book Antiqua" w:hAnsi="Book Antiqua" w:cs="Times New Roman"/>
          <w:sz w:val="24"/>
          <w:szCs w:val="24"/>
        </w:rPr>
        <w:t xml:space="preserve">Programi ka për </w:t>
      </w:r>
      <w:r w:rsidR="009F38BF">
        <w:rPr>
          <w:rFonts w:ascii="Book Antiqua" w:hAnsi="Book Antiqua" w:cs="Times New Roman"/>
          <w:sz w:val="24"/>
          <w:szCs w:val="24"/>
        </w:rPr>
        <w:t>qëllim</w:t>
      </w:r>
      <w:r w:rsidR="009F38BF" w:rsidRPr="007548B0">
        <w:rPr>
          <w:rFonts w:ascii="Book Antiqua" w:hAnsi="Book Antiqua" w:cs="Times New Roman"/>
          <w:sz w:val="24"/>
          <w:szCs w:val="24"/>
        </w:rPr>
        <w:t xml:space="preserve"> </w:t>
      </w:r>
      <w:r w:rsidR="00394072">
        <w:rPr>
          <w:rFonts w:ascii="Book Antiqua" w:hAnsi="Book Antiqua" w:cs="Times New Roman"/>
          <w:sz w:val="24"/>
          <w:szCs w:val="24"/>
        </w:rPr>
        <w:t>mbështetjen</w:t>
      </w:r>
      <w:r w:rsidRPr="007548B0">
        <w:rPr>
          <w:rFonts w:ascii="Book Antiqua" w:hAnsi="Book Antiqua" w:cs="Times New Roman"/>
          <w:sz w:val="24"/>
          <w:szCs w:val="24"/>
        </w:rPr>
        <w:t xml:space="preserve">  </w:t>
      </w:r>
      <w:r w:rsidR="009F38BF">
        <w:rPr>
          <w:rFonts w:ascii="Book Antiqua" w:hAnsi="Book Antiqua" w:cs="Times New Roman"/>
          <w:sz w:val="24"/>
          <w:szCs w:val="24"/>
        </w:rPr>
        <w:t xml:space="preserve">e ekonomive familjare nga sistemi i mbrojtjes sociale </w:t>
      </w:r>
      <w:r w:rsidRPr="007548B0">
        <w:rPr>
          <w:rFonts w:ascii="Book Antiqua" w:hAnsi="Book Antiqua" w:cs="Times New Roman"/>
          <w:sz w:val="24"/>
          <w:szCs w:val="24"/>
        </w:rPr>
        <w:t xml:space="preserve"> dhe sigurimin e qasjes së barabartë në energji elektrike si shërbim esencial</w:t>
      </w:r>
      <w:r w:rsidR="009F38BF">
        <w:rPr>
          <w:rFonts w:ascii="Book Antiqua" w:hAnsi="Book Antiqua" w:cs="Times New Roman"/>
          <w:sz w:val="24"/>
          <w:szCs w:val="24"/>
        </w:rPr>
        <w:t>, përmes subvencionimit të energjisë për konsumatorët e cenueshëm</w:t>
      </w:r>
      <w:r w:rsidRPr="007548B0">
        <w:rPr>
          <w:rFonts w:ascii="Book Antiqua" w:hAnsi="Book Antiqua" w:cs="Times New Roman"/>
          <w:sz w:val="24"/>
          <w:szCs w:val="24"/>
        </w:rPr>
        <w:t>. Programi kontribuon në zbatimin e politikave të Republikës së Kosovës për reduktimin e varfërisë energjetike, mbrojtjen</w:t>
      </w:r>
      <w:r w:rsidR="009C4EE1" w:rsidRPr="007548B0">
        <w:rPr>
          <w:rFonts w:ascii="Book Antiqua" w:hAnsi="Book Antiqua" w:cs="Times New Roman"/>
          <w:sz w:val="24"/>
          <w:szCs w:val="24"/>
        </w:rPr>
        <w:t xml:space="preserve"> e familjeve me te ardhura te </w:t>
      </w:r>
      <w:r w:rsidR="007B7D19">
        <w:rPr>
          <w:rFonts w:ascii="Book Antiqua" w:hAnsi="Book Antiqua" w:cs="Times New Roman"/>
          <w:sz w:val="24"/>
          <w:szCs w:val="24"/>
        </w:rPr>
        <w:t>ulëta,</w:t>
      </w:r>
      <w:r w:rsidRPr="007548B0">
        <w:rPr>
          <w:rFonts w:ascii="Book Antiqua" w:hAnsi="Book Antiqua" w:cs="Times New Roman"/>
          <w:sz w:val="24"/>
          <w:szCs w:val="24"/>
        </w:rPr>
        <w:t xml:space="preserve"> e konsumatorëve të cenueshëm dhe mbështetjen e tranzicionit energjetik drejt një sistemi më të qëndrueshëm dhe gjithëpërfshirës.</w:t>
      </w:r>
    </w:p>
    <w:p w14:paraId="64FF69B3" w14:textId="726E260D" w:rsidR="00DA16DD" w:rsidRPr="00766257" w:rsidRDefault="00DA16DD" w:rsidP="00DA16DD">
      <w:pPr>
        <w:spacing w:line="360" w:lineRule="auto"/>
        <w:jc w:val="both"/>
        <w:rPr>
          <w:rFonts w:ascii="Book Antiqua" w:hAnsi="Book Antiqua" w:cs="Times New Roman"/>
          <w:sz w:val="24"/>
          <w:szCs w:val="24"/>
        </w:rPr>
      </w:pPr>
      <w:r w:rsidRPr="00766257">
        <w:rPr>
          <w:rFonts w:ascii="Book Antiqua" w:hAnsi="Book Antiqua" w:cs="Times New Roman"/>
          <w:sz w:val="24"/>
          <w:szCs w:val="24"/>
        </w:rPr>
        <w:t>Nëpërmjet këtij programi Qeveria e Republikës së Kosovës synon të fuqizojë konsumatorët e cenueshëm, duke ofruar mbështetje financiare përmes subvencionimit të energjisë elektrike, që rezulton në zbutjen e barrës së shpenzimeve të energjisë elektrike. Programi fokusohet në mbështetjen financiare</w:t>
      </w:r>
      <w:r w:rsidR="009F38BF">
        <w:rPr>
          <w:rFonts w:ascii="Book Antiqua" w:hAnsi="Book Antiqua" w:cs="Times New Roman"/>
          <w:sz w:val="24"/>
          <w:szCs w:val="24"/>
        </w:rPr>
        <w:t xml:space="preserve"> </w:t>
      </w:r>
      <w:r w:rsidRPr="00766257">
        <w:rPr>
          <w:rFonts w:ascii="Book Antiqua" w:hAnsi="Book Antiqua" w:cs="Times New Roman"/>
          <w:sz w:val="24"/>
          <w:szCs w:val="24"/>
        </w:rPr>
        <w:t xml:space="preserve">nëpërmjet subvencionimit të </w:t>
      </w:r>
      <w:r w:rsidR="009F38BF">
        <w:rPr>
          <w:rFonts w:ascii="Book Antiqua" w:hAnsi="Book Antiqua" w:cs="Times New Roman"/>
          <w:sz w:val="24"/>
          <w:szCs w:val="24"/>
        </w:rPr>
        <w:t xml:space="preserve">faturave të </w:t>
      </w:r>
      <w:r w:rsidRPr="00766257">
        <w:rPr>
          <w:rFonts w:ascii="Book Antiqua" w:hAnsi="Book Antiqua" w:cs="Times New Roman"/>
          <w:sz w:val="24"/>
          <w:szCs w:val="24"/>
        </w:rPr>
        <w:t>energjisë elektrike, pasi vlerësohet se ndihma financiare në fatura të energjisë elektrike është një nga mënyrat më të mira për të mbështetur konsumatorët e cenueshëm.</w:t>
      </w:r>
    </w:p>
    <w:p w14:paraId="3586DC6F" w14:textId="23AFE129" w:rsidR="00DA16DD" w:rsidRPr="00766257" w:rsidRDefault="00DA16DD" w:rsidP="00DA16DD">
      <w:pPr>
        <w:spacing w:line="360" w:lineRule="auto"/>
        <w:jc w:val="both"/>
        <w:rPr>
          <w:rFonts w:ascii="Book Antiqua" w:hAnsi="Book Antiqua" w:cs="Times New Roman"/>
          <w:sz w:val="24"/>
          <w:szCs w:val="24"/>
        </w:rPr>
      </w:pPr>
      <w:r w:rsidRPr="00766257">
        <w:rPr>
          <w:rFonts w:ascii="Book Antiqua" w:hAnsi="Book Antiqua" w:cs="Times New Roman"/>
          <w:sz w:val="24"/>
          <w:szCs w:val="24"/>
        </w:rPr>
        <w:t xml:space="preserve">Programi për mbështetje të konsumatorëve është i organizuar ne </w:t>
      </w:r>
      <w:r w:rsidR="00180F6D" w:rsidRPr="00766257">
        <w:rPr>
          <w:rFonts w:ascii="Book Antiqua" w:hAnsi="Book Antiqua" w:cs="Times New Roman"/>
          <w:sz w:val="24"/>
          <w:szCs w:val="24"/>
        </w:rPr>
        <w:t>6</w:t>
      </w:r>
      <w:r w:rsidRPr="00766257">
        <w:rPr>
          <w:rFonts w:ascii="Book Antiqua" w:hAnsi="Book Antiqua" w:cs="Times New Roman"/>
          <w:sz w:val="24"/>
          <w:szCs w:val="24"/>
        </w:rPr>
        <w:t xml:space="preserve"> kapituj si vij</w:t>
      </w:r>
      <w:r w:rsidR="00EB755A" w:rsidRPr="00766257">
        <w:rPr>
          <w:rFonts w:ascii="Book Antiqua" w:hAnsi="Book Antiqua" w:cs="Times New Roman"/>
          <w:sz w:val="24"/>
          <w:szCs w:val="24"/>
        </w:rPr>
        <w:t>on</w:t>
      </w:r>
      <w:r w:rsidRPr="00766257">
        <w:rPr>
          <w:rFonts w:ascii="Book Antiqua" w:hAnsi="Book Antiqua" w:cs="Times New Roman"/>
          <w:sz w:val="24"/>
          <w:szCs w:val="24"/>
        </w:rPr>
        <w:t>:</w:t>
      </w:r>
    </w:p>
    <w:p w14:paraId="11C35117" w14:textId="444BDC57" w:rsidR="00DA16DD" w:rsidRPr="00766257" w:rsidRDefault="00DA16DD" w:rsidP="00DA16DD">
      <w:pPr>
        <w:spacing w:line="360" w:lineRule="auto"/>
        <w:jc w:val="both"/>
        <w:rPr>
          <w:rFonts w:ascii="Book Antiqua" w:hAnsi="Book Antiqua" w:cs="Times New Roman"/>
          <w:sz w:val="24"/>
          <w:szCs w:val="24"/>
        </w:rPr>
      </w:pPr>
      <w:r w:rsidRPr="00766257">
        <w:rPr>
          <w:rFonts w:ascii="Book Antiqua" w:hAnsi="Book Antiqua" w:cs="Times New Roman"/>
          <w:b/>
          <w:bCs/>
          <w:sz w:val="24"/>
          <w:szCs w:val="24"/>
        </w:rPr>
        <w:t>Kapitulli 1</w:t>
      </w:r>
      <w:r w:rsidRPr="00766257">
        <w:rPr>
          <w:rFonts w:ascii="Book Antiqua" w:hAnsi="Book Antiqua" w:cs="Times New Roman"/>
          <w:sz w:val="24"/>
          <w:szCs w:val="24"/>
        </w:rPr>
        <w:t xml:space="preserve"> </w:t>
      </w:r>
      <w:r w:rsidR="009F38BF">
        <w:rPr>
          <w:rFonts w:ascii="Book Antiqua" w:hAnsi="Book Antiqua" w:cs="Times New Roman"/>
          <w:sz w:val="24"/>
          <w:szCs w:val="24"/>
        </w:rPr>
        <w:t>përfshinë pjesën</w:t>
      </w:r>
      <w:r w:rsidRPr="00766257">
        <w:rPr>
          <w:rFonts w:ascii="Book Antiqua" w:hAnsi="Book Antiqua" w:cs="Times New Roman"/>
          <w:sz w:val="24"/>
          <w:szCs w:val="24"/>
        </w:rPr>
        <w:t xml:space="preserve"> e qëllimi</w:t>
      </w:r>
      <w:r w:rsidR="009F38BF">
        <w:rPr>
          <w:rFonts w:ascii="Book Antiqua" w:hAnsi="Book Antiqua" w:cs="Times New Roman"/>
          <w:sz w:val="24"/>
          <w:szCs w:val="24"/>
        </w:rPr>
        <w:t xml:space="preserve">t dhe </w:t>
      </w:r>
      <w:r w:rsidRPr="00766257">
        <w:rPr>
          <w:rFonts w:ascii="Book Antiqua" w:hAnsi="Book Antiqua" w:cs="Times New Roman"/>
          <w:sz w:val="24"/>
          <w:szCs w:val="24"/>
        </w:rPr>
        <w:t>parimet e programit</w:t>
      </w:r>
      <w:r w:rsidR="00404B0F">
        <w:rPr>
          <w:rFonts w:ascii="Book Antiqua" w:hAnsi="Book Antiqua" w:cs="Times New Roman"/>
          <w:sz w:val="24"/>
          <w:szCs w:val="24"/>
        </w:rPr>
        <w:t>;</w:t>
      </w:r>
    </w:p>
    <w:p w14:paraId="0D0A8CC4" w14:textId="4E2B1847" w:rsidR="00DA16DD" w:rsidRPr="00766257" w:rsidRDefault="00DA16DD" w:rsidP="00DA16DD">
      <w:pPr>
        <w:spacing w:line="360" w:lineRule="auto"/>
        <w:jc w:val="both"/>
        <w:rPr>
          <w:rFonts w:ascii="Book Antiqua" w:hAnsi="Book Antiqua" w:cs="Times New Roman"/>
          <w:sz w:val="24"/>
          <w:szCs w:val="24"/>
        </w:rPr>
      </w:pPr>
      <w:r w:rsidRPr="00766257">
        <w:rPr>
          <w:rFonts w:ascii="Book Antiqua" w:hAnsi="Book Antiqua" w:cs="Times New Roman"/>
          <w:b/>
          <w:bCs/>
          <w:sz w:val="24"/>
          <w:szCs w:val="24"/>
        </w:rPr>
        <w:t>Kapitulli 2</w:t>
      </w:r>
      <w:r w:rsidRPr="00766257">
        <w:rPr>
          <w:rFonts w:ascii="Book Antiqua" w:hAnsi="Book Antiqua" w:cs="Times New Roman"/>
          <w:sz w:val="24"/>
          <w:szCs w:val="24"/>
        </w:rPr>
        <w:t xml:space="preserve"> </w:t>
      </w:r>
      <w:r w:rsidR="009F38BF">
        <w:rPr>
          <w:rFonts w:ascii="Book Antiqua" w:hAnsi="Book Antiqua" w:cs="Times New Roman"/>
          <w:sz w:val="24"/>
          <w:szCs w:val="24"/>
        </w:rPr>
        <w:t>përfshinë</w:t>
      </w:r>
      <w:r w:rsidR="009F38BF" w:rsidRPr="00766257">
        <w:rPr>
          <w:rFonts w:ascii="Book Antiqua" w:hAnsi="Book Antiqua" w:cs="Times New Roman"/>
          <w:sz w:val="24"/>
          <w:szCs w:val="24"/>
        </w:rPr>
        <w:t xml:space="preserve"> </w:t>
      </w:r>
      <w:r w:rsidRPr="00766257">
        <w:rPr>
          <w:rFonts w:ascii="Book Antiqua" w:hAnsi="Book Antiqua" w:cs="Times New Roman"/>
          <w:sz w:val="24"/>
          <w:szCs w:val="24"/>
        </w:rPr>
        <w:t xml:space="preserve"> analizën  e kuadrit ligjore dhe ligjet nga të cilat buron hartimi i Programit për Mbrojtjen  e Konsumatorëve të Cenueshëm të Energjisë Elektrike;</w:t>
      </w:r>
    </w:p>
    <w:p w14:paraId="68C6F186" w14:textId="664F4BA9" w:rsidR="00DA16DD" w:rsidRPr="00766257" w:rsidRDefault="00DA16DD" w:rsidP="00DA16DD">
      <w:pPr>
        <w:spacing w:line="360" w:lineRule="auto"/>
        <w:jc w:val="both"/>
        <w:rPr>
          <w:rFonts w:ascii="Book Antiqua" w:hAnsi="Book Antiqua" w:cs="Times New Roman"/>
          <w:sz w:val="24"/>
          <w:szCs w:val="24"/>
        </w:rPr>
      </w:pPr>
      <w:r w:rsidRPr="00766257">
        <w:rPr>
          <w:rFonts w:ascii="Book Antiqua" w:hAnsi="Book Antiqua" w:cs="Times New Roman"/>
          <w:b/>
          <w:bCs/>
          <w:sz w:val="24"/>
          <w:szCs w:val="24"/>
        </w:rPr>
        <w:t>Kapitulli 3</w:t>
      </w:r>
      <w:r w:rsidRPr="00766257">
        <w:rPr>
          <w:rFonts w:ascii="Book Antiqua" w:hAnsi="Book Antiqua" w:cs="Times New Roman"/>
          <w:sz w:val="24"/>
          <w:szCs w:val="24"/>
        </w:rPr>
        <w:t xml:space="preserve">  </w:t>
      </w:r>
      <w:r w:rsidR="009F38BF">
        <w:rPr>
          <w:rFonts w:ascii="Book Antiqua" w:hAnsi="Book Antiqua" w:cs="Times New Roman"/>
          <w:sz w:val="24"/>
          <w:szCs w:val="24"/>
        </w:rPr>
        <w:t>përfshinë</w:t>
      </w:r>
      <w:r w:rsidR="009F38BF" w:rsidRPr="00766257" w:rsidDel="009F38BF">
        <w:rPr>
          <w:rFonts w:ascii="Book Antiqua" w:hAnsi="Book Antiqua" w:cs="Times New Roman"/>
          <w:sz w:val="24"/>
          <w:szCs w:val="24"/>
        </w:rPr>
        <w:t xml:space="preserve"> </w:t>
      </w:r>
      <w:r w:rsidRPr="00766257">
        <w:rPr>
          <w:rFonts w:ascii="Book Antiqua" w:hAnsi="Book Antiqua" w:cs="Times New Roman"/>
          <w:sz w:val="24"/>
          <w:szCs w:val="24"/>
        </w:rPr>
        <w:t>objektivat e përgjithshme dhe atë se çfarë synohet të arrihet me këtë program dhe grupet e targetuara;</w:t>
      </w:r>
    </w:p>
    <w:p w14:paraId="332C95F8" w14:textId="40039BC2" w:rsidR="00DA16DD" w:rsidRPr="00766257" w:rsidRDefault="00DA16DD" w:rsidP="00DA16DD">
      <w:pPr>
        <w:spacing w:line="360" w:lineRule="auto"/>
        <w:jc w:val="both"/>
        <w:rPr>
          <w:rFonts w:ascii="Book Antiqua" w:hAnsi="Book Antiqua" w:cs="Times New Roman"/>
          <w:sz w:val="24"/>
          <w:szCs w:val="24"/>
        </w:rPr>
      </w:pPr>
      <w:r w:rsidRPr="00766257">
        <w:rPr>
          <w:rFonts w:ascii="Book Antiqua" w:hAnsi="Book Antiqua" w:cs="Times New Roman"/>
          <w:b/>
          <w:bCs/>
          <w:sz w:val="24"/>
          <w:szCs w:val="24"/>
        </w:rPr>
        <w:t>Kapitulli 4</w:t>
      </w:r>
      <w:r w:rsidRPr="00766257">
        <w:rPr>
          <w:rFonts w:ascii="Book Antiqua" w:hAnsi="Book Antiqua" w:cs="Times New Roman"/>
          <w:sz w:val="24"/>
          <w:szCs w:val="24"/>
        </w:rPr>
        <w:t xml:space="preserve"> </w:t>
      </w:r>
      <w:r w:rsidR="009F38BF">
        <w:rPr>
          <w:rFonts w:ascii="Book Antiqua" w:hAnsi="Book Antiqua" w:cs="Times New Roman"/>
          <w:sz w:val="24"/>
          <w:szCs w:val="24"/>
        </w:rPr>
        <w:t>përfshinë</w:t>
      </w:r>
      <w:r w:rsidR="009F38BF" w:rsidRPr="00766257" w:rsidDel="009F38BF">
        <w:rPr>
          <w:rFonts w:ascii="Book Antiqua" w:hAnsi="Book Antiqua" w:cs="Times New Roman"/>
          <w:sz w:val="24"/>
          <w:szCs w:val="24"/>
        </w:rPr>
        <w:t xml:space="preserve"> </w:t>
      </w:r>
      <w:r w:rsidR="009F38BF">
        <w:rPr>
          <w:rFonts w:ascii="Book Antiqua" w:hAnsi="Book Antiqua" w:cs="Times New Roman"/>
          <w:sz w:val="24"/>
          <w:szCs w:val="24"/>
        </w:rPr>
        <w:t>b</w:t>
      </w:r>
      <w:r w:rsidRPr="00766257">
        <w:rPr>
          <w:rFonts w:ascii="Book Antiqua" w:hAnsi="Book Antiqua" w:cs="Times New Roman"/>
          <w:sz w:val="24"/>
          <w:szCs w:val="24"/>
        </w:rPr>
        <w:t>ashkëpunimi</w:t>
      </w:r>
      <w:r w:rsidR="009F38BF">
        <w:rPr>
          <w:rFonts w:ascii="Book Antiqua" w:hAnsi="Book Antiqua" w:cs="Times New Roman"/>
          <w:sz w:val="24"/>
          <w:szCs w:val="24"/>
        </w:rPr>
        <w:t>n</w:t>
      </w:r>
      <w:r w:rsidRPr="00766257">
        <w:rPr>
          <w:rFonts w:ascii="Book Antiqua" w:hAnsi="Book Antiqua" w:cs="Times New Roman"/>
          <w:sz w:val="24"/>
          <w:szCs w:val="24"/>
        </w:rPr>
        <w:t xml:space="preserve"> ndërinstitucional dhe mekanizmat mbështetës ne zbatim  te programit</w:t>
      </w:r>
      <w:r w:rsidR="00404B0F">
        <w:rPr>
          <w:rFonts w:ascii="Book Antiqua" w:hAnsi="Book Antiqua" w:cs="Times New Roman"/>
          <w:sz w:val="24"/>
          <w:szCs w:val="24"/>
        </w:rPr>
        <w:t>;</w:t>
      </w:r>
    </w:p>
    <w:p w14:paraId="50822156" w14:textId="4DC9F361" w:rsidR="00DA16DD" w:rsidRPr="00766257" w:rsidRDefault="00DA16DD" w:rsidP="00DA16DD">
      <w:pPr>
        <w:spacing w:line="360" w:lineRule="auto"/>
        <w:jc w:val="both"/>
        <w:rPr>
          <w:rFonts w:ascii="Book Antiqua" w:hAnsi="Book Antiqua" w:cs="Times New Roman"/>
          <w:sz w:val="24"/>
          <w:szCs w:val="24"/>
        </w:rPr>
      </w:pPr>
      <w:r w:rsidRPr="00766257">
        <w:rPr>
          <w:rFonts w:ascii="Book Antiqua" w:hAnsi="Book Antiqua" w:cs="Times New Roman"/>
          <w:b/>
          <w:bCs/>
          <w:sz w:val="24"/>
          <w:szCs w:val="24"/>
        </w:rPr>
        <w:t>Kapitulli 5</w:t>
      </w:r>
      <w:r w:rsidRPr="00766257">
        <w:rPr>
          <w:rFonts w:ascii="Book Antiqua" w:hAnsi="Book Antiqua" w:cs="Times New Roman"/>
          <w:sz w:val="24"/>
          <w:szCs w:val="24"/>
        </w:rPr>
        <w:t xml:space="preserve"> </w:t>
      </w:r>
      <w:r w:rsidR="009F38BF">
        <w:rPr>
          <w:rFonts w:ascii="Book Antiqua" w:hAnsi="Book Antiqua" w:cs="Times New Roman"/>
          <w:sz w:val="24"/>
          <w:szCs w:val="24"/>
        </w:rPr>
        <w:t>përfshinë</w:t>
      </w:r>
      <w:r w:rsidR="009F38BF" w:rsidRPr="00766257" w:rsidDel="009F38BF">
        <w:rPr>
          <w:rFonts w:ascii="Book Antiqua" w:hAnsi="Book Antiqua" w:cs="Times New Roman"/>
          <w:sz w:val="24"/>
          <w:szCs w:val="24"/>
        </w:rPr>
        <w:t xml:space="preserve"> </w:t>
      </w:r>
      <w:r w:rsidRPr="00766257">
        <w:rPr>
          <w:rFonts w:ascii="Book Antiqua" w:hAnsi="Book Antiqua" w:cs="Times New Roman"/>
          <w:sz w:val="24"/>
          <w:szCs w:val="24"/>
        </w:rPr>
        <w:t>financimi</w:t>
      </w:r>
      <w:r w:rsidR="009F38BF">
        <w:rPr>
          <w:rFonts w:ascii="Book Antiqua" w:hAnsi="Book Antiqua" w:cs="Times New Roman"/>
          <w:sz w:val="24"/>
          <w:szCs w:val="24"/>
        </w:rPr>
        <w:t>n</w:t>
      </w:r>
      <w:r w:rsidRPr="00766257">
        <w:rPr>
          <w:rFonts w:ascii="Book Antiqua" w:hAnsi="Book Antiqua" w:cs="Times New Roman"/>
          <w:sz w:val="24"/>
          <w:szCs w:val="24"/>
        </w:rPr>
        <w:t xml:space="preserve"> dhe kriteret e përfitimit nga programi dhe</w:t>
      </w:r>
    </w:p>
    <w:p w14:paraId="2B45BCB5" w14:textId="2B217B5B" w:rsidR="00DA16DD" w:rsidRPr="00766257" w:rsidRDefault="00DA16DD" w:rsidP="00DA16DD">
      <w:pPr>
        <w:spacing w:line="360" w:lineRule="auto"/>
        <w:jc w:val="both"/>
        <w:rPr>
          <w:rFonts w:ascii="Book Antiqua" w:hAnsi="Book Antiqua" w:cs="Times New Roman"/>
          <w:sz w:val="24"/>
          <w:szCs w:val="24"/>
        </w:rPr>
      </w:pPr>
      <w:r w:rsidRPr="00766257">
        <w:rPr>
          <w:rFonts w:ascii="Book Antiqua" w:hAnsi="Book Antiqua" w:cs="Times New Roman"/>
          <w:b/>
          <w:bCs/>
          <w:sz w:val="24"/>
          <w:szCs w:val="24"/>
        </w:rPr>
        <w:t>Kapitulli 6</w:t>
      </w:r>
      <w:r w:rsidRPr="00766257">
        <w:rPr>
          <w:rFonts w:ascii="Book Antiqua" w:hAnsi="Book Antiqua" w:cs="Times New Roman"/>
          <w:sz w:val="24"/>
          <w:szCs w:val="24"/>
        </w:rPr>
        <w:t xml:space="preserve"> </w:t>
      </w:r>
      <w:r w:rsidR="009F38BF">
        <w:rPr>
          <w:rFonts w:ascii="Book Antiqua" w:hAnsi="Book Antiqua" w:cs="Times New Roman"/>
          <w:sz w:val="24"/>
          <w:szCs w:val="24"/>
        </w:rPr>
        <w:t>përfshinë</w:t>
      </w:r>
      <w:r w:rsidR="009F38BF" w:rsidRPr="00766257" w:rsidDel="009F38BF">
        <w:rPr>
          <w:rFonts w:ascii="Book Antiqua" w:hAnsi="Book Antiqua" w:cs="Times New Roman"/>
          <w:sz w:val="24"/>
          <w:szCs w:val="24"/>
        </w:rPr>
        <w:t xml:space="preserve"> </w:t>
      </w:r>
      <w:r w:rsidRPr="00766257">
        <w:rPr>
          <w:rFonts w:ascii="Book Antiqua" w:hAnsi="Book Antiqua" w:cs="Times New Roman"/>
          <w:sz w:val="24"/>
          <w:szCs w:val="24"/>
        </w:rPr>
        <w:t>platform</w:t>
      </w:r>
      <w:r w:rsidR="009F38BF">
        <w:rPr>
          <w:rFonts w:ascii="Book Antiqua" w:hAnsi="Book Antiqua" w:cs="Times New Roman"/>
          <w:sz w:val="24"/>
          <w:szCs w:val="24"/>
        </w:rPr>
        <w:t>ën</w:t>
      </w:r>
      <w:r w:rsidRPr="00766257">
        <w:rPr>
          <w:rFonts w:ascii="Book Antiqua" w:hAnsi="Book Antiqua" w:cs="Times New Roman"/>
          <w:sz w:val="24"/>
          <w:szCs w:val="24"/>
        </w:rPr>
        <w:t xml:space="preserve"> e komunikimit dhe moduli i aplikimit elektroni</w:t>
      </w:r>
      <w:r w:rsidR="00EB755A" w:rsidRPr="00766257">
        <w:rPr>
          <w:rFonts w:ascii="Book Antiqua" w:hAnsi="Book Antiqua" w:cs="Times New Roman"/>
          <w:sz w:val="24"/>
          <w:szCs w:val="24"/>
        </w:rPr>
        <w:t xml:space="preserve">k </w:t>
      </w:r>
      <w:r w:rsidRPr="00766257">
        <w:rPr>
          <w:rFonts w:ascii="Book Antiqua" w:hAnsi="Book Antiqua" w:cs="Times New Roman"/>
          <w:sz w:val="24"/>
          <w:szCs w:val="24"/>
        </w:rPr>
        <w:t xml:space="preserve">i inkuadruar ne platformën </w:t>
      </w:r>
      <w:r w:rsidR="00404B0F">
        <w:rPr>
          <w:rFonts w:ascii="Book Antiqua" w:hAnsi="Book Antiqua" w:cs="Times New Roman"/>
          <w:sz w:val="24"/>
          <w:szCs w:val="24"/>
        </w:rPr>
        <w:t>E-kosova.</w:t>
      </w:r>
    </w:p>
    <w:p w14:paraId="2D6524C7" w14:textId="77777777" w:rsidR="00DA16DD" w:rsidRPr="00766257" w:rsidRDefault="00DA16DD" w:rsidP="00DA16DD">
      <w:pPr>
        <w:spacing w:line="360" w:lineRule="auto"/>
        <w:jc w:val="both"/>
        <w:rPr>
          <w:rFonts w:ascii="Book Antiqua" w:hAnsi="Book Antiqua" w:cs="Times New Roman"/>
          <w:sz w:val="24"/>
          <w:szCs w:val="24"/>
        </w:rPr>
      </w:pPr>
    </w:p>
    <w:p w14:paraId="528D6EC6" w14:textId="41BB5505" w:rsidR="00010B88" w:rsidRPr="00A92890" w:rsidRDefault="00010B88" w:rsidP="00A92890">
      <w:pPr>
        <w:pStyle w:val="ListParagraph"/>
        <w:numPr>
          <w:ilvl w:val="0"/>
          <w:numId w:val="27"/>
        </w:numPr>
        <w:spacing w:line="276" w:lineRule="auto"/>
        <w:jc w:val="both"/>
        <w:rPr>
          <w:rFonts w:ascii="Book Antiqua" w:hAnsi="Book Antiqua"/>
          <w:b/>
          <w:bCs/>
          <w:sz w:val="28"/>
          <w:szCs w:val="28"/>
        </w:rPr>
      </w:pPr>
      <w:r w:rsidRPr="00A92890">
        <w:rPr>
          <w:rFonts w:ascii="Book Antiqua" w:hAnsi="Book Antiqua"/>
          <w:b/>
          <w:bCs/>
          <w:sz w:val="28"/>
          <w:szCs w:val="28"/>
        </w:rPr>
        <w:lastRenderedPageBreak/>
        <w:t>Qëllimi i programit</w:t>
      </w:r>
    </w:p>
    <w:p w14:paraId="76A83D1B" w14:textId="4269090F" w:rsidR="00DA16DD" w:rsidRPr="00766257" w:rsidRDefault="00DA16DD" w:rsidP="00DA16DD">
      <w:pPr>
        <w:spacing w:line="276" w:lineRule="auto"/>
        <w:jc w:val="both"/>
        <w:rPr>
          <w:rFonts w:ascii="Book Antiqua" w:hAnsi="Book Antiqua"/>
          <w:sz w:val="24"/>
          <w:szCs w:val="24"/>
        </w:rPr>
      </w:pPr>
      <w:r w:rsidRPr="00766257">
        <w:rPr>
          <w:rFonts w:ascii="Book Antiqua" w:hAnsi="Book Antiqua"/>
          <w:sz w:val="24"/>
          <w:szCs w:val="24"/>
        </w:rPr>
        <w:t xml:space="preserve">Qëllimi i programit është të sigurojë që të gjithë konsumatorët </w:t>
      </w:r>
      <w:r w:rsidR="00180F6D" w:rsidRPr="00766257">
        <w:rPr>
          <w:rFonts w:ascii="Book Antiqua" w:hAnsi="Book Antiqua"/>
          <w:sz w:val="24"/>
          <w:szCs w:val="24"/>
        </w:rPr>
        <w:t>të cenueshëm</w:t>
      </w:r>
      <w:r w:rsidRPr="00766257">
        <w:rPr>
          <w:rFonts w:ascii="Book Antiqua" w:hAnsi="Book Antiqua"/>
          <w:sz w:val="24"/>
          <w:szCs w:val="24"/>
        </w:rPr>
        <w:t xml:space="preserve"> të kenë qasje të barabartë në energji elektrike të përballueshme, duke mbështetur financiarisht pagesën e faturës së energjisë elektrike për të përmirësuar mirëqenien e tyre të përgjithshme</w:t>
      </w:r>
      <w:r w:rsidR="00D0644D">
        <w:rPr>
          <w:rFonts w:ascii="Book Antiqua" w:hAnsi="Book Antiqua"/>
          <w:sz w:val="24"/>
          <w:szCs w:val="24"/>
        </w:rPr>
        <w:t xml:space="preserve"> dhe përballjen  e kostos së shpenzimeve të energjisë elektrike</w:t>
      </w:r>
      <w:r w:rsidRPr="00766257">
        <w:rPr>
          <w:rFonts w:ascii="Book Antiqua" w:hAnsi="Book Antiqua"/>
          <w:sz w:val="24"/>
          <w:szCs w:val="24"/>
        </w:rPr>
        <w:t>.</w:t>
      </w:r>
    </w:p>
    <w:p w14:paraId="56D1CC52" w14:textId="201136C3" w:rsidR="00DA16DD" w:rsidRPr="00766257" w:rsidRDefault="00DA16DD" w:rsidP="000C2A73">
      <w:pPr>
        <w:spacing w:line="276" w:lineRule="auto"/>
        <w:jc w:val="both"/>
        <w:rPr>
          <w:rFonts w:ascii="Book Antiqua" w:hAnsi="Book Antiqua"/>
          <w:sz w:val="24"/>
          <w:szCs w:val="24"/>
        </w:rPr>
      </w:pPr>
      <w:r w:rsidRPr="00766257">
        <w:rPr>
          <w:rFonts w:ascii="Book Antiqua" w:hAnsi="Book Antiqua"/>
          <w:sz w:val="24"/>
          <w:szCs w:val="24"/>
        </w:rPr>
        <w:t>Programi fokusohet në mbështetjen financiare, përmes subvencionimit të faturave të energjisë elektrike, pasi vlerësohet se ndihma financiare në fatura të energjisë elektrike është një nga mënyrat më të mira për të mbështetur konsumatorët e cenueshëm.</w:t>
      </w:r>
    </w:p>
    <w:p w14:paraId="49984972" w14:textId="1A85FD23" w:rsidR="00DA16DD" w:rsidRPr="00352874" w:rsidRDefault="00DA16DD" w:rsidP="00DA16DD">
      <w:pPr>
        <w:spacing w:line="276" w:lineRule="auto"/>
        <w:rPr>
          <w:rFonts w:ascii="Book Antiqua" w:hAnsi="Book Antiqua"/>
          <w:b/>
          <w:bCs/>
          <w:sz w:val="24"/>
          <w:szCs w:val="24"/>
        </w:rPr>
      </w:pPr>
      <w:r w:rsidRPr="00352874">
        <w:rPr>
          <w:rFonts w:ascii="Book Antiqua" w:hAnsi="Book Antiqua"/>
          <w:b/>
          <w:bCs/>
          <w:sz w:val="24"/>
          <w:szCs w:val="24"/>
        </w:rPr>
        <w:t xml:space="preserve">1.1 Parimet e </w:t>
      </w:r>
      <w:r w:rsidR="000C2A73">
        <w:rPr>
          <w:rFonts w:ascii="Book Antiqua" w:hAnsi="Book Antiqua"/>
          <w:b/>
          <w:bCs/>
          <w:sz w:val="24"/>
          <w:szCs w:val="24"/>
        </w:rPr>
        <w:t>p</w:t>
      </w:r>
      <w:r w:rsidRPr="00352874">
        <w:rPr>
          <w:rFonts w:ascii="Book Antiqua" w:hAnsi="Book Antiqua"/>
          <w:b/>
          <w:bCs/>
          <w:sz w:val="24"/>
          <w:szCs w:val="24"/>
        </w:rPr>
        <w:t>rogramit</w:t>
      </w:r>
    </w:p>
    <w:p w14:paraId="72466437" w14:textId="1FAC5401" w:rsidR="00DA16DD" w:rsidRPr="00766257" w:rsidRDefault="00DA16DD" w:rsidP="00A92890">
      <w:pPr>
        <w:pStyle w:val="NormalWeb"/>
        <w:jc w:val="both"/>
        <w:rPr>
          <w:rFonts w:ascii="Book Antiqua" w:hAnsi="Book Antiqua"/>
        </w:rPr>
      </w:pPr>
      <w:r w:rsidRPr="00766257">
        <w:rPr>
          <w:rFonts w:ascii="Book Antiqua" w:hAnsi="Book Antiqua"/>
        </w:rPr>
        <w:t xml:space="preserve">Zbatimi i </w:t>
      </w:r>
      <w:r w:rsidR="000C2A73">
        <w:rPr>
          <w:rFonts w:ascii="Book Antiqua" w:hAnsi="Book Antiqua"/>
        </w:rPr>
        <w:t>p</w:t>
      </w:r>
      <w:r w:rsidRPr="00766257">
        <w:rPr>
          <w:rFonts w:ascii="Book Antiqua" w:hAnsi="Book Antiqua"/>
        </w:rPr>
        <w:t>rogramit bazohet në këto parime:</w:t>
      </w:r>
    </w:p>
    <w:p w14:paraId="117F8EF7" w14:textId="77777777" w:rsidR="00DA16DD" w:rsidRPr="00766257" w:rsidRDefault="00DA16DD" w:rsidP="00A92890">
      <w:pPr>
        <w:pStyle w:val="NormalWeb"/>
        <w:ind w:left="720"/>
        <w:jc w:val="both"/>
        <w:rPr>
          <w:rFonts w:ascii="Book Antiqua" w:hAnsi="Book Antiqua"/>
        </w:rPr>
      </w:pPr>
      <w:r w:rsidRPr="00766257">
        <w:rPr>
          <w:rFonts w:ascii="Book Antiqua" w:hAnsi="Book Antiqua"/>
        </w:rPr>
        <w:t xml:space="preserve">a) </w:t>
      </w:r>
      <w:r w:rsidRPr="000C2A73">
        <w:rPr>
          <w:rStyle w:val="Strong"/>
          <w:rFonts w:ascii="Book Antiqua" w:eastAsiaTheme="majorEastAsia" w:hAnsi="Book Antiqua"/>
          <w:b w:val="0"/>
          <w:bCs w:val="0"/>
          <w:i/>
          <w:iCs/>
        </w:rPr>
        <w:t>Barazia dhe mosdiskriminimi</w:t>
      </w:r>
      <w:r w:rsidRPr="000C2A73">
        <w:rPr>
          <w:rFonts w:ascii="Book Antiqua" w:hAnsi="Book Antiqua"/>
          <w:b/>
          <w:bCs/>
          <w:i/>
          <w:iCs/>
        </w:rPr>
        <w:t>,</w:t>
      </w:r>
      <w:r w:rsidRPr="00766257">
        <w:rPr>
          <w:rFonts w:ascii="Book Antiqua" w:hAnsi="Book Antiqua"/>
        </w:rPr>
        <w:t xml:space="preserve"> duke siguruar trajtim të barabartë për të gjithë aplikuesit që plotësojnë kriteret;</w:t>
      </w:r>
    </w:p>
    <w:p w14:paraId="659C4C4E" w14:textId="77777777" w:rsidR="00DA16DD" w:rsidRPr="00766257" w:rsidRDefault="00DA16DD" w:rsidP="00A92890">
      <w:pPr>
        <w:pStyle w:val="NormalWeb"/>
        <w:ind w:left="720"/>
        <w:jc w:val="both"/>
        <w:rPr>
          <w:rFonts w:ascii="Book Antiqua" w:hAnsi="Book Antiqua"/>
        </w:rPr>
      </w:pPr>
      <w:r w:rsidRPr="00766257">
        <w:rPr>
          <w:rFonts w:ascii="Book Antiqua" w:hAnsi="Book Antiqua"/>
        </w:rPr>
        <w:t xml:space="preserve">b) </w:t>
      </w:r>
      <w:r w:rsidRPr="000C2A73">
        <w:rPr>
          <w:rStyle w:val="Strong"/>
          <w:rFonts w:ascii="Book Antiqua" w:eastAsiaTheme="majorEastAsia" w:hAnsi="Book Antiqua"/>
          <w:b w:val="0"/>
          <w:bCs w:val="0"/>
          <w:i/>
          <w:iCs/>
        </w:rPr>
        <w:t>Transparenca</w:t>
      </w:r>
      <w:r w:rsidRPr="000C2A73">
        <w:rPr>
          <w:rFonts w:ascii="Book Antiqua" w:hAnsi="Book Antiqua"/>
          <w:b/>
          <w:bCs/>
          <w:i/>
          <w:iCs/>
        </w:rPr>
        <w:t>,</w:t>
      </w:r>
      <w:r w:rsidRPr="00766257">
        <w:rPr>
          <w:rFonts w:ascii="Book Antiqua" w:hAnsi="Book Antiqua"/>
        </w:rPr>
        <w:t xml:space="preserve"> përmes procedurave të qarta dhe publikimit të informatave për mënyrën e përfitimit;</w:t>
      </w:r>
    </w:p>
    <w:p w14:paraId="38283D7A" w14:textId="77777777" w:rsidR="00DA16DD" w:rsidRPr="00766257" w:rsidRDefault="00DA16DD" w:rsidP="00A92890">
      <w:pPr>
        <w:pStyle w:val="NormalWeb"/>
        <w:ind w:left="720"/>
        <w:jc w:val="both"/>
        <w:rPr>
          <w:rFonts w:ascii="Book Antiqua" w:hAnsi="Book Antiqua"/>
        </w:rPr>
      </w:pPr>
      <w:r w:rsidRPr="00766257">
        <w:rPr>
          <w:rFonts w:ascii="Book Antiqua" w:hAnsi="Book Antiqua"/>
        </w:rPr>
        <w:t xml:space="preserve">c) </w:t>
      </w:r>
      <w:r w:rsidRPr="000C2A73">
        <w:rPr>
          <w:rStyle w:val="Strong"/>
          <w:rFonts w:ascii="Book Antiqua" w:eastAsiaTheme="majorEastAsia" w:hAnsi="Book Antiqua"/>
          <w:b w:val="0"/>
          <w:bCs w:val="0"/>
          <w:i/>
          <w:iCs/>
        </w:rPr>
        <w:t>Llogaridhënia</w:t>
      </w:r>
      <w:r w:rsidRPr="000C2A73">
        <w:rPr>
          <w:rFonts w:ascii="Book Antiqua" w:hAnsi="Book Antiqua"/>
          <w:b/>
          <w:bCs/>
          <w:i/>
          <w:iCs/>
        </w:rPr>
        <w:t>,</w:t>
      </w:r>
      <w:r w:rsidRPr="00766257">
        <w:rPr>
          <w:rFonts w:ascii="Book Antiqua" w:hAnsi="Book Antiqua"/>
        </w:rPr>
        <w:t xml:space="preserve"> duke siguruar përdorim të drejtë dhe efikas të mjeteve publike;</w:t>
      </w:r>
    </w:p>
    <w:p w14:paraId="7ACB55CC" w14:textId="77777777" w:rsidR="00DA16DD" w:rsidRPr="00766257" w:rsidRDefault="00DA16DD" w:rsidP="00A92890">
      <w:pPr>
        <w:pStyle w:val="NormalWeb"/>
        <w:ind w:left="720"/>
        <w:jc w:val="both"/>
        <w:rPr>
          <w:rFonts w:ascii="Book Antiqua" w:hAnsi="Book Antiqua"/>
        </w:rPr>
      </w:pPr>
      <w:r w:rsidRPr="00766257">
        <w:rPr>
          <w:rFonts w:ascii="Book Antiqua" w:hAnsi="Book Antiqua"/>
        </w:rPr>
        <w:t xml:space="preserve">d) </w:t>
      </w:r>
      <w:r w:rsidRPr="000C2A73">
        <w:rPr>
          <w:rStyle w:val="Strong"/>
          <w:rFonts w:ascii="Book Antiqua" w:eastAsiaTheme="majorEastAsia" w:hAnsi="Book Antiqua"/>
          <w:b w:val="0"/>
          <w:bCs w:val="0"/>
          <w:i/>
          <w:iCs/>
        </w:rPr>
        <w:t>Targetimi i drejtë</w:t>
      </w:r>
      <w:r w:rsidRPr="000C2A73">
        <w:rPr>
          <w:rFonts w:ascii="Book Antiqua" w:hAnsi="Book Antiqua"/>
          <w:b/>
          <w:bCs/>
          <w:i/>
          <w:iCs/>
        </w:rPr>
        <w:t>,</w:t>
      </w:r>
      <w:r w:rsidRPr="00766257">
        <w:rPr>
          <w:rFonts w:ascii="Book Antiqua" w:hAnsi="Book Antiqua"/>
        </w:rPr>
        <w:t xml:space="preserve"> në mënyrë që mbështetja të arrijë tek ekonomitë familjare me nevojën më të madhe;</w:t>
      </w:r>
    </w:p>
    <w:p w14:paraId="65A76333" w14:textId="77777777" w:rsidR="00DA16DD" w:rsidRPr="00766257" w:rsidRDefault="00DA16DD" w:rsidP="00A92890">
      <w:pPr>
        <w:pStyle w:val="NormalWeb"/>
        <w:ind w:left="720"/>
        <w:jc w:val="both"/>
        <w:rPr>
          <w:rFonts w:ascii="Book Antiqua" w:hAnsi="Book Antiqua"/>
        </w:rPr>
      </w:pPr>
      <w:r w:rsidRPr="00766257">
        <w:rPr>
          <w:rFonts w:ascii="Book Antiqua" w:hAnsi="Book Antiqua"/>
        </w:rPr>
        <w:t xml:space="preserve">e) </w:t>
      </w:r>
      <w:r w:rsidRPr="000C2A73">
        <w:rPr>
          <w:rStyle w:val="Strong"/>
          <w:rFonts w:ascii="Book Antiqua" w:eastAsiaTheme="majorEastAsia" w:hAnsi="Book Antiqua"/>
          <w:b w:val="0"/>
          <w:bCs w:val="0"/>
          <w:i/>
          <w:iCs/>
        </w:rPr>
        <w:t>Efikasiteti administrativ</w:t>
      </w:r>
      <w:r w:rsidRPr="00766257">
        <w:rPr>
          <w:rFonts w:ascii="Book Antiqua" w:hAnsi="Book Antiqua"/>
        </w:rPr>
        <w:t>, duke minimizuar barrën administrative për qytetarët dhe institucionet;</w:t>
      </w:r>
    </w:p>
    <w:p w14:paraId="6195918A" w14:textId="509677F9" w:rsidR="00DA16DD" w:rsidRPr="00352874" w:rsidRDefault="00DA16DD" w:rsidP="00DA16DD">
      <w:pPr>
        <w:jc w:val="both"/>
        <w:rPr>
          <w:rFonts w:ascii="Book Antiqua" w:hAnsi="Book Antiqua" w:cs="Times New Roman"/>
          <w:b/>
          <w:sz w:val="24"/>
          <w:szCs w:val="24"/>
        </w:rPr>
      </w:pPr>
      <w:r w:rsidRPr="00352874">
        <w:rPr>
          <w:rFonts w:ascii="Book Antiqua" w:hAnsi="Book Antiqua" w:cs="Times New Roman"/>
          <w:b/>
          <w:sz w:val="24"/>
          <w:szCs w:val="24"/>
        </w:rPr>
        <w:t xml:space="preserve">1.2 Përkufizimet </w:t>
      </w:r>
      <w:r w:rsidR="00D0644D">
        <w:rPr>
          <w:rFonts w:ascii="Book Antiqua" w:hAnsi="Book Antiqua" w:cs="Times New Roman"/>
          <w:b/>
          <w:sz w:val="24"/>
          <w:szCs w:val="24"/>
        </w:rPr>
        <w:t>dhe shpjegime</w:t>
      </w:r>
    </w:p>
    <w:p w14:paraId="41FD3832" w14:textId="1F5F24BD" w:rsidR="00DA16DD" w:rsidRPr="00766257" w:rsidRDefault="00DA16DD" w:rsidP="00DA16DD">
      <w:pPr>
        <w:spacing w:before="100" w:beforeAutospacing="1" w:after="100" w:afterAutospacing="1" w:line="240" w:lineRule="auto"/>
        <w:jc w:val="both"/>
        <w:rPr>
          <w:rFonts w:ascii="Book Antiqua" w:eastAsia="Times New Roman" w:hAnsi="Book Antiqua" w:cs="Times New Roman"/>
          <w:sz w:val="24"/>
          <w:szCs w:val="24"/>
          <w:lang w:eastAsia="sq-AL"/>
          <w14:ligatures w14:val="none"/>
        </w:rPr>
      </w:pPr>
      <w:r w:rsidRPr="00766257">
        <w:rPr>
          <w:rFonts w:ascii="Book Antiqua" w:eastAsia="Times New Roman" w:hAnsi="Book Antiqua" w:cs="Times New Roman"/>
          <w:sz w:val="24"/>
          <w:szCs w:val="24"/>
          <w:lang w:eastAsia="sq-AL"/>
          <w14:ligatures w14:val="none"/>
        </w:rPr>
        <w:t xml:space="preserve">Për qëllimet e këtij </w:t>
      </w:r>
      <w:r w:rsidR="000C2A73">
        <w:rPr>
          <w:rFonts w:ascii="Book Antiqua" w:eastAsia="Times New Roman" w:hAnsi="Book Antiqua" w:cs="Times New Roman"/>
          <w:sz w:val="24"/>
          <w:szCs w:val="24"/>
          <w:lang w:eastAsia="sq-AL"/>
          <w14:ligatures w14:val="none"/>
        </w:rPr>
        <w:t>p</w:t>
      </w:r>
      <w:r w:rsidRPr="00766257">
        <w:rPr>
          <w:rFonts w:ascii="Book Antiqua" w:eastAsia="Times New Roman" w:hAnsi="Book Antiqua" w:cs="Times New Roman"/>
          <w:sz w:val="24"/>
          <w:szCs w:val="24"/>
          <w:lang w:eastAsia="sq-AL"/>
          <w14:ligatures w14:val="none"/>
        </w:rPr>
        <w:t>rogrami, termat e mëposhtëm kanë këtë kuptim:</w:t>
      </w:r>
    </w:p>
    <w:p w14:paraId="2A61A092" w14:textId="7280C1D9" w:rsidR="00DA16DD" w:rsidRPr="00766257" w:rsidRDefault="00DA16DD" w:rsidP="00DA16DD">
      <w:pPr>
        <w:spacing w:before="100" w:beforeAutospacing="1" w:after="100" w:afterAutospacing="1" w:line="240" w:lineRule="auto"/>
        <w:jc w:val="both"/>
        <w:rPr>
          <w:rFonts w:ascii="Book Antiqua" w:eastAsia="Times New Roman" w:hAnsi="Book Antiqua" w:cs="Times New Roman"/>
          <w:sz w:val="24"/>
          <w:szCs w:val="24"/>
          <w:lang w:eastAsia="sq-AL"/>
          <w14:ligatures w14:val="none"/>
        </w:rPr>
      </w:pPr>
      <w:r w:rsidRPr="00766257">
        <w:rPr>
          <w:rFonts w:ascii="Book Antiqua" w:eastAsia="Times New Roman" w:hAnsi="Book Antiqua" w:cs="Times New Roman"/>
          <w:b/>
          <w:bCs/>
          <w:sz w:val="24"/>
          <w:szCs w:val="24"/>
        </w:rPr>
        <w:t>Aplikuesi</w:t>
      </w:r>
      <w:r w:rsidRPr="00766257">
        <w:rPr>
          <w:rFonts w:ascii="Book Antiqua" w:eastAsia="Times New Roman" w:hAnsi="Book Antiqua" w:cs="Times New Roman"/>
          <w:sz w:val="24"/>
          <w:szCs w:val="24"/>
        </w:rPr>
        <w:t xml:space="preserve"> – nënkupton individin ose anëtarin e familjes i cili nis procedurën e aplikimit për </w:t>
      </w:r>
      <w:r w:rsidR="004C1034">
        <w:rPr>
          <w:rFonts w:ascii="Book Antiqua" w:hAnsi="Book Antiqua" w:cs="Times New Roman"/>
          <w:sz w:val="24"/>
          <w:szCs w:val="24"/>
        </w:rPr>
        <w:t>p</w:t>
      </w:r>
      <w:r w:rsidRPr="00766257">
        <w:rPr>
          <w:rFonts w:ascii="Book Antiqua" w:hAnsi="Book Antiqua" w:cs="Times New Roman"/>
          <w:sz w:val="24"/>
          <w:szCs w:val="24"/>
        </w:rPr>
        <w:t>rogrami për mbrojtjen të konsumatorëve të cenueshëm të energjisë elektrike</w:t>
      </w:r>
      <w:r w:rsidRPr="00766257">
        <w:rPr>
          <w:rFonts w:ascii="Book Antiqua" w:eastAsia="Times New Roman" w:hAnsi="Book Antiqua" w:cs="Times New Roman"/>
          <w:sz w:val="24"/>
          <w:szCs w:val="24"/>
        </w:rPr>
        <w:t xml:space="preserve"> dhe përmbush të gjitha detyrimet përkatëse ndaj organit kompetent për veten e tij dhe/ose për familjen e tij;</w:t>
      </w:r>
    </w:p>
    <w:p w14:paraId="7E59C2AC" w14:textId="77777777" w:rsidR="00DA16DD" w:rsidRPr="00766257" w:rsidRDefault="00DA16DD" w:rsidP="00DA16DD">
      <w:pPr>
        <w:spacing w:before="100" w:beforeAutospacing="1" w:after="100" w:afterAutospacing="1" w:line="240" w:lineRule="auto"/>
        <w:jc w:val="both"/>
        <w:rPr>
          <w:rFonts w:ascii="Book Antiqua" w:eastAsia="Times New Roman" w:hAnsi="Book Antiqua" w:cs="Times New Roman"/>
          <w:sz w:val="24"/>
          <w:szCs w:val="24"/>
          <w:lang w:eastAsia="sq-AL"/>
          <w14:ligatures w14:val="none"/>
        </w:rPr>
      </w:pPr>
      <w:r w:rsidRPr="00766257">
        <w:rPr>
          <w:rFonts w:ascii="Book Antiqua" w:eastAsia="Times New Roman" w:hAnsi="Book Antiqua" w:cs="Times New Roman"/>
          <w:b/>
          <w:bCs/>
          <w:sz w:val="24"/>
          <w:szCs w:val="24"/>
          <w:lang w:eastAsia="sq-AL"/>
          <w14:ligatures w14:val="none"/>
        </w:rPr>
        <w:t>Ekonomi Familjare (EF)</w:t>
      </w:r>
      <w:r w:rsidRPr="00766257">
        <w:rPr>
          <w:rFonts w:ascii="Book Antiqua" w:eastAsia="Times New Roman" w:hAnsi="Book Antiqua" w:cs="Times New Roman"/>
          <w:sz w:val="24"/>
          <w:szCs w:val="24"/>
          <w:lang w:eastAsia="sq-AL"/>
          <w14:ligatures w14:val="none"/>
        </w:rPr>
        <w:t xml:space="preserve"> – nënkupton bashkësinë familjare të përbërë nga një ose më shumë persona që jetojnë në të njëjtën banesë, ndajnë të njëjtin njehsor të energjisë elektrike dhe përballojnë së bashku shpenzimet e konsumit të energjisë elektrike.</w:t>
      </w:r>
    </w:p>
    <w:p w14:paraId="548E452E" w14:textId="322D0616" w:rsidR="00DA16DD" w:rsidRPr="00766257" w:rsidRDefault="00DA16DD" w:rsidP="00DA16DD">
      <w:pPr>
        <w:spacing w:before="100" w:beforeAutospacing="1" w:after="100" w:afterAutospacing="1" w:line="240" w:lineRule="auto"/>
        <w:jc w:val="both"/>
        <w:rPr>
          <w:rFonts w:ascii="Book Antiqua" w:eastAsia="Times New Roman" w:hAnsi="Book Antiqua" w:cs="Times New Roman"/>
          <w:sz w:val="24"/>
          <w:szCs w:val="24"/>
          <w:lang w:eastAsia="sq-AL"/>
          <w14:ligatures w14:val="none"/>
        </w:rPr>
      </w:pPr>
      <w:r w:rsidRPr="00766257">
        <w:rPr>
          <w:rFonts w:ascii="Book Antiqua" w:eastAsia="Times New Roman" w:hAnsi="Book Antiqua" w:cs="Times New Roman"/>
          <w:b/>
          <w:bCs/>
          <w:sz w:val="24"/>
          <w:szCs w:val="24"/>
          <w:lang w:eastAsia="sq-AL"/>
          <w14:ligatures w14:val="none"/>
        </w:rPr>
        <w:t>Konsumator i cenueshëm i energjisë elektrike</w:t>
      </w:r>
      <w:r w:rsidRPr="00766257">
        <w:rPr>
          <w:rFonts w:ascii="Book Antiqua" w:eastAsia="Times New Roman" w:hAnsi="Book Antiqua" w:cs="Times New Roman"/>
          <w:sz w:val="24"/>
          <w:szCs w:val="24"/>
          <w:lang w:eastAsia="sq-AL"/>
          <w14:ligatures w14:val="none"/>
        </w:rPr>
        <w:t xml:space="preserve"> – konsiderohet ekonomia familjare që, për shkak të nivelit të ulët të të ardhurave dhe rrethanave sociale, nuk është në gjendje të përballojë koston e energjisë elektrike pa cenuar plotësimin e nevojave të tjera bazike të jetesës dhe që plotëson kriteret e përcaktuara në këtë </w:t>
      </w:r>
      <w:r w:rsidR="004C1034">
        <w:rPr>
          <w:rFonts w:ascii="Book Antiqua" w:eastAsia="Times New Roman" w:hAnsi="Book Antiqua" w:cs="Times New Roman"/>
          <w:sz w:val="24"/>
          <w:szCs w:val="24"/>
          <w:lang w:eastAsia="sq-AL"/>
          <w14:ligatures w14:val="none"/>
        </w:rPr>
        <w:t>p</w:t>
      </w:r>
      <w:r w:rsidRPr="00766257">
        <w:rPr>
          <w:rFonts w:ascii="Book Antiqua" w:eastAsia="Times New Roman" w:hAnsi="Book Antiqua" w:cs="Times New Roman"/>
          <w:sz w:val="24"/>
          <w:szCs w:val="24"/>
          <w:lang w:eastAsia="sq-AL"/>
          <w14:ligatures w14:val="none"/>
        </w:rPr>
        <w:t>rogram.</w:t>
      </w:r>
    </w:p>
    <w:p w14:paraId="7100E9EC" w14:textId="4A915F4F" w:rsidR="00DA16DD" w:rsidRPr="00766257" w:rsidRDefault="00DA16DD" w:rsidP="000C2A73">
      <w:pPr>
        <w:spacing w:after="0" w:line="240" w:lineRule="auto"/>
        <w:jc w:val="both"/>
        <w:rPr>
          <w:rFonts w:ascii="Book Antiqua" w:eastAsia="Times New Roman" w:hAnsi="Book Antiqua" w:cs="Times New Roman"/>
          <w:sz w:val="24"/>
          <w:szCs w:val="24"/>
          <w:lang w:eastAsia="sq-AL"/>
          <w14:ligatures w14:val="none"/>
        </w:rPr>
      </w:pPr>
      <w:r w:rsidRPr="00766257">
        <w:rPr>
          <w:rFonts w:ascii="Book Antiqua" w:eastAsia="Times New Roman" w:hAnsi="Book Antiqua" w:cs="Times New Roman"/>
          <w:b/>
          <w:bCs/>
          <w:sz w:val="24"/>
          <w:szCs w:val="24"/>
          <w:lang w:eastAsia="sq-AL"/>
          <w14:ligatures w14:val="none"/>
        </w:rPr>
        <w:lastRenderedPageBreak/>
        <w:t>Të hyrat mujore familjare</w:t>
      </w:r>
      <w:r w:rsidRPr="00766257">
        <w:rPr>
          <w:rFonts w:ascii="Book Antiqua" w:eastAsia="Times New Roman" w:hAnsi="Book Antiqua" w:cs="Times New Roman"/>
          <w:sz w:val="24"/>
          <w:szCs w:val="24"/>
          <w:lang w:eastAsia="sq-AL"/>
          <w14:ligatures w14:val="none"/>
        </w:rPr>
        <w:t xml:space="preserve"> – nënkuptojnë shumën e të gjitha të ardhurave mujore të ekonomisë familjare, pavarësisht burimit të </w:t>
      </w:r>
      <w:r w:rsidR="003C2F1F" w:rsidRPr="00766257">
        <w:rPr>
          <w:rFonts w:ascii="Book Antiqua" w:eastAsia="Times New Roman" w:hAnsi="Book Antiqua" w:cs="Times New Roman"/>
          <w:sz w:val="24"/>
          <w:szCs w:val="24"/>
          <w:lang w:eastAsia="sq-AL"/>
          <w14:ligatures w14:val="none"/>
        </w:rPr>
        <w:t>të h</w:t>
      </w:r>
      <w:r w:rsidRPr="00766257">
        <w:rPr>
          <w:rFonts w:ascii="Book Antiqua" w:eastAsia="Times New Roman" w:hAnsi="Book Antiqua" w:cs="Times New Roman"/>
          <w:sz w:val="24"/>
          <w:szCs w:val="24"/>
          <w:lang w:eastAsia="sq-AL"/>
          <w14:ligatures w14:val="none"/>
        </w:rPr>
        <w:t>yr</w:t>
      </w:r>
      <w:r w:rsidR="003C2F1F" w:rsidRPr="00766257">
        <w:rPr>
          <w:rFonts w:ascii="Book Antiqua" w:eastAsia="Times New Roman" w:hAnsi="Book Antiqua" w:cs="Times New Roman"/>
          <w:sz w:val="24"/>
          <w:szCs w:val="24"/>
          <w:lang w:eastAsia="sq-AL"/>
          <w14:ligatures w14:val="none"/>
        </w:rPr>
        <w:t>av</w:t>
      </w:r>
      <w:r w:rsidRPr="00766257">
        <w:rPr>
          <w:rFonts w:ascii="Book Antiqua" w:eastAsia="Times New Roman" w:hAnsi="Book Antiqua" w:cs="Times New Roman"/>
          <w:sz w:val="24"/>
          <w:szCs w:val="24"/>
          <w:lang w:eastAsia="sq-AL"/>
          <w14:ligatures w14:val="none"/>
        </w:rPr>
        <w:t>e, me përjashtim të kategorive të mëposhtme:</w:t>
      </w:r>
    </w:p>
    <w:p w14:paraId="4B1AF85F" w14:textId="77777777" w:rsidR="00DA16DD" w:rsidRPr="00766257" w:rsidRDefault="00DA16DD" w:rsidP="00E35526">
      <w:pPr>
        <w:numPr>
          <w:ilvl w:val="0"/>
          <w:numId w:val="11"/>
        </w:numPr>
        <w:spacing w:after="0"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 xml:space="preserve">pensionet për personat me aftësi të kufizuara; </w:t>
      </w:r>
    </w:p>
    <w:p w14:paraId="64B7353E" w14:textId="77777777" w:rsidR="00DA16DD" w:rsidRPr="00766257" w:rsidRDefault="00DA16DD" w:rsidP="00DA16DD">
      <w:pPr>
        <w:numPr>
          <w:ilvl w:val="0"/>
          <w:numId w:val="11"/>
        </w:num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 xml:space="preserve">kompensimet për personat e verbër; </w:t>
      </w:r>
    </w:p>
    <w:p w14:paraId="63827878" w14:textId="77777777" w:rsidR="00DA16DD" w:rsidRPr="00766257" w:rsidRDefault="00DA16DD" w:rsidP="00DA16DD">
      <w:pPr>
        <w:numPr>
          <w:ilvl w:val="0"/>
          <w:numId w:val="11"/>
        </w:num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 xml:space="preserve">pensionet për invaliditet në punë; </w:t>
      </w:r>
    </w:p>
    <w:p w14:paraId="1F54717B" w14:textId="77777777" w:rsidR="00DA16DD" w:rsidRPr="00766257" w:rsidRDefault="00DA16DD" w:rsidP="00DA16DD">
      <w:pPr>
        <w:numPr>
          <w:ilvl w:val="0"/>
          <w:numId w:val="11"/>
        </w:num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 xml:space="preserve">kompensimet për personat paraplegjikë dhe tetraplegjikë; </w:t>
      </w:r>
    </w:p>
    <w:p w14:paraId="05924604" w14:textId="77777777" w:rsidR="00DA16DD" w:rsidRPr="00766257" w:rsidRDefault="00DA16DD" w:rsidP="00DA16DD">
      <w:pPr>
        <w:numPr>
          <w:ilvl w:val="0"/>
          <w:numId w:val="11"/>
        </w:num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 xml:space="preserve">kompensimet për familjet e fëmijëve me aftësi të kufizuara; </w:t>
      </w:r>
    </w:p>
    <w:p w14:paraId="5794C21F" w14:textId="77777777" w:rsidR="00DA16DD" w:rsidRPr="00766257" w:rsidRDefault="00DA16DD" w:rsidP="00DA16DD">
      <w:pPr>
        <w:numPr>
          <w:ilvl w:val="0"/>
          <w:numId w:val="11"/>
        </w:num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 xml:space="preserve">pensionet për invalidët e luftës; </w:t>
      </w:r>
    </w:p>
    <w:p w14:paraId="00E801B9" w14:textId="77777777" w:rsidR="00DA16DD" w:rsidRPr="00766257" w:rsidRDefault="00DA16DD" w:rsidP="00DA16DD">
      <w:pPr>
        <w:numPr>
          <w:ilvl w:val="0"/>
          <w:numId w:val="11"/>
        </w:num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 xml:space="preserve">pensionet e familjeve të dëshmorëve të UÇK-së; </w:t>
      </w:r>
    </w:p>
    <w:p w14:paraId="5F96BD3E" w14:textId="77777777" w:rsidR="00DA16DD" w:rsidRPr="00766257" w:rsidRDefault="00DA16DD" w:rsidP="00DA16DD">
      <w:pPr>
        <w:numPr>
          <w:ilvl w:val="0"/>
          <w:numId w:val="11"/>
        </w:num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 xml:space="preserve">pensionet e familjeve të personave të zhdukur të UÇK-së; </w:t>
      </w:r>
    </w:p>
    <w:p w14:paraId="34E6E5B7" w14:textId="77777777" w:rsidR="00DA16DD" w:rsidRPr="00766257" w:rsidRDefault="00DA16DD" w:rsidP="00DA16DD">
      <w:pPr>
        <w:numPr>
          <w:ilvl w:val="0"/>
          <w:numId w:val="11"/>
        </w:num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 xml:space="preserve">pensionet e familjeve të viktimave civile të luftës; </w:t>
      </w:r>
    </w:p>
    <w:p w14:paraId="19077BE5" w14:textId="77777777" w:rsidR="00DA16DD" w:rsidRPr="00766257" w:rsidRDefault="00DA16DD" w:rsidP="00DA16DD">
      <w:pPr>
        <w:numPr>
          <w:ilvl w:val="0"/>
          <w:numId w:val="11"/>
        </w:num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 xml:space="preserve">asistenca sociale; </w:t>
      </w:r>
    </w:p>
    <w:p w14:paraId="4F28AE92" w14:textId="77777777" w:rsidR="00DA16DD" w:rsidRPr="00766257" w:rsidRDefault="00DA16DD" w:rsidP="00DA16DD">
      <w:pPr>
        <w:numPr>
          <w:ilvl w:val="0"/>
          <w:numId w:val="11"/>
        </w:num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 xml:space="preserve">përfitime të tjera që përjashtohen me legjislacionin në fuqi. </w:t>
      </w:r>
    </w:p>
    <w:p w14:paraId="66BE0196" w14:textId="77F94ACA" w:rsidR="00DA16DD" w:rsidRPr="00766257" w:rsidRDefault="00DA16DD" w:rsidP="00DA16DD">
      <w:pPr>
        <w:spacing w:before="100" w:beforeAutospacing="1" w:after="100" w:afterAutospacing="1" w:line="240" w:lineRule="auto"/>
        <w:jc w:val="both"/>
        <w:rPr>
          <w:rFonts w:ascii="Book Antiqua" w:eastAsia="Times New Roman" w:hAnsi="Book Antiqua" w:cs="Times New Roman"/>
          <w:sz w:val="24"/>
          <w:szCs w:val="24"/>
          <w:lang w:eastAsia="sq-AL"/>
          <w14:ligatures w14:val="none"/>
        </w:rPr>
      </w:pPr>
      <w:r w:rsidRPr="00766257">
        <w:rPr>
          <w:rFonts w:ascii="Book Antiqua" w:eastAsia="Times New Roman" w:hAnsi="Book Antiqua" w:cs="Times New Roman"/>
          <w:b/>
          <w:bCs/>
          <w:sz w:val="24"/>
          <w:szCs w:val="24"/>
          <w:lang w:eastAsia="sq-AL"/>
          <w14:ligatures w14:val="none"/>
        </w:rPr>
        <w:t>Testi i të hyrave familjare</w:t>
      </w:r>
      <w:r w:rsidRPr="00766257">
        <w:rPr>
          <w:rFonts w:ascii="Book Antiqua" w:eastAsia="Times New Roman" w:hAnsi="Book Antiqua" w:cs="Times New Roman"/>
          <w:sz w:val="24"/>
          <w:szCs w:val="24"/>
          <w:lang w:eastAsia="sq-AL"/>
          <w14:ligatures w14:val="none"/>
        </w:rPr>
        <w:t xml:space="preserve"> – është procesi i vlerësimit të gjendjes financiare të ekonomisë familjare përmes analizës së të ardhurave të të gjithë anëtarëve të saj, duke i krahasuar ato me pragjet e përcaktuara në këtë </w:t>
      </w:r>
      <w:r w:rsidR="004C1034">
        <w:rPr>
          <w:rFonts w:ascii="Book Antiqua" w:eastAsia="Times New Roman" w:hAnsi="Book Antiqua" w:cs="Times New Roman"/>
          <w:sz w:val="24"/>
          <w:szCs w:val="24"/>
          <w:lang w:eastAsia="sq-AL"/>
          <w14:ligatures w14:val="none"/>
        </w:rPr>
        <w:t>p</w:t>
      </w:r>
      <w:r w:rsidRPr="00766257">
        <w:rPr>
          <w:rFonts w:ascii="Book Antiqua" w:eastAsia="Times New Roman" w:hAnsi="Book Antiqua" w:cs="Times New Roman"/>
          <w:sz w:val="24"/>
          <w:szCs w:val="24"/>
          <w:lang w:eastAsia="sq-AL"/>
          <w14:ligatures w14:val="none"/>
        </w:rPr>
        <w:t>rogram.</w:t>
      </w:r>
    </w:p>
    <w:p w14:paraId="224FBC93" w14:textId="77777777" w:rsidR="00DA16DD" w:rsidRPr="00766257" w:rsidRDefault="00DA16DD" w:rsidP="00DA16DD">
      <w:pPr>
        <w:spacing w:before="100" w:beforeAutospacing="1" w:after="100" w:afterAutospacing="1" w:line="240" w:lineRule="auto"/>
        <w:jc w:val="both"/>
        <w:rPr>
          <w:rFonts w:ascii="Book Antiqua" w:eastAsia="Times New Roman" w:hAnsi="Book Antiqua" w:cs="Times New Roman"/>
          <w:sz w:val="24"/>
          <w:szCs w:val="24"/>
          <w:lang w:eastAsia="sq-AL"/>
          <w14:ligatures w14:val="none"/>
        </w:rPr>
      </w:pPr>
      <w:r w:rsidRPr="00766257">
        <w:rPr>
          <w:rFonts w:ascii="Book Antiqua" w:eastAsia="Times New Roman" w:hAnsi="Book Antiqua" w:cs="Times New Roman"/>
          <w:b/>
          <w:bCs/>
          <w:sz w:val="24"/>
          <w:szCs w:val="24"/>
          <w:lang w:eastAsia="sq-AL"/>
          <w14:ligatures w14:val="none"/>
        </w:rPr>
        <w:t>Pasuri e paluajtshme</w:t>
      </w:r>
      <w:r w:rsidRPr="00766257">
        <w:rPr>
          <w:rFonts w:ascii="Book Antiqua" w:eastAsia="Times New Roman" w:hAnsi="Book Antiqua" w:cs="Times New Roman"/>
          <w:sz w:val="24"/>
          <w:szCs w:val="24"/>
          <w:lang w:eastAsia="sq-AL"/>
          <w14:ligatures w14:val="none"/>
        </w:rPr>
        <w:t xml:space="preserve"> – nënkupton të gjitha pronat e paluajtshme në pronësi të anëtarëve të ekonomisë familjare, përfshirë tokën, objektin e banimit,  objektet afariste dhe çdo pasuri tjetër të paluajtshme që ka vlerë ekonomike.</w:t>
      </w:r>
    </w:p>
    <w:p w14:paraId="68020826" w14:textId="2310BBFC" w:rsidR="00DA16DD" w:rsidRPr="00766257" w:rsidRDefault="00DA16DD" w:rsidP="00DA16DD">
      <w:pPr>
        <w:spacing w:before="100" w:beforeAutospacing="1" w:after="100" w:afterAutospacing="1" w:line="240" w:lineRule="auto"/>
        <w:jc w:val="both"/>
        <w:rPr>
          <w:rFonts w:ascii="Book Antiqua" w:eastAsia="Times New Roman" w:hAnsi="Book Antiqua" w:cs="Times New Roman"/>
          <w:sz w:val="24"/>
          <w:szCs w:val="24"/>
          <w:lang w:eastAsia="sq-AL"/>
          <w14:ligatures w14:val="none"/>
        </w:rPr>
      </w:pPr>
      <w:r w:rsidRPr="00766257">
        <w:rPr>
          <w:rFonts w:ascii="Book Antiqua" w:eastAsia="Times New Roman" w:hAnsi="Book Antiqua" w:cs="Times New Roman"/>
          <w:b/>
          <w:bCs/>
          <w:sz w:val="24"/>
          <w:szCs w:val="24"/>
          <w:lang w:eastAsia="sq-AL"/>
          <w14:ligatures w14:val="none"/>
        </w:rPr>
        <w:t>Testi i pasurisë së paluajtshme</w:t>
      </w:r>
      <w:r w:rsidRPr="00766257">
        <w:rPr>
          <w:rFonts w:ascii="Book Antiqua" w:eastAsia="Times New Roman" w:hAnsi="Book Antiqua" w:cs="Times New Roman"/>
          <w:sz w:val="24"/>
          <w:szCs w:val="24"/>
          <w:lang w:eastAsia="sq-AL"/>
          <w14:ligatures w14:val="none"/>
        </w:rPr>
        <w:t xml:space="preserve"> – është procesi i vlerësimit të vlerës kumulative të pasurisë së paluajtshme në pronësi të anëtarëve të ekonomisë familjare, me qëllim të përcaktimit të përmbushjes së kritereve të këtij </w:t>
      </w:r>
      <w:r w:rsidR="004C1034">
        <w:rPr>
          <w:rFonts w:ascii="Book Antiqua" w:eastAsia="Times New Roman" w:hAnsi="Book Antiqua" w:cs="Times New Roman"/>
          <w:sz w:val="24"/>
          <w:szCs w:val="24"/>
          <w:lang w:eastAsia="sq-AL"/>
          <w14:ligatures w14:val="none"/>
        </w:rPr>
        <w:t>p</w:t>
      </w:r>
      <w:r w:rsidRPr="00766257">
        <w:rPr>
          <w:rFonts w:ascii="Book Antiqua" w:eastAsia="Times New Roman" w:hAnsi="Book Antiqua" w:cs="Times New Roman"/>
          <w:sz w:val="24"/>
          <w:szCs w:val="24"/>
          <w:lang w:eastAsia="sq-AL"/>
          <w14:ligatures w14:val="none"/>
        </w:rPr>
        <w:t>rogrami.</w:t>
      </w:r>
    </w:p>
    <w:p w14:paraId="30FF9536" w14:textId="569C8386" w:rsidR="00DA16DD" w:rsidRPr="00766257" w:rsidRDefault="00DA16DD" w:rsidP="00DA16DD">
      <w:pPr>
        <w:spacing w:before="100" w:beforeAutospacing="1" w:after="100" w:afterAutospacing="1" w:line="240" w:lineRule="auto"/>
        <w:jc w:val="both"/>
        <w:rPr>
          <w:rFonts w:ascii="Book Antiqua" w:eastAsia="Times New Roman" w:hAnsi="Book Antiqua" w:cs="Times New Roman"/>
          <w:sz w:val="24"/>
          <w:szCs w:val="24"/>
          <w:lang w:eastAsia="sq-AL"/>
          <w14:ligatures w14:val="none"/>
        </w:rPr>
      </w:pPr>
      <w:r w:rsidRPr="00766257">
        <w:rPr>
          <w:rFonts w:ascii="Book Antiqua" w:eastAsia="Times New Roman" w:hAnsi="Book Antiqua" w:cs="Times New Roman"/>
          <w:b/>
          <w:bCs/>
          <w:sz w:val="24"/>
          <w:szCs w:val="24"/>
          <w:lang w:eastAsia="sq-AL"/>
          <w14:ligatures w14:val="none"/>
        </w:rPr>
        <w:t>Subvencioni i faturës së energjisë elektrike</w:t>
      </w:r>
      <w:r w:rsidRPr="00766257">
        <w:rPr>
          <w:rFonts w:ascii="Book Antiqua" w:eastAsia="Times New Roman" w:hAnsi="Book Antiqua" w:cs="Times New Roman"/>
          <w:sz w:val="24"/>
          <w:szCs w:val="24"/>
          <w:lang w:eastAsia="sq-AL"/>
          <w14:ligatures w14:val="none"/>
        </w:rPr>
        <w:t xml:space="preserve"> – nënkupton mbështetjen financiare që i jepet ekonomisë familjare për</w:t>
      </w:r>
      <w:r w:rsidR="00766257">
        <w:rPr>
          <w:rFonts w:ascii="Book Antiqua" w:eastAsia="Times New Roman" w:hAnsi="Book Antiqua" w:cs="Times New Roman"/>
          <w:sz w:val="24"/>
          <w:szCs w:val="24"/>
          <w:lang w:eastAsia="sq-AL"/>
          <w14:ligatures w14:val="none"/>
        </w:rPr>
        <w:t xml:space="preserve">mes subvencionimit </w:t>
      </w:r>
      <w:r w:rsidRPr="00766257">
        <w:rPr>
          <w:rFonts w:ascii="Book Antiqua" w:eastAsia="Times New Roman" w:hAnsi="Book Antiqua" w:cs="Times New Roman"/>
          <w:sz w:val="24"/>
          <w:szCs w:val="24"/>
          <w:lang w:eastAsia="sq-AL"/>
          <w14:ligatures w14:val="none"/>
        </w:rPr>
        <w:t xml:space="preserve">të </w:t>
      </w:r>
      <w:r w:rsidR="00707CF4">
        <w:rPr>
          <w:rFonts w:ascii="Book Antiqua" w:eastAsia="Times New Roman" w:hAnsi="Book Antiqua" w:cs="Times New Roman"/>
          <w:sz w:val="24"/>
          <w:szCs w:val="24"/>
          <w:lang w:eastAsia="sq-AL"/>
          <w14:ligatures w14:val="none"/>
        </w:rPr>
        <w:t>faturës</w:t>
      </w:r>
      <w:r w:rsidRPr="00766257">
        <w:rPr>
          <w:rFonts w:ascii="Book Antiqua" w:eastAsia="Times New Roman" w:hAnsi="Book Antiqua" w:cs="Times New Roman"/>
          <w:sz w:val="24"/>
          <w:szCs w:val="24"/>
          <w:lang w:eastAsia="sq-AL"/>
          <w14:ligatures w14:val="none"/>
        </w:rPr>
        <w:t xml:space="preserve"> </w:t>
      </w:r>
      <w:r w:rsidR="00707CF4">
        <w:rPr>
          <w:rFonts w:ascii="Book Antiqua" w:eastAsia="Times New Roman" w:hAnsi="Book Antiqua" w:cs="Times New Roman"/>
          <w:sz w:val="24"/>
          <w:szCs w:val="24"/>
          <w:lang w:eastAsia="sq-AL"/>
          <w14:ligatures w14:val="none"/>
        </w:rPr>
        <w:t xml:space="preserve">së </w:t>
      </w:r>
      <w:r w:rsidRPr="00766257">
        <w:rPr>
          <w:rFonts w:ascii="Book Antiqua" w:eastAsia="Times New Roman" w:hAnsi="Book Antiqua" w:cs="Times New Roman"/>
          <w:sz w:val="24"/>
          <w:szCs w:val="24"/>
          <w:lang w:eastAsia="sq-AL"/>
          <w14:ligatures w14:val="none"/>
        </w:rPr>
        <w:t xml:space="preserve">energjisë elektrike, e llogaritur sipas kritereve dhe metodologjisë së përcaktuar në këtë </w:t>
      </w:r>
      <w:r w:rsidR="004C1034">
        <w:rPr>
          <w:rFonts w:ascii="Book Antiqua" w:eastAsia="Times New Roman" w:hAnsi="Book Antiqua" w:cs="Times New Roman"/>
          <w:sz w:val="24"/>
          <w:szCs w:val="24"/>
          <w:lang w:eastAsia="sq-AL"/>
          <w14:ligatures w14:val="none"/>
        </w:rPr>
        <w:t>p</w:t>
      </w:r>
      <w:r w:rsidRPr="00766257">
        <w:rPr>
          <w:rFonts w:ascii="Book Antiqua" w:eastAsia="Times New Roman" w:hAnsi="Book Antiqua" w:cs="Times New Roman"/>
          <w:sz w:val="24"/>
          <w:szCs w:val="24"/>
          <w:lang w:eastAsia="sq-AL"/>
          <w14:ligatures w14:val="none"/>
        </w:rPr>
        <w:t>rogram.</w:t>
      </w:r>
    </w:p>
    <w:p w14:paraId="580C18AD" w14:textId="77777777" w:rsidR="00DA16DD" w:rsidRPr="00766257" w:rsidRDefault="00DA16DD" w:rsidP="00DA16DD">
      <w:pPr>
        <w:spacing w:before="100" w:beforeAutospacing="1" w:after="100" w:afterAutospacing="1" w:line="240" w:lineRule="auto"/>
        <w:jc w:val="both"/>
        <w:rPr>
          <w:rFonts w:ascii="Book Antiqua" w:eastAsia="Times New Roman" w:hAnsi="Book Antiqua" w:cs="Times New Roman"/>
          <w:sz w:val="24"/>
          <w:szCs w:val="24"/>
          <w:lang w:eastAsia="sq-AL"/>
          <w14:ligatures w14:val="none"/>
        </w:rPr>
      </w:pPr>
      <w:r w:rsidRPr="00766257">
        <w:rPr>
          <w:rFonts w:ascii="Book Antiqua" w:eastAsia="Times New Roman" w:hAnsi="Book Antiqua" w:cs="Times New Roman"/>
          <w:b/>
          <w:bCs/>
          <w:sz w:val="24"/>
          <w:szCs w:val="24"/>
          <w:lang w:eastAsia="sq-AL"/>
          <w14:ligatures w14:val="none"/>
        </w:rPr>
        <w:t>Shifra e konsumatorit</w:t>
      </w:r>
      <w:r w:rsidRPr="00766257">
        <w:rPr>
          <w:rFonts w:ascii="Book Antiqua" w:eastAsia="Times New Roman" w:hAnsi="Book Antiqua" w:cs="Times New Roman"/>
          <w:sz w:val="24"/>
          <w:szCs w:val="24"/>
          <w:lang w:eastAsia="sq-AL"/>
          <w14:ligatures w14:val="none"/>
        </w:rPr>
        <w:t xml:space="preserve"> – është numri unik identifikues i konsumatorit të energjisë elektrike, i lëshuar nga Furnizuesi i Shërbimit Universal, i cili përdoret për identifikimin e pikës së konsumit dhe për zbatimin e subvencionit.</w:t>
      </w:r>
    </w:p>
    <w:p w14:paraId="631B7971" w14:textId="702FE184" w:rsidR="00DA16DD" w:rsidRPr="00766257" w:rsidRDefault="00DA16DD" w:rsidP="00DA16DD">
      <w:pPr>
        <w:spacing w:before="100" w:beforeAutospacing="1" w:after="100" w:afterAutospacing="1" w:line="240" w:lineRule="auto"/>
        <w:jc w:val="both"/>
        <w:rPr>
          <w:rFonts w:ascii="Book Antiqua" w:eastAsia="Times New Roman" w:hAnsi="Book Antiqua" w:cs="Times New Roman"/>
          <w:sz w:val="24"/>
          <w:szCs w:val="24"/>
          <w:lang w:eastAsia="sq-AL"/>
          <w14:ligatures w14:val="none"/>
        </w:rPr>
      </w:pPr>
      <w:r w:rsidRPr="00766257">
        <w:rPr>
          <w:rFonts w:ascii="Book Antiqua" w:eastAsia="Times New Roman" w:hAnsi="Book Antiqua" w:cs="Times New Roman"/>
          <w:b/>
          <w:bCs/>
          <w:sz w:val="24"/>
          <w:szCs w:val="24"/>
          <w:lang w:eastAsia="sq-AL"/>
          <w14:ligatures w14:val="none"/>
        </w:rPr>
        <w:t>Furnizuesi i Shërbimit Universal (FS</w:t>
      </w:r>
      <w:r w:rsidR="00766CBD" w:rsidRPr="00766257">
        <w:rPr>
          <w:rFonts w:ascii="Book Antiqua" w:eastAsia="Times New Roman" w:hAnsi="Book Antiqua" w:cs="Times New Roman"/>
          <w:b/>
          <w:bCs/>
          <w:sz w:val="24"/>
          <w:szCs w:val="24"/>
          <w:lang w:eastAsia="sq-AL"/>
          <w14:ligatures w14:val="none"/>
        </w:rPr>
        <w:t>h</w:t>
      </w:r>
      <w:r w:rsidRPr="00766257">
        <w:rPr>
          <w:rFonts w:ascii="Book Antiqua" w:eastAsia="Times New Roman" w:hAnsi="Book Antiqua" w:cs="Times New Roman"/>
          <w:b/>
          <w:bCs/>
          <w:sz w:val="24"/>
          <w:szCs w:val="24"/>
          <w:lang w:eastAsia="sq-AL"/>
          <w14:ligatures w14:val="none"/>
        </w:rPr>
        <w:t>U)</w:t>
      </w:r>
      <w:r w:rsidRPr="00766257">
        <w:rPr>
          <w:rFonts w:ascii="Book Antiqua" w:eastAsia="Times New Roman" w:hAnsi="Book Antiqua" w:cs="Times New Roman"/>
          <w:sz w:val="24"/>
          <w:szCs w:val="24"/>
          <w:lang w:eastAsia="sq-AL"/>
          <w14:ligatures w14:val="none"/>
        </w:rPr>
        <w:t xml:space="preserve"> – është furnizuesi i licencuar për ofrimin e shërbimit universal të furnizimit me energji elektrike, në përputhje me legjislacionin në fuqi.</w:t>
      </w:r>
    </w:p>
    <w:p w14:paraId="300EC0AA" w14:textId="61EE1DF6" w:rsidR="00DA16DD" w:rsidRPr="00766257" w:rsidRDefault="00DA16DD" w:rsidP="00DA16DD">
      <w:pPr>
        <w:spacing w:before="100" w:beforeAutospacing="1" w:after="100" w:afterAutospacing="1" w:line="240" w:lineRule="auto"/>
        <w:jc w:val="both"/>
        <w:rPr>
          <w:rFonts w:ascii="Book Antiqua" w:eastAsia="Times New Roman" w:hAnsi="Book Antiqua" w:cs="Times New Roman"/>
          <w:sz w:val="24"/>
          <w:szCs w:val="24"/>
          <w:lang w:eastAsia="sq-AL"/>
          <w14:ligatures w14:val="none"/>
        </w:rPr>
      </w:pPr>
      <w:r w:rsidRPr="00766257">
        <w:rPr>
          <w:rFonts w:ascii="Book Antiqua" w:eastAsia="Times New Roman" w:hAnsi="Book Antiqua" w:cs="Times New Roman"/>
          <w:b/>
          <w:bCs/>
          <w:sz w:val="24"/>
          <w:szCs w:val="24"/>
          <w:lang w:eastAsia="sq-AL"/>
          <w14:ligatures w14:val="none"/>
        </w:rPr>
        <w:t>Komisioni Zbatues</w:t>
      </w:r>
      <w:r w:rsidRPr="00766257">
        <w:rPr>
          <w:rFonts w:ascii="Book Antiqua" w:eastAsia="Times New Roman" w:hAnsi="Book Antiqua" w:cs="Times New Roman"/>
          <w:sz w:val="24"/>
          <w:szCs w:val="24"/>
          <w:lang w:eastAsia="sq-AL"/>
          <w14:ligatures w14:val="none"/>
        </w:rPr>
        <w:t xml:space="preserve"> – është komisioni i themeluar nga Ministria përgjegjëse për zbatimin e këtij </w:t>
      </w:r>
      <w:r w:rsidR="004C1034">
        <w:rPr>
          <w:rFonts w:ascii="Book Antiqua" w:eastAsia="Times New Roman" w:hAnsi="Book Antiqua" w:cs="Times New Roman"/>
          <w:sz w:val="24"/>
          <w:szCs w:val="24"/>
          <w:lang w:eastAsia="sq-AL"/>
          <w14:ligatures w14:val="none"/>
        </w:rPr>
        <w:t>p</w:t>
      </w:r>
      <w:r w:rsidRPr="00766257">
        <w:rPr>
          <w:rFonts w:ascii="Book Antiqua" w:eastAsia="Times New Roman" w:hAnsi="Book Antiqua" w:cs="Times New Roman"/>
          <w:sz w:val="24"/>
          <w:szCs w:val="24"/>
          <w:lang w:eastAsia="sq-AL"/>
          <w14:ligatures w14:val="none"/>
        </w:rPr>
        <w:t>rogrami, i cili shqyrton aplikimet, verifikon përmbushjen e kritereve dhe përgatit listën e përfituesve.</w:t>
      </w:r>
    </w:p>
    <w:p w14:paraId="410200B7" w14:textId="4D88A7C3" w:rsidR="00DA16DD" w:rsidRPr="00766257" w:rsidRDefault="00DA16DD" w:rsidP="00DA16DD">
      <w:pPr>
        <w:spacing w:before="100" w:beforeAutospacing="1" w:after="100" w:afterAutospacing="1" w:line="240" w:lineRule="auto"/>
        <w:jc w:val="both"/>
        <w:rPr>
          <w:rFonts w:ascii="Book Antiqua" w:eastAsia="Times New Roman" w:hAnsi="Book Antiqua" w:cs="Times New Roman"/>
          <w:sz w:val="24"/>
          <w:szCs w:val="24"/>
          <w:lang w:eastAsia="sq-AL"/>
          <w14:ligatures w14:val="none"/>
        </w:rPr>
      </w:pPr>
      <w:r w:rsidRPr="00707CF4">
        <w:rPr>
          <w:rFonts w:ascii="Book Antiqua" w:eastAsia="Times New Roman" w:hAnsi="Book Antiqua" w:cs="Times New Roman"/>
          <w:b/>
          <w:bCs/>
          <w:sz w:val="24"/>
          <w:szCs w:val="24"/>
          <w:lang w:eastAsia="sq-AL"/>
          <w14:ligatures w14:val="none"/>
        </w:rPr>
        <w:t>Varfëria energjetike</w:t>
      </w:r>
      <w:r w:rsidRPr="00707CF4">
        <w:rPr>
          <w:rFonts w:ascii="Book Antiqua" w:eastAsia="Times New Roman" w:hAnsi="Book Antiqua" w:cs="Times New Roman"/>
          <w:sz w:val="24"/>
          <w:szCs w:val="24"/>
          <w:lang w:eastAsia="sq-AL"/>
          <w14:ligatures w14:val="none"/>
        </w:rPr>
        <w:t xml:space="preserve"> – nënkupton gjendjen në të cilën një ekonomi familjare nuk është në gjendje të sigurojë ose të përballojë nivelin minimal të shërbimeve energjetike të nevojshme për një jetë të dinijtetshme, përfshirë ngrohjen, ndriçimin dhe përdorimin e pajisjeve bazike shtëpiake.</w:t>
      </w:r>
    </w:p>
    <w:p w14:paraId="5DA44072" w14:textId="007E63DE" w:rsidR="005952FE" w:rsidRPr="00707CF4" w:rsidRDefault="00432A7C" w:rsidP="005952FE">
      <w:pPr>
        <w:spacing w:before="100" w:beforeAutospacing="1" w:after="100" w:afterAutospacing="1" w:line="240" w:lineRule="auto"/>
        <w:jc w:val="both"/>
        <w:rPr>
          <w:rFonts w:ascii="Book Antiqua" w:eastAsia="Times New Roman" w:hAnsi="Book Antiqua" w:cs="Times New Roman"/>
          <w:b/>
          <w:bCs/>
          <w:color w:val="000000" w:themeColor="text1"/>
          <w:sz w:val="24"/>
          <w:szCs w:val="24"/>
          <w:lang w:eastAsia="sq-AL"/>
          <w14:ligatures w14:val="none"/>
        </w:rPr>
      </w:pPr>
      <w:r w:rsidRPr="00707CF4">
        <w:rPr>
          <w:rFonts w:ascii="Book Antiqua" w:eastAsia="Times New Roman" w:hAnsi="Book Antiqua" w:cs="Times New Roman"/>
          <w:b/>
          <w:bCs/>
          <w:color w:val="000000" w:themeColor="text1"/>
          <w:sz w:val="24"/>
          <w:szCs w:val="24"/>
          <w:lang w:eastAsia="sq-AL"/>
          <w14:ligatures w14:val="none"/>
        </w:rPr>
        <w:lastRenderedPageBreak/>
        <w:t>1.3 Gjendja aktuale</w:t>
      </w:r>
      <w:r w:rsidR="00D0644D">
        <w:rPr>
          <w:rFonts w:ascii="Book Antiqua" w:eastAsia="Times New Roman" w:hAnsi="Book Antiqua" w:cs="Times New Roman"/>
          <w:b/>
          <w:bCs/>
          <w:color w:val="000000" w:themeColor="text1"/>
          <w:sz w:val="24"/>
          <w:szCs w:val="24"/>
          <w:lang w:eastAsia="sq-AL"/>
          <w14:ligatures w14:val="none"/>
        </w:rPr>
        <w:t xml:space="preserve"> dhe rëndësia e programit</w:t>
      </w:r>
    </w:p>
    <w:p w14:paraId="01493BFF" w14:textId="7D0DDC42" w:rsidR="005952FE" w:rsidRPr="00766257" w:rsidRDefault="005952FE" w:rsidP="005952FE">
      <w:p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Rritja e vazhdueshme e kostos së jetesës dhe e çmimeve të energjisë elektrike ka ndikuar ndjeshëm në mirëqenien ekonomike të një numri të konsiderueshëm të familjeve në Republikën e Kosovës, veçanërisht atyre me të ardhura të ulëta dhe të pamjaftueshme për të përballuar shpenzimet bazë të jetesës. Në këtë kontekst, subvencionimi i konsumit të energjisë elektrike për konsumatorët e cenueshëm paraqet një instrument të rëndësishëm të politikave sociale, me qëllim mbrojtjen e kategorive më të rrezikuara dhe garantimin e qasjes së barabartë në një shërbim esencial.</w:t>
      </w:r>
    </w:p>
    <w:p w14:paraId="718F4C4C" w14:textId="77777777" w:rsidR="005952FE" w:rsidRPr="00766257" w:rsidRDefault="005952FE" w:rsidP="005952FE">
      <w:p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Programi për Mbrojtjen e Konsumatorëve të Cenueshëm për periudhën 2025–2026 ka mundësuar mbështetjen financiare të mijëra familjeve në nevojë dhe ka krijuar bazën institucionale për identifikimin dhe subvencionimin e konsumatorëve të cenueshëm përmes një procesi të aplikimit elektronik në platformën e-Kosova. Përvoja e fituar gjatë zbatimit të këtij programi ka dëshmuar rëndësinë e bashkëpunimit ndërinstitucional dhe të shkëmbimit elektronik të të dhënave ndërmjet institucioneve publike.</w:t>
      </w:r>
    </w:p>
    <w:p w14:paraId="216EF553" w14:textId="05FC954B" w:rsidR="005952FE" w:rsidRPr="00766257" w:rsidRDefault="005952FE" w:rsidP="005952FE">
      <w:p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 xml:space="preserve">Megjithatë, gjatë zbatimit të </w:t>
      </w:r>
      <w:r w:rsidR="007F1EE2">
        <w:rPr>
          <w:rFonts w:ascii="Book Antiqua" w:eastAsia="Times New Roman" w:hAnsi="Book Antiqua" w:cs="Times New Roman"/>
          <w:color w:val="000000" w:themeColor="text1"/>
          <w:sz w:val="24"/>
          <w:szCs w:val="24"/>
          <w:lang w:eastAsia="sq-AL"/>
          <w14:ligatures w14:val="none"/>
        </w:rPr>
        <w:t>p</w:t>
      </w:r>
      <w:r w:rsidRPr="00766257">
        <w:rPr>
          <w:rFonts w:ascii="Book Antiqua" w:eastAsia="Times New Roman" w:hAnsi="Book Antiqua" w:cs="Times New Roman"/>
          <w:color w:val="000000" w:themeColor="text1"/>
          <w:sz w:val="24"/>
          <w:szCs w:val="24"/>
          <w:lang w:eastAsia="sq-AL"/>
          <w14:ligatures w14:val="none"/>
        </w:rPr>
        <w:t>rogramit janë identifikuar një sërë sfidash administrative, teknike dhe procedurale, të cilat kanë ndikuar në efikasitetin e procesit të aplikimit, verifikimit dhe përfitimit nga subvencionimi. Ndër sfidat kryesore janë evidentuar nevoja për përmirësimin e procesit të deklarimit të anëtarëve të familjes, identifikimin e saktë të kryefamiljarit dhe lidhjes së tij me njësinë e konsumit të energjisë elektrike, shmangien e mundësive për deklarime të pasakta apo të shumëfishta, si dhe forcimin e mekanizmave të verifikimit të të dhënave përmes ndërlidhjes automatike me regjistrat shtetërorë.</w:t>
      </w:r>
    </w:p>
    <w:p w14:paraId="38C63DF4" w14:textId="0B755067" w:rsidR="005952FE" w:rsidRPr="00766257" w:rsidRDefault="005952FE" w:rsidP="005952FE">
      <w:p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 xml:space="preserve">Gjithashtu, përvoja e deritanishme ka treguar nevojën për avancimin e modulit të aplikimit në platformën e-Kosova, me qëllim automatizimin e proceseve, reduktimin e ndërhyrjeve manuale, rritjen e saktësisë së verifikimit të të dhënave dhe përmirësimin e përvojës së qytetarëve gjatë aplikimit. Në këtë drejtim, është e nevojshme të fuqizohen integrimet ndërmjet platformës e-Kosova dhe sistemeve të institucioneve relevante, përfshirë regjistrat civilë, Administratën Tatimore të Kosovës, </w:t>
      </w:r>
      <w:r w:rsidR="00432A7C" w:rsidRPr="00766257">
        <w:rPr>
          <w:rFonts w:ascii="Book Antiqua" w:eastAsia="Times New Roman" w:hAnsi="Book Antiqua" w:cs="Times New Roman"/>
          <w:color w:val="000000" w:themeColor="text1"/>
          <w:sz w:val="24"/>
          <w:szCs w:val="24"/>
          <w:lang w:eastAsia="sq-AL"/>
          <w14:ligatures w14:val="none"/>
        </w:rPr>
        <w:t>sistemin e Tatimit në Pronë</w:t>
      </w:r>
      <w:r w:rsidR="00707CF4">
        <w:rPr>
          <w:rFonts w:ascii="Book Antiqua" w:eastAsia="Times New Roman" w:hAnsi="Book Antiqua" w:cs="Times New Roman"/>
          <w:color w:val="000000" w:themeColor="text1"/>
          <w:sz w:val="24"/>
          <w:szCs w:val="24"/>
          <w:lang w:eastAsia="sq-AL"/>
          <w14:ligatures w14:val="none"/>
        </w:rPr>
        <w:t xml:space="preserve"> në kuadër të Departamentit të Tatimit në Pronë në kuadër të MF</w:t>
      </w:r>
      <w:r w:rsidRPr="00766257">
        <w:rPr>
          <w:rFonts w:ascii="Book Antiqua" w:eastAsia="Times New Roman" w:hAnsi="Book Antiqua" w:cs="Times New Roman"/>
          <w:color w:val="000000" w:themeColor="text1"/>
          <w:sz w:val="24"/>
          <w:szCs w:val="24"/>
          <w:lang w:eastAsia="sq-AL"/>
          <w14:ligatures w14:val="none"/>
        </w:rPr>
        <w:t xml:space="preserve">, operatorët e furnizimit me energji elektrike dhe institucionet e tjera që posedojnë të dhëna të nevojshme për verifikimin e kritereve të përcaktuara me </w:t>
      </w:r>
      <w:r w:rsidR="00766CBD" w:rsidRPr="00766257">
        <w:rPr>
          <w:rFonts w:ascii="Book Antiqua" w:eastAsia="Times New Roman" w:hAnsi="Book Antiqua" w:cs="Times New Roman"/>
          <w:color w:val="000000" w:themeColor="text1"/>
          <w:sz w:val="24"/>
          <w:szCs w:val="24"/>
          <w:lang w:eastAsia="sq-AL"/>
          <w14:ligatures w14:val="none"/>
        </w:rPr>
        <w:t>këtë p</w:t>
      </w:r>
      <w:r w:rsidRPr="00766257">
        <w:rPr>
          <w:rFonts w:ascii="Book Antiqua" w:eastAsia="Times New Roman" w:hAnsi="Book Antiqua" w:cs="Times New Roman"/>
          <w:color w:val="000000" w:themeColor="text1"/>
          <w:sz w:val="24"/>
          <w:szCs w:val="24"/>
          <w:lang w:eastAsia="sq-AL"/>
          <w14:ligatures w14:val="none"/>
        </w:rPr>
        <w:t>rogram</w:t>
      </w:r>
      <w:r w:rsidR="00766CBD" w:rsidRPr="00766257">
        <w:rPr>
          <w:rFonts w:ascii="Book Antiqua" w:eastAsia="Times New Roman" w:hAnsi="Book Antiqua" w:cs="Times New Roman"/>
          <w:color w:val="000000" w:themeColor="text1"/>
          <w:sz w:val="24"/>
          <w:szCs w:val="24"/>
          <w:lang w:eastAsia="sq-AL"/>
          <w14:ligatures w14:val="none"/>
        </w:rPr>
        <w:t xml:space="preserve"> </w:t>
      </w:r>
      <w:r w:rsidRPr="00766257">
        <w:rPr>
          <w:rFonts w:ascii="Book Antiqua" w:eastAsia="Times New Roman" w:hAnsi="Book Antiqua" w:cs="Times New Roman"/>
          <w:color w:val="000000" w:themeColor="text1"/>
          <w:sz w:val="24"/>
          <w:szCs w:val="24"/>
          <w:lang w:eastAsia="sq-AL"/>
          <w14:ligatures w14:val="none"/>
        </w:rPr>
        <w:t>.</w:t>
      </w:r>
    </w:p>
    <w:p w14:paraId="28439A73" w14:textId="2275DF4A" w:rsidR="005952FE" w:rsidRPr="00766257" w:rsidRDefault="005952FE" w:rsidP="005952FE">
      <w:p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Njëkohësisht, gjatë hartimit të Programit</w:t>
      </w:r>
      <w:r w:rsidR="00766CBD" w:rsidRPr="00766257">
        <w:rPr>
          <w:rFonts w:ascii="Book Antiqua" w:eastAsia="Times New Roman" w:hAnsi="Book Antiqua" w:cs="Times New Roman"/>
          <w:color w:val="000000" w:themeColor="text1"/>
          <w:sz w:val="24"/>
          <w:szCs w:val="24"/>
          <w:lang w:eastAsia="sq-AL"/>
          <w14:ligatures w14:val="none"/>
        </w:rPr>
        <w:t xml:space="preserve"> për Mbrojtjen  e Konsumatorëve të Cenueshëm të Energjisë </w:t>
      </w:r>
      <w:r w:rsidR="00707CF4" w:rsidRPr="00766257">
        <w:rPr>
          <w:rFonts w:ascii="Book Antiqua" w:eastAsia="Times New Roman" w:hAnsi="Book Antiqua" w:cs="Times New Roman"/>
          <w:color w:val="000000" w:themeColor="text1"/>
          <w:sz w:val="24"/>
          <w:szCs w:val="24"/>
          <w:lang w:eastAsia="sq-AL"/>
          <w14:ligatures w14:val="none"/>
        </w:rPr>
        <w:t>Elektrike</w:t>
      </w:r>
      <w:r w:rsidRPr="00766257">
        <w:rPr>
          <w:rFonts w:ascii="Book Antiqua" w:eastAsia="Times New Roman" w:hAnsi="Book Antiqua" w:cs="Times New Roman"/>
          <w:color w:val="000000" w:themeColor="text1"/>
          <w:sz w:val="24"/>
          <w:szCs w:val="24"/>
          <w:lang w:eastAsia="sq-AL"/>
          <w14:ligatures w14:val="none"/>
        </w:rPr>
        <w:t xml:space="preserve"> 2026–2027 janë analizuar edhe rekomandimet dhe vërejtjet e institucioneve zbatuese, anëtarëve të Grupit Punues dhe ekspertëve teknikë, me qëllim adresimin e mangësive të evidentuara gjatë </w:t>
      </w:r>
      <w:r w:rsidR="00766CBD" w:rsidRPr="00766257">
        <w:rPr>
          <w:rFonts w:ascii="Book Antiqua" w:eastAsia="Times New Roman" w:hAnsi="Book Antiqua" w:cs="Times New Roman"/>
          <w:color w:val="000000" w:themeColor="text1"/>
          <w:sz w:val="24"/>
          <w:szCs w:val="24"/>
          <w:lang w:eastAsia="sq-AL"/>
          <w14:ligatures w14:val="none"/>
        </w:rPr>
        <w:t>programeve nga vitet e</w:t>
      </w:r>
      <w:r w:rsidRPr="00766257">
        <w:rPr>
          <w:rFonts w:ascii="Book Antiqua" w:eastAsia="Times New Roman" w:hAnsi="Book Antiqua" w:cs="Times New Roman"/>
          <w:color w:val="000000" w:themeColor="text1"/>
          <w:sz w:val="24"/>
          <w:szCs w:val="24"/>
          <w:lang w:eastAsia="sq-AL"/>
          <w14:ligatures w14:val="none"/>
        </w:rPr>
        <w:t xml:space="preserve"> kaluar të zbatimit. Këto gjetje kanë shërbyer si bazë për rishikimin e procedurave, përmirësimin e kritereve të aplikimit dhe përcaktimin e kërkesave funksionale që do të mundësojnë zhvillimin e një moduli më efikas, më transparent dhe më të sigurt.</w:t>
      </w:r>
    </w:p>
    <w:p w14:paraId="4488FB54" w14:textId="34DC1687" w:rsidR="005952FE" w:rsidRPr="00766257" w:rsidRDefault="005952FE" w:rsidP="005952FE">
      <w:p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lastRenderedPageBreak/>
        <w:t>Përveç nevojës për përmirësimin e procesit të aplikimit, Republika e Kosovës ka marrë obligime edhe në kuadër të procesit të integrimit evropian dhe zbatimit të Planit të Rritjes për Ballkanin Perëndimor, i cili parasheh zhvillimin e mekanizmave të qëndrueshëm për identifikimin dhe mbështetjen e konsumatorëve të cenueshëm, përfshirë krijimin dhe mirëmbajtjen e një regjistri funksional të konsumatorëve të cenueshëm. Për këtë arsye, Programi</w:t>
      </w:r>
      <w:r w:rsidR="00462112" w:rsidRPr="00766257">
        <w:rPr>
          <w:rFonts w:ascii="Book Antiqua" w:eastAsia="Times New Roman" w:hAnsi="Book Antiqua" w:cs="Times New Roman"/>
          <w:color w:val="000000" w:themeColor="text1"/>
          <w:sz w:val="24"/>
          <w:szCs w:val="24"/>
          <w:lang w:eastAsia="sq-AL"/>
          <w14:ligatures w14:val="none"/>
        </w:rPr>
        <w:t xml:space="preserve"> për Mbrojtjen e Konsumatorëve të Cenueshëm</w:t>
      </w:r>
      <w:r w:rsidRPr="00766257">
        <w:rPr>
          <w:rFonts w:ascii="Book Antiqua" w:eastAsia="Times New Roman" w:hAnsi="Book Antiqua" w:cs="Times New Roman"/>
          <w:color w:val="000000" w:themeColor="text1"/>
          <w:sz w:val="24"/>
          <w:szCs w:val="24"/>
          <w:lang w:eastAsia="sq-AL"/>
          <w14:ligatures w14:val="none"/>
        </w:rPr>
        <w:t xml:space="preserve"> 2026–2027 nuk synon vetëm vazhdimin e subvencionimit të energjisë elektrike, por edhe konsolidimin e një sistemi të qëndrueshëm, transparent dhe të digjitalizuar për administrimin e kësaj skeme.</w:t>
      </w:r>
    </w:p>
    <w:p w14:paraId="5F616AA7" w14:textId="37457AA2" w:rsidR="00F51726" w:rsidRPr="00F51726" w:rsidRDefault="005952FE" w:rsidP="00DA16DD">
      <w:p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Bazuar në këtë analizë, vlerësohet se ekziston nevoja për vazhdimin e Programit për Mbrojtjen e Konsumatorëve të Cenueshëm për periudhën 2026–2027, duke përmirësuar mekanizmat e identifikimit, aplikimit, verifikimit dhe monitorimit, me qëllim që mbështetja publike të orientohet tek familjet që plotësojnë kriteret e përcaktuara dhe të sigurohet përdorimi efikas, transparent dhe i drejtë i mjeteve publike.</w:t>
      </w:r>
    </w:p>
    <w:p w14:paraId="77BF22B4" w14:textId="77777777" w:rsidR="00CA0FAB" w:rsidRPr="00857E1B" w:rsidRDefault="00010B88" w:rsidP="00CA0FAB">
      <w:pPr>
        <w:spacing w:line="276" w:lineRule="auto"/>
        <w:ind w:left="360"/>
        <w:jc w:val="both"/>
        <w:rPr>
          <w:rFonts w:ascii="Book Antiqua" w:hAnsi="Book Antiqua" w:cs="Times New Roman"/>
          <w:b/>
          <w:bCs/>
          <w:sz w:val="28"/>
          <w:szCs w:val="28"/>
        </w:rPr>
      </w:pPr>
      <w:r w:rsidRPr="00857E1B">
        <w:rPr>
          <w:rFonts w:ascii="Book Antiqua" w:hAnsi="Book Antiqua"/>
          <w:b/>
          <w:bCs/>
          <w:smallCaps/>
          <w:sz w:val="28"/>
          <w:szCs w:val="28"/>
        </w:rPr>
        <w:t>2.</w:t>
      </w:r>
      <w:r w:rsidR="00CA0FAB" w:rsidRPr="00857E1B">
        <w:rPr>
          <w:rFonts w:ascii="Book Antiqua" w:hAnsi="Book Antiqua" w:cs="Times New Roman"/>
          <w:b/>
          <w:bCs/>
          <w:sz w:val="28"/>
          <w:szCs w:val="28"/>
        </w:rPr>
        <w:t xml:space="preserve"> Kuadri Ligjor dhe Strategjia </w:t>
      </w:r>
    </w:p>
    <w:p w14:paraId="08BCDC5E" w14:textId="13EC9FE7" w:rsidR="00F51726" w:rsidRDefault="00DA16DD" w:rsidP="00857E1B">
      <w:pPr>
        <w:spacing w:line="276" w:lineRule="auto"/>
        <w:jc w:val="both"/>
        <w:rPr>
          <w:rFonts w:ascii="Book Antiqua" w:hAnsi="Book Antiqua"/>
          <w:sz w:val="24"/>
          <w:szCs w:val="24"/>
        </w:rPr>
      </w:pPr>
      <w:r w:rsidRPr="00766257">
        <w:rPr>
          <w:rFonts w:ascii="Book Antiqua" w:hAnsi="Book Antiqua"/>
          <w:sz w:val="24"/>
          <w:szCs w:val="24"/>
        </w:rPr>
        <w:t>Njohja dhe garantimi i të drejtave të veçanta lidhur me furnizimin me energji elektrike për konsumatorët e cenueshëm në Republikën e Kosovës bëhet përmes tre ligjeve, përkatësisht: Ligjit Nr. 05/L-081 për Energjinë (më tutje: Ligji për Energjinë), Ligjit Nr. 05/L-085 për Energjinë Elektrike (më tutje: Lig</w:t>
      </w:r>
      <w:r w:rsidR="005952FE" w:rsidRPr="00766257">
        <w:rPr>
          <w:rFonts w:ascii="Book Antiqua" w:hAnsi="Book Antiqua"/>
          <w:sz w:val="24"/>
          <w:szCs w:val="24"/>
        </w:rPr>
        <w:t>ji për Energjinë Elektrike),</w:t>
      </w:r>
      <w:r w:rsidRPr="00766257">
        <w:rPr>
          <w:rFonts w:ascii="Book Antiqua" w:hAnsi="Book Antiqua"/>
          <w:sz w:val="24"/>
          <w:szCs w:val="24"/>
        </w:rPr>
        <w:t xml:space="preserve"> Ligjit Nr. 05/L-084 për Rregullatorin e Energjisë (më tutje Ligji për Rregullatorin e Energjisë)</w:t>
      </w:r>
      <w:r w:rsidR="005952FE" w:rsidRPr="00766257">
        <w:rPr>
          <w:rFonts w:ascii="Book Antiqua" w:hAnsi="Book Antiqua"/>
          <w:sz w:val="24"/>
          <w:szCs w:val="24"/>
        </w:rPr>
        <w:t>,</w:t>
      </w:r>
      <w:r w:rsidR="005952FE" w:rsidRPr="00766257">
        <w:rPr>
          <w:rFonts w:ascii="Book Antiqua" w:eastAsia="Times New Roman" w:hAnsi="Book Antiqua" w:cs="Times New Roman"/>
          <w:sz w:val="24"/>
          <w:szCs w:val="24"/>
          <w:lang w:eastAsia="sq-AL"/>
        </w:rPr>
        <w:t xml:space="preserve"> Ligjit për Mbrojtjen e të Dhënave Personale, Ligjit për Procedurën e Përgjithshme </w:t>
      </w:r>
      <w:r w:rsidR="005952FE" w:rsidRPr="00707CF4">
        <w:rPr>
          <w:rFonts w:ascii="Book Antiqua" w:eastAsia="Times New Roman" w:hAnsi="Book Antiqua" w:cs="Times New Roman"/>
          <w:sz w:val="24"/>
          <w:szCs w:val="24"/>
          <w:lang w:eastAsia="sq-AL"/>
        </w:rPr>
        <w:t xml:space="preserve">Administrative, Ligjit </w:t>
      </w:r>
      <w:r w:rsidR="00707CF4" w:rsidRPr="00707CF4">
        <w:rPr>
          <w:rFonts w:ascii="Book Antiqua" w:eastAsia="Times New Roman" w:hAnsi="Book Antiqua" w:cs="Times New Roman"/>
          <w:sz w:val="24"/>
          <w:szCs w:val="24"/>
          <w:lang w:eastAsia="sq-AL"/>
        </w:rPr>
        <w:t xml:space="preserve">Nr. 2003/15 </w:t>
      </w:r>
      <w:r w:rsidR="005952FE" w:rsidRPr="00707CF4">
        <w:rPr>
          <w:rFonts w:ascii="Book Antiqua" w:eastAsia="Times New Roman" w:hAnsi="Book Antiqua" w:cs="Times New Roman"/>
          <w:sz w:val="24"/>
          <w:szCs w:val="24"/>
          <w:lang w:eastAsia="sq-AL"/>
        </w:rPr>
        <w:t>për Skem</w:t>
      </w:r>
      <w:r w:rsidR="00707CF4" w:rsidRPr="00707CF4">
        <w:rPr>
          <w:rFonts w:ascii="Book Antiqua" w:eastAsia="Times New Roman" w:hAnsi="Book Antiqua" w:cs="Times New Roman"/>
          <w:sz w:val="24"/>
          <w:szCs w:val="24"/>
          <w:lang w:eastAsia="sq-AL"/>
        </w:rPr>
        <w:t>ën</w:t>
      </w:r>
      <w:r w:rsidR="005952FE" w:rsidRPr="00707CF4">
        <w:rPr>
          <w:rFonts w:ascii="Book Antiqua" w:eastAsia="Times New Roman" w:hAnsi="Book Antiqua" w:cs="Times New Roman"/>
          <w:sz w:val="24"/>
          <w:szCs w:val="24"/>
          <w:lang w:eastAsia="sq-AL"/>
        </w:rPr>
        <w:t xml:space="preserve"> e Ndihmës Sociale</w:t>
      </w:r>
      <w:r w:rsidR="00707CF4" w:rsidRPr="00707CF4">
        <w:rPr>
          <w:rFonts w:ascii="Book Antiqua" w:eastAsia="Times New Roman" w:hAnsi="Book Antiqua" w:cs="Times New Roman"/>
          <w:sz w:val="24"/>
          <w:szCs w:val="24"/>
          <w:lang w:eastAsia="sq-AL"/>
        </w:rPr>
        <w:t>, Ligji Nr.04 L-096 për Plotësimin  dhe Ndryshimin  e Ligjit 2003/15 për Skemën e Ndihmës Sociale</w:t>
      </w:r>
      <w:r w:rsidR="005952FE" w:rsidRPr="00766257">
        <w:rPr>
          <w:rFonts w:ascii="Book Antiqua" w:eastAsia="Times New Roman" w:hAnsi="Book Antiqua" w:cs="Times New Roman"/>
          <w:sz w:val="24"/>
          <w:szCs w:val="24"/>
          <w:lang w:eastAsia="sq-AL"/>
        </w:rPr>
        <w:t xml:space="preserve"> dhe Strategjisë së Energjisë së Republikës së Kosovës 2022–2031 </w:t>
      </w:r>
      <w:r w:rsidRPr="00766257">
        <w:rPr>
          <w:rFonts w:ascii="Book Antiqua" w:hAnsi="Book Antiqua"/>
          <w:sz w:val="24"/>
          <w:szCs w:val="24"/>
        </w:rPr>
        <w:t xml:space="preserve">. </w:t>
      </w:r>
    </w:p>
    <w:p w14:paraId="77C4A88D" w14:textId="51822471" w:rsidR="00DA16DD" w:rsidRPr="00766257" w:rsidRDefault="00DA16DD" w:rsidP="00DA16DD">
      <w:pPr>
        <w:spacing w:line="276" w:lineRule="auto"/>
        <w:jc w:val="both"/>
        <w:rPr>
          <w:rFonts w:ascii="Book Antiqua" w:hAnsi="Book Antiqua"/>
          <w:sz w:val="24"/>
          <w:szCs w:val="24"/>
        </w:rPr>
      </w:pPr>
      <w:r w:rsidRPr="00766257">
        <w:rPr>
          <w:rFonts w:ascii="Book Antiqua" w:hAnsi="Book Antiqua"/>
          <w:sz w:val="24"/>
          <w:szCs w:val="24"/>
        </w:rPr>
        <w:t xml:space="preserve">Të tre ligjet, Ligji për Energjinë, Ligji për Energjinë Elektrike dhe Ligji për Rregullatorin e Energjisë, e definojnë konsumatorin </w:t>
      </w:r>
      <w:r w:rsidR="00180F6D" w:rsidRPr="00766257">
        <w:rPr>
          <w:rFonts w:ascii="Book Antiqua" w:hAnsi="Book Antiqua"/>
          <w:sz w:val="24"/>
          <w:szCs w:val="24"/>
        </w:rPr>
        <w:t>të cenueshëm</w:t>
      </w:r>
      <w:r w:rsidRPr="00766257">
        <w:rPr>
          <w:rFonts w:ascii="Book Antiqua" w:hAnsi="Book Antiqua"/>
          <w:sz w:val="24"/>
          <w:szCs w:val="24"/>
        </w:rPr>
        <w:t xml:space="preserve"> si konsumator familjar i cili për shkak të gjendjes sociale gëzon disa të drejta të veçanta lidhur me furnizimin me energji elektrike.</w:t>
      </w:r>
    </w:p>
    <w:p w14:paraId="4F502D3C" w14:textId="3CCB50A0" w:rsidR="00E35526" w:rsidRPr="00766257" w:rsidRDefault="00DA16DD" w:rsidP="00DA16DD">
      <w:pPr>
        <w:spacing w:line="276" w:lineRule="auto"/>
        <w:jc w:val="both"/>
        <w:rPr>
          <w:rFonts w:ascii="Book Antiqua" w:hAnsi="Book Antiqua"/>
          <w:sz w:val="24"/>
          <w:szCs w:val="24"/>
        </w:rPr>
      </w:pPr>
      <w:r w:rsidRPr="00766257">
        <w:rPr>
          <w:rFonts w:ascii="Book Antiqua" w:hAnsi="Book Antiqua"/>
          <w:sz w:val="24"/>
          <w:szCs w:val="24"/>
        </w:rPr>
        <w:t xml:space="preserve">Ligji për Energjinë dhe Ligji për Energjinë Elektrike ngarkojnë Ministrinë për Ekonomi dhe </w:t>
      </w:r>
      <w:r w:rsidR="00707CF4" w:rsidRPr="00912DAC">
        <w:rPr>
          <w:rFonts w:ascii="Book Antiqua" w:hAnsi="Book Antiqua"/>
        </w:rPr>
        <w:t xml:space="preserve">Ministria për Punë, Familje dhe Vlera të Luftës Çlirimtare </w:t>
      </w:r>
      <w:r w:rsidRPr="00766257">
        <w:rPr>
          <w:rFonts w:ascii="Book Antiqua" w:hAnsi="Book Antiqua"/>
          <w:sz w:val="24"/>
          <w:szCs w:val="24"/>
        </w:rPr>
        <w:t xml:space="preserve">që në konsultim me Zyrën e Rregullatorit të Energjisë dhe akterë të tjerë të zhvillojnë programe për përcaktimin e konsumatorëve </w:t>
      </w:r>
      <w:r w:rsidR="00180F6D" w:rsidRPr="00766257">
        <w:rPr>
          <w:rFonts w:ascii="Book Antiqua" w:hAnsi="Book Antiqua"/>
          <w:sz w:val="24"/>
          <w:szCs w:val="24"/>
        </w:rPr>
        <w:t>të cenueshëm</w:t>
      </w:r>
      <w:r w:rsidRPr="00766257">
        <w:rPr>
          <w:rFonts w:ascii="Book Antiqua" w:hAnsi="Book Antiqua"/>
          <w:sz w:val="24"/>
          <w:szCs w:val="24"/>
        </w:rPr>
        <w:t xml:space="preserve"> dhe një plan social të veprimit për </w:t>
      </w:r>
      <w:r w:rsidR="00F51726">
        <w:rPr>
          <w:rFonts w:ascii="Book Antiqua" w:hAnsi="Book Antiqua"/>
          <w:sz w:val="24"/>
          <w:szCs w:val="24"/>
        </w:rPr>
        <w:t>e</w:t>
      </w:r>
      <w:r w:rsidRPr="00766257">
        <w:rPr>
          <w:rFonts w:ascii="Book Antiqua" w:hAnsi="Book Antiqua"/>
          <w:sz w:val="24"/>
          <w:szCs w:val="24"/>
        </w:rPr>
        <w:t xml:space="preserve">nergji. </w:t>
      </w:r>
    </w:p>
    <w:p w14:paraId="1A34DCA0" w14:textId="77777777" w:rsidR="00DA16DD" w:rsidRPr="00352874" w:rsidRDefault="00DA16DD" w:rsidP="00DA16DD">
      <w:pPr>
        <w:spacing w:line="276" w:lineRule="auto"/>
        <w:ind w:left="360"/>
        <w:jc w:val="both"/>
        <w:rPr>
          <w:rFonts w:ascii="Book Antiqua" w:hAnsi="Book Antiqua"/>
          <w:b/>
          <w:bCs/>
          <w:sz w:val="24"/>
          <w:szCs w:val="24"/>
        </w:rPr>
      </w:pPr>
      <w:r w:rsidRPr="00352874">
        <w:rPr>
          <w:rFonts w:ascii="Book Antiqua" w:hAnsi="Book Antiqua"/>
          <w:b/>
          <w:bCs/>
          <w:sz w:val="24"/>
          <w:szCs w:val="24"/>
        </w:rPr>
        <w:t xml:space="preserve">2.1 Ligji Nr. 05/L-085 për Energjinë Elektrike </w:t>
      </w:r>
    </w:p>
    <w:p w14:paraId="79009939" w14:textId="7A98508E" w:rsidR="00DA16DD" w:rsidRPr="00766257" w:rsidRDefault="00DA16DD" w:rsidP="00DA16DD">
      <w:pPr>
        <w:spacing w:line="276" w:lineRule="auto"/>
        <w:jc w:val="both"/>
        <w:rPr>
          <w:rFonts w:ascii="Book Antiqua" w:hAnsi="Book Antiqua"/>
          <w:sz w:val="24"/>
          <w:szCs w:val="24"/>
        </w:rPr>
      </w:pPr>
      <w:r w:rsidRPr="00766257">
        <w:rPr>
          <w:rFonts w:ascii="Book Antiqua" w:hAnsi="Book Antiqua"/>
          <w:sz w:val="24"/>
          <w:szCs w:val="24"/>
        </w:rPr>
        <w:t xml:space="preserve">Legjislacioni që përcakton rregullat dhe masat për funksionimin e sektorit të energjisë elektrike, specifikisht Ligji për Energjinë Elektrike, njeh dhe garanton të drejta të veçanta lidhur me furnizimin me energji elektrike për konsumatorët </w:t>
      </w:r>
      <w:r w:rsidR="00180F6D" w:rsidRPr="00766257">
        <w:rPr>
          <w:rFonts w:ascii="Book Antiqua" w:hAnsi="Book Antiqua"/>
          <w:sz w:val="24"/>
          <w:szCs w:val="24"/>
        </w:rPr>
        <w:t>të cenueshëm</w:t>
      </w:r>
      <w:r w:rsidRPr="00766257">
        <w:rPr>
          <w:rFonts w:ascii="Book Antiqua" w:hAnsi="Book Antiqua"/>
          <w:sz w:val="24"/>
          <w:szCs w:val="24"/>
        </w:rPr>
        <w:t xml:space="preserve">. </w:t>
      </w:r>
    </w:p>
    <w:p w14:paraId="27031B44" w14:textId="6B22C081" w:rsidR="00DA16DD" w:rsidRPr="00766257" w:rsidRDefault="00DA16DD" w:rsidP="00DA16DD">
      <w:pPr>
        <w:spacing w:line="276" w:lineRule="auto"/>
        <w:jc w:val="both"/>
        <w:rPr>
          <w:rFonts w:ascii="Book Antiqua" w:hAnsi="Book Antiqua"/>
          <w:sz w:val="24"/>
          <w:szCs w:val="24"/>
        </w:rPr>
      </w:pPr>
      <w:r w:rsidRPr="00766257">
        <w:rPr>
          <w:rFonts w:ascii="Book Antiqua" w:hAnsi="Book Antiqua"/>
          <w:sz w:val="24"/>
          <w:szCs w:val="24"/>
        </w:rPr>
        <w:lastRenderedPageBreak/>
        <w:t xml:space="preserve">Ligji për Energjinë Elektrike, përmes nenit 49 i cili ka të bëjë me mbrojtjen e konsumatorëve </w:t>
      </w:r>
      <w:r w:rsidR="00180F6D" w:rsidRPr="00766257">
        <w:rPr>
          <w:rFonts w:ascii="Book Antiqua" w:hAnsi="Book Antiqua"/>
          <w:sz w:val="24"/>
          <w:szCs w:val="24"/>
        </w:rPr>
        <w:t>të cenueshëm</w:t>
      </w:r>
      <w:r w:rsidRPr="00766257">
        <w:rPr>
          <w:rFonts w:ascii="Book Antiqua" w:hAnsi="Book Antiqua"/>
          <w:sz w:val="24"/>
          <w:szCs w:val="24"/>
        </w:rPr>
        <w:t xml:space="preserve">, obligon Ministrinë e Ekonomisë, </w:t>
      </w:r>
      <w:r w:rsidR="00707CF4" w:rsidRPr="00912DAC">
        <w:rPr>
          <w:rFonts w:ascii="Book Antiqua" w:hAnsi="Book Antiqua"/>
        </w:rPr>
        <w:t xml:space="preserve">Ministria për Punë, Familje dhe Vlera të Luftës Çlirimtare </w:t>
      </w:r>
      <w:r w:rsidRPr="00766257">
        <w:rPr>
          <w:rFonts w:ascii="Book Antiqua" w:hAnsi="Book Antiqua"/>
          <w:sz w:val="24"/>
          <w:szCs w:val="24"/>
        </w:rPr>
        <w:t xml:space="preserve">që në konsultim me Zyrën e Rregullatorit të Energjisë (ZRRE) dhe hisedarë të tjerë në sektorin e energjisë elektrike të zhvillojnë një program të detajuar për përcaktimin e statusit të konsumatorëve </w:t>
      </w:r>
      <w:r w:rsidR="00180F6D" w:rsidRPr="00766257">
        <w:rPr>
          <w:rFonts w:ascii="Book Antiqua" w:hAnsi="Book Antiqua"/>
          <w:sz w:val="24"/>
          <w:szCs w:val="24"/>
        </w:rPr>
        <w:t>të cenueshëm</w:t>
      </w:r>
      <w:r w:rsidRPr="00766257">
        <w:rPr>
          <w:rFonts w:ascii="Book Antiqua" w:hAnsi="Book Antiqua"/>
          <w:sz w:val="24"/>
          <w:szCs w:val="24"/>
        </w:rPr>
        <w:t xml:space="preserve">, fushëveprimit të të drejtave të tyre, si dhe masave që kanë për qëllim mbrojtjen e konsumatorëve </w:t>
      </w:r>
      <w:r w:rsidR="00180F6D" w:rsidRPr="00766257">
        <w:rPr>
          <w:rFonts w:ascii="Book Antiqua" w:hAnsi="Book Antiqua"/>
          <w:sz w:val="24"/>
          <w:szCs w:val="24"/>
        </w:rPr>
        <w:t>të cenueshëm</w:t>
      </w:r>
      <w:r w:rsidRPr="00766257">
        <w:rPr>
          <w:rFonts w:ascii="Book Antiqua" w:hAnsi="Book Antiqua"/>
          <w:sz w:val="24"/>
          <w:szCs w:val="24"/>
        </w:rPr>
        <w:t xml:space="preserve"> në mbulimin e kërkesës së tyre për energji elektrike, i cili pastaj </w:t>
      </w:r>
      <w:r w:rsidR="00F51726">
        <w:rPr>
          <w:rFonts w:ascii="Book Antiqua" w:hAnsi="Book Antiqua"/>
          <w:sz w:val="24"/>
          <w:szCs w:val="24"/>
        </w:rPr>
        <w:t xml:space="preserve">aprovohet </w:t>
      </w:r>
      <w:r w:rsidRPr="00766257">
        <w:rPr>
          <w:rFonts w:ascii="Book Antiqua" w:hAnsi="Book Antiqua"/>
          <w:sz w:val="24"/>
          <w:szCs w:val="24"/>
        </w:rPr>
        <w:t>nga Qeveria</w:t>
      </w:r>
      <w:r w:rsidR="00F51726">
        <w:rPr>
          <w:rFonts w:ascii="Book Antiqua" w:hAnsi="Book Antiqua"/>
          <w:sz w:val="24"/>
          <w:szCs w:val="24"/>
        </w:rPr>
        <w:t xml:space="preserve"> e </w:t>
      </w:r>
      <w:r w:rsidR="00CC62C9">
        <w:rPr>
          <w:rFonts w:ascii="Book Antiqua" w:hAnsi="Book Antiqua"/>
          <w:sz w:val="24"/>
          <w:szCs w:val="24"/>
        </w:rPr>
        <w:t>Republikës</w:t>
      </w:r>
      <w:r w:rsidR="00F51726">
        <w:rPr>
          <w:rFonts w:ascii="Book Antiqua" w:hAnsi="Book Antiqua"/>
          <w:sz w:val="24"/>
          <w:szCs w:val="24"/>
        </w:rPr>
        <w:t xml:space="preserve"> se Kosoves</w:t>
      </w:r>
      <w:r w:rsidRPr="00766257">
        <w:rPr>
          <w:rFonts w:ascii="Book Antiqua" w:hAnsi="Book Antiqua"/>
          <w:sz w:val="24"/>
          <w:szCs w:val="24"/>
        </w:rPr>
        <w:t xml:space="preserve">. </w:t>
      </w:r>
    </w:p>
    <w:p w14:paraId="6CA3DA76" w14:textId="6DD00827" w:rsidR="00DA16DD" w:rsidRPr="00766257" w:rsidRDefault="00F51726" w:rsidP="00F51726">
      <w:pPr>
        <w:spacing w:line="276" w:lineRule="auto"/>
        <w:jc w:val="both"/>
        <w:rPr>
          <w:rFonts w:ascii="Book Antiqua" w:hAnsi="Book Antiqua"/>
          <w:sz w:val="24"/>
          <w:szCs w:val="24"/>
        </w:rPr>
      </w:pPr>
      <w:r>
        <w:rPr>
          <w:rFonts w:ascii="Book Antiqua" w:hAnsi="Book Antiqua"/>
          <w:sz w:val="24"/>
          <w:szCs w:val="24"/>
        </w:rPr>
        <w:t xml:space="preserve">Po ashtu </w:t>
      </w:r>
      <w:r w:rsidR="00DA16DD" w:rsidRPr="00766257">
        <w:rPr>
          <w:rFonts w:ascii="Book Antiqua" w:hAnsi="Book Antiqua"/>
          <w:sz w:val="24"/>
          <w:szCs w:val="24"/>
        </w:rPr>
        <w:t xml:space="preserve">Neni 49, paragrafi 2, përcakton </w:t>
      </w:r>
      <w:r w:rsidR="00AE4356">
        <w:rPr>
          <w:rFonts w:ascii="Book Antiqua" w:hAnsi="Book Antiqua"/>
          <w:sz w:val="24"/>
          <w:szCs w:val="24"/>
        </w:rPr>
        <w:t>se p</w:t>
      </w:r>
      <w:r w:rsidR="00DA16DD" w:rsidRPr="00766257">
        <w:rPr>
          <w:rFonts w:ascii="Book Antiqua" w:hAnsi="Book Antiqua"/>
          <w:sz w:val="24"/>
          <w:szCs w:val="24"/>
        </w:rPr>
        <w:t xml:space="preserve">rogrami i trajtimit të konsumatorëve </w:t>
      </w:r>
      <w:r w:rsidR="00180F6D" w:rsidRPr="00766257">
        <w:rPr>
          <w:rFonts w:ascii="Book Antiqua" w:hAnsi="Book Antiqua"/>
          <w:sz w:val="24"/>
          <w:szCs w:val="24"/>
        </w:rPr>
        <w:t>të cenueshëm</w:t>
      </w:r>
      <w:r w:rsidR="00DA16DD" w:rsidRPr="00766257">
        <w:rPr>
          <w:rFonts w:ascii="Book Antiqua" w:hAnsi="Book Antiqua"/>
          <w:sz w:val="24"/>
          <w:szCs w:val="24"/>
        </w:rPr>
        <w:t xml:space="preserve"> i përcaktuar në paragrafin </w:t>
      </w:r>
      <w:r w:rsidR="00AE4356">
        <w:rPr>
          <w:rFonts w:ascii="Book Antiqua" w:hAnsi="Book Antiqua"/>
          <w:sz w:val="24"/>
          <w:szCs w:val="24"/>
        </w:rPr>
        <w:t>nj</w:t>
      </w:r>
      <w:r w:rsidR="00FB576D">
        <w:rPr>
          <w:rFonts w:ascii="Book Antiqua" w:hAnsi="Book Antiqua"/>
          <w:sz w:val="24"/>
          <w:szCs w:val="24"/>
        </w:rPr>
        <w:t>ë</w:t>
      </w:r>
      <w:r w:rsidR="00E14DDD">
        <w:rPr>
          <w:rFonts w:ascii="Book Antiqua" w:hAnsi="Book Antiqua"/>
          <w:sz w:val="24"/>
          <w:szCs w:val="24"/>
        </w:rPr>
        <w:t xml:space="preserve"> </w:t>
      </w:r>
      <w:r w:rsidR="00AE4356">
        <w:rPr>
          <w:rFonts w:ascii="Book Antiqua" w:hAnsi="Book Antiqua"/>
          <w:sz w:val="24"/>
          <w:szCs w:val="24"/>
        </w:rPr>
        <w:t xml:space="preserve">(1) </w:t>
      </w:r>
      <w:r w:rsidR="00DA16DD" w:rsidRPr="00766257">
        <w:rPr>
          <w:rFonts w:ascii="Book Antiqua" w:hAnsi="Book Antiqua"/>
          <w:sz w:val="24"/>
          <w:szCs w:val="24"/>
        </w:rPr>
        <w:t xml:space="preserve">të këtij neni, do të aprovohet nga Qeveria dhe do të përfshijë së paku një nga elementet në vijim: </w:t>
      </w:r>
    </w:p>
    <w:p w14:paraId="6500E078" w14:textId="65850AEA" w:rsidR="00DA16DD" w:rsidRPr="00766257" w:rsidRDefault="00DA16DD" w:rsidP="00DA16DD">
      <w:pPr>
        <w:spacing w:line="276" w:lineRule="auto"/>
        <w:ind w:left="360"/>
        <w:jc w:val="both"/>
        <w:rPr>
          <w:rFonts w:ascii="Book Antiqua" w:hAnsi="Book Antiqua"/>
          <w:sz w:val="24"/>
          <w:szCs w:val="24"/>
        </w:rPr>
      </w:pPr>
      <w:r w:rsidRPr="00766257">
        <w:rPr>
          <w:rFonts w:ascii="Book Antiqua" w:hAnsi="Book Antiqua"/>
          <w:sz w:val="24"/>
          <w:szCs w:val="24"/>
        </w:rPr>
        <w:t xml:space="preserve">2.1. caktimin e konsumatorëve </w:t>
      </w:r>
      <w:r w:rsidR="00180F6D" w:rsidRPr="00766257">
        <w:rPr>
          <w:rFonts w:ascii="Book Antiqua" w:hAnsi="Book Antiqua"/>
          <w:sz w:val="24"/>
          <w:szCs w:val="24"/>
        </w:rPr>
        <w:t>të cenueshëm</w:t>
      </w:r>
      <w:r w:rsidRPr="00766257">
        <w:rPr>
          <w:rFonts w:ascii="Book Antiqua" w:hAnsi="Book Antiqua"/>
          <w:sz w:val="24"/>
          <w:szCs w:val="24"/>
        </w:rPr>
        <w:t xml:space="preserve"> që përfitojnë nga programi i përcaktuar sipas këtij neni, si: </w:t>
      </w:r>
    </w:p>
    <w:p w14:paraId="6DB04251" w14:textId="77777777" w:rsidR="00DA16DD" w:rsidRPr="00766257" w:rsidRDefault="00DA16DD" w:rsidP="00DA16DD">
      <w:pPr>
        <w:spacing w:line="276" w:lineRule="auto"/>
        <w:ind w:left="360"/>
        <w:jc w:val="both"/>
        <w:rPr>
          <w:rFonts w:ascii="Book Antiqua" w:hAnsi="Book Antiqua"/>
          <w:sz w:val="24"/>
          <w:szCs w:val="24"/>
        </w:rPr>
      </w:pPr>
      <w:r w:rsidRPr="00766257">
        <w:rPr>
          <w:rFonts w:ascii="Book Antiqua" w:hAnsi="Book Antiqua"/>
          <w:sz w:val="24"/>
          <w:szCs w:val="24"/>
        </w:rPr>
        <w:t xml:space="preserve">2.1.1. nuk do të përfshijë më shumë se një pakicë të konsumatorëve të energjisë elektrike në Kosovë; </w:t>
      </w:r>
    </w:p>
    <w:p w14:paraId="204AF3F4" w14:textId="51E4422B" w:rsidR="00AE4356" w:rsidRPr="007548B0" w:rsidRDefault="00DA16DD" w:rsidP="00E35526">
      <w:pPr>
        <w:spacing w:line="276" w:lineRule="auto"/>
        <w:ind w:left="360"/>
        <w:jc w:val="both"/>
        <w:rPr>
          <w:rFonts w:ascii="Book Antiqua" w:hAnsi="Book Antiqua"/>
          <w:sz w:val="24"/>
          <w:szCs w:val="24"/>
        </w:rPr>
      </w:pPr>
      <w:r w:rsidRPr="00766257">
        <w:rPr>
          <w:rFonts w:ascii="Book Antiqua" w:hAnsi="Book Antiqua"/>
          <w:sz w:val="24"/>
          <w:szCs w:val="24"/>
        </w:rPr>
        <w:t xml:space="preserve">2.1.2. do të jetë i kufizuar në konsumatorët e energjisë elektrike me të ardhurat më të ulëta që përdorin energji elektrike për furnizim për banimin e përhershëm, ku </w:t>
      </w:r>
      <w:r w:rsidRPr="007548B0">
        <w:rPr>
          <w:rFonts w:ascii="Book Antiqua" w:hAnsi="Book Antiqua"/>
          <w:sz w:val="24"/>
          <w:szCs w:val="24"/>
        </w:rPr>
        <w:t>për e përcaktimin e të ardhurave të ulëta, përveç të ardhurave, do të merren parasysh të gjitha asetet në dispozicion.</w:t>
      </w:r>
    </w:p>
    <w:p w14:paraId="03503965" w14:textId="0EA09982" w:rsidR="00DA16DD" w:rsidRPr="00F51726" w:rsidRDefault="00DA16DD" w:rsidP="00F51726">
      <w:pPr>
        <w:spacing w:line="276" w:lineRule="auto"/>
        <w:ind w:left="360"/>
        <w:jc w:val="both"/>
        <w:rPr>
          <w:rFonts w:ascii="Book Antiqua" w:hAnsi="Book Antiqua"/>
          <w:b/>
          <w:bCs/>
          <w:sz w:val="24"/>
          <w:szCs w:val="24"/>
        </w:rPr>
      </w:pPr>
      <w:r w:rsidRPr="00352874">
        <w:rPr>
          <w:rFonts w:ascii="Book Antiqua" w:hAnsi="Book Antiqua"/>
          <w:b/>
          <w:bCs/>
          <w:sz w:val="24"/>
          <w:szCs w:val="24"/>
        </w:rPr>
        <w:t>2.2 Strategjia e Energjisë e Republikës së Kosovës 2022-2031</w:t>
      </w:r>
    </w:p>
    <w:p w14:paraId="37B6852C" w14:textId="222DFB4A" w:rsidR="00DA16DD" w:rsidRDefault="00DA16DD" w:rsidP="00DA16DD">
      <w:pPr>
        <w:spacing w:line="276" w:lineRule="auto"/>
        <w:jc w:val="both"/>
        <w:rPr>
          <w:rFonts w:ascii="Book Antiqua" w:hAnsi="Book Antiqua"/>
          <w:sz w:val="24"/>
          <w:szCs w:val="24"/>
        </w:rPr>
      </w:pPr>
      <w:r w:rsidRPr="00766257">
        <w:rPr>
          <w:rFonts w:ascii="Book Antiqua" w:hAnsi="Book Antiqua"/>
          <w:sz w:val="24"/>
          <w:szCs w:val="24"/>
        </w:rPr>
        <w:t xml:space="preserve">Qeveria e Republikës së Kosovës më datë 8 mars 2023 ka publikuar Strategjinë e Energjisë e Republikës së Kosovës 2022-2031 përmes të cilës ka përcaktuar drejtimet dhe veprimet kryesore për zhvillimin e sektorit të energjisë gjatë 10 viteve të ardhshme, dhe në të cilën një nga objektivat strategjike është mbrojtja dhe fuqizimi i konsumatorëve. Objektivi strategjik 5 - Mbrojtja dhe fuqizimi i konsumatorëve, përmban në vete 3 qëllime specifike ku e para parashihet të jetë mbrojtja e konsumatorëve </w:t>
      </w:r>
      <w:r w:rsidR="00180F6D" w:rsidRPr="00766257">
        <w:rPr>
          <w:rFonts w:ascii="Book Antiqua" w:hAnsi="Book Antiqua"/>
          <w:sz w:val="24"/>
          <w:szCs w:val="24"/>
        </w:rPr>
        <w:t>të cenueshëm</w:t>
      </w:r>
      <w:r w:rsidRPr="00766257">
        <w:rPr>
          <w:rFonts w:ascii="Book Antiqua" w:hAnsi="Book Antiqua"/>
          <w:sz w:val="24"/>
          <w:szCs w:val="24"/>
        </w:rPr>
        <w:t xml:space="preserve">. Caqet kryesore të vendosura për këtë objektiv strategjik sipas dokumentit janë: rishikimi i skemës aktuale mbështetëse të çmimeve për programin e konsumatorëve </w:t>
      </w:r>
      <w:r w:rsidR="00180F6D" w:rsidRPr="00766257">
        <w:rPr>
          <w:rFonts w:ascii="Book Antiqua" w:hAnsi="Book Antiqua"/>
          <w:sz w:val="24"/>
          <w:szCs w:val="24"/>
        </w:rPr>
        <w:t>të cenueshëm</w:t>
      </w:r>
      <w:r w:rsidRPr="00766257">
        <w:rPr>
          <w:rFonts w:ascii="Book Antiqua" w:hAnsi="Book Antiqua"/>
          <w:sz w:val="24"/>
          <w:szCs w:val="24"/>
        </w:rPr>
        <w:t xml:space="preserve">, </w:t>
      </w:r>
      <w:r w:rsidRPr="00C174A9">
        <w:rPr>
          <w:rFonts w:ascii="Book Antiqua" w:hAnsi="Book Antiqua"/>
          <w:sz w:val="24"/>
          <w:szCs w:val="24"/>
        </w:rPr>
        <w:t>themelimi i programit të ri dhe më pas avancimi i mëtejmë</w:t>
      </w:r>
      <w:r w:rsidRPr="00766257">
        <w:rPr>
          <w:rFonts w:ascii="Book Antiqua" w:hAnsi="Book Antiqua"/>
          <w:sz w:val="24"/>
          <w:szCs w:val="24"/>
        </w:rPr>
        <w:t xml:space="preserve"> i saj në një skemë të bazuar në testin e varfërisë e lidhur me skemën e reformuar të asistencës sociale, dhe vendosjen e të paktën dy skemave të reja dedikuar konsumatorëve </w:t>
      </w:r>
      <w:r w:rsidR="00180F6D" w:rsidRPr="00766257">
        <w:rPr>
          <w:rFonts w:ascii="Book Antiqua" w:hAnsi="Book Antiqua"/>
          <w:sz w:val="24"/>
          <w:szCs w:val="24"/>
        </w:rPr>
        <w:t>të cenueshëm</w:t>
      </w:r>
      <w:r w:rsidRPr="00766257">
        <w:rPr>
          <w:rFonts w:ascii="Book Antiqua" w:hAnsi="Book Antiqua"/>
          <w:sz w:val="24"/>
          <w:szCs w:val="24"/>
        </w:rPr>
        <w:t xml:space="preserve">. Krahas skemave të reja në lidhje me energjinë për konsumatorët </w:t>
      </w:r>
      <w:r w:rsidR="00180F6D" w:rsidRPr="00766257">
        <w:rPr>
          <w:rFonts w:ascii="Book Antiqua" w:hAnsi="Book Antiqua"/>
          <w:sz w:val="24"/>
          <w:szCs w:val="24"/>
        </w:rPr>
        <w:t>të cenueshëm</w:t>
      </w:r>
      <w:r w:rsidRPr="00766257">
        <w:rPr>
          <w:rFonts w:ascii="Book Antiqua" w:hAnsi="Book Antiqua"/>
          <w:sz w:val="24"/>
          <w:szCs w:val="24"/>
        </w:rPr>
        <w:t>, Strategjia synon që skema e mbështetjes për çmimet e energjisë të përmirësohet në aspektin e targetimit dhe synon të mbulojë të gjithë individët/familjet në rrezikshmëri të varfërisë energjetike.</w:t>
      </w:r>
    </w:p>
    <w:p w14:paraId="1BA55D15" w14:textId="0B795F89" w:rsidR="00352874" w:rsidRPr="00CA0FAB" w:rsidRDefault="00352874" w:rsidP="00DA16DD">
      <w:pPr>
        <w:spacing w:line="276" w:lineRule="auto"/>
        <w:jc w:val="both"/>
        <w:rPr>
          <w:rFonts w:ascii="Book Antiqua" w:hAnsi="Book Antiqua"/>
          <w:b/>
          <w:bCs/>
          <w:sz w:val="24"/>
          <w:szCs w:val="24"/>
        </w:rPr>
      </w:pPr>
    </w:p>
    <w:p w14:paraId="4EC373C8" w14:textId="07AACFF7" w:rsidR="00CA0FAB" w:rsidRPr="00CA0FAB" w:rsidRDefault="00CA0FAB" w:rsidP="00DA16DD">
      <w:pPr>
        <w:spacing w:before="100" w:beforeAutospacing="1" w:after="100" w:afterAutospacing="1" w:line="276" w:lineRule="auto"/>
        <w:jc w:val="both"/>
        <w:rPr>
          <w:rFonts w:ascii="Book Antiqua" w:hAnsi="Book Antiqua"/>
          <w:b/>
          <w:bCs/>
          <w:sz w:val="28"/>
          <w:szCs w:val="28"/>
        </w:rPr>
      </w:pPr>
      <w:bookmarkStart w:id="0" w:name="_Hlk239256313"/>
      <w:r w:rsidRPr="00CA0FAB">
        <w:rPr>
          <w:b/>
          <w:bCs/>
        </w:rPr>
        <w:lastRenderedPageBreak/>
        <w:t xml:space="preserve">3. </w:t>
      </w:r>
      <w:r w:rsidRPr="00CA0FAB">
        <w:rPr>
          <w:rFonts w:ascii="Book Antiqua" w:hAnsi="Book Antiqua"/>
          <w:b/>
          <w:bCs/>
          <w:sz w:val="28"/>
          <w:szCs w:val="28"/>
        </w:rPr>
        <w:t>Objektivat e përgjithshme dhe specifike</w:t>
      </w:r>
      <w:bookmarkEnd w:id="0"/>
    </w:p>
    <w:p w14:paraId="0EFA9064" w14:textId="40491550" w:rsidR="00DA16DD" w:rsidRPr="00766257" w:rsidRDefault="00DA16DD" w:rsidP="00DA16DD">
      <w:pPr>
        <w:spacing w:before="100" w:beforeAutospacing="1" w:after="100" w:afterAutospacing="1" w:line="276" w:lineRule="auto"/>
        <w:jc w:val="both"/>
        <w:rPr>
          <w:rFonts w:ascii="Book Antiqua" w:eastAsia="Times New Roman" w:hAnsi="Book Antiqua" w:cs="Times New Roman"/>
          <w:sz w:val="24"/>
          <w:szCs w:val="24"/>
          <w:lang w:eastAsia="sq-AL"/>
        </w:rPr>
      </w:pPr>
      <w:r w:rsidRPr="00766257">
        <w:rPr>
          <w:rFonts w:ascii="Book Antiqua" w:hAnsi="Book Antiqua"/>
          <w:sz w:val="24"/>
          <w:szCs w:val="24"/>
        </w:rPr>
        <w:t xml:space="preserve">Synimi kryesor i këtij </w:t>
      </w:r>
      <w:r w:rsidR="00B34E51" w:rsidRPr="00766257">
        <w:rPr>
          <w:rFonts w:ascii="Book Antiqua" w:hAnsi="Book Antiqua"/>
          <w:sz w:val="24"/>
          <w:szCs w:val="24"/>
        </w:rPr>
        <w:t>p</w:t>
      </w:r>
      <w:r w:rsidRPr="00766257">
        <w:rPr>
          <w:rFonts w:ascii="Book Antiqua" w:hAnsi="Book Antiqua"/>
          <w:sz w:val="24"/>
          <w:szCs w:val="24"/>
        </w:rPr>
        <w:t>rogrami është të ofrojë mbështetje të drejtpërdrejtë për konsumatorët e cenueshëm në sektorin e energjisë elektrike</w:t>
      </w:r>
      <w:r w:rsidRPr="00766257">
        <w:rPr>
          <w:rFonts w:ascii="Book Antiqua" w:eastAsia="Times New Roman" w:hAnsi="Book Antiqua" w:cs="Times New Roman"/>
          <w:sz w:val="24"/>
          <w:szCs w:val="24"/>
          <w:lang w:eastAsia="sq-AL"/>
        </w:rPr>
        <w:t xml:space="preserve"> për përballimin e kostos së energjisë elektrike. </w:t>
      </w:r>
      <w:r w:rsidRPr="00766257">
        <w:rPr>
          <w:rFonts w:ascii="Book Antiqua" w:hAnsi="Book Antiqua"/>
          <w:sz w:val="24"/>
          <w:szCs w:val="24"/>
        </w:rPr>
        <w:t xml:space="preserve">Duke zbatuar politika të targetuara, programi synon të sigurojë që konsumatorët e cenueshëm të kenë qasje të barabartë në energji të përballueshme elektrike duke iu subvencionuar energjinë elektrike, në mënyrë që të përmirësojmë mirëqenien e tyre të përgjithshme. Ky </w:t>
      </w:r>
      <w:r w:rsidR="00B34E51" w:rsidRPr="00766257">
        <w:rPr>
          <w:rFonts w:ascii="Book Antiqua" w:hAnsi="Book Antiqua"/>
          <w:sz w:val="24"/>
          <w:szCs w:val="24"/>
        </w:rPr>
        <w:t>p</w:t>
      </w:r>
      <w:r w:rsidRPr="00766257">
        <w:rPr>
          <w:rFonts w:ascii="Book Antiqua" w:hAnsi="Book Antiqua"/>
          <w:sz w:val="24"/>
          <w:szCs w:val="24"/>
        </w:rPr>
        <w:t xml:space="preserve">rogram po zhvillohet si pjesë e tranzicionit energjetik të Republikës së Kosovës dhe gjithashtu si pasojë e rritjes së kostos së energjisë e shkaktuar nga kriza e fundit e energjisë. Programi fokusohet në mbështetjen financiare, nëpërmjet subvencionimit të </w:t>
      </w:r>
      <w:r w:rsidR="00914E33">
        <w:rPr>
          <w:rFonts w:ascii="Book Antiqua" w:hAnsi="Book Antiqua"/>
          <w:sz w:val="24"/>
          <w:szCs w:val="24"/>
        </w:rPr>
        <w:t xml:space="preserve">faturave të </w:t>
      </w:r>
      <w:r w:rsidRPr="00766257">
        <w:rPr>
          <w:rFonts w:ascii="Book Antiqua" w:hAnsi="Book Antiqua"/>
          <w:sz w:val="24"/>
          <w:szCs w:val="24"/>
        </w:rPr>
        <w:t>energjisë elektrike</w:t>
      </w:r>
      <w:r w:rsidR="00914E33">
        <w:rPr>
          <w:rFonts w:ascii="Book Antiqua" w:hAnsi="Book Antiqua"/>
          <w:sz w:val="24"/>
          <w:szCs w:val="24"/>
        </w:rPr>
        <w:t>, përmes këtyre objektivave dhe synimeve</w:t>
      </w:r>
      <w:r w:rsidRPr="00766257">
        <w:rPr>
          <w:rFonts w:ascii="Book Antiqua" w:hAnsi="Book Antiqua"/>
          <w:sz w:val="24"/>
          <w:szCs w:val="24"/>
        </w:rPr>
        <w:t>:</w:t>
      </w:r>
    </w:p>
    <w:p w14:paraId="3D81F384" w14:textId="5C4CD133" w:rsidR="00DA16DD" w:rsidRPr="00766257" w:rsidRDefault="00DA16DD" w:rsidP="00DA16DD">
      <w:pPr>
        <w:pStyle w:val="ListParagraph"/>
        <w:numPr>
          <w:ilvl w:val="1"/>
          <w:numId w:val="2"/>
        </w:numPr>
        <w:spacing w:line="276" w:lineRule="auto"/>
        <w:jc w:val="both"/>
        <w:rPr>
          <w:rFonts w:ascii="Book Antiqua" w:hAnsi="Book Antiqua"/>
          <w:sz w:val="24"/>
          <w:szCs w:val="24"/>
        </w:rPr>
      </w:pPr>
      <w:r w:rsidRPr="00AE4356">
        <w:rPr>
          <w:rFonts w:ascii="Book Antiqua" w:hAnsi="Book Antiqua"/>
          <w:i/>
          <w:iCs/>
          <w:sz w:val="24"/>
          <w:szCs w:val="24"/>
        </w:rPr>
        <w:t>Identifikimi i konsumatorëve të cenueshëm</w:t>
      </w:r>
      <w:r w:rsidR="00914E33">
        <w:rPr>
          <w:rFonts w:ascii="Book Antiqua" w:hAnsi="Book Antiqua"/>
          <w:sz w:val="24"/>
          <w:szCs w:val="24"/>
        </w:rPr>
        <w:t>-</w:t>
      </w:r>
      <w:r w:rsidRPr="00766257">
        <w:rPr>
          <w:rFonts w:ascii="Book Antiqua" w:hAnsi="Book Antiqua"/>
          <w:sz w:val="24"/>
          <w:szCs w:val="24"/>
        </w:rPr>
        <w:t xml:space="preserve"> </w:t>
      </w:r>
      <w:r w:rsidR="00914E33">
        <w:rPr>
          <w:rFonts w:ascii="Book Antiqua" w:hAnsi="Book Antiqua"/>
          <w:sz w:val="24"/>
          <w:szCs w:val="24"/>
        </w:rPr>
        <w:t>p</w:t>
      </w:r>
      <w:r w:rsidRPr="00766257">
        <w:rPr>
          <w:rFonts w:ascii="Book Antiqua" w:hAnsi="Book Antiqua"/>
          <w:sz w:val="24"/>
          <w:szCs w:val="24"/>
        </w:rPr>
        <w:t xml:space="preserve">rogrami </w:t>
      </w:r>
      <w:r w:rsidR="00914E33">
        <w:rPr>
          <w:rFonts w:ascii="Book Antiqua" w:hAnsi="Book Antiqua"/>
          <w:sz w:val="24"/>
          <w:szCs w:val="24"/>
        </w:rPr>
        <w:t>do</w:t>
      </w:r>
      <w:r w:rsidRPr="00766257">
        <w:rPr>
          <w:rFonts w:ascii="Book Antiqua" w:hAnsi="Book Antiqua"/>
          <w:sz w:val="24"/>
          <w:szCs w:val="24"/>
        </w:rPr>
        <w:t xml:space="preserve"> të identifikojë konsumatorët e cenueshëm që kualifikohen për subvencionim të energjisë elektrike bazuar në kritere objektive si të hyrat e ulëta. Identifikimi do të bëhet duke realizuar testin e të hyrave si një qasje për të identifikuar konsumatorët e cenueshëm, sepse  përmes kësaj metode do të identifikohen  familje me të ardhura të ulëta dhe na siguron  që t’i drejtojmë mjetet financiare për ata që kanë më së shumti nevojë. Vlerësimi i nivelit të hyrave mundëson kritere objektive për përcaktimin e përfituesve dhe siguron që ndihma arrin te familjet me të hyra më të ulëta, të cilat mund të përballen me vështirësi financiare. Kjo qasje thjeshton procesin e identifikimit, promovon shpërndarjen efikase të burimeve, dhe nxit barazinë dhe konsistencën në identifikimin e konsumatorëve të cenueshëm. </w:t>
      </w:r>
    </w:p>
    <w:p w14:paraId="3D67E8B8" w14:textId="77777777" w:rsidR="00DA16DD" w:rsidRPr="00766257" w:rsidRDefault="00DA16DD" w:rsidP="00DA16DD">
      <w:pPr>
        <w:pStyle w:val="ListParagraph"/>
        <w:spacing w:line="276" w:lineRule="auto"/>
        <w:jc w:val="both"/>
        <w:rPr>
          <w:rFonts w:ascii="Book Antiqua" w:hAnsi="Book Antiqua"/>
          <w:sz w:val="24"/>
          <w:szCs w:val="24"/>
        </w:rPr>
      </w:pPr>
    </w:p>
    <w:p w14:paraId="5657A58C" w14:textId="0706A95D" w:rsidR="00DA16DD" w:rsidRPr="00766257" w:rsidRDefault="00DA16DD" w:rsidP="00DA16DD">
      <w:pPr>
        <w:pStyle w:val="ListParagraph"/>
        <w:numPr>
          <w:ilvl w:val="1"/>
          <w:numId w:val="2"/>
        </w:numPr>
        <w:spacing w:line="276" w:lineRule="auto"/>
        <w:jc w:val="both"/>
        <w:rPr>
          <w:rFonts w:ascii="Book Antiqua" w:hAnsi="Book Antiqua"/>
          <w:sz w:val="24"/>
          <w:szCs w:val="24"/>
        </w:rPr>
      </w:pPr>
      <w:r w:rsidRPr="00AE4356">
        <w:rPr>
          <w:rFonts w:ascii="Book Antiqua" w:hAnsi="Book Antiqua"/>
          <w:i/>
          <w:iCs/>
          <w:sz w:val="24"/>
          <w:szCs w:val="24"/>
        </w:rPr>
        <w:t>Sigurimi i shpërndarjes së barabartë të subvencioneve</w:t>
      </w:r>
      <w:r w:rsidR="00914E33">
        <w:rPr>
          <w:rFonts w:ascii="Book Antiqua" w:hAnsi="Book Antiqua"/>
          <w:sz w:val="24"/>
          <w:szCs w:val="24"/>
        </w:rPr>
        <w:t>-o</w:t>
      </w:r>
      <w:r w:rsidRPr="00766257">
        <w:rPr>
          <w:rFonts w:ascii="Book Antiqua" w:hAnsi="Book Antiqua"/>
          <w:sz w:val="24"/>
          <w:szCs w:val="24"/>
        </w:rPr>
        <w:t xml:space="preserve">bjektivë e programit është sigurimi që subvencionet e energjisë elektrike të shpërndahen në mënyrë të drejtë dhe të arrijnë tek ata që vërtet </w:t>
      </w:r>
      <w:r w:rsidR="00EB755A" w:rsidRPr="00766257">
        <w:rPr>
          <w:rFonts w:ascii="Book Antiqua" w:hAnsi="Book Antiqua"/>
          <w:sz w:val="24"/>
          <w:szCs w:val="24"/>
        </w:rPr>
        <w:t>janë të</w:t>
      </w:r>
      <w:r w:rsidR="00180F6D" w:rsidRPr="00766257">
        <w:rPr>
          <w:rFonts w:ascii="Book Antiqua" w:hAnsi="Book Antiqua"/>
          <w:sz w:val="24"/>
          <w:szCs w:val="24"/>
        </w:rPr>
        <w:t xml:space="preserve"> cenueshëm</w:t>
      </w:r>
      <w:r w:rsidRPr="00766257">
        <w:rPr>
          <w:rFonts w:ascii="Book Antiqua" w:hAnsi="Book Antiqua"/>
          <w:sz w:val="24"/>
          <w:szCs w:val="24"/>
        </w:rPr>
        <w:t xml:space="preserve">. </w:t>
      </w:r>
      <w:r w:rsidR="00914E33">
        <w:rPr>
          <w:rFonts w:ascii="Book Antiqua" w:hAnsi="Book Antiqua"/>
          <w:sz w:val="24"/>
          <w:szCs w:val="24"/>
        </w:rPr>
        <w:t>Përmes f</w:t>
      </w:r>
      <w:r w:rsidRPr="00766257">
        <w:rPr>
          <w:rFonts w:ascii="Book Antiqua" w:hAnsi="Book Antiqua"/>
          <w:sz w:val="24"/>
          <w:szCs w:val="24"/>
        </w:rPr>
        <w:t>ormul</w:t>
      </w:r>
      <w:r w:rsidR="00914E33">
        <w:rPr>
          <w:rFonts w:ascii="Book Antiqua" w:hAnsi="Book Antiqua"/>
          <w:sz w:val="24"/>
          <w:szCs w:val="24"/>
        </w:rPr>
        <w:t>ës</w:t>
      </w:r>
      <w:r w:rsidRPr="00766257">
        <w:rPr>
          <w:rFonts w:ascii="Book Antiqua" w:hAnsi="Book Antiqua"/>
          <w:sz w:val="24"/>
          <w:szCs w:val="24"/>
        </w:rPr>
        <w:t xml:space="preserve"> </w:t>
      </w:r>
      <w:r w:rsidR="00914E33">
        <w:rPr>
          <w:rFonts w:ascii="Book Antiqua" w:hAnsi="Book Antiqua"/>
          <w:sz w:val="24"/>
          <w:szCs w:val="24"/>
        </w:rPr>
        <w:t>së</w:t>
      </w:r>
      <w:r w:rsidR="00914E33" w:rsidRPr="00766257">
        <w:rPr>
          <w:rFonts w:ascii="Book Antiqua" w:hAnsi="Book Antiqua"/>
          <w:sz w:val="24"/>
          <w:szCs w:val="24"/>
        </w:rPr>
        <w:t xml:space="preserve"> </w:t>
      </w:r>
      <w:r w:rsidRPr="00766257">
        <w:rPr>
          <w:rFonts w:ascii="Book Antiqua" w:hAnsi="Book Antiqua"/>
          <w:sz w:val="24"/>
          <w:szCs w:val="24"/>
        </w:rPr>
        <w:t>kalkulimi</w:t>
      </w:r>
      <w:r w:rsidR="00914E33">
        <w:rPr>
          <w:rFonts w:ascii="Book Antiqua" w:hAnsi="Book Antiqua"/>
          <w:sz w:val="24"/>
          <w:szCs w:val="24"/>
        </w:rPr>
        <w:t>t</w:t>
      </w:r>
      <w:r w:rsidRPr="00766257">
        <w:rPr>
          <w:rFonts w:ascii="Book Antiqua" w:hAnsi="Book Antiqua"/>
          <w:sz w:val="24"/>
          <w:szCs w:val="24"/>
        </w:rPr>
        <w:t xml:space="preserve"> e subvencioneve si dhe zbatimi i mekanizmit verifikues, sikurse konfirmimi i të hyrave të aplikantëve nga Komisioni Zbatues në bashkëpunim me institucionet përkatëse, mundësojnë shpërndarjen e barabartë të subvencioneve. </w:t>
      </w:r>
    </w:p>
    <w:p w14:paraId="7B76C95E" w14:textId="77777777" w:rsidR="00DA16DD" w:rsidRPr="00766257" w:rsidRDefault="00DA16DD" w:rsidP="00DA16DD">
      <w:pPr>
        <w:pStyle w:val="ListParagraph"/>
        <w:spacing w:line="276" w:lineRule="auto"/>
        <w:jc w:val="both"/>
        <w:rPr>
          <w:rFonts w:ascii="Book Antiqua" w:hAnsi="Book Antiqua"/>
          <w:sz w:val="24"/>
          <w:szCs w:val="24"/>
        </w:rPr>
      </w:pPr>
    </w:p>
    <w:p w14:paraId="17180F5D" w14:textId="39CC7AAE" w:rsidR="00DA16DD" w:rsidRPr="00766257" w:rsidRDefault="00DA16DD" w:rsidP="00DA16DD">
      <w:pPr>
        <w:pStyle w:val="ListParagraph"/>
        <w:numPr>
          <w:ilvl w:val="1"/>
          <w:numId w:val="2"/>
        </w:numPr>
        <w:spacing w:line="276" w:lineRule="auto"/>
        <w:jc w:val="both"/>
        <w:rPr>
          <w:rFonts w:ascii="Book Antiqua" w:hAnsi="Book Antiqua"/>
          <w:sz w:val="24"/>
          <w:szCs w:val="24"/>
        </w:rPr>
      </w:pPr>
      <w:r w:rsidRPr="00AE4356">
        <w:rPr>
          <w:rFonts w:ascii="Book Antiqua" w:hAnsi="Book Antiqua"/>
          <w:i/>
          <w:iCs/>
          <w:sz w:val="24"/>
          <w:szCs w:val="24"/>
        </w:rPr>
        <w:t>Sigurimi i energjisë elektrike të përballueshme</w:t>
      </w:r>
      <w:r w:rsidR="00914E33">
        <w:rPr>
          <w:rFonts w:ascii="Book Antiqua" w:hAnsi="Book Antiqua"/>
          <w:sz w:val="24"/>
          <w:szCs w:val="24"/>
        </w:rPr>
        <w:t>-o</w:t>
      </w:r>
      <w:r w:rsidRPr="00766257">
        <w:rPr>
          <w:rFonts w:ascii="Book Antiqua" w:hAnsi="Book Antiqua"/>
          <w:sz w:val="24"/>
          <w:szCs w:val="24"/>
        </w:rPr>
        <w:t>bjektivë tjetër e programit është të sigurojë që konsumatorët e cenueshëm të kenë qasje në energji elektrike të përballueshme. Programi synon të lehtësojë barrën financiare përmes subvencionimit të energjisë elektrike.</w:t>
      </w:r>
    </w:p>
    <w:p w14:paraId="528BE7EA" w14:textId="0A027F87" w:rsidR="00AE4356" w:rsidRDefault="00AE4356" w:rsidP="00DA16DD">
      <w:pPr>
        <w:spacing w:line="276" w:lineRule="auto"/>
        <w:jc w:val="both"/>
        <w:rPr>
          <w:rFonts w:ascii="Book Antiqua" w:hAnsi="Book Antiqua"/>
          <w:sz w:val="24"/>
          <w:szCs w:val="24"/>
        </w:rPr>
      </w:pPr>
    </w:p>
    <w:p w14:paraId="1CE30409" w14:textId="77777777" w:rsidR="00AE4356" w:rsidRPr="00766257" w:rsidRDefault="00AE4356" w:rsidP="00AE4356">
      <w:pPr>
        <w:spacing w:after="0" w:line="276" w:lineRule="auto"/>
        <w:jc w:val="both"/>
        <w:rPr>
          <w:rFonts w:ascii="Book Antiqua" w:hAnsi="Book Antiqua"/>
          <w:sz w:val="24"/>
          <w:szCs w:val="24"/>
        </w:rPr>
      </w:pPr>
    </w:p>
    <w:p w14:paraId="515BBBA4" w14:textId="0842C94F" w:rsidR="00914E33" w:rsidRPr="00914E33" w:rsidRDefault="00DA16DD" w:rsidP="00914E33">
      <w:pPr>
        <w:pStyle w:val="ListParagraph"/>
        <w:numPr>
          <w:ilvl w:val="1"/>
          <w:numId w:val="12"/>
        </w:numPr>
        <w:spacing w:line="276" w:lineRule="auto"/>
        <w:jc w:val="both"/>
        <w:rPr>
          <w:rFonts w:ascii="Book Antiqua" w:hAnsi="Book Antiqua"/>
          <w:b/>
          <w:bCs/>
          <w:sz w:val="24"/>
          <w:szCs w:val="24"/>
        </w:rPr>
      </w:pPr>
      <w:r w:rsidRPr="00352874">
        <w:rPr>
          <w:rFonts w:ascii="Book Antiqua" w:hAnsi="Book Antiqua"/>
          <w:b/>
          <w:bCs/>
          <w:sz w:val="24"/>
          <w:szCs w:val="24"/>
        </w:rPr>
        <w:lastRenderedPageBreak/>
        <w:t xml:space="preserve">Objektivat </w:t>
      </w:r>
      <w:r w:rsidR="00827195">
        <w:rPr>
          <w:rFonts w:ascii="Book Antiqua" w:hAnsi="Book Antiqua"/>
          <w:b/>
          <w:bCs/>
          <w:sz w:val="24"/>
          <w:szCs w:val="24"/>
        </w:rPr>
        <w:t>s</w:t>
      </w:r>
      <w:r w:rsidRPr="00352874">
        <w:rPr>
          <w:rFonts w:ascii="Book Antiqua" w:hAnsi="Book Antiqua"/>
          <w:b/>
          <w:bCs/>
          <w:sz w:val="24"/>
          <w:szCs w:val="24"/>
        </w:rPr>
        <w:t>pecifike</w:t>
      </w:r>
      <w:r w:rsidR="00914E33">
        <w:rPr>
          <w:rFonts w:ascii="Book Antiqua" w:hAnsi="Book Antiqua"/>
          <w:b/>
          <w:bCs/>
          <w:sz w:val="24"/>
          <w:szCs w:val="24"/>
        </w:rPr>
        <w:t xml:space="preserve"> të programit</w:t>
      </w:r>
    </w:p>
    <w:p w14:paraId="6A7CB128" w14:textId="438222D9" w:rsidR="00914E33" w:rsidRPr="00AE4356" w:rsidRDefault="00914E33" w:rsidP="00AE4356">
      <w:pPr>
        <w:spacing w:line="276" w:lineRule="auto"/>
        <w:jc w:val="both"/>
        <w:rPr>
          <w:rFonts w:ascii="Book Antiqua" w:hAnsi="Book Antiqua"/>
          <w:sz w:val="24"/>
          <w:szCs w:val="24"/>
        </w:rPr>
      </w:pPr>
      <w:r>
        <w:rPr>
          <w:rFonts w:ascii="Book Antiqua" w:hAnsi="Book Antiqua"/>
          <w:sz w:val="24"/>
          <w:szCs w:val="24"/>
        </w:rPr>
        <w:t>Programi</w:t>
      </w:r>
      <w:r w:rsidR="00CF546B">
        <w:rPr>
          <w:rFonts w:ascii="Book Antiqua" w:hAnsi="Book Antiqua"/>
          <w:sz w:val="24"/>
          <w:szCs w:val="24"/>
        </w:rPr>
        <w:t xml:space="preserve"> </w:t>
      </w:r>
      <w:r>
        <w:rPr>
          <w:rFonts w:ascii="Book Antiqua" w:hAnsi="Book Antiqua"/>
          <w:sz w:val="24"/>
          <w:szCs w:val="24"/>
        </w:rPr>
        <w:t xml:space="preserve">për mbështetjen  e konsumatorëve të cenueshëm synon të arrij qëllimin  dhe objektivat e </w:t>
      </w:r>
      <w:r w:rsidR="00F24C19">
        <w:rPr>
          <w:rFonts w:ascii="Book Antiqua" w:hAnsi="Book Antiqua"/>
          <w:sz w:val="24"/>
          <w:szCs w:val="24"/>
        </w:rPr>
        <w:t>përgjithshme</w:t>
      </w:r>
      <w:r>
        <w:rPr>
          <w:rFonts w:ascii="Book Antiqua" w:hAnsi="Book Antiqua"/>
          <w:sz w:val="24"/>
          <w:szCs w:val="24"/>
        </w:rPr>
        <w:t xml:space="preserve"> përmes këtyre objektivave specifike:</w:t>
      </w:r>
    </w:p>
    <w:p w14:paraId="15098E58" w14:textId="313DB92E" w:rsidR="00DA16DD" w:rsidRPr="00766257" w:rsidRDefault="00DA16DD" w:rsidP="00DA16DD">
      <w:pPr>
        <w:pStyle w:val="ListParagraph"/>
        <w:numPr>
          <w:ilvl w:val="0"/>
          <w:numId w:val="4"/>
        </w:numPr>
        <w:spacing w:line="276" w:lineRule="auto"/>
        <w:jc w:val="both"/>
        <w:rPr>
          <w:rFonts w:ascii="Book Antiqua" w:hAnsi="Book Antiqua"/>
          <w:sz w:val="24"/>
          <w:szCs w:val="24"/>
        </w:rPr>
      </w:pPr>
      <w:r w:rsidRPr="00AE4356">
        <w:rPr>
          <w:rFonts w:ascii="Book Antiqua" w:hAnsi="Book Antiqua"/>
          <w:i/>
          <w:iCs/>
          <w:sz w:val="24"/>
          <w:szCs w:val="24"/>
        </w:rPr>
        <w:t>Mbrojtja e konsumatorëve të cenueshëm</w:t>
      </w:r>
      <w:r w:rsidRPr="00766257">
        <w:rPr>
          <w:rFonts w:ascii="Book Antiqua" w:hAnsi="Book Antiqua"/>
          <w:sz w:val="24"/>
          <w:szCs w:val="24"/>
        </w:rPr>
        <w:t xml:space="preserve"> </w:t>
      </w:r>
      <w:r w:rsidR="00914E33">
        <w:rPr>
          <w:rFonts w:ascii="Book Antiqua" w:hAnsi="Book Antiqua"/>
          <w:sz w:val="24"/>
          <w:szCs w:val="24"/>
        </w:rPr>
        <w:t>-k</w:t>
      </w:r>
      <w:r w:rsidRPr="00766257">
        <w:rPr>
          <w:rFonts w:ascii="Book Antiqua" w:hAnsi="Book Antiqua"/>
          <w:sz w:val="24"/>
          <w:szCs w:val="24"/>
        </w:rPr>
        <w:t xml:space="preserve">y objektiv ka </w:t>
      </w:r>
      <w:r w:rsidR="00914E33">
        <w:rPr>
          <w:rFonts w:ascii="Book Antiqua" w:hAnsi="Book Antiqua"/>
          <w:sz w:val="24"/>
          <w:szCs w:val="24"/>
        </w:rPr>
        <w:t>për qëllim</w:t>
      </w:r>
      <w:r w:rsidR="00827195">
        <w:rPr>
          <w:rFonts w:ascii="Book Antiqua" w:hAnsi="Book Antiqua"/>
          <w:sz w:val="24"/>
          <w:szCs w:val="24"/>
        </w:rPr>
        <w:t xml:space="preserve"> </w:t>
      </w:r>
      <w:r w:rsidRPr="00766257">
        <w:rPr>
          <w:rFonts w:ascii="Book Antiqua" w:hAnsi="Book Antiqua"/>
          <w:sz w:val="24"/>
          <w:szCs w:val="24"/>
        </w:rPr>
        <w:t>sigurimin e një rrjeti mbrojtës për familjet dhe individët që kanë të ardhura të ulëta, pensionistët, personat me aftësi të kufizuara apo ata që jetojnë në kushte sociale të vështira.</w:t>
      </w:r>
      <w:r w:rsidR="00914E33">
        <w:rPr>
          <w:rFonts w:ascii="Book Antiqua" w:hAnsi="Book Antiqua"/>
          <w:sz w:val="24"/>
          <w:szCs w:val="24"/>
        </w:rPr>
        <w:t xml:space="preserve"> Po</w:t>
      </w:r>
      <w:r w:rsidR="00137888">
        <w:rPr>
          <w:rFonts w:ascii="Book Antiqua" w:hAnsi="Book Antiqua"/>
          <w:sz w:val="24"/>
          <w:szCs w:val="24"/>
        </w:rPr>
        <w:t xml:space="preserve"> </w:t>
      </w:r>
      <w:r w:rsidR="00914E33">
        <w:rPr>
          <w:rFonts w:ascii="Book Antiqua" w:hAnsi="Book Antiqua"/>
          <w:sz w:val="24"/>
          <w:szCs w:val="24"/>
        </w:rPr>
        <w:t>ashtu m</w:t>
      </w:r>
      <w:r w:rsidRPr="00766257">
        <w:rPr>
          <w:rFonts w:ascii="Book Antiqua" w:hAnsi="Book Antiqua"/>
          <w:sz w:val="24"/>
          <w:szCs w:val="24"/>
        </w:rPr>
        <w:t>bështetja financiare për një pjesë të faturës së energjisë elektrike synon të shmangë rrezikun e ndërprerjes së furnizimit dhe të garantojë që këta konsumatorë të mos mbeten pa energji në periudha kritike.</w:t>
      </w:r>
    </w:p>
    <w:p w14:paraId="2AA67CAB" w14:textId="57A9F7A5" w:rsidR="00DA16DD" w:rsidRPr="00766257" w:rsidRDefault="00DA16DD" w:rsidP="00DA16DD">
      <w:pPr>
        <w:pStyle w:val="ListParagraph"/>
        <w:numPr>
          <w:ilvl w:val="0"/>
          <w:numId w:val="4"/>
        </w:numPr>
        <w:spacing w:line="276" w:lineRule="auto"/>
        <w:jc w:val="both"/>
        <w:rPr>
          <w:rFonts w:ascii="Book Antiqua" w:hAnsi="Book Antiqua"/>
          <w:sz w:val="24"/>
          <w:szCs w:val="24"/>
        </w:rPr>
      </w:pPr>
      <w:r w:rsidRPr="00AE4356">
        <w:rPr>
          <w:rFonts w:ascii="Book Antiqua" w:hAnsi="Book Antiqua"/>
          <w:i/>
          <w:iCs/>
          <w:sz w:val="24"/>
          <w:szCs w:val="24"/>
        </w:rPr>
        <w:t>Reduktimi i varfërisë energjetike</w:t>
      </w:r>
      <w:r w:rsidRPr="00766257">
        <w:rPr>
          <w:rFonts w:ascii="Book Antiqua" w:hAnsi="Book Antiqua"/>
          <w:sz w:val="24"/>
          <w:szCs w:val="24"/>
        </w:rPr>
        <w:t xml:space="preserve"> </w:t>
      </w:r>
      <w:r w:rsidR="00137888">
        <w:rPr>
          <w:rFonts w:ascii="Book Antiqua" w:hAnsi="Book Antiqua"/>
          <w:sz w:val="24"/>
          <w:szCs w:val="24"/>
        </w:rPr>
        <w:t>-</w:t>
      </w:r>
      <w:r w:rsidR="00827195">
        <w:rPr>
          <w:rFonts w:ascii="Book Antiqua" w:hAnsi="Book Antiqua"/>
          <w:sz w:val="24"/>
          <w:szCs w:val="24"/>
        </w:rPr>
        <w:t>p</w:t>
      </w:r>
      <w:r w:rsidR="00137888">
        <w:rPr>
          <w:rFonts w:ascii="Book Antiqua" w:hAnsi="Book Antiqua"/>
          <w:sz w:val="24"/>
          <w:szCs w:val="24"/>
        </w:rPr>
        <w:t xml:space="preserve">rogrami do të ndikoj në reduktimin  e varfërisë energjetike dhe </w:t>
      </w:r>
      <w:r w:rsidR="00827195">
        <w:rPr>
          <w:rFonts w:ascii="Book Antiqua" w:hAnsi="Book Antiqua"/>
          <w:sz w:val="24"/>
          <w:szCs w:val="24"/>
        </w:rPr>
        <w:t xml:space="preserve"> për të </w:t>
      </w:r>
      <w:r w:rsidRPr="00766257">
        <w:rPr>
          <w:rFonts w:ascii="Book Antiqua" w:hAnsi="Book Antiqua"/>
          <w:sz w:val="24"/>
          <w:szCs w:val="24"/>
        </w:rPr>
        <w:t xml:space="preserve">përballuar </w:t>
      </w:r>
      <w:r w:rsidR="00137888">
        <w:rPr>
          <w:rFonts w:ascii="Book Antiqua" w:hAnsi="Book Antiqua"/>
          <w:sz w:val="24"/>
          <w:szCs w:val="24"/>
        </w:rPr>
        <w:t xml:space="preserve">koston e </w:t>
      </w:r>
      <w:r w:rsidRPr="00766257">
        <w:rPr>
          <w:rFonts w:ascii="Book Antiqua" w:hAnsi="Book Antiqua"/>
          <w:sz w:val="24"/>
          <w:szCs w:val="24"/>
        </w:rPr>
        <w:t>shpenzime</w:t>
      </w:r>
      <w:r w:rsidR="00137888">
        <w:rPr>
          <w:rFonts w:ascii="Book Antiqua" w:hAnsi="Book Antiqua"/>
          <w:sz w:val="24"/>
          <w:szCs w:val="24"/>
        </w:rPr>
        <w:t>ve</w:t>
      </w:r>
      <w:r w:rsidRPr="00766257">
        <w:rPr>
          <w:rFonts w:ascii="Book Antiqua" w:hAnsi="Book Antiqua"/>
          <w:sz w:val="24"/>
          <w:szCs w:val="24"/>
        </w:rPr>
        <w:t xml:space="preserve"> të energjisë për ngrohje, ndriçim dhe pajisje bazike</w:t>
      </w:r>
      <w:r w:rsidR="00137888">
        <w:rPr>
          <w:rFonts w:ascii="Book Antiqua" w:hAnsi="Book Antiqua"/>
          <w:sz w:val="24"/>
          <w:szCs w:val="24"/>
        </w:rPr>
        <w:t xml:space="preserve"> për ekonomitë familjare</w:t>
      </w:r>
      <w:r w:rsidRPr="00766257">
        <w:rPr>
          <w:rFonts w:ascii="Book Antiqua" w:hAnsi="Book Antiqua"/>
          <w:sz w:val="24"/>
          <w:szCs w:val="24"/>
        </w:rPr>
        <w:t>. Ky program synon të ulë numrin e familjeve që jetojnë në kushte të tilla, duke i ndihmuar të kenë një nivel të mjaftueshëm konsumi energjie pa sakrifikuar nevoja të tjera jetike.</w:t>
      </w:r>
    </w:p>
    <w:p w14:paraId="50097686" w14:textId="01F8F0EA" w:rsidR="00DA16DD" w:rsidRPr="00766257" w:rsidRDefault="00DA16DD" w:rsidP="00DA16DD">
      <w:pPr>
        <w:pStyle w:val="ListParagraph"/>
        <w:numPr>
          <w:ilvl w:val="0"/>
          <w:numId w:val="4"/>
        </w:numPr>
        <w:spacing w:line="276" w:lineRule="auto"/>
        <w:jc w:val="both"/>
        <w:rPr>
          <w:rFonts w:ascii="Book Antiqua" w:hAnsi="Book Antiqua"/>
          <w:sz w:val="24"/>
          <w:szCs w:val="24"/>
        </w:rPr>
      </w:pPr>
      <w:r w:rsidRPr="00AE4356">
        <w:rPr>
          <w:rFonts w:ascii="Book Antiqua" w:hAnsi="Book Antiqua"/>
          <w:i/>
          <w:iCs/>
          <w:sz w:val="24"/>
          <w:szCs w:val="24"/>
        </w:rPr>
        <w:t>Rritja e qasjes në energji të përballueshme</w:t>
      </w:r>
      <w:r w:rsidR="00827195" w:rsidRPr="00AE4356">
        <w:rPr>
          <w:rFonts w:ascii="Book Antiqua" w:hAnsi="Book Antiqua"/>
          <w:i/>
          <w:iCs/>
          <w:sz w:val="24"/>
          <w:szCs w:val="24"/>
        </w:rPr>
        <w:t>-</w:t>
      </w:r>
      <w:r w:rsidR="00827195">
        <w:rPr>
          <w:rFonts w:ascii="Book Antiqua" w:hAnsi="Book Antiqua"/>
          <w:sz w:val="24"/>
          <w:szCs w:val="24"/>
        </w:rPr>
        <w:t xml:space="preserve"> përmes kët</w:t>
      </w:r>
      <w:r w:rsidR="006E7A59">
        <w:rPr>
          <w:rFonts w:ascii="Book Antiqua" w:hAnsi="Book Antiqua"/>
          <w:sz w:val="24"/>
          <w:szCs w:val="24"/>
        </w:rPr>
        <w:t>i</w:t>
      </w:r>
      <w:r w:rsidR="00827195">
        <w:rPr>
          <w:rFonts w:ascii="Book Antiqua" w:hAnsi="Book Antiqua"/>
          <w:sz w:val="24"/>
          <w:szCs w:val="24"/>
        </w:rPr>
        <w:t>j o</w:t>
      </w:r>
      <w:r w:rsidRPr="00766257">
        <w:rPr>
          <w:rFonts w:ascii="Book Antiqua" w:hAnsi="Book Antiqua"/>
          <w:sz w:val="24"/>
          <w:szCs w:val="24"/>
        </w:rPr>
        <w:t xml:space="preserve">bjektivi është </w:t>
      </w:r>
      <w:r w:rsidR="00827195">
        <w:rPr>
          <w:rFonts w:ascii="Book Antiqua" w:hAnsi="Book Antiqua"/>
          <w:sz w:val="24"/>
          <w:szCs w:val="24"/>
        </w:rPr>
        <w:t>planifikuar të ofrohet qasje ekonomive familjare në</w:t>
      </w:r>
      <w:r w:rsidR="006E7A59">
        <w:rPr>
          <w:rFonts w:ascii="Book Antiqua" w:hAnsi="Book Antiqua"/>
          <w:sz w:val="24"/>
          <w:szCs w:val="24"/>
        </w:rPr>
        <w:t xml:space="preserve"> </w:t>
      </w:r>
      <w:r w:rsidRPr="00766257">
        <w:rPr>
          <w:rFonts w:ascii="Book Antiqua" w:hAnsi="Book Antiqua"/>
          <w:sz w:val="24"/>
          <w:szCs w:val="24"/>
        </w:rPr>
        <w:t>energjia elektrike</w:t>
      </w:r>
      <w:r w:rsidR="006E7A59">
        <w:rPr>
          <w:rFonts w:ascii="Book Antiqua" w:hAnsi="Book Antiqua"/>
          <w:sz w:val="24"/>
          <w:szCs w:val="24"/>
        </w:rPr>
        <w:t xml:space="preserve">, </w:t>
      </w:r>
      <w:r w:rsidR="00827195">
        <w:rPr>
          <w:rFonts w:ascii="Book Antiqua" w:hAnsi="Book Antiqua"/>
          <w:sz w:val="24"/>
          <w:szCs w:val="24"/>
        </w:rPr>
        <w:t xml:space="preserve">si </w:t>
      </w:r>
      <w:r w:rsidRPr="00766257">
        <w:rPr>
          <w:rFonts w:ascii="Book Antiqua" w:hAnsi="Book Antiqua"/>
          <w:sz w:val="24"/>
          <w:szCs w:val="24"/>
        </w:rPr>
        <w:t xml:space="preserve">shërbim i domosdoshëm </w:t>
      </w:r>
      <w:r w:rsidR="00827195">
        <w:rPr>
          <w:rFonts w:ascii="Book Antiqua" w:hAnsi="Book Antiqua"/>
          <w:sz w:val="24"/>
          <w:szCs w:val="24"/>
        </w:rPr>
        <w:t xml:space="preserve">dhe </w:t>
      </w:r>
      <w:r w:rsidRPr="00766257">
        <w:rPr>
          <w:rFonts w:ascii="Book Antiqua" w:hAnsi="Book Antiqua"/>
          <w:sz w:val="24"/>
          <w:szCs w:val="24"/>
        </w:rPr>
        <w:t>i përballueshëm për të gjithë. Pagesat do të lehtësojnë barrën financiare dhe do të garantojnë furnizim të qëndrueshëm, duke ulur rrezikun e përjashtimit nga rrjeti për shkak të pamundësisë së pagesës.</w:t>
      </w:r>
    </w:p>
    <w:p w14:paraId="1614DAAF" w14:textId="1E4EB2CA" w:rsidR="00DA16DD" w:rsidRPr="00766257" w:rsidRDefault="00DA16DD" w:rsidP="00DA16DD">
      <w:pPr>
        <w:pStyle w:val="ListParagraph"/>
        <w:numPr>
          <w:ilvl w:val="0"/>
          <w:numId w:val="4"/>
        </w:numPr>
        <w:spacing w:line="276" w:lineRule="auto"/>
        <w:jc w:val="both"/>
        <w:rPr>
          <w:rFonts w:ascii="Book Antiqua" w:hAnsi="Book Antiqua"/>
          <w:sz w:val="24"/>
          <w:szCs w:val="24"/>
        </w:rPr>
      </w:pPr>
      <w:r w:rsidRPr="00AE4356">
        <w:rPr>
          <w:rFonts w:ascii="Book Antiqua" w:hAnsi="Book Antiqua"/>
          <w:i/>
          <w:iCs/>
          <w:sz w:val="24"/>
          <w:szCs w:val="24"/>
        </w:rPr>
        <w:t>Përmirësimi i mirëqenies sociale</w:t>
      </w:r>
      <w:r w:rsidRPr="00766257">
        <w:rPr>
          <w:rFonts w:ascii="Book Antiqua" w:hAnsi="Book Antiqua"/>
          <w:sz w:val="24"/>
          <w:szCs w:val="24"/>
        </w:rPr>
        <w:t xml:space="preserve"> </w:t>
      </w:r>
      <w:r w:rsidR="00827195">
        <w:rPr>
          <w:rFonts w:ascii="Book Antiqua" w:hAnsi="Book Antiqua"/>
          <w:sz w:val="24"/>
          <w:szCs w:val="24"/>
        </w:rPr>
        <w:t>- m</w:t>
      </w:r>
      <w:r w:rsidRPr="00766257">
        <w:rPr>
          <w:rFonts w:ascii="Book Antiqua" w:hAnsi="Book Antiqua"/>
          <w:sz w:val="24"/>
          <w:szCs w:val="24"/>
        </w:rPr>
        <w:t xml:space="preserve">bështetja në faturat e energjisë </w:t>
      </w:r>
      <w:r w:rsidR="00827195">
        <w:rPr>
          <w:rFonts w:ascii="Book Antiqua" w:hAnsi="Book Antiqua"/>
          <w:sz w:val="24"/>
          <w:szCs w:val="24"/>
        </w:rPr>
        <w:t>do të ndikoi në një mirëqenie më të mirë për familjet</w:t>
      </w:r>
      <w:r w:rsidRPr="00766257">
        <w:rPr>
          <w:rFonts w:ascii="Book Antiqua" w:hAnsi="Book Antiqua"/>
          <w:sz w:val="24"/>
          <w:szCs w:val="24"/>
        </w:rPr>
        <w:t>, duke u dhënë mundësi të përdorin të ardhurat</w:t>
      </w:r>
      <w:r w:rsidR="006E7A59">
        <w:rPr>
          <w:rFonts w:ascii="Book Antiqua" w:hAnsi="Book Antiqua"/>
          <w:sz w:val="24"/>
          <w:szCs w:val="24"/>
        </w:rPr>
        <w:t xml:space="preserve"> e tjera të</w:t>
      </w:r>
      <w:r w:rsidRPr="00766257">
        <w:rPr>
          <w:rFonts w:ascii="Book Antiqua" w:hAnsi="Book Antiqua"/>
          <w:sz w:val="24"/>
          <w:szCs w:val="24"/>
        </w:rPr>
        <w:t xml:space="preserve">  tyre për ushqim, shëndetësi dhe arsim. Kjo ndikon drejtpërdrejt në rritjen e cilësisë së jetës dhe stabilitetin social.</w:t>
      </w:r>
    </w:p>
    <w:p w14:paraId="215E7FA3" w14:textId="2729DCFA" w:rsidR="00DA16DD" w:rsidRPr="00AE4356" w:rsidRDefault="00DA16DD" w:rsidP="00DA16DD">
      <w:pPr>
        <w:pStyle w:val="ListParagraph"/>
        <w:numPr>
          <w:ilvl w:val="0"/>
          <w:numId w:val="4"/>
        </w:numPr>
        <w:spacing w:line="276" w:lineRule="auto"/>
        <w:jc w:val="both"/>
        <w:rPr>
          <w:rFonts w:ascii="Book Antiqua" w:hAnsi="Book Antiqua" w:cs="Times New Roman"/>
          <w:sz w:val="24"/>
          <w:szCs w:val="24"/>
        </w:rPr>
      </w:pPr>
      <w:r w:rsidRPr="00AE4356">
        <w:rPr>
          <w:rFonts w:ascii="Book Antiqua" w:hAnsi="Book Antiqua"/>
          <w:i/>
          <w:iCs/>
          <w:sz w:val="24"/>
          <w:szCs w:val="24"/>
        </w:rPr>
        <w:t>Koordinimi institucional</w:t>
      </w:r>
      <w:r w:rsidR="00827195">
        <w:rPr>
          <w:rFonts w:ascii="Book Antiqua" w:hAnsi="Book Antiqua"/>
          <w:sz w:val="24"/>
          <w:szCs w:val="24"/>
        </w:rPr>
        <w:t xml:space="preserve"> – përmes këtij objektivi do të mundësohet avancimi i kordinimit dhe bashkëpunimit </w:t>
      </w:r>
      <w:r w:rsidR="006E7A59">
        <w:rPr>
          <w:rFonts w:ascii="Book Antiqua" w:hAnsi="Book Antiqua"/>
          <w:sz w:val="24"/>
          <w:szCs w:val="24"/>
        </w:rPr>
        <w:t>gjatë zbatimit të</w:t>
      </w:r>
      <w:r w:rsidRPr="00766257">
        <w:rPr>
          <w:rFonts w:ascii="Book Antiqua" w:hAnsi="Book Antiqua"/>
          <w:sz w:val="24"/>
          <w:szCs w:val="24"/>
        </w:rPr>
        <w:t xml:space="preserve"> programit </w:t>
      </w:r>
      <w:r w:rsidR="00827195">
        <w:rPr>
          <w:rFonts w:ascii="Book Antiqua" w:hAnsi="Book Antiqua"/>
          <w:sz w:val="24"/>
          <w:szCs w:val="24"/>
        </w:rPr>
        <w:t xml:space="preserve">në </w:t>
      </w:r>
      <w:r w:rsidRPr="00766257">
        <w:rPr>
          <w:rFonts w:ascii="Book Antiqua" w:hAnsi="Book Antiqua"/>
          <w:sz w:val="24"/>
          <w:szCs w:val="24"/>
        </w:rPr>
        <w:t>mes institucioneve qendrore (ministritë përkatëse), operator</w:t>
      </w:r>
      <w:r w:rsidR="00827195">
        <w:rPr>
          <w:rFonts w:ascii="Book Antiqua" w:hAnsi="Book Antiqua"/>
          <w:sz w:val="24"/>
          <w:szCs w:val="24"/>
        </w:rPr>
        <w:t>ë</w:t>
      </w:r>
      <w:r w:rsidR="00B34E51" w:rsidRPr="00766257">
        <w:rPr>
          <w:rFonts w:ascii="Book Antiqua" w:hAnsi="Book Antiqua"/>
          <w:sz w:val="24"/>
          <w:szCs w:val="24"/>
        </w:rPr>
        <w:t>ve</w:t>
      </w:r>
      <w:r w:rsidRPr="00766257">
        <w:rPr>
          <w:rFonts w:ascii="Book Antiqua" w:hAnsi="Book Antiqua"/>
          <w:sz w:val="24"/>
          <w:szCs w:val="24"/>
        </w:rPr>
        <w:t xml:space="preserve"> të energjisë. Ky koordinim siguron që mbështetja të shpërndahet në mënyrë të drejtë, të shpejtë dhe të efektshme, duke shmangur vonesat dhe abuzimet.</w:t>
      </w:r>
    </w:p>
    <w:p w14:paraId="36E07589" w14:textId="77777777" w:rsidR="00AE4356" w:rsidRPr="00F24C19" w:rsidRDefault="00AE4356" w:rsidP="00AE4356">
      <w:pPr>
        <w:pStyle w:val="ListParagraph"/>
        <w:spacing w:line="276" w:lineRule="auto"/>
        <w:ind w:left="360"/>
        <w:jc w:val="both"/>
        <w:rPr>
          <w:rFonts w:ascii="Book Antiqua" w:hAnsi="Book Antiqua" w:cs="Times New Roman"/>
          <w:sz w:val="10"/>
          <w:szCs w:val="10"/>
        </w:rPr>
      </w:pPr>
    </w:p>
    <w:p w14:paraId="41535885" w14:textId="77777777" w:rsidR="00DA16DD" w:rsidRPr="00C174A9" w:rsidRDefault="00DA16DD" w:rsidP="00DA16DD">
      <w:pPr>
        <w:pStyle w:val="ListParagraph"/>
        <w:numPr>
          <w:ilvl w:val="1"/>
          <w:numId w:val="12"/>
        </w:numPr>
        <w:spacing w:line="276" w:lineRule="auto"/>
        <w:rPr>
          <w:rFonts w:ascii="Book Antiqua" w:hAnsi="Book Antiqua"/>
          <w:b/>
          <w:bCs/>
          <w:sz w:val="24"/>
          <w:szCs w:val="24"/>
        </w:rPr>
      </w:pPr>
      <w:r w:rsidRPr="00C174A9">
        <w:rPr>
          <w:rFonts w:ascii="Book Antiqua" w:hAnsi="Book Antiqua"/>
          <w:b/>
          <w:bCs/>
          <w:sz w:val="24"/>
          <w:szCs w:val="24"/>
        </w:rPr>
        <w:t>Grupet e targetuara</w:t>
      </w:r>
    </w:p>
    <w:p w14:paraId="0ED4A9C9" w14:textId="60D5ADA3" w:rsidR="00DA16DD" w:rsidRPr="00CA0FAB" w:rsidRDefault="00E039CA" w:rsidP="00F24C19">
      <w:pPr>
        <w:spacing w:line="276" w:lineRule="auto"/>
        <w:jc w:val="both"/>
        <w:rPr>
          <w:rFonts w:ascii="Book Antiqua" w:hAnsi="Book Antiqua"/>
          <w:sz w:val="24"/>
          <w:szCs w:val="24"/>
        </w:rPr>
      </w:pPr>
      <w:r>
        <w:rPr>
          <w:rFonts w:ascii="Book Antiqua" w:hAnsi="Book Antiqua"/>
          <w:sz w:val="24"/>
          <w:szCs w:val="24"/>
        </w:rPr>
        <w:t>Në kuadër të grupeve të targetuara bëjnë pjesë familjet me të ardhura të ulta, përfituesit nga skemat sociale dhe pensionale,  familjet e kategorive të dalura nga lufta dhe grupe të tjera të cenueshme nga të gjitha komunitetet.</w:t>
      </w:r>
      <w:r w:rsidR="00E14DDD">
        <w:rPr>
          <w:rFonts w:ascii="Book Antiqua" w:hAnsi="Book Antiqua"/>
          <w:sz w:val="24"/>
          <w:szCs w:val="24"/>
        </w:rPr>
        <w:t xml:space="preserve"> </w:t>
      </w:r>
      <w:r w:rsidR="00DA16DD" w:rsidRPr="00766257">
        <w:rPr>
          <w:rFonts w:ascii="Book Antiqua" w:hAnsi="Book Antiqua" w:cs="Times New Roman"/>
          <w:sz w:val="24"/>
          <w:szCs w:val="24"/>
        </w:rPr>
        <w:t>Aplikimi do të jetë i hapur për të gjithë qytetarët</w:t>
      </w:r>
      <w:r>
        <w:rPr>
          <w:rFonts w:ascii="Book Antiqua" w:hAnsi="Book Antiqua" w:cs="Times New Roman"/>
          <w:sz w:val="24"/>
          <w:szCs w:val="24"/>
        </w:rPr>
        <w:t>, n</w:t>
      </w:r>
      <w:r w:rsidR="00DA16DD" w:rsidRPr="00766257">
        <w:rPr>
          <w:rFonts w:ascii="Book Antiqua" w:hAnsi="Book Antiqua" w:cs="Times New Roman"/>
          <w:sz w:val="24"/>
          <w:szCs w:val="24"/>
        </w:rPr>
        <w:t xml:space="preserve">dërsa </w:t>
      </w:r>
      <w:r>
        <w:rPr>
          <w:rFonts w:ascii="Book Antiqua" w:hAnsi="Book Antiqua" w:cs="Times New Roman"/>
          <w:sz w:val="24"/>
          <w:szCs w:val="24"/>
        </w:rPr>
        <w:t>e</w:t>
      </w:r>
      <w:r w:rsidR="00DA16DD" w:rsidRPr="00766257">
        <w:rPr>
          <w:rFonts w:ascii="Book Antiqua" w:hAnsi="Book Antiqua" w:cs="Times New Roman"/>
          <w:sz w:val="24"/>
          <w:szCs w:val="24"/>
        </w:rPr>
        <w:t xml:space="preserve">konomitë </w:t>
      </w:r>
      <w:r>
        <w:rPr>
          <w:rFonts w:ascii="Book Antiqua" w:hAnsi="Book Antiqua" w:cs="Times New Roman"/>
          <w:sz w:val="24"/>
          <w:szCs w:val="24"/>
        </w:rPr>
        <w:t>f</w:t>
      </w:r>
      <w:r w:rsidR="00DA16DD" w:rsidRPr="00766257">
        <w:rPr>
          <w:rFonts w:ascii="Book Antiqua" w:hAnsi="Book Antiqua" w:cs="Times New Roman"/>
          <w:sz w:val="24"/>
          <w:szCs w:val="24"/>
        </w:rPr>
        <w:t xml:space="preserve">amiljare (EF) që kualifikohen për subvencionim në bazë të </w:t>
      </w:r>
      <w:r>
        <w:rPr>
          <w:rFonts w:ascii="Book Antiqua" w:hAnsi="Book Antiqua" w:cs="Times New Roman"/>
          <w:sz w:val="24"/>
          <w:szCs w:val="24"/>
        </w:rPr>
        <w:t>p</w:t>
      </w:r>
      <w:r w:rsidR="00DA16DD" w:rsidRPr="00766257">
        <w:rPr>
          <w:rFonts w:ascii="Book Antiqua" w:hAnsi="Book Antiqua" w:cs="Times New Roman"/>
          <w:sz w:val="24"/>
          <w:szCs w:val="24"/>
        </w:rPr>
        <w:t xml:space="preserve">rogramit janë ato të cilat kanë të hyra mujore në nivel më të ulët ose të barabartë me 150 euro për person/anëtar </w:t>
      </w:r>
      <w:r w:rsidR="002523B5">
        <w:rPr>
          <w:rFonts w:ascii="Book Antiqua" w:hAnsi="Book Antiqua" w:cs="Times New Roman"/>
          <w:sz w:val="24"/>
          <w:szCs w:val="24"/>
        </w:rPr>
        <w:t>p.sh</w:t>
      </w:r>
      <w:r w:rsidR="00DA16DD" w:rsidRPr="00766257">
        <w:rPr>
          <w:rFonts w:ascii="Book Antiqua" w:hAnsi="Book Antiqua" w:cs="Times New Roman"/>
          <w:sz w:val="24"/>
          <w:szCs w:val="24"/>
        </w:rPr>
        <w:t xml:space="preserve">, </w:t>
      </w:r>
      <w:r w:rsidR="002523B5">
        <w:rPr>
          <w:rFonts w:ascii="Book Antiqua" w:hAnsi="Book Antiqua" w:cs="Times New Roman"/>
          <w:sz w:val="24"/>
          <w:szCs w:val="24"/>
        </w:rPr>
        <w:t>(</w:t>
      </w:r>
      <w:r w:rsidR="00DA16DD" w:rsidRPr="00766257">
        <w:rPr>
          <w:rFonts w:ascii="Book Antiqua" w:hAnsi="Book Antiqua" w:cs="Times New Roman"/>
          <w:sz w:val="24"/>
          <w:szCs w:val="24"/>
        </w:rPr>
        <w:t xml:space="preserve">600 euro për 4 anëtarë të hyrat kumulative do përpjesëtohen me numrin e anëtarëve në ekonomisë familjare të deklaruar nga aplikuesi, për të vlerësuar nëse janë më pak ose të barabarta me pragun </w:t>
      </w:r>
      <w:r w:rsidR="00DA16DD" w:rsidRPr="00CA0FAB">
        <w:rPr>
          <w:rFonts w:ascii="Book Antiqua" w:hAnsi="Book Antiqua" w:cs="Times New Roman"/>
          <w:sz w:val="24"/>
          <w:szCs w:val="24"/>
        </w:rPr>
        <w:t xml:space="preserve">e të hyrave të vendosur). </w:t>
      </w:r>
    </w:p>
    <w:p w14:paraId="61B99BA4" w14:textId="6C38C579" w:rsidR="00CA0FAB" w:rsidRPr="00CA0FAB" w:rsidRDefault="00CA0FAB" w:rsidP="00DA16DD">
      <w:pPr>
        <w:spacing w:line="276" w:lineRule="auto"/>
        <w:jc w:val="both"/>
        <w:rPr>
          <w:rFonts w:ascii="Book Antiqua" w:hAnsi="Book Antiqua"/>
          <w:sz w:val="24"/>
          <w:szCs w:val="24"/>
        </w:rPr>
      </w:pPr>
      <w:bookmarkStart w:id="1" w:name="_Hlk239254851"/>
      <w:r w:rsidRPr="00CA0FAB">
        <w:rPr>
          <w:rFonts w:ascii="Book Antiqua" w:hAnsi="Book Antiqua" w:cs="Times New Roman"/>
          <w:b/>
          <w:bCs/>
          <w:sz w:val="24"/>
          <w:szCs w:val="24"/>
        </w:rPr>
        <w:lastRenderedPageBreak/>
        <w:t>4.</w:t>
      </w:r>
      <w:r>
        <w:rPr>
          <w:rFonts w:ascii="Book Antiqua" w:hAnsi="Book Antiqua" w:cs="Times New Roman"/>
          <w:b/>
          <w:bCs/>
          <w:sz w:val="24"/>
          <w:szCs w:val="24"/>
        </w:rPr>
        <w:t xml:space="preserve"> </w:t>
      </w:r>
      <w:r w:rsidR="00DA16DD" w:rsidRPr="00CA0FAB">
        <w:rPr>
          <w:rFonts w:ascii="Book Antiqua" w:hAnsi="Book Antiqua" w:cs="Times New Roman"/>
          <w:b/>
          <w:bCs/>
          <w:sz w:val="24"/>
          <w:szCs w:val="24"/>
        </w:rPr>
        <w:t xml:space="preserve"> </w:t>
      </w:r>
      <w:bookmarkEnd w:id="1"/>
      <w:r w:rsidRPr="00CA0FAB">
        <w:rPr>
          <w:rFonts w:ascii="Book Antiqua" w:eastAsia="Times New Roman" w:hAnsi="Book Antiqua" w:cs="Times New Roman"/>
          <w:b/>
          <w:bCs/>
          <w:sz w:val="28"/>
          <w:szCs w:val="28"/>
          <w14:ligatures w14:val="none"/>
        </w:rPr>
        <w:t>Institucionet përgjegjëse dhe kriteret e programit</w:t>
      </w:r>
      <w:r w:rsidRPr="00CA0FAB">
        <w:rPr>
          <w:rFonts w:ascii="Book Antiqua" w:hAnsi="Book Antiqua"/>
          <w:sz w:val="24"/>
          <w:szCs w:val="24"/>
        </w:rPr>
        <w:t xml:space="preserve"> </w:t>
      </w:r>
    </w:p>
    <w:p w14:paraId="1C2E228D" w14:textId="77C87EE9" w:rsidR="00DA16DD" w:rsidRPr="00766257" w:rsidRDefault="00DA16DD" w:rsidP="00DA16DD">
      <w:pPr>
        <w:spacing w:line="276" w:lineRule="auto"/>
        <w:jc w:val="both"/>
        <w:rPr>
          <w:rFonts w:ascii="Book Antiqua" w:hAnsi="Book Antiqua"/>
          <w:sz w:val="24"/>
          <w:szCs w:val="24"/>
        </w:rPr>
      </w:pPr>
      <w:r w:rsidRPr="00766257">
        <w:rPr>
          <w:rFonts w:ascii="Book Antiqua" w:hAnsi="Book Antiqua"/>
          <w:sz w:val="24"/>
          <w:szCs w:val="24"/>
        </w:rPr>
        <w:t>Zbatimi i Programit për Mbështetjen e Konsumatorëve të Cenueshëm të Energjisë Elektrike</w:t>
      </w:r>
      <w:r w:rsidR="00CC62C9">
        <w:rPr>
          <w:rFonts w:ascii="Book Antiqua" w:hAnsi="Book Antiqua"/>
          <w:sz w:val="24"/>
          <w:szCs w:val="24"/>
        </w:rPr>
        <w:t>,</w:t>
      </w:r>
      <w:r w:rsidRPr="00766257">
        <w:rPr>
          <w:rFonts w:ascii="Book Antiqua" w:hAnsi="Book Antiqua"/>
          <w:sz w:val="24"/>
          <w:szCs w:val="24"/>
        </w:rPr>
        <w:t xml:space="preserve"> kërkon bashkëpunim efektiv të institucioneve për të siguruar një ekzekutim të rregullt dhe transparent të subvencioneve. </w:t>
      </w:r>
    </w:p>
    <w:p w14:paraId="30F03A8A" w14:textId="618B0F31" w:rsidR="00DA16DD" w:rsidRPr="00FE400E" w:rsidRDefault="00DA16DD" w:rsidP="00DA16DD">
      <w:pPr>
        <w:spacing w:line="276" w:lineRule="auto"/>
        <w:jc w:val="both"/>
        <w:rPr>
          <w:rFonts w:ascii="Book Antiqua" w:hAnsi="Book Antiqua"/>
          <w:b/>
          <w:bCs/>
          <w:sz w:val="24"/>
          <w:szCs w:val="24"/>
        </w:rPr>
      </w:pPr>
      <w:r w:rsidRPr="00FE400E">
        <w:rPr>
          <w:rFonts w:ascii="Book Antiqua" w:hAnsi="Book Antiqua"/>
          <w:b/>
          <w:bCs/>
          <w:sz w:val="24"/>
          <w:szCs w:val="24"/>
        </w:rPr>
        <w:t xml:space="preserve">4.1 </w:t>
      </w:r>
      <w:r w:rsidR="00F24C19" w:rsidRPr="00FE400E">
        <w:rPr>
          <w:rFonts w:ascii="Book Antiqua" w:hAnsi="Book Antiqua"/>
          <w:b/>
          <w:bCs/>
          <w:sz w:val="24"/>
          <w:szCs w:val="24"/>
        </w:rPr>
        <w:t>Institucionet</w:t>
      </w:r>
      <w:r w:rsidRPr="00FE400E">
        <w:rPr>
          <w:rFonts w:ascii="Book Antiqua" w:hAnsi="Book Antiqua"/>
          <w:b/>
          <w:bCs/>
          <w:sz w:val="24"/>
          <w:szCs w:val="24"/>
        </w:rPr>
        <w:t xml:space="preserve"> dhe mekanizmat përkatëse</w:t>
      </w:r>
    </w:p>
    <w:p w14:paraId="2D4561D7" w14:textId="75141DEE" w:rsidR="004732E8" w:rsidRPr="00766257" w:rsidRDefault="00DA16DD" w:rsidP="00DA16DD">
      <w:pPr>
        <w:spacing w:line="276" w:lineRule="auto"/>
        <w:jc w:val="both"/>
        <w:rPr>
          <w:rFonts w:ascii="Book Antiqua" w:hAnsi="Book Antiqua"/>
          <w:sz w:val="24"/>
          <w:szCs w:val="24"/>
        </w:rPr>
      </w:pPr>
      <w:r w:rsidRPr="00766257">
        <w:rPr>
          <w:rFonts w:ascii="Book Antiqua" w:hAnsi="Book Antiqua"/>
          <w:sz w:val="24"/>
          <w:szCs w:val="24"/>
        </w:rPr>
        <w:t xml:space="preserve">Koordinimi efikas midis institucioneve është faktor kyç për të arritur suksesin e programit. Këto institucione dhe roli i tyre në këtë proces është si vijon: </w:t>
      </w:r>
    </w:p>
    <w:p w14:paraId="4E492A4B" w14:textId="0E875C3C" w:rsidR="004732E8" w:rsidRPr="00F24C19" w:rsidRDefault="004732E8" w:rsidP="00F24C19">
      <w:pPr>
        <w:pStyle w:val="ListParagraph"/>
        <w:numPr>
          <w:ilvl w:val="0"/>
          <w:numId w:val="7"/>
        </w:numPr>
        <w:spacing w:after="0" w:line="300" w:lineRule="atLeast"/>
        <w:jc w:val="both"/>
        <w:rPr>
          <w:rFonts w:ascii="Book Antiqua" w:eastAsia="Times New Roman" w:hAnsi="Book Antiqua" w:cs="Segoe UI"/>
          <w:sz w:val="24"/>
          <w:szCs w:val="24"/>
          <w:lang w:eastAsia="sq-AL"/>
          <w14:ligatures w14:val="none"/>
        </w:rPr>
      </w:pPr>
      <w:r w:rsidRPr="00766257">
        <w:rPr>
          <w:rFonts w:ascii="Book Antiqua" w:eastAsia="Times New Roman" w:hAnsi="Book Antiqua" w:cs="Segoe UI"/>
          <w:sz w:val="24"/>
          <w:szCs w:val="24"/>
          <w:lang w:eastAsia="sq-AL"/>
          <w14:ligatures w14:val="none"/>
        </w:rPr>
        <w:t xml:space="preserve">Agjencia e Shoqërisë së Informacionit (ASHI) ka rol në zhvillimin, administrimin dhe mirëmbajtjen teknike të modulit të aplikimit për Programin në platformën e-Kosova. ASHI siguron funksionalizimin e sistemit elektronik të aplikimit, ndërlidhjen dhe shkëmbimin e sigurt të të dhënave ndërmjet institucioneve relevante, si dhe validimin automatik të të dhënave të aplikuesve përmes integrimeve me regjistrat shtetërorë. Gjithashtu, ASHI ofron mbështetje teknike për institucionet zbatuese, monitoron funksionimin e platformës gjatë periudhës së aplikimit, siguron mbrojtjen teknike të të dhënave personale dhe mundëson gjenerimin e raporteve statistikore dhe analitike për nevojat e </w:t>
      </w:r>
      <w:r w:rsidR="00F24C19">
        <w:rPr>
          <w:rFonts w:ascii="Book Antiqua" w:eastAsia="Times New Roman" w:hAnsi="Book Antiqua" w:cs="Segoe UI"/>
          <w:sz w:val="24"/>
          <w:szCs w:val="24"/>
          <w:lang w:eastAsia="sq-AL"/>
          <w14:ligatures w14:val="none"/>
        </w:rPr>
        <w:t>p</w:t>
      </w:r>
      <w:r w:rsidRPr="00766257">
        <w:rPr>
          <w:rFonts w:ascii="Book Antiqua" w:eastAsia="Times New Roman" w:hAnsi="Book Antiqua" w:cs="Segoe UI"/>
          <w:sz w:val="24"/>
          <w:szCs w:val="24"/>
          <w:lang w:eastAsia="sq-AL"/>
          <w14:ligatures w14:val="none"/>
        </w:rPr>
        <w:t xml:space="preserve">rogramit. </w:t>
      </w:r>
    </w:p>
    <w:p w14:paraId="7AE5B923" w14:textId="77777777" w:rsidR="00DA16DD" w:rsidRPr="00766257" w:rsidRDefault="00DA16DD" w:rsidP="00DA16DD">
      <w:pPr>
        <w:pStyle w:val="ListParagraph"/>
        <w:numPr>
          <w:ilvl w:val="0"/>
          <w:numId w:val="7"/>
        </w:numPr>
        <w:spacing w:line="276" w:lineRule="auto"/>
        <w:jc w:val="both"/>
        <w:rPr>
          <w:rFonts w:ascii="Book Antiqua" w:hAnsi="Book Antiqua"/>
          <w:sz w:val="24"/>
          <w:szCs w:val="24"/>
        </w:rPr>
      </w:pPr>
      <w:r w:rsidRPr="00766257">
        <w:rPr>
          <w:rFonts w:ascii="Book Antiqua" w:hAnsi="Book Antiqua"/>
          <w:sz w:val="24"/>
          <w:szCs w:val="24"/>
        </w:rPr>
        <w:t xml:space="preserve">Administrata Tatimore e Kosovës (ATK) ka rol në ndarjen e të dhënave për të hyrat e secilit anëtar të EF-së. ATK-ja siguron informacionin mbi të hyrat e individëve nga burimet e ndryshme që është një informacion kyç për vlerësimin e përshtatshmërisë së EF-ve për të përfituar mbështetje nga programi. </w:t>
      </w:r>
    </w:p>
    <w:p w14:paraId="59FC7D22" w14:textId="77777777" w:rsidR="00DA16DD" w:rsidRPr="00766257" w:rsidRDefault="00DA16DD" w:rsidP="00DA16DD">
      <w:pPr>
        <w:pStyle w:val="ListParagraph"/>
        <w:numPr>
          <w:ilvl w:val="0"/>
          <w:numId w:val="7"/>
        </w:numPr>
        <w:spacing w:line="276" w:lineRule="auto"/>
        <w:jc w:val="both"/>
        <w:rPr>
          <w:rFonts w:ascii="Book Antiqua" w:hAnsi="Book Antiqua"/>
          <w:sz w:val="24"/>
          <w:szCs w:val="24"/>
        </w:rPr>
      </w:pPr>
      <w:r w:rsidRPr="00766257">
        <w:rPr>
          <w:rFonts w:ascii="Book Antiqua" w:hAnsi="Book Antiqua"/>
          <w:sz w:val="24"/>
          <w:szCs w:val="24"/>
        </w:rPr>
        <w:t xml:space="preserve">Agjencia e Regjistrimit të Civil (ARC) ka rol në ndarjen e të dhënave të gjendjes civile të EF-së. Përmes regjistrimit të lindjeve, martesave dhe vdekjeve, ARC-ja siguron informacionin për përcaktimin e strukturës së familjes dhe anëtarëve të saj. </w:t>
      </w:r>
    </w:p>
    <w:p w14:paraId="46596049" w14:textId="77777777" w:rsidR="00DA16DD" w:rsidRPr="00766257" w:rsidRDefault="00DA16DD" w:rsidP="00DA16DD">
      <w:pPr>
        <w:pStyle w:val="ListParagraph"/>
        <w:numPr>
          <w:ilvl w:val="0"/>
          <w:numId w:val="7"/>
        </w:numPr>
        <w:spacing w:line="276" w:lineRule="auto"/>
        <w:jc w:val="both"/>
        <w:rPr>
          <w:rFonts w:ascii="Book Antiqua" w:hAnsi="Book Antiqua"/>
          <w:sz w:val="24"/>
          <w:szCs w:val="24"/>
        </w:rPr>
      </w:pPr>
      <w:r w:rsidRPr="00766257">
        <w:rPr>
          <w:rFonts w:ascii="Book Antiqua" w:hAnsi="Book Antiqua"/>
          <w:sz w:val="24"/>
          <w:szCs w:val="24"/>
        </w:rPr>
        <w:t xml:space="preserve">Ministria për Punë, Familje dhe Vlera të Luftës Çlirimtare (MPFVLÇ) përveç se është zbatues i këtij programi, ka rol dhe në ndarjen e të dhënave me komisionin  zbatues për pensionet, ndihmat sociale, dhe beneficionet e tjerat sociale. MPFVLÇ -ja ofron informacionin për situatën ekonomike dhe sociale të EF-ve, hap i rëndësishëm për të vlerësuar të hyrat nga burimet e tjera, përveç atyre të ofruara si informata nga ATK-ja, për vlerësimin e përshtatshmërisë së EF-ve për të përfituar mbështetje nga programi. </w:t>
      </w:r>
    </w:p>
    <w:p w14:paraId="247AA2A7" w14:textId="1C141354" w:rsidR="00F24C19" w:rsidRPr="00FB576D" w:rsidRDefault="00DA16DD" w:rsidP="00FB576D">
      <w:pPr>
        <w:pStyle w:val="ListParagraph"/>
        <w:numPr>
          <w:ilvl w:val="0"/>
          <w:numId w:val="7"/>
        </w:numPr>
        <w:spacing w:line="276" w:lineRule="auto"/>
        <w:jc w:val="both"/>
        <w:rPr>
          <w:rFonts w:ascii="Book Antiqua" w:hAnsi="Book Antiqua"/>
          <w:sz w:val="24"/>
          <w:szCs w:val="24"/>
        </w:rPr>
      </w:pPr>
      <w:r w:rsidRPr="00766257">
        <w:rPr>
          <w:rFonts w:ascii="Book Antiqua" w:hAnsi="Book Antiqua"/>
          <w:sz w:val="24"/>
          <w:szCs w:val="24"/>
        </w:rPr>
        <w:t xml:space="preserve">Komisioni Zbatues brenda MPFVLÇ -së ka për detyrë shqyrtimin e aplikacioneve, verifikimin e të dhënave dhe përgatitjen e listës së përfituesve. Komisioni përbën një fazë kritike në procesin e zbatimit të programit pasi që verifikon përshtatshmërinë e EF-ve për të qenë përfitues në kuadër të programit dhe shumën e mbështetjes si subvencion i bazuar në metodologjinë e përcaktuar në këtë </w:t>
      </w:r>
      <w:r w:rsidR="00F24C19">
        <w:rPr>
          <w:rFonts w:ascii="Book Antiqua" w:hAnsi="Book Antiqua"/>
          <w:sz w:val="24"/>
          <w:szCs w:val="24"/>
        </w:rPr>
        <w:t>p</w:t>
      </w:r>
      <w:r w:rsidRPr="00766257">
        <w:rPr>
          <w:rFonts w:ascii="Book Antiqua" w:hAnsi="Book Antiqua"/>
          <w:sz w:val="24"/>
          <w:szCs w:val="24"/>
        </w:rPr>
        <w:t xml:space="preserve">rogram. </w:t>
      </w:r>
    </w:p>
    <w:p w14:paraId="4532BBFA" w14:textId="49030AFA" w:rsidR="0028136F" w:rsidRPr="00766257" w:rsidRDefault="0028136F" w:rsidP="00DA16DD">
      <w:pPr>
        <w:pStyle w:val="ListParagraph"/>
        <w:numPr>
          <w:ilvl w:val="0"/>
          <w:numId w:val="7"/>
        </w:numPr>
        <w:spacing w:line="276" w:lineRule="auto"/>
        <w:jc w:val="both"/>
        <w:rPr>
          <w:rFonts w:ascii="Book Antiqua" w:hAnsi="Book Antiqua"/>
          <w:sz w:val="24"/>
          <w:szCs w:val="24"/>
        </w:rPr>
      </w:pPr>
      <w:r>
        <w:rPr>
          <w:rFonts w:ascii="Book Antiqua" w:hAnsi="Book Antiqua"/>
          <w:sz w:val="24"/>
          <w:szCs w:val="24"/>
        </w:rPr>
        <w:lastRenderedPageBreak/>
        <w:t>Depa</w:t>
      </w:r>
      <w:r w:rsidR="00A92890">
        <w:rPr>
          <w:rFonts w:ascii="Book Antiqua" w:hAnsi="Book Antiqua"/>
          <w:sz w:val="24"/>
          <w:szCs w:val="24"/>
        </w:rPr>
        <w:t>r</w:t>
      </w:r>
      <w:r>
        <w:rPr>
          <w:rFonts w:ascii="Book Antiqua" w:hAnsi="Book Antiqua"/>
          <w:sz w:val="24"/>
          <w:szCs w:val="24"/>
        </w:rPr>
        <w:t xml:space="preserve">tamenti i Skemave Sociale- bazuar në të dhënat dhe vendimet e komisionit zbatues,  </w:t>
      </w:r>
      <w:r w:rsidR="00FB576D">
        <w:rPr>
          <w:rFonts w:ascii="Book Antiqua" w:hAnsi="Book Antiqua"/>
          <w:sz w:val="24"/>
          <w:szCs w:val="24"/>
        </w:rPr>
        <w:t>ë</w:t>
      </w:r>
      <w:r w:rsidR="00F24C19">
        <w:rPr>
          <w:rFonts w:ascii="Book Antiqua" w:hAnsi="Book Antiqua"/>
          <w:sz w:val="24"/>
          <w:szCs w:val="24"/>
        </w:rPr>
        <w:t>sht</w:t>
      </w:r>
      <w:r w:rsidR="00FB576D">
        <w:rPr>
          <w:rFonts w:ascii="Book Antiqua" w:hAnsi="Book Antiqua"/>
          <w:sz w:val="24"/>
          <w:szCs w:val="24"/>
        </w:rPr>
        <w:t>ë</w:t>
      </w:r>
      <w:r w:rsidR="00F24C19">
        <w:rPr>
          <w:rFonts w:ascii="Book Antiqua" w:hAnsi="Book Antiqua"/>
          <w:sz w:val="24"/>
          <w:szCs w:val="24"/>
        </w:rPr>
        <w:t xml:space="preserve"> p</w:t>
      </w:r>
      <w:r w:rsidR="00FB576D">
        <w:rPr>
          <w:rFonts w:ascii="Book Antiqua" w:hAnsi="Book Antiqua"/>
          <w:sz w:val="24"/>
          <w:szCs w:val="24"/>
        </w:rPr>
        <w:t>ë</w:t>
      </w:r>
      <w:r w:rsidR="00F24C19">
        <w:rPr>
          <w:rFonts w:ascii="Book Antiqua" w:hAnsi="Book Antiqua"/>
          <w:sz w:val="24"/>
          <w:szCs w:val="24"/>
        </w:rPr>
        <w:t>rgjegj</w:t>
      </w:r>
      <w:r w:rsidR="00FB576D">
        <w:rPr>
          <w:rFonts w:ascii="Book Antiqua" w:hAnsi="Book Antiqua"/>
          <w:sz w:val="24"/>
          <w:szCs w:val="24"/>
        </w:rPr>
        <w:t>ë</w:t>
      </w:r>
      <w:r w:rsidR="00F24C19">
        <w:rPr>
          <w:rFonts w:ascii="Book Antiqua" w:hAnsi="Book Antiqua"/>
          <w:sz w:val="24"/>
          <w:szCs w:val="24"/>
        </w:rPr>
        <w:t>s t</w:t>
      </w:r>
      <w:r w:rsidR="00FB576D">
        <w:rPr>
          <w:rFonts w:ascii="Book Antiqua" w:hAnsi="Book Antiqua"/>
          <w:sz w:val="24"/>
          <w:szCs w:val="24"/>
        </w:rPr>
        <w:t>ë</w:t>
      </w:r>
      <w:r w:rsidR="00F24C19">
        <w:rPr>
          <w:rFonts w:ascii="Book Antiqua" w:hAnsi="Book Antiqua"/>
          <w:sz w:val="24"/>
          <w:szCs w:val="24"/>
        </w:rPr>
        <w:t xml:space="preserve"> </w:t>
      </w:r>
      <w:r>
        <w:rPr>
          <w:rFonts w:ascii="Book Antiqua" w:hAnsi="Book Antiqua"/>
          <w:sz w:val="24"/>
          <w:szCs w:val="24"/>
        </w:rPr>
        <w:t>përgatit procesimin e shkresave për pagesat dhe transferin  e mjeteve tek FSHU,  bazuar në</w:t>
      </w:r>
      <w:r w:rsidR="00F24C19">
        <w:rPr>
          <w:rFonts w:ascii="Book Antiqua" w:hAnsi="Book Antiqua"/>
          <w:sz w:val="24"/>
          <w:szCs w:val="24"/>
        </w:rPr>
        <w:t xml:space="preserve"> vendimet e Komisionit Zbatues dhe</w:t>
      </w:r>
      <w:r>
        <w:rPr>
          <w:rFonts w:ascii="Book Antiqua" w:hAnsi="Book Antiqua"/>
          <w:sz w:val="24"/>
          <w:szCs w:val="24"/>
        </w:rPr>
        <w:t xml:space="preserve"> marrëveshjen  e bashkëpunimit në mes të MPFVL</w:t>
      </w:r>
      <w:r w:rsidR="00D579DD">
        <w:rPr>
          <w:rFonts w:ascii="Book Antiqua" w:hAnsi="Book Antiqua"/>
          <w:sz w:val="24"/>
          <w:szCs w:val="24"/>
        </w:rPr>
        <w:t>Ç</w:t>
      </w:r>
      <w:r>
        <w:rPr>
          <w:rFonts w:ascii="Book Antiqua" w:hAnsi="Book Antiqua"/>
          <w:sz w:val="24"/>
          <w:szCs w:val="24"/>
        </w:rPr>
        <w:t xml:space="preserve"> dhe FSHU</w:t>
      </w:r>
    </w:p>
    <w:p w14:paraId="435FDD38" w14:textId="42C8BD44" w:rsidR="00F24C19" w:rsidRPr="00FB576D" w:rsidRDefault="00DA16DD" w:rsidP="00FB576D">
      <w:pPr>
        <w:pStyle w:val="ListParagraph"/>
        <w:numPr>
          <w:ilvl w:val="0"/>
          <w:numId w:val="7"/>
        </w:numPr>
        <w:spacing w:line="276" w:lineRule="auto"/>
        <w:jc w:val="both"/>
        <w:rPr>
          <w:rFonts w:ascii="Book Antiqua" w:hAnsi="Book Antiqua"/>
          <w:sz w:val="24"/>
          <w:szCs w:val="24"/>
        </w:rPr>
      </w:pPr>
      <w:r w:rsidRPr="00766257">
        <w:rPr>
          <w:rFonts w:ascii="Book Antiqua" w:hAnsi="Book Antiqua"/>
          <w:sz w:val="24"/>
          <w:szCs w:val="24"/>
        </w:rPr>
        <w:t>Thesari</w:t>
      </w:r>
      <w:r w:rsidR="00F24C19">
        <w:rPr>
          <w:rFonts w:ascii="Book Antiqua" w:hAnsi="Book Antiqua"/>
          <w:sz w:val="24"/>
          <w:szCs w:val="24"/>
        </w:rPr>
        <w:t xml:space="preserve"> i Kosov</w:t>
      </w:r>
      <w:r w:rsidR="00FB576D">
        <w:rPr>
          <w:rFonts w:ascii="Book Antiqua" w:hAnsi="Book Antiqua"/>
          <w:sz w:val="24"/>
          <w:szCs w:val="24"/>
        </w:rPr>
        <w:t>ë</w:t>
      </w:r>
      <w:r w:rsidR="00F24C19">
        <w:rPr>
          <w:rFonts w:ascii="Book Antiqua" w:hAnsi="Book Antiqua"/>
          <w:sz w:val="24"/>
          <w:szCs w:val="24"/>
        </w:rPr>
        <w:t>s</w:t>
      </w:r>
      <w:r w:rsidRPr="00766257">
        <w:rPr>
          <w:rFonts w:ascii="Book Antiqua" w:hAnsi="Book Antiqua"/>
          <w:sz w:val="24"/>
          <w:szCs w:val="24"/>
        </w:rPr>
        <w:t xml:space="preserve"> ka rol në ndarjen e të dhënave për grante dhe subvencione për secili</w:t>
      </w:r>
      <w:r w:rsidR="00996849" w:rsidRPr="00766257">
        <w:rPr>
          <w:rFonts w:ascii="Book Antiqua" w:hAnsi="Book Antiqua"/>
          <w:sz w:val="24"/>
          <w:szCs w:val="24"/>
        </w:rPr>
        <w:t xml:space="preserve">n </w:t>
      </w:r>
      <w:r w:rsidRPr="00766257">
        <w:rPr>
          <w:rFonts w:ascii="Book Antiqua" w:hAnsi="Book Antiqua"/>
          <w:sz w:val="24"/>
          <w:szCs w:val="24"/>
        </w:rPr>
        <w:t>anëtar të EF-së. Si dhe ka rolin e ekzekutimit të pagesës së subvencionit bazuar në listat e përfituesve të cilat i pranon nga Komisioni Zbatues. Këto institucione bashkëpunojnë në zbatimin e programit për të siguruar që mbështetja ofrohet në mënyrë efikase dhe transparente për konsumatorët e cenueshëm në sektorin e energjisë elektrike.</w:t>
      </w:r>
    </w:p>
    <w:p w14:paraId="5C548DAA" w14:textId="77777777" w:rsidR="00DA16DD" w:rsidRPr="00FE400E" w:rsidRDefault="00DA16DD" w:rsidP="00DA16DD">
      <w:pPr>
        <w:spacing w:line="276" w:lineRule="auto"/>
        <w:jc w:val="both"/>
        <w:rPr>
          <w:rFonts w:ascii="Book Antiqua" w:hAnsi="Book Antiqua"/>
          <w:b/>
          <w:bCs/>
          <w:sz w:val="24"/>
          <w:szCs w:val="24"/>
        </w:rPr>
      </w:pPr>
      <w:r w:rsidRPr="00FE400E">
        <w:rPr>
          <w:rFonts w:ascii="Book Antiqua" w:hAnsi="Book Antiqua"/>
          <w:b/>
          <w:bCs/>
          <w:sz w:val="24"/>
          <w:szCs w:val="24"/>
        </w:rPr>
        <w:t>4.2  Kriteret e përfitimit nga programi</w:t>
      </w:r>
    </w:p>
    <w:p w14:paraId="2C75D860" w14:textId="0FB9CFCA" w:rsidR="00FE4B9A" w:rsidRPr="00FE4B9A" w:rsidRDefault="00FE4B9A" w:rsidP="00FE4B9A">
      <w:pPr>
        <w:tabs>
          <w:tab w:val="left" w:pos="2633"/>
        </w:tabs>
        <w:spacing w:line="276" w:lineRule="auto"/>
        <w:jc w:val="both"/>
        <w:rPr>
          <w:rFonts w:ascii="Book Antiqua" w:hAnsi="Book Antiqua" w:cs="Times New Roman"/>
          <w:sz w:val="24"/>
          <w:szCs w:val="24"/>
        </w:rPr>
      </w:pPr>
      <w:r w:rsidRPr="00FE4B9A">
        <w:rPr>
          <w:rFonts w:ascii="Book Antiqua" w:hAnsi="Book Antiqua" w:cs="Times New Roman"/>
          <w:sz w:val="24"/>
          <w:szCs w:val="24"/>
        </w:rPr>
        <w:t xml:space="preserve">Mbështetja në formë të subvencionimit të faturës së energjisë elektrike, sipas këtij </w:t>
      </w:r>
      <w:r w:rsidR="002523B5">
        <w:rPr>
          <w:rFonts w:ascii="Book Antiqua" w:hAnsi="Book Antiqua" w:cs="Times New Roman"/>
          <w:sz w:val="24"/>
          <w:szCs w:val="24"/>
        </w:rPr>
        <w:t>p</w:t>
      </w:r>
      <w:r w:rsidRPr="00FE4B9A">
        <w:rPr>
          <w:rFonts w:ascii="Book Antiqua" w:hAnsi="Book Antiqua" w:cs="Times New Roman"/>
          <w:sz w:val="24"/>
          <w:szCs w:val="24"/>
        </w:rPr>
        <w:t xml:space="preserve">rogrami, u ofrohet ekonomive familjare që përdorin energjinë elektrike për nevoja të amvisërisë dhe </w:t>
      </w:r>
      <w:r w:rsidR="0028136F">
        <w:rPr>
          <w:rFonts w:ascii="Book Antiqua" w:hAnsi="Book Antiqua" w:cs="Times New Roman"/>
          <w:sz w:val="24"/>
          <w:szCs w:val="24"/>
        </w:rPr>
        <w:t>të cilat</w:t>
      </w:r>
      <w:r w:rsidRPr="002523B5">
        <w:rPr>
          <w:rFonts w:ascii="Book Antiqua" w:hAnsi="Book Antiqua" w:cs="Times New Roman"/>
          <w:sz w:val="24"/>
          <w:szCs w:val="24"/>
        </w:rPr>
        <w:t xml:space="preserve"> pas shqyrtimit dhe verifikimit të të dhënave, rezultojnë se i përm</w:t>
      </w:r>
      <w:r w:rsidRPr="0028136F">
        <w:rPr>
          <w:rFonts w:ascii="Book Antiqua" w:hAnsi="Book Antiqua" w:cs="Times New Roman"/>
          <w:sz w:val="24"/>
          <w:szCs w:val="24"/>
        </w:rPr>
        <w:t>bushin kushtet dhe</w:t>
      </w:r>
      <w:r w:rsidRPr="00FE4B9A">
        <w:rPr>
          <w:rFonts w:ascii="Book Antiqua" w:hAnsi="Book Antiqua" w:cs="Times New Roman"/>
          <w:sz w:val="24"/>
          <w:szCs w:val="24"/>
        </w:rPr>
        <w:t xml:space="preserve"> kriteret e përcaktuara në këtë </w:t>
      </w:r>
      <w:r w:rsidR="00797499">
        <w:rPr>
          <w:rFonts w:ascii="Book Antiqua" w:hAnsi="Book Antiqua" w:cs="Times New Roman"/>
          <w:sz w:val="24"/>
          <w:szCs w:val="24"/>
        </w:rPr>
        <w:t>p</w:t>
      </w:r>
      <w:r w:rsidRPr="00FE4B9A">
        <w:rPr>
          <w:rFonts w:ascii="Book Antiqua" w:hAnsi="Book Antiqua" w:cs="Times New Roman"/>
          <w:sz w:val="24"/>
          <w:szCs w:val="24"/>
        </w:rPr>
        <w:t>rogram</w:t>
      </w:r>
      <w:r>
        <w:rPr>
          <w:rFonts w:ascii="Book Antiqua" w:hAnsi="Book Antiqua" w:cs="Times New Roman"/>
          <w:sz w:val="24"/>
          <w:szCs w:val="24"/>
        </w:rPr>
        <w:t>.</w:t>
      </w:r>
    </w:p>
    <w:p w14:paraId="45E91ABD" w14:textId="1F476091" w:rsidR="00DA16DD" w:rsidRPr="00766257" w:rsidRDefault="00DA16DD" w:rsidP="00DA16DD">
      <w:pPr>
        <w:tabs>
          <w:tab w:val="left" w:pos="2633"/>
        </w:tabs>
        <w:spacing w:line="276" w:lineRule="auto"/>
        <w:jc w:val="both"/>
        <w:rPr>
          <w:rFonts w:ascii="Book Antiqua" w:hAnsi="Book Antiqua" w:cs="Times New Roman"/>
          <w:sz w:val="24"/>
          <w:szCs w:val="24"/>
        </w:rPr>
      </w:pPr>
      <w:r w:rsidRPr="00766257">
        <w:rPr>
          <w:rFonts w:ascii="Book Antiqua" w:hAnsi="Book Antiqua" w:cs="Times New Roman"/>
          <w:sz w:val="24"/>
          <w:szCs w:val="24"/>
        </w:rPr>
        <w:t xml:space="preserve">Për të përfituar nga ky </w:t>
      </w:r>
      <w:r w:rsidR="00FB576D">
        <w:rPr>
          <w:rFonts w:ascii="Book Antiqua" w:hAnsi="Book Antiqua" w:cs="Times New Roman"/>
          <w:sz w:val="24"/>
          <w:szCs w:val="24"/>
        </w:rPr>
        <w:t>p</w:t>
      </w:r>
      <w:r w:rsidRPr="00766257">
        <w:rPr>
          <w:rFonts w:ascii="Book Antiqua" w:hAnsi="Book Antiqua" w:cs="Times New Roman"/>
          <w:sz w:val="24"/>
          <w:szCs w:val="24"/>
        </w:rPr>
        <w:t xml:space="preserve">rogram, Ekonomia Familjare duhet të plotësojë në mënyrë kumulative kriteret si në vijim: </w:t>
      </w:r>
    </w:p>
    <w:p w14:paraId="1AB38D91" w14:textId="77777777" w:rsidR="00DA16DD" w:rsidRPr="00766257" w:rsidRDefault="00DA16DD" w:rsidP="00DA16DD">
      <w:pPr>
        <w:pStyle w:val="ListParagraph"/>
        <w:numPr>
          <w:ilvl w:val="0"/>
          <w:numId w:val="9"/>
        </w:numPr>
        <w:tabs>
          <w:tab w:val="left" w:pos="2633"/>
        </w:tabs>
        <w:spacing w:line="276" w:lineRule="auto"/>
        <w:jc w:val="both"/>
        <w:rPr>
          <w:rFonts w:ascii="Book Antiqua" w:hAnsi="Book Antiqua" w:cs="Times New Roman"/>
          <w:sz w:val="24"/>
          <w:szCs w:val="24"/>
        </w:rPr>
      </w:pPr>
      <w:r w:rsidRPr="00766257">
        <w:rPr>
          <w:rFonts w:ascii="Book Antiqua" w:hAnsi="Book Antiqua" w:cs="Times New Roman"/>
          <w:sz w:val="24"/>
          <w:szCs w:val="24"/>
        </w:rPr>
        <w:t xml:space="preserve">Të gjithë anëtarët e Ekonomisë Familjare të jenë shtetas të Republikës së Kosovës me banim të përhershëm në territorin e Republikës së Kosovës ose shtetas të huaj të pajisur me leje të qëndrimit të përhershme në territorin e Republikës së Kosovës. </w:t>
      </w:r>
    </w:p>
    <w:p w14:paraId="754AC366" w14:textId="4971C216" w:rsidR="00DA16DD" w:rsidRPr="00766257" w:rsidRDefault="00DA16DD" w:rsidP="00DA16DD">
      <w:pPr>
        <w:pStyle w:val="ListParagraph"/>
        <w:numPr>
          <w:ilvl w:val="0"/>
          <w:numId w:val="9"/>
        </w:numPr>
        <w:tabs>
          <w:tab w:val="left" w:pos="2633"/>
        </w:tabs>
        <w:spacing w:line="276" w:lineRule="auto"/>
        <w:jc w:val="both"/>
        <w:rPr>
          <w:rFonts w:ascii="Book Antiqua" w:hAnsi="Book Antiqua" w:cs="Times New Roman"/>
          <w:sz w:val="24"/>
          <w:szCs w:val="24"/>
        </w:rPr>
      </w:pPr>
      <w:r w:rsidRPr="00766257">
        <w:rPr>
          <w:rFonts w:ascii="Book Antiqua" w:hAnsi="Book Antiqua" w:cs="Times New Roman"/>
          <w:sz w:val="24"/>
          <w:szCs w:val="24"/>
        </w:rPr>
        <w:t xml:space="preserve">Të hyrat mesatare mujore për periudhën </w:t>
      </w:r>
      <w:r w:rsidRPr="00F24C19">
        <w:rPr>
          <w:rFonts w:ascii="Book Antiqua" w:hAnsi="Book Antiqua" w:cs="Times New Roman"/>
          <w:i/>
          <w:iCs/>
          <w:sz w:val="24"/>
          <w:szCs w:val="24"/>
        </w:rPr>
        <w:t>12-</w:t>
      </w:r>
      <w:r w:rsidR="00F24C19">
        <w:rPr>
          <w:rFonts w:ascii="Book Antiqua" w:hAnsi="Book Antiqua" w:cs="Times New Roman"/>
          <w:i/>
          <w:iCs/>
          <w:sz w:val="24"/>
          <w:szCs w:val="24"/>
        </w:rPr>
        <w:t xml:space="preserve">të </w:t>
      </w:r>
      <w:r w:rsidRPr="00F24C19">
        <w:rPr>
          <w:rFonts w:ascii="Book Antiqua" w:hAnsi="Book Antiqua" w:cs="Times New Roman"/>
          <w:i/>
          <w:iCs/>
          <w:sz w:val="24"/>
          <w:szCs w:val="24"/>
        </w:rPr>
        <w:t>mu</w:t>
      </w:r>
      <w:r w:rsidR="00F24C19">
        <w:rPr>
          <w:rFonts w:ascii="Book Antiqua" w:hAnsi="Book Antiqua" w:cs="Times New Roman"/>
          <w:i/>
          <w:iCs/>
          <w:sz w:val="24"/>
          <w:szCs w:val="24"/>
        </w:rPr>
        <w:t>ajt</w:t>
      </w:r>
      <w:r w:rsidR="002523B5" w:rsidRPr="00F24C19">
        <w:rPr>
          <w:rFonts w:ascii="Book Antiqua" w:hAnsi="Book Antiqua" w:cs="Times New Roman"/>
          <w:i/>
          <w:iCs/>
          <w:sz w:val="24"/>
          <w:szCs w:val="24"/>
        </w:rPr>
        <w:t xml:space="preserve"> e fundit</w:t>
      </w:r>
      <w:r w:rsidRPr="00766257">
        <w:rPr>
          <w:rFonts w:ascii="Book Antiqua" w:hAnsi="Book Antiqua" w:cs="Times New Roman"/>
          <w:sz w:val="24"/>
          <w:szCs w:val="24"/>
        </w:rPr>
        <w:t xml:space="preserve"> Ekonomisë Familjare të jenë të barabarta ose më pak se njëqind </w:t>
      </w:r>
      <w:r w:rsidR="00180F6D" w:rsidRPr="00766257">
        <w:rPr>
          <w:rFonts w:ascii="Book Antiqua" w:hAnsi="Book Antiqua" w:cs="Times New Roman"/>
          <w:sz w:val="24"/>
          <w:szCs w:val="24"/>
        </w:rPr>
        <w:t xml:space="preserve">e pesëdhjetë </w:t>
      </w:r>
      <w:r w:rsidRPr="00766257">
        <w:rPr>
          <w:rFonts w:ascii="Book Antiqua" w:hAnsi="Book Antiqua" w:cs="Times New Roman"/>
          <w:sz w:val="24"/>
          <w:szCs w:val="24"/>
        </w:rPr>
        <w:t xml:space="preserve">euro (150 €) për anëtar të Ekonomisë Familjare. </w:t>
      </w:r>
    </w:p>
    <w:p w14:paraId="50370415" w14:textId="77777777" w:rsidR="00DA16DD" w:rsidRPr="00766257" w:rsidRDefault="00DA16DD" w:rsidP="00DA16DD">
      <w:pPr>
        <w:pStyle w:val="ListParagraph"/>
        <w:numPr>
          <w:ilvl w:val="0"/>
          <w:numId w:val="9"/>
        </w:numPr>
        <w:tabs>
          <w:tab w:val="left" w:pos="2633"/>
        </w:tabs>
        <w:spacing w:line="276" w:lineRule="auto"/>
        <w:jc w:val="both"/>
        <w:rPr>
          <w:rFonts w:ascii="Book Antiqua" w:hAnsi="Book Antiqua" w:cs="Times New Roman"/>
          <w:sz w:val="24"/>
          <w:szCs w:val="24"/>
        </w:rPr>
      </w:pPr>
      <w:r w:rsidRPr="00766257">
        <w:rPr>
          <w:rFonts w:ascii="Book Antiqua" w:hAnsi="Book Antiqua" w:cs="Times New Roman"/>
          <w:sz w:val="24"/>
          <w:szCs w:val="24"/>
        </w:rPr>
        <w:t xml:space="preserve">Vlera kumulative e patundshmërive (testi i aseteve) në pronësi të anëtarëve të Ekonomisë Familjare të jetë e barabartë ose më pak se njëqind mijë euro (100,000 €). </w:t>
      </w:r>
    </w:p>
    <w:p w14:paraId="67C2F3AC" w14:textId="6B5B00F2" w:rsidR="00DA16DD" w:rsidRPr="00F24C19" w:rsidRDefault="00DA16DD" w:rsidP="00DA16DD">
      <w:pPr>
        <w:pStyle w:val="ListParagraph"/>
        <w:numPr>
          <w:ilvl w:val="0"/>
          <w:numId w:val="9"/>
        </w:numPr>
        <w:tabs>
          <w:tab w:val="left" w:pos="2633"/>
        </w:tabs>
        <w:spacing w:line="276" w:lineRule="auto"/>
        <w:jc w:val="both"/>
        <w:rPr>
          <w:rFonts w:ascii="Book Antiqua" w:hAnsi="Book Antiqua" w:cs="Times New Roman"/>
          <w:sz w:val="24"/>
          <w:szCs w:val="24"/>
        </w:rPr>
      </w:pPr>
      <w:r w:rsidRPr="00766257">
        <w:rPr>
          <w:rFonts w:ascii="Book Antiqua" w:hAnsi="Book Antiqua" w:cs="Times New Roman"/>
          <w:sz w:val="24"/>
          <w:szCs w:val="24"/>
        </w:rPr>
        <w:t xml:space="preserve">Vlera e faturës mujore të energjisë elektrike është më e lartë sesa 2% e të hyrave mesatare mujore të EF.  </w:t>
      </w:r>
    </w:p>
    <w:p w14:paraId="2602E38E" w14:textId="2A11A575" w:rsidR="00F24C19" w:rsidRPr="00FB576D" w:rsidRDefault="00DA16DD" w:rsidP="00DA16DD">
      <w:pPr>
        <w:tabs>
          <w:tab w:val="left" w:pos="2633"/>
        </w:tabs>
        <w:spacing w:line="276" w:lineRule="auto"/>
        <w:jc w:val="both"/>
        <w:rPr>
          <w:rFonts w:ascii="Book Antiqua" w:hAnsi="Book Antiqua" w:cs="Times New Roman"/>
          <w:bCs/>
          <w:color w:val="000000" w:themeColor="text1"/>
          <w:sz w:val="24"/>
          <w:szCs w:val="24"/>
        </w:rPr>
      </w:pPr>
      <w:r w:rsidRPr="00766257">
        <w:rPr>
          <w:rFonts w:ascii="Book Antiqua" w:hAnsi="Book Antiqua" w:cs="Times New Roman"/>
          <w:bCs/>
          <w:color w:val="000000" w:themeColor="text1"/>
          <w:sz w:val="24"/>
          <w:szCs w:val="24"/>
        </w:rPr>
        <w:t xml:space="preserve">Për të gjitha ekonomitë familjare të cilat paguajnë qira për banim, totalit të të hyrave mesatare mujore i zbritet shuma e qirasë mujore, por jo më shumë se pesëdhjetë për qind (50%) e totalit të të hyrave mesatare mujore. </w:t>
      </w:r>
      <w:r w:rsidR="00432A7C" w:rsidRPr="00766257">
        <w:rPr>
          <w:rFonts w:ascii="Book Antiqua" w:hAnsi="Book Antiqua" w:cs="Times New Roman"/>
          <w:bCs/>
          <w:color w:val="000000" w:themeColor="text1"/>
          <w:sz w:val="24"/>
          <w:szCs w:val="24"/>
        </w:rPr>
        <w:t>Aplikuesit</w:t>
      </w:r>
      <w:r w:rsidRPr="00766257">
        <w:rPr>
          <w:rFonts w:ascii="Book Antiqua" w:hAnsi="Book Antiqua" w:cs="Times New Roman"/>
          <w:bCs/>
          <w:color w:val="000000" w:themeColor="text1"/>
          <w:sz w:val="24"/>
          <w:szCs w:val="24"/>
        </w:rPr>
        <w:t xml:space="preserve"> duhet të ofrojë dëshmi për qira që mund të jetë kontrata e qirasë apo transaksioni bankar për qira të përputhshme me periudhën  e aplikimit. </w:t>
      </w:r>
    </w:p>
    <w:p w14:paraId="7B5FDCA6" w14:textId="6A8E282A" w:rsidR="00DA16DD" w:rsidRPr="00CA0FAB" w:rsidRDefault="00DA16DD" w:rsidP="00DA16DD">
      <w:pPr>
        <w:tabs>
          <w:tab w:val="left" w:pos="2633"/>
        </w:tabs>
        <w:spacing w:line="276" w:lineRule="auto"/>
        <w:jc w:val="both"/>
        <w:rPr>
          <w:rFonts w:ascii="Book Antiqua" w:hAnsi="Book Antiqua" w:cs="Times New Roman"/>
          <w:b/>
          <w:bCs/>
          <w:sz w:val="24"/>
          <w:szCs w:val="24"/>
        </w:rPr>
      </w:pPr>
      <w:r w:rsidRPr="00CA0FAB">
        <w:rPr>
          <w:rFonts w:ascii="Book Antiqua" w:hAnsi="Book Antiqua" w:cs="Times New Roman"/>
          <w:b/>
          <w:bCs/>
          <w:sz w:val="24"/>
          <w:szCs w:val="24"/>
        </w:rPr>
        <w:t xml:space="preserve">4.3 </w:t>
      </w:r>
      <w:bookmarkStart w:id="2" w:name="_Hlk239254905"/>
      <w:r w:rsidR="006832D0" w:rsidRPr="00CA0FAB">
        <w:rPr>
          <w:rFonts w:ascii="Book Antiqua" w:hAnsi="Book Antiqua"/>
          <w:b/>
          <w:bCs/>
          <w:sz w:val="24"/>
          <w:szCs w:val="24"/>
        </w:rPr>
        <w:t>P</w:t>
      </w:r>
      <w:r w:rsidR="00E35526" w:rsidRPr="00CA0FAB">
        <w:rPr>
          <w:rFonts w:ascii="Book Antiqua" w:hAnsi="Book Antiqua"/>
          <w:b/>
          <w:bCs/>
          <w:sz w:val="24"/>
          <w:szCs w:val="24"/>
        </w:rPr>
        <w:t>ë</w:t>
      </w:r>
      <w:r w:rsidR="006832D0" w:rsidRPr="00CA0FAB">
        <w:rPr>
          <w:rFonts w:ascii="Book Antiqua" w:hAnsi="Book Antiqua"/>
          <w:b/>
          <w:bCs/>
          <w:sz w:val="24"/>
          <w:szCs w:val="24"/>
        </w:rPr>
        <w:t>rllogaritja e t</w:t>
      </w:r>
      <w:r w:rsidR="00E35526" w:rsidRPr="00CA0FAB">
        <w:rPr>
          <w:rFonts w:ascii="Book Antiqua" w:hAnsi="Book Antiqua"/>
          <w:b/>
          <w:bCs/>
          <w:sz w:val="24"/>
          <w:szCs w:val="24"/>
        </w:rPr>
        <w:t>ë</w:t>
      </w:r>
      <w:r w:rsidR="006832D0" w:rsidRPr="00CA0FAB">
        <w:rPr>
          <w:rFonts w:ascii="Book Antiqua" w:hAnsi="Book Antiqua"/>
          <w:b/>
          <w:bCs/>
          <w:sz w:val="24"/>
          <w:szCs w:val="24"/>
        </w:rPr>
        <w:t xml:space="preserve"> hyrave dhe kategorit</w:t>
      </w:r>
      <w:r w:rsidR="00E35526" w:rsidRPr="00CA0FAB">
        <w:rPr>
          <w:rFonts w:ascii="Book Antiqua" w:hAnsi="Book Antiqua"/>
          <w:b/>
          <w:bCs/>
          <w:sz w:val="24"/>
          <w:szCs w:val="24"/>
        </w:rPr>
        <w:t>ë</w:t>
      </w:r>
      <w:bookmarkEnd w:id="2"/>
    </w:p>
    <w:p w14:paraId="27A0D799" w14:textId="2FE3F934" w:rsidR="00DA16DD" w:rsidRPr="00FB576D" w:rsidRDefault="00DA16DD" w:rsidP="00DA16DD">
      <w:pPr>
        <w:tabs>
          <w:tab w:val="left" w:pos="2633"/>
        </w:tabs>
        <w:spacing w:line="276" w:lineRule="auto"/>
        <w:jc w:val="both"/>
        <w:rPr>
          <w:rFonts w:ascii="Book Antiqua" w:hAnsi="Book Antiqua" w:cs="Times New Roman"/>
          <w:color w:val="000000" w:themeColor="text1"/>
          <w:sz w:val="24"/>
          <w:szCs w:val="24"/>
        </w:rPr>
      </w:pPr>
      <w:r w:rsidRPr="00FB576D">
        <w:rPr>
          <w:rFonts w:ascii="Book Antiqua" w:hAnsi="Book Antiqua" w:cs="Times New Roman"/>
          <w:color w:val="000000" w:themeColor="text1"/>
          <w:sz w:val="24"/>
          <w:szCs w:val="24"/>
        </w:rPr>
        <w:t xml:space="preserve">Të hyrat mujore sipas këtij </w:t>
      </w:r>
      <w:r w:rsidR="007F37F8" w:rsidRPr="00FB576D">
        <w:rPr>
          <w:rFonts w:ascii="Book Antiqua" w:hAnsi="Book Antiqua" w:cs="Times New Roman"/>
          <w:color w:val="000000" w:themeColor="text1"/>
          <w:sz w:val="24"/>
          <w:szCs w:val="24"/>
        </w:rPr>
        <w:t>p</w:t>
      </w:r>
      <w:r w:rsidRPr="00FB576D">
        <w:rPr>
          <w:rFonts w:ascii="Book Antiqua" w:hAnsi="Book Antiqua" w:cs="Times New Roman"/>
          <w:color w:val="000000" w:themeColor="text1"/>
          <w:sz w:val="24"/>
          <w:szCs w:val="24"/>
        </w:rPr>
        <w:t xml:space="preserve">rogrami konsiderohen të gjitha të ardhurat mujore të ekonomisë familjare me përjashtim të kategorive: pensionet për personat me aftësi të </w:t>
      </w:r>
      <w:r w:rsidRPr="00FB576D">
        <w:rPr>
          <w:rFonts w:ascii="Book Antiqua" w:hAnsi="Book Antiqua" w:cs="Times New Roman"/>
          <w:color w:val="000000" w:themeColor="text1"/>
          <w:sz w:val="24"/>
          <w:szCs w:val="24"/>
        </w:rPr>
        <w:lastRenderedPageBreak/>
        <w:t xml:space="preserve">kufizuara, kompensimet për personat e verbër, pensionet për invaliditet në punë, kompensimet për personat paraplegjikë dhe tetraplegjikë, kompensimet për familjet e fëmijëve me aftësi të kufizuara, pensionet për invalidët e luftës, pensionet të familjes së dëshmorit të UÇK-së dhe familjes së të zhdukurit të UÇK-së, pensionet të familjes së viktimave civile, dhe asistenca sociale. </w:t>
      </w:r>
    </w:p>
    <w:p w14:paraId="607BD5D5" w14:textId="77777777" w:rsidR="00DA16DD" w:rsidRPr="00766257" w:rsidRDefault="00DA16DD" w:rsidP="00DA16DD">
      <w:pPr>
        <w:tabs>
          <w:tab w:val="left" w:pos="2633"/>
        </w:tabs>
        <w:spacing w:line="276" w:lineRule="auto"/>
        <w:jc w:val="both"/>
        <w:rPr>
          <w:rFonts w:ascii="Book Antiqua" w:hAnsi="Book Antiqua" w:cs="Times New Roman"/>
          <w:sz w:val="24"/>
          <w:szCs w:val="24"/>
        </w:rPr>
      </w:pPr>
      <w:r w:rsidRPr="00766257">
        <w:rPr>
          <w:rFonts w:ascii="Book Antiqua" w:hAnsi="Book Antiqua" w:cs="Times New Roman"/>
          <w:sz w:val="24"/>
          <w:szCs w:val="24"/>
        </w:rPr>
        <w:t xml:space="preserve">Sasia e energjisë e cila mund të subvencionohet për EF ndahet në tri (3) kategori varësisht prej mesatares të të hyrave mujore të EF-së për anëtar: </w:t>
      </w:r>
    </w:p>
    <w:p w14:paraId="09C730A3" w14:textId="011759B1" w:rsidR="00DA16DD" w:rsidRPr="00766257" w:rsidRDefault="00F24C19" w:rsidP="00DA16DD">
      <w:pPr>
        <w:tabs>
          <w:tab w:val="left" w:pos="2633"/>
        </w:tabs>
        <w:spacing w:line="276" w:lineRule="auto"/>
        <w:jc w:val="both"/>
        <w:rPr>
          <w:rFonts w:ascii="Book Antiqua" w:hAnsi="Book Antiqua" w:cs="Times New Roman"/>
          <w:sz w:val="24"/>
          <w:szCs w:val="24"/>
        </w:rPr>
      </w:pPr>
      <w:r w:rsidRPr="00FB576D">
        <w:rPr>
          <w:rFonts w:ascii="Book Antiqua" w:hAnsi="Book Antiqua" w:cs="Times New Roman"/>
          <w:i/>
          <w:iCs/>
          <w:sz w:val="24"/>
          <w:szCs w:val="24"/>
          <w:u w:val="single"/>
        </w:rPr>
        <w:t>Kategoria I-r</w:t>
      </w:r>
      <w:r w:rsidR="00FB576D">
        <w:rPr>
          <w:rFonts w:ascii="Book Antiqua" w:hAnsi="Book Antiqua" w:cs="Times New Roman"/>
          <w:i/>
          <w:iCs/>
          <w:sz w:val="24"/>
          <w:szCs w:val="24"/>
          <w:u w:val="single"/>
        </w:rPr>
        <w:t>ë</w:t>
      </w:r>
      <w:r w:rsidRPr="00FB576D">
        <w:rPr>
          <w:rFonts w:ascii="Book Antiqua" w:hAnsi="Book Antiqua" w:cs="Times New Roman"/>
          <w:sz w:val="24"/>
          <w:szCs w:val="24"/>
        </w:rPr>
        <w:t>-p</w:t>
      </w:r>
      <w:r w:rsidR="00FB576D">
        <w:rPr>
          <w:rFonts w:ascii="Book Antiqua" w:hAnsi="Book Antiqua" w:cs="Times New Roman"/>
          <w:sz w:val="24"/>
          <w:szCs w:val="24"/>
        </w:rPr>
        <w:t>ë</w:t>
      </w:r>
      <w:r w:rsidRPr="00FB576D">
        <w:rPr>
          <w:rFonts w:ascii="Book Antiqua" w:hAnsi="Book Antiqua" w:cs="Times New Roman"/>
          <w:sz w:val="24"/>
          <w:szCs w:val="24"/>
        </w:rPr>
        <w:t>r</w:t>
      </w:r>
      <w:r w:rsidR="00DA16DD" w:rsidRPr="00766257">
        <w:rPr>
          <w:rFonts w:ascii="Book Antiqua" w:hAnsi="Book Antiqua" w:cs="Times New Roman"/>
          <w:sz w:val="24"/>
          <w:szCs w:val="24"/>
        </w:rPr>
        <w:t xml:space="preserve"> EF të cilat kanë të hyra mesatare mujore nga zero euro (0 €) deri pesëdhjetë euro (50 €) për anëtar, u takon subvencioni </w:t>
      </w:r>
      <w:r w:rsidR="006F07E5">
        <w:rPr>
          <w:rFonts w:ascii="Book Antiqua" w:hAnsi="Book Antiqua" w:cs="Times New Roman"/>
          <w:sz w:val="24"/>
          <w:szCs w:val="24"/>
        </w:rPr>
        <w:t xml:space="preserve">maksimal deri në </w:t>
      </w:r>
      <w:r w:rsidR="00DA16DD" w:rsidRPr="00766257">
        <w:rPr>
          <w:rFonts w:ascii="Book Antiqua" w:hAnsi="Book Antiqua" w:cs="Times New Roman"/>
          <w:sz w:val="24"/>
          <w:szCs w:val="24"/>
        </w:rPr>
        <w:t xml:space="preserve">150 </w:t>
      </w:r>
      <w:r w:rsidR="00FE400E">
        <w:rPr>
          <w:rFonts w:ascii="Book Antiqua" w:hAnsi="Book Antiqua" w:cs="Times New Roman"/>
          <w:sz w:val="24"/>
          <w:szCs w:val="24"/>
        </w:rPr>
        <w:t>k</w:t>
      </w:r>
      <w:r w:rsidR="00B35578">
        <w:rPr>
          <w:rFonts w:ascii="Book Antiqua" w:hAnsi="Book Antiqua" w:cs="Times New Roman"/>
          <w:sz w:val="24"/>
          <w:szCs w:val="24"/>
        </w:rPr>
        <w:t>W</w:t>
      </w:r>
      <w:r w:rsidR="00FE400E">
        <w:rPr>
          <w:rFonts w:ascii="Book Antiqua" w:hAnsi="Book Antiqua" w:cs="Times New Roman"/>
          <w:sz w:val="24"/>
          <w:szCs w:val="24"/>
        </w:rPr>
        <w:t>h</w:t>
      </w:r>
      <w:r w:rsidR="00DA16DD" w:rsidRPr="00766257">
        <w:rPr>
          <w:rFonts w:ascii="Book Antiqua" w:hAnsi="Book Antiqua" w:cs="Times New Roman"/>
          <w:sz w:val="24"/>
          <w:szCs w:val="24"/>
        </w:rPr>
        <w:t xml:space="preserve">/muaj për anëtar. </w:t>
      </w:r>
    </w:p>
    <w:p w14:paraId="39A1920A" w14:textId="14C64B0C" w:rsidR="00DA16DD" w:rsidRPr="00766257" w:rsidRDefault="00FB576D" w:rsidP="00DA16DD">
      <w:pPr>
        <w:tabs>
          <w:tab w:val="left" w:pos="2633"/>
        </w:tabs>
        <w:spacing w:line="276" w:lineRule="auto"/>
        <w:jc w:val="both"/>
        <w:rPr>
          <w:rFonts w:ascii="Book Antiqua" w:hAnsi="Book Antiqua" w:cs="Times New Roman"/>
          <w:sz w:val="24"/>
          <w:szCs w:val="24"/>
        </w:rPr>
      </w:pPr>
      <w:r w:rsidRPr="00FB576D">
        <w:rPr>
          <w:rFonts w:ascii="Book Antiqua" w:hAnsi="Book Antiqua" w:cs="Times New Roman"/>
          <w:i/>
          <w:iCs/>
          <w:sz w:val="24"/>
          <w:szCs w:val="24"/>
          <w:u w:val="single"/>
        </w:rPr>
        <w:t>Kategoria I</w:t>
      </w:r>
      <w:r>
        <w:rPr>
          <w:rFonts w:ascii="Book Antiqua" w:hAnsi="Book Antiqua" w:cs="Times New Roman"/>
          <w:i/>
          <w:iCs/>
          <w:sz w:val="24"/>
          <w:szCs w:val="24"/>
          <w:u w:val="single"/>
        </w:rPr>
        <w:t>I-të</w:t>
      </w:r>
      <w:r w:rsidRPr="00FB576D">
        <w:rPr>
          <w:rFonts w:ascii="Book Antiqua" w:hAnsi="Book Antiqua" w:cs="Times New Roman"/>
          <w:sz w:val="24"/>
          <w:szCs w:val="24"/>
        </w:rPr>
        <w:t>-p</w:t>
      </w:r>
      <w:r>
        <w:rPr>
          <w:rFonts w:ascii="Book Antiqua" w:hAnsi="Book Antiqua" w:cs="Times New Roman"/>
          <w:sz w:val="24"/>
          <w:szCs w:val="24"/>
        </w:rPr>
        <w:t>ë</w:t>
      </w:r>
      <w:r w:rsidRPr="00FB576D">
        <w:rPr>
          <w:rFonts w:ascii="Book Antiqua" w:hAnsi="Book Antiqua" w:cs="Times New Roman"/>
          <w:sz w:val="24"/>
          <w:szCs w:val="24"/>
        </w:rPr>
        <w:t>r</w:t>
      </w:r>
      <w:r w:rsidRPr="00766257">
        <w:rPr>
          <w:rFonts w:ascii="Book Antiqua" w:hAnsi="Book Antiqua" w:cs="Times New Roman"/>
          <w:sz w:val="24"/>
          <w:szCs w:val="24"/>
        </w:rPr>
        <w:t xml:space="preserve"> </w:t>
      </w:r>
      <w:r w:rsidR="00DA16DD" w:rsidRPr="00766257">
        <w:rPr>
          <w:rFonts w:ascii="Book Antiqua" w:hAnsi="Book Antiqua" w:cs="Times New Roman"/>
          <w:sz w:val="24"/>
          <w:szCs w:val="24"/>
        </w:rPr>
        <w:t xml:space="preserve">EF të cilat kanë të hyra mesatare mujore nga pesëdhjetë euro (50 €) deri njëqind euro (100 €) për anëtar, u takon subvencioni </w:t>
      </w:r>
      <w:r w:rsidR="006F07E5">
        <w:rPr>
          <w:rFonts w:ascii="Book Antiqua" w:hAnsi="Book Antiqua" w:cs="Times New Roman"/>
          <w:sz w:val="24"/>
          <w:szCs w:val="24"/>
        </w:rPr>
        <w:t xml:space="preserve">maksimal deri në </w:t>
      </w:r>
      <w:r w:rsidR="00DA16DD" w:rsidRPr="00766257">
        <w:rPr>
          <w:rFonts w:ascii="Book Antiqua" w:hAnsi="Book Antiqua" w:cs="Times New Roman"/>
          <w:sz w:val="24"/>
          <w:szCs w:val="24"/>
        </w:rPr>
        <w:t xml:space="preserve"> 100 </w:t>
      </w:r>
      <w:r w:rsidR="00FE400E">
        <w:rPr>
          <w:rFonts w:ascii="Book Antiqua" w:hAnsi="Book Antiqua" w:cs="Times New Roman"/>
          <w:sz w:val="24"/>
          <w:szCs w:val="24"/>
        </w:rPr>
        <w:t>k</w:t>
      </w:r>
      <w:r w:rsidR="00B35578">
        <w:rPr>
          <w:rFonts w:ascii="Book Antiqua" w:hAnsi="Book Antiqua" w:cs="Times New Roman"/>
          <w:sz w:val="24"/>
          <w:szCs w:val="24"/>
        </w:rPr>
        <w:t>W</w:t>
      </w:r>
      <w:r w:rsidR="00FE400E">
        <w:rPr>
          <w:rFonts w:ascii="Book Antiqua" w:hAnsi="Book Antiqua" w:cs="Times New Roman"/>
          <w:sz w:val="24"/>
          <w:szCs w:val="24"/>
        </w:rPr>
        <w:t>h</w:t>
      </w:r>
      <w:r w:rsidR="00DA16DD" w:rsidRPr="00766257">
        <w:rPr>
          <w:rFonts w:ascii="Book Antiqua" w:hAnsi="Book Antiqua" w:cs="Times New Roman"/>
          <w:sz w:val="24"/>
          <w:szCs w:val="24"/>
        </w:rPr>
        <w:t xml:space="preserve">/muaj për anëtar. </w:t>
      </w:r>
    </w:p>
    <w:p w14:paraId="066C65A6" w14:textId="433AC84F" w:rsidR="00DA16DD" w:rsidRPr="00766257" w:rsidRDefault="00FB576D" w:rsidP="00DA16DD">
      <w:pPr>
        <w:tabs>
          <w:tab w:val="left" w:pos="2633"/>
        </w:tabs>
        <w:spacing w:line="276" w:lineRule="auto"/>
        <w:jc w:val="both"/>
        <w:rPr>
          <w:rFonts w:ascii="Book Antiqua" w:hAnsi="Book Antiqua" w:cs="Times New Roman"/>
          <w:sz w:val="24"/>
          <w:szCs w:val="24"/>
        </w:rPr>
      </w:pPr>
      <w:r w:rsidRPr="00FB576D">
        <w:rPr>
          <w:rFonts w:ascii="Book Antiqua" w:hAnsi="Book Antiqua" w:cs="Times New Roman"/>
          <w:i/>
          <w:iCs/>
          <w:sz w:val="24"/>
          <w:szCs w:val="24"/>
          <w:u w:val="single"/>
        </w:rPr>
        <w:t>Kategoria I</w:t>
      </w:r>
      <w:r>
        <w:rPr>
          <w:rFonts w:ascii="Book Antiqua" w:hAnsi="Book Antiqua" w:cs="Times New Roman"/>
          <w:i/>
          <w:iCs/>
          <w:sz w:val="24"/>
          <w:szCs w:val="24"/>
          <w:u w:val="single"/>
        </w:rPr>
        <w:t>II</w:t>
      </w:r>
      <w:r w:rsidR="006832D0">
        <w:rPr>
          <w:rFonts w:ascii="Book Antiqua" w:hAnsi="Book Antiqua" w:cs="Times New Roman"/>
          <w:i/>
          <w:iCs/>
          <w:sz w:val="24"/>
          <w:szCs w:val="24"/>
          <w:u w:val="single"/>
        </w:rPr>
        <w:t>-</w:t>
      </w:r>
      <w:r>
        <w:rPr>
          <w:rFonts w:ascii="Book Antiqua" w:hAnsi="Book Antiqua" w:cs="Times New Roman"/>
          <w:i/>
          <w:iCs/>
          <w:sz w:val="24"/>
          <w:szCs w:val="24"/>
          <w:u w:val="single"/>
        </w:rPr>
        <w:t>të</w:t>
      </w:r>
      <w:r w:rsidRPr="00FB576D">
        <w:rPr>
          <w:rFonts w:ascii="Book Antiqua" w:hAnsi="Book Antiqua" w:cs="Times New Roman"/>
          <w:i/>
          <w:iCs/>
          <w:sz w:val="24"/>
          <w:szCs w:val="24"/>
          <w:u w:val="single"/>
        </w:rPr>
        <w:t>-</w:t>
      </w:r>
      <w:r w:rsidRPr="00FB576D">
        <w:rPr>
          <w:rFonts w:ascii="Book Antiqua" w:hAnsi="Book Antiqua" w:cs="Times New Roman"/>
          <w:sz w:val="24"/>
          <w:szCs w:val="24"/>
        </w:rPr>
        <w:t>p</w:t>
      </w:r>
      <w:r>
        <w:rPr>
          <w:rFonts w:ascii="Book Antiqua" w:hAnsi="Book Antiqua" w:cs="Times New Roman"/>
          <w:sz w:val="24"/>
          <w:szCs w:val="24"/>
        </w:rPr>
        <w:t>ë</w:t>
      </w:r>
      <w:r w:rsidRPr="00FB576D">
        <w:rPr>
          <w:rFonts w:ascii="Book Antiqua" w:hAnsi="Book Antiqua" w:cs="Times New Roman"/>
          <w:sz w:val="24"/>
          <w:szCs w:val="24"/>
        </w:rPr>
        <w:t xml:space="preserve">r </w:t>
      </w:r>
      <w:r w:rsidR="00DA16DD" w:rsidRPr="00766257">
        <w:rPr>
          <w:rFonts w:ascii="Book Antiqua" w:hAnsi="Book Antiqua" w:cs="Times New Roman"/>
          <w:sz w:val="24"/>
          <w:szCs w:val="24"/>
        </w:rPr>
        <w:t xml:space="preserve">EF të cilat kanë të hyra mesatare mujore nga njëqind euro (100 €) deri njëqind e pesëdhjetë euro (150 €) për anëtar, u takon subvencioni </w:t>
      </w:r>
      <w:r w:rsidR="006F07E5">
        <w:rPr>
          <w:rFonts w:ascii="Book Antiqua" w:hAnsi="Book Antiqua" w:cs="Times New Roman"/>
          <w:sz w:val="24"/>
          <w:szCs w:val="24"/>
        </w:rPr>
        <w:t xml:space="preserve">maksimal deri në </w:t>
      </w:r>
      <w:r w:rsidR="00FE400E">
        <w:rPr>
          <w:rFonts w:ascii="Book Antiqua" w:hAnsi="Book Antiqua" w:cs="Times New Roman"/>
          <w:sz w:val="24"/>
          <w:szCs w:val="24"/>
        </w:rPr>
        <w:t>k</w:t>
      </w:r>
      <w:r w:rsidR="00B35578">
        <w:rPr>
          <w:rFonts w:ascii="Book Antiqua" w:hAnsi="Book Antiqua" w:cs="Times New Roman"/>
          <w:sz w:val="24"/>
          <w:szCs w:val="24"/>
        </w:rPr>
        <w:t>W</w:t>
      </w:r>
      <w:r w:rsidR="00FE400E">
        <w:rPr>
          <w:rFonts w:ascii="Book Antiqua" w:hAnsi="Book Antiqua" w:cs="Times New Roman"/>
          <w:sz w:val="24"/>
          <w:szCs w:val="24"/>
        </w:rPr>
        <w:t>h</w:t>
      </w:r>
      <w:r w:rsidR="00DA16DD" w:rsidRPr="00766257">
        <w:rPr>
          <w:rFonts w:ascii="Book Antiqua" w:hAnsi="Book Antiqua" w:cs="Times New Roman"/>
          <w:sz w:val="24"/>
          <w:szCs w:val="24"/>
        </w:rPr>
        <w:t xml:space="preserve">/muaj për anëtar. </w:t>
      </w:r>
    </w:p>
    <w:p w14:paraId="32385F3C" w14:textId="2D40D063" w:rsidR="00CF546B" w:rsidRPr="00D6138C" w:rsidRDefault="00084D65" w:rsidP="004732E8">
      <w:pPr>
        <w:tabs>
          <w:tab w:val="left" w:pos="2633"/>
        </w:tabs>
        <w:spacing w:line="276" w:lineRule="auto"/>
        <w:jc w:val="both"/>
        <w:rPr>
          <w:rFonts w:ascii="Book Antiqua" w:hAnsi="Book Antiqua" w:cs="Times New Roman"/>
          <w:sz w:val="24"/>
          <w:szCs w:val="24"/>
        </w:rPr>
      </w:pPr>
      <w:r w:rsidRPr="004D5739">
        <w:rPr>
          <w:rFonts w:ascii="Book Antiqua" w:hAnsi="Book Antiqua" w:cs="Times New Roman"/>
          <w:sz w:val="24"/>
          <w:szCs w:val="24"/>
        </w:rPr>
        <w:t xml:space="preserve">Shuma e subvencionit për faturën e energjisë elektrike për një ekonomi familjare (EF) </w:t>
      </w:r>
      <w:r w:rsidR="004D5739">
        <w:rPr>
          <w:rFonts w:ascii="Book Antiqua" w:hAnsi="Book Antiqua" w:cs="Times New Roman"/>
          <w:sz w:val="24"/>
          <w:szCs w:val="24"/>
        </w:rPr>
        <w:t>do</w:t>
      </w:r>
      <w:r w:rsidRPr="004D5739">
        <w:rPr>
          <w:rFonts w:ascii="Book Antiqua" w:hAnsi="Book Antiqua" w:cs="Times New Roman"/>
          <w:sz w:val="24"/>
          <w:szCs w:val="24"/>
        </w:rPr>
        <w:t xml:space="preserve"> të </w:t>
      </w:r>
      <w:r w:rsidR="00B7432D" w:rsidRPr="004D5739">
        <w:rPr>
          <w:rFonts w:ascii="Book Antiqua" w:hAnsi="Book Antiqua" w:cs="Times New Roman"/>
          <w:sz w:val="24"/>
          <w:szCs w:val="24"/>
        </w:rPr>
        <w:t xml:space="preserve">jetë </w:t>
      </w:r>
      <w:r w:rsidR="00FC51F3" w:rsidRPr="004D5739">
        <w:rPr>
          <w:rFonts w:ascii="Book Antiqua" w:hAnsi="Book Antiqua" w:cs="Times New Roman"/>
          <w:sz w:val="24"/>
          <w:szCs w:val="24"/>
        </w:rPr>
        <w:t>mimimale</w:t>
      </w:r>
      <w:r w:rsidR="00B7432D" w:rsidRPr="004D5739">
        <w:rPr>
          <w:rFonts w:ascii="Book Antiqua" w:hAnsi="Book Antiqua" w:cs="Times New Roman"/>
          <w:sz w:val="24"/>
          <w:szCs w:val="24"/>
        </w:rPr>
        <w:t xml:space="preserve"> </w:t>
      </w:r>
      <w:r w:rsidR="00FC51F3" w:rsidRPr="004D5739">
        <w:rPr>
          <w:rFonts w:ascii="Book Antiqua" w:hAnsi="Book Antiqua" w:cs="Times New Roman"/>
          <w:sz w:val="24"/>
          <w:szCs w:val="24"/>
        </w:rPr>
        <w:t>pes</w:t>
      </w:r>
      <w:r w:rsidR="004D5739" w:rsidRPr="004D5739">
        <w:rPr>
          <w:rFonts w:ascii="Book Antiqua" w:hAnsi="Book Antiqua" w:cs="Times New Roman"/>
          <w:sz w:val="24"/>
          <w:szCs w:val="24"/>
        </w:rPr>
        <w:t>ë</w:t>
      </w:r>
      <w:r w:rsidR="00B7432D" w:rsidRPr="004D5739">
        <w:rPr>
          <w:rFonts w:ascii="Book Antiqua" w:hAnsi="Book Antiqua" w:cs="Times New Roman"/>
          <w:sz w:val="24"/>
          <w:szCs w:val="24"/>
        </w:rPr>
        <w:t xml:space="preserve"> </w:t>
      </w:r>
      <w:r w:rsidR="00784523" w:rsidRPr="004D5739">
        <w:rPr>
          <w:rFonts w:ascii="Book Antiqua" w:hAnsi="Book Antiqua" w:cs="Times New Roman"/>
          <w:sz w:val="24"/>
          <w:szCs w:val="24"/>
        </w:rPr>
        <w:t>(</w:t>
      </w:r>
      <w:r w:rsidR="00FC51F3" w:rsidRPr="004D5739">
        <w:rPr>
          <w:rFonts w:ascii="Book Antiqua" w:hAnsi="Book Antiqua" w:cs="Times New Roman"/>
          <w:sz w:val="24"/>
          <w:szCs w:val="24"/>
        </w:rPr>
        <w:t>5</w:t>
      </w:r>
      <w:r w:rsidR="00784523" w:rsidRPr="004D5739">
        <w:rPr>
          <w:rFonts w:ascii="Book Antiqua" w:hAnsi="Book Antiqua" w:cs="Times New Roman"/>
          <w:sz w:val="24"/>
          <w:szCs w:val="24"/>
        </w:rPr>
        <w:t xml:space="preserve">) </w:t>
      </w:r>
      <w:r w:rsidR="00B7432D" w:rsidRPr="004D5739">
        <w:rPr>
          <w:rFonts w:ascii="Book Antiqua" w:hAnsi="Book Antiqua" w:cs="Times New Roman"/>
          <w:sz w:val="24"/>
          <w:szCs w:val="24"/>
        </w:rPr>
        <w:t>euro</w:t>
      </w:r>
      <w:r w:rsidR="00FC51F3" w:rsidRPr="004D5739">
        <w:rPr>
          <w:rFonts w:ascii="Book Antiqua" w:hAnsi="Book Antiqua" w:cs="Times New Roman"/>
          <w:sz w:val="24"/>
          <w:szCs w:val="24"/>
        </w:rPr>
        <w:t>, ndërsa shuma maksimale</w:t>
      </w:r>
      <w:r w:rsidR="004D5739">
        <w:rPr>
          <w:rFonts w:ascii="Book Antiqua" w:hAnsi="Book Antiqua" w:cs="Times New Roman"/>
          <w:sz w:val="24"/>
          <w:szCs w:val="24"/>
        </w:rPr>
        <w:t xml:space="preserve"> do të jetë</w:t>
      </w:r>
      <w:r w:rsidR="00FC51F3" w:rsidRPr="004D5739">
        <w:rPr>
          <w:rFonts w:ascii="Book Antiqua" w:hAnsi="Book Antiqua" w:cs="Times New Roman"/>
          <w:sz w:val="24"/>
          <w:szCs w:val="24"/>
        </w:rPr>
        <w:t xml:space="preserve"> pes</w:t>
      </w:r>
      <w:r w:rsidR="004D5739" w:rsidRPr="004D5739">
        <w:rPr>
          <w:rFonts w:ascii="Book Antiqua" w:hAnsi="Book Antiqua" w:cs="Times New Roman"/>
          <w:sz w:val="24"/>
          <w:szCs w:val="24"/>
        </w:rPr>
        <w:t>ë</w:t>
      </w:r>
      <w:r w:rsidR="00FC51F3" w:rsidRPr="004D5739">
        <w:rPr>
          <w:rFonts w:ascii="Book Antiqua" w:hAnsi="Book Antiqua" w:cs="Times New Roman"/>
          <w:sz w:val="24"/>
          <w:szCs w:val="24"/>
        </w:rPr>
        <w:t>dhjet</w:t>
      </w:r>
      <w:r w:rsidR="004D5739">
        <w:rPr>
          <w:rFonts w:ascii="Book Antiqua" w:hAnsi="Book Antiqua" w:cs="Times New Roman"/>
          <w:sz w:val="24"/>
          <w:szCs w:val="24"/>
        </w:rPr>
        <w:t xml:space="preserve">ë </w:t>
      </w:r>
      <w:r w:rsidR="00FC51F3" w:rsidRPr="004D5739">
        <w:rPr>
          <w:rFonts w:ascii="Book Antiqua" w:hAnsi="Book Antiqua" w:cs="Times New Roman"/>
          <w:sz w:val="24"/>
          <w:szCs w:val="24"/>
        </w:rPr>
        <w:t>(50)</w:t>
      </w:r>
      <w:r w:rsidRPr="004D5739">
        <w:rPr>
          <w:rFonts w:ascii="Book Antiqua" w:hAnsi="Book Antiqua" w:cs="Times New Roman"/>
          <w:sz w:val="24"/>
          <w:szCs w:val="24"/>
        </w:rPr>
        <w:t xml:space="preserve"> euro në muaj. </w:t>
      </w:r>
      <w:r w:rsidR="004D5739" w:rsidRPr="004D5739">
        <w:rPr>
          <w:rFonts w:ascii="Book Antiqua" w:hAnsi="Book Antiqua" w:cs="Times New Roman"/>
          <w:sz w:val="24"/>
          <w:szCs w:val="24"/>
        </w:rPr>
        <w:t>Në rast se vlera e faturës së energjisë elektrike për muajin  përkatës është më e ulët se pesë (5) euro familja nuk do të subvencionohet p</w:t>
      </w:r>
      <w:r w:rsidR="004D5739" w:rsidRPr="004D5739">
        <w:rPr>
          <w:rFonts w:ascii="Sylfaen" w:hAnsi="Sylfaen" w:cs="Times New Roman"/>
          <w:sz w:val="24"/>
          <w:szCs w:val="24"/>
        </w:rPr>
        <w:t xml:space="preserve">ër atë muaj. </w:t>
      </w:r>
      <w:r w:rsidRPr="004D5739">
        <w:rPr>
          <w:rFonts w:ascii="Book Antiqua" w:hAnsi="Book Antiqua" w:cs="Times New Roman"/>
          <w:sz w:val="24"/>
          <w:szCs w:val="24"/>
        </w:rPr>
        <w:t>Në rastet kur vlera e faturës së energjisë elektrike për muajin përkatës është më e ulët se 50 (pesëdhjetë) euro, subvencioni caktohet në shumën e faturës së faturuar</w:t>
      </w:r>
      <w:r w:rsidR="00B7432D" w:rsidRPr="004D5739">
        <w:rPr>
          <w:rFonts w:ascii="Book Antiqua" w:hAnsi="Book Antiqua" w:cs="Times New Roman"/>
          <w:sz w:val="24"/>
          <w:szCs w:val="24"/>
        </w:rPr>
        <w:t xml:space="preserve"> për muajin  përkatës</w:t>
      </w:r>
      <w:r w:rsidRPr="004D5739">
        <w:rPr>
          <w:rFonts w:ascii="Book Antiqua" w:hAnsi="Book Antiqua" w:cs="Times New Roman"/>
          <w:sz w:val="24"/>
          <w:szCs w:val="24"/>
        </w:rPr>
        <w:t xml:space="preserve">. Ministri </w:t>
      </w:r>
      <w:r w:rsidR="007F37F8" w:rsidRPr="004D5739">
        <w:rPr>
          <w:rFonts w:ascii="Book Antiqua" w:hAnsi="Book Antiqua" w:cs="Times New Roman"/>
          <w:sz w:val="24"/>
          <w:szCs w:val="24"/>
        </w:rPr>
        <w:t xml:space="preserve">do </w:t>
      </w:r>
      <w:r w:rsidRPr="004D5739">
        <w:rPr>
          <w:rFonts w:ascii="Book Antiqua" w:hAnsi="Book Antiqua" w:cs="Times New Roman"/>
          <w:sz w:val="24"/>
          <w:szCs w:val="24"/>
        </w:rPr>
        <w:t>të përcaktojë me vendim kritere, kushte dhe procedura shtesë lidhur me përfitimin, llogaritjen dhe zbatimin e subvencionit.</w:t>
      </w:r>
    </w:p>
    <w:p w14:paraId="228F4F94" w14:textId="029A8A32" w:rsidR="00DA1FE3" w:rsidRPr="00CA0FAB" w:rsidRDefault="00DA1FE3" w:rsidP="00DA1FE3">
      <w:pPr>
        <w:spacing w:line="276" w:lineRule="auto"/>
        <w:jc w:val="both"/>
        <w:rPr>
          <w:rFonts w:ascii="Book Antiqua" w:hAnsi="Book Antiqua"/>
          <w:b/>
          <w:bCs/>
          <w:sz w:val="24"/>
          <w:szCs w:val="24"/>
        </w:rPr>
      </w:pPr>
      <w:r w:rsidRPr="00CA0FAB">
        <w:rPr>
          <w:rFonts w:ascii="Book Antiqua" w:hAnsi="Book Antiqua"/>
          <w:b/>
          <w:bCs/>
          <w:sz w:val="24"/>
          <w:szCs w:val="24"/>
        </w:rPr>
        <w:t>4.4. Komisioni zbatues</w:t>
      </w:r>
    </w:p>
    <w:p w14:paraId="6EEC9DC1" w14:textId="4EAC289C" w:rsidR="00DA1FE3" w:rsidRPr="00766257" w:rsidRDefault="00DA1FE3" w:rsidP="00DA1FE3">
      <w:pPr>
        <w:spacing w:line="276" w:lineRule="auto"/>
        <w:jc w:val="both"/>
        <w:rPr>
          <w:rFonts w:ascii="Book Antiqua" w:hAnsi="Book Antiqua"/>
          <w:sz w:val="24"/>
          <w:szCs w:val="24"/>
        </w:rPr>
      </w:pPr>
      <w:r w:rsidRPr="00766257">
        <w:rPr>
          <w:rFonts w:ascii="Book Antiqua" w:hAnsi="Book Antiqua"/>
          <w:sz w:val="24"/>
          <w:szCs w:val="24"/>
        </w:rPr>
        <w:t xml:space="preserve">Ministria për </w:t>
      </w:r>
      <w:r w:rsidR="00C27908">
        <w:rPr>
          <w:rFonts w:ascii="Book Antiqua" w:hAnsi="Book Antiqua"/>
          <w:sz w:val="24"/>
          <w:szCs w:val="24"/>
        </w:rPr>
        <w:t>P</w:t>
      </w:r>
      <w:r w:rsidRPr="00766257">
        <w:rPr>
          <w:rFonts w:ascii="Book Antiqua" w:hAnsi="Book Antiqua"/>
          <w:sz w:val="24"/>
          <w:szCs w:val="24"/>
        </w:rPr>
        <w:t>unë, Familje dhe Vlera të luftës Çlirimtare do të themeloj komisionin  zbatues i cili do të jetë përgjegjës për zbatimin e këtij programi dhe koordinimin  e gjithë procesit deri ne përfundim  te programit. Institucionet të tjera përgjegjëse janë të obliguara të bashkëpunojnë dhe të ndajnë të dhënat e kërkuara nga komisioni zbatues për nevoja të këtij programi.</w:t>
      </w:r>
    </w:p>
    <w:p w14:paraId="066CEFC6" w14:textId="45F81F82" w:rsidR="00DA1FE3" w:rsidRPr="00766257" w:rsidRDefault="00DA1FE3" w:rsidP="00DA1FE3">
      <w:pPr>
        <w:spacing w:line="276" w:lineRule="auto"/>
        <w:jc w:val="both"/>
        <w:rPr>
          <w:rFonts w:ascii="Book Antiqua" w:hAnsi="Book Antiqua"/>
          <w:sz w:val="24"/>
          <w:szCs w:val="24"/>
        </w:rPr>
      </w:pPr>
      <w:r w:rsidRPr="00766257">
        <w:rPr>
          <w:rFonts w:ascii="Book Antiqua" w:hAnsi="Book Antiqua"/>
          <w:sz w:val="24"/>
          <w:szCs w:val="24"/>
        </w:rPr>
        <w:t xml:space="preserve">Pas përfundimit të afatit të aplikimit për secilin muaj kalendarik, Komisioni Zbatues do të bëjë shqyrtimin dhe trajtimin e të gjitha </w:t>
      </w:r>
      <w:r>
        <w:rPr>
          <w:rFonts w:ascii="Book Antiqua" w:hAnsi="Book Antiqua"/>
          <w:sz w:val="24"/>
          <w:szCs w:val="24"/>
        </w:rPr>
        <w:t>aplikimeve</w:t>
      </w:r>
      <w:r w:rsidRPr="00766257">
        <w:rPr>
          <w:rFonts w:ascii="Book Antiqua" w:hAnsi="Book Antiqua"/>
          <w:sz w:val="24"/>
          <w:szCs w:val="24"/>
        </w:rPr>
        <w:t xml:space="preserve"> </w:t>
      </w:r>
      <w:r>
        <w:rPr>
          <w:rFonts w:ascii="Book Antiqua" w:hAnsi="Book Antiqua"/>
          <w:sz w:val="24"/>
          <w:szCs w:val="24"/>
        </w:rPr>
        <w:t>të</w:t>
      </w:r>
      <w:r w:rsidRPr="00766257">
        <w:rPr>
          <w:rFonts w:ascii="Book Antiqua" w:hAnsi="Book Antiqua"/>
          <w:sz w:val="24"/>
          <w:szCs w:val="24"/>
        </w:rPr>
        <w:t xml:space="preserve"> pranuara gjatë atij muaji</w:t>
      </w:r>
      <w:r>
        <w:rPr>
          <w:rFonts w:ascii="Book Antiqua" w:hAnsi="Book Antiqua"/>
          <w:sz w:val="24"/>
          <w:szCs w:val="24"/>
        </w:rPr>
        <w:t xml:space="preserve"> kalendarik</w:t>
      </w:r>
      <w:r w:rsidRPr="00766257">
        <w:rPr>
          <w:rFonts w:ascii="Book Antiqua" w:hAnsi="Book Antiqua"/>
          <w:sz w:val="24"/>
          <w:szCs w:val="24"/>
        </w:rPr>
        <w:t xml:space="preserve">, si dhe do të marrë vendime në përputhje me kriteret dhe procedurat e përcaktuara me këtë program. </w:t>
      </w:r>
      <w:r>
        <w:rPr>
          <w:rFonts w:ascii="Book Antiqua" w:hAnsi="Book Antiqua"/>
          <w:sz w:val="24"/>
          <w:szCs w:val="24"/>
        </w:rPr>
        <w:t>Shqyrtimi</w:t>
      </w:r>
      <w:r w:rsidRPr="00766257">
        <w:rPr>
          <w:rFonts w:ascii="Book Antiqua" w:hAnsi="Book Antiqua"/>
          <w:sz w:val="24"/>
          <w:szCs w:val="24"/>
        </w:rPr>
        <w:t xml:space="preserve"> i </w:t>
      </w:r>
      <w:r>
        <w:rPr>
          <w:rFonts w:ascii="Book Antiqua" w:hAnsi="Book Antiqua"/>
          <w:sz w:val="24"/>
          <w:szCs w:val="24"/>
        </w:rPr>
        <w:t>aplikimeve</w:t>
      </w:r>
      <w:r w:rsidRPr="00766257">
        <w:rPr>
          <w:rFonts w:ascii="Book Antiqua" w:hAnsi="Book Antiqua"/>
          <w:sz w:val="24"/>
          <w:szCs w:val="24"/>
        </w:rPr>
        <w:t xml:space="preserve"> do të realizohet në baza mujore, deri në përfundimin e zbatimit të programit.</w:t>
      </w:r>
    </w:p>
    <w:p w14:paraId="396A3BB9" w14:textId="07D80D33" w:rsidR="00DA1FE3" w:rsidRPr="00766257" w:rsidRDefault="00DA1FE3" w:rsidP="00DA1FE3">
      <w:pPr>
        <w:spacing w:line="276" w:lineRule="auto"/>
        <w:jc w:val="both"/>
        <w:rPr>
          <w:rFonts w:ascii="Book Antiqua" w:hAnsi="Book Antiqua"/>
          <w:sz w:val="24"/>
          <w:szCs w:val="24"/>
        </w:rPr>
      </w:pPr>
      <w:r w:rsidRPr="00766257">
        <w:rPr>
          <w:rFonts w:ascii="Book Antiqua" w:hAnsi="Book Antiqua"/>
          <w:sz w:val="24"/>
          <w:szCs w:val="24"/>
        </w:rPr>
        <w:lastRenderedPageBreak/>
        <w:t>MPFVLÇ dhe Komisioni Zbatues kanë të drejtë të kryejnë verifikime të mëvonshme administrative për saktësinë e të dhënave të deklaruara.Në rast të konstatimit të deklarimeve të rreme, përfituesi humb të drejtën e subvencionimit dhe detyrohet të kthejë mjetet e përfituara padrejtësisht.</w:t>
      </w:r>
    </w:p>
    <w:p w14:paraId="3B820D49" w14:textId="32760440" w:rsidR="00DA1FE3" w:rsidRPr="00C3412A" w:rsidRDefault="00DA1FE3" w:rsidP="00DA1FE3">
      <w:pPr>
        <w:spacing w:line="276" w:lineRule="auto"/>
        <w:jc w:val="both"/>
        <w:rPr>
          <w:rFonts w:ascii="Book Antiqua" w:hAnsi="Book Antiqua"/>
          <w:b/>
          <w:bCs/>
          <w:sz w:val="24"/>
          <w:szCs w:val="24"/>
        </w:rPr>
      </w:pPr>
      <w:r>
        <w:rPr>
          <w:rFonts w:ascii="Book Antiqua" w:hAnsi="Book Antiqua"/>
          <w:b/>
          <w:bCs/>
          <w:sz w:val="24"/>
          <w:szCs w:val="24"/>
        </w:rPr>
        <w:t>4.</w:t>
      </w:r>
      <w:r w:rsidR="008854EF">
        <w:rPr>
          <w:rFonts w:ascii="Book Antiqua" w:hAnsi="Book Antiqua"/>
          <w:b/>
          <w:bCs/>
          <w:sz w:val="24"/>
          <w:szCs w:val="24"/>
        </w:rPr>
        <w:t>5</w:t>
      </w:r>
      <w:r>
        <w:rPr>
          <w:rFonts w:ascii="Book Antiqua" w:hAnsi="Book Antiqua"/>
          <w:b/>
          <w:bCs/>
          <w:sz w:val="24"/>
          <w:szCs w:val="24"/>
        </w:rPr>
        <w:t xml:space="preserve"> Komisioni ankesave</w:t>
      </w:r>
    </w:p>
    <w:p w14:paraId="074484A3" w14:textId="22BEE004" w:rsidR="00DA1FE3" w:rsidRDefault="00DA1FE3" w:rsidP="00DA1FE3">
      <w:pPr>
        <w:keepLines/>
        <w:spacing w:after="100" w:line="276" w:lineRule="auto"/>
        <w:jc w:val="both"/>
        <w:rPr>
          <w:rFonts w:ascii="Book Antiqua" w:eastAsia="Noto Sans" w:hAnsi="Book Antiqua" w:cs="Times New Roman"/>
          <w:color w:val="000000" w:themeColor="text1"/>
          <w:sz w:val="24"/>
          <w:szCs w:val="24"/>
          <w14:ligatures w14:val="none"/>
        </w:rPr>
      </w:pPr>
      <w:r>
        <w:rPr>
          <w:rFonts w:ascii="Book Antiqua" w:eastAsia="Noto Sans" w:hAnsi="Book Antiqua" w:cs="Times New Roman"/>
          <w:color w:val="202A33"/>
          <w:sz w:val="24"/>
          <w:szCs w:val="24"/>
          <w14:ligatures w14:val="none"/>
        </w:rPr>
        <w:t>Ekonomia Familjare</w:t>
      </w:r>
      <w:r w:rsidRPr="00766257">
        <w:rPr>
          <w:rFonts w:ascii="Book Antiqua" w:eastAsia="Noto Sans" w:hAnsi="Book Antiqua" w:cs="Times New Roman"/>
          <w:color w:val="202A33"/>
          <w:sz w:val="24"/>
          <w:szCs w:val="24"/>
          <w14:ligatures w14:val="none"/>
        </w:rPr>
        <w:t xml:space="preserve"> e pa kënaqur me vendimin</w:t>
      </w:r>
      <w:r>
        <w:rPr>
          <w:rFonts w:ascii="Book Antiqua" w:eastAsia="Noto Sans" w:hAnsi="Book Antiqua" w:cs="Times New Roman"/>
          <w:color w:val="202A33"/>
          <w:sz w:val="24"/>
          <w:szCs w:val="24"/>
          <w14:ligatures w14:val="none"/>
        </w:rPr>
        <w:t xml:space="preserve"> e Komisionit Zbatues</w:t>
      </w:r>
      <w:r w:rsidRPr="00766257">
        <w:rPr>
          <w:rFonts w:ascii="Book Antiqua" w:eastAsia="Noto Sans" w:hAnsi="Book Antiqua" w:cs="Times New Roman"/>
          <w:color w:val="202A33"/>
          <w:sz w:val="24"/>
          <w:szCs w:val="24"/>
          <w14:ligatures w14:val="none"/>
        </w:rPr>
        <w:t xml:space="preserve">, mund të paraqesë ankesë brenda afatit të shënuar në këshillën juridike të vendimit, në pajtim me legjislacionin për procedurën administrative. </w:t>
      </w:r>
      <w:r w:rsidRPr="00766257">
        <w:rPr>
          <w:rFonts w:ascii="Book Antiqua" w:hAnsi="Book Antiqua" w:cs="Times New Roman"/>
          <w:sz w:val="24"/>
          <w:szCs w:val="24"/>
        </w:rPr>
        <w:t xml:space="preserve">Ministria për Punë, Familje dhe Vlera të Luftës Çlirimtare (MPFVLÇ) themelon  komisionin  për shqyrtimin e ankesave në shkallë të dytë. </w:t>
      </w:r>
      <w:r w:rsidRPr="00766257">
        <w:rPr>
          <w:rFonts w:ascii="Book Antiqua" w:eastAsia="Noto Sans" w:hAnsi="Book Antiqua" w:cs="Times New Roman"/>
          <w:color w:val="000000" w:themeColor="text1"/>
          <w:sz w:val="24"/>
          <w:szCs w:val="24"/>
          <w14:ligatures w14:val="none"/>
        </w:rPr>
        <w:t>Ankesa dorëzohet përmes formës elektronike e  cila përcaktohet n</w:t>
      </w:r>
      <w:r>
        <w:rPr>
          <w:rFonts w:ascii="Book Antiqua" w:eastAsia="Noto Sans" w:hAnsi="Book Antiqua" w:cs="Times New Roman"/>
          <w:color w:val="000000" w:themeColor="text1"/>
          <w:sz w:val="24"/>
          <w:szCs w:val="24"/>
          <w14:ligatures w14:val="none"/>
        </w:rPr>
        <w:t>ë</w:t>
      </w:r>
      <w:r w:rsidRPr="00766257">
        <w:rPr>
          <w:rFonts w:ascii="Book Antiqua" w:eastAsia="Noto Sans" w:hAnsi="Book Antiqua" w:cs="Times New Roman"/>
          <w:color w:val="000000" w:themeColor="text1"/>
          <w:sz w:val="24"/>
          <w:szCs w:val="24"/>
          <w14:ligatures w14:val="none"/>
        </w:rPr>
        <w:t xml:space="preserve"> hapat e me vonshëm  nga Ministria.  </w:t>
      </w:r>
    </w:p>
    <w:p w14:paraId="0FA4CCA0" w14:textId="77777777" w:rsidR="00CA0FAB" w:rsidRPr="00766257" w:rsidRDefault="00CA0FAB" w:rsidP="00DA1FE3">
      <w:pPr>
        <w:keepLines/>
        <w:spacing w:after="100" w:line="276" w:lineRule="auto"/>
        <w:jc w:val="both"/>
        <w:rPr>
          <w:rFonts w:ascii="Book Antiqua" w:eastAsia="Noto Sans" w:hAnsi="Book Antiqua" w:cs="Times New Roman"/>
          <w:color w:val="000000" w:themeColor="text1"/>
          <w:sz w:val="24"/>
          <w:szCs w:val="24"/>
          <w14:ligatures w14:val="none"/>
        </w:rPr>
      </w:pPr>
    </w:p>
    <w:p w14:paraId="508894BC" w14:textId="7FDD1C16" w:rsidR="00CA0FAB" w:rsidRPr="00CA0FAB" w:rsidRDefault="00CA0FAB" w:rsidP="00DA1FE3">
      <w:pPr>
        <w:tabs>
          <w:tab w:val="left" w:pos="2633"/>
        </w:tabs>
        <w:spacing w:line="276" w:lineRule="auto"/>
        <w:jc w:val="both"/>
        <w:rPr>
          <w:rFonts w:ascii="Book Antiqua" w:hAnsi="Book Antiqua" w:cs="Times New Roman"/>
          <w:b/>
          <w:bCs/>
          <w:sz w:val="28"/>
          <w:szCs w:val="28"/>
        </w:rPr>
      </w:pPr>
      <w:r w:rsidRPr="00CA0FAB">
        <w:rPr>
          <w:rFonts w:ascii="Book Antiqua" w:hAnsi="Book Antiqua" w:cs="Times New Roman"/>
          <w:b/>
          <w:bCs/>
          <w:sz w:val="28"/>
          <w:szCs w:val="28"/>
        </w:rPr>
        <w:t xml:space="preserve">5. Financimi i programit dhe regjistri konsumatorëve </w:t>
      </w:r>
    </w:p>
    <w:p w14:paraId="0B732971" w14:textId="08DC95C8" w:rsidR="00DA1FE3" w:rsidRPr="00EE2BEC" w:rsidRDefault="00DA1FE3" w:rsidP="00DA1FE3">
      <w:pPr>
        <w:tabs>
          <w:tab w:val="left" w:pos="2633"/>
        </w:tabs>
        <w:spacing w:line="276" w:lineRule="auto"/>
        <w:jc w:val="both"/>
        <w:rPr>
          <w:rFonts w:ascii="Book Antiqua" w:hAnsi="Book Antiqua" w:cs="Times New Roman"/>
          <w:b/>
          <w:bCs/>
          <w:sz w:val="24"/>
          <w:szCs w:val="24"/>
        </w:rPr>
      </w:pPr>
      <w:r w:rsidRPr="00EE2BEC">
        <w:rPr>
          <w:rFonts w:ascii="Book Antiqua" w:hAnsi="Book Antiqua" w:cs="Times New Roman"/>
          <w:b/>
          <w:bCs/>
          <w:sz w:val="24"/>
          <w:szCs w:val="24"/>
        </w:rPr>
        <w:t xml:space="preserve">5.1 </w:t>
      </w:r>
      <w:bookmarkStart w:id="3" w:name="_Hlk239255273"/>
      <w:r w:rsidRPr="00EE2BEC">
        <w:rPr>
          <w:rFonts w:ascii="Book Antiqua" w:hAnsi="Book Antiqua" w:cs="Times New Roman"/>
          <w:b/>
          <w:bCs/>
          <w:sz w:val="24"/>
          <w:szCs w:val="24"/>
        </w:rPr>
        <w:t>Financimi i programit t</w:t>
      </w:r>
      <w:r w:rsidR="004E2C2C" w:rsidRPr="00EE2BEC">
        <w:rPr>
          <w:rFonts w:ascii="Book Antiqua" w:hAnsi="Book Antiqua" w:cs="Times New Roman"/>
          <w:b/>
          <w:bCs/>
          <w:sz w:val="24"/>
          <w:szCs w:val="24"/>
        </w:rPr>
        <w:t>ë</w:t>
      </w:r>
      <w:r w:rsidRPr="00EE2BEC">
        <w:rPr>
          <w:rFonts w:ascii="Book Antiqua" w:hAnsi="Book Antiqua" w:cs="Times New Roman"/>
          <w:b/>
          <w:bCs/>
          <w:sz w:val="24"/>
          <w:szCs w:val="24"/>
        </w:rPr>
        <w:t xml:space="preserve"> subvencionit</w:t>
      </w:r>
    </w:p>
    <w:bookmarkEnd w:id="3"/>
    <w:p w14:paraId="5CD83802" w14:textId="787BAEEA" w:rsidR="00DA1FE3" w:rsidRPr="00DA1FE3" w:rsidRDefault="00DA1FE3" w:rsidP="004732E8">
      <w:pPr>
        <w:tabs>
          <w:tab w:val="left" w:pos="2633"/>
        </w:tabs>
        <w:spacing w:line="276" w:lineRule="auto"/>
        <w:jc w:val="both"/>
        <w:rPr>
          <w:rFonts w:ascii="Book Antiqua" w:hAnsi="Book Antiqua" w:cs="Times New Roman"/>
          <w:sz w:val="24"/>
          <w:szCs w:val="24"/>
        </w:rPr>
      </w:pPr>
      <w:r w:rsidRPr="00766257">
        <w:rPr>
          <w:rFonts w:ascii="Book Antiqua" w:hAnsi="Book Antiqua" w:cs="Times New Roman"/>
          <w:sz w:val="24"/>
          <w:szCs w:val="24"/>
        </w:rPr>
        <w:t xml:space="preserve">Financimi i Programit për Mbrojtjen e Konsumatorëve të Cenueshëm të Energjisë Elektrike sigurohet nga buxheti i </w:t>
      </w:r>
      <w:r>
        <w:rPr>
          <w:rFonts w:ascii="Book Antiqua" w:hAnsi="Book Antiqua" w:cs="Times New Roman"/>
          <w:sz w:val="24"/>
          <w:szCs w:val="24"/>
        </w:rPr>
        <w:t>Qeverisë së Republikës së Kosovës/</w:t>
      </w:r>
      <w:r w:rsidRPr="00766257">
        <w:rPr>
          <w:rFonts w:ascii="Book Antiqua" w:hAnsi="Book Antiqua" w:cs="Times New Roman"/>
          <w:sz w:val="24"/>
          <w:szCs w:val="24"/>
        </w:rPr>
        <w:t xml:space="preserve">Ministrisë për Punë, Familje dhe Vlera të Luftës Çlirimtare (MPFVLÇ), në pajtim me ndarjet buxhetore të miratuara për vitin përkatës fiskal. </w:t>
      </w:r>
      <w:r w:rsidRPr="004D7ADB">
        <w:rPr>
          <w:rFonts w:ascii="Book Antiqua" w:hAnsi="Book Antiqua" w:cs="Times New Roman"/>
          <w:sz w:val="24"/>
          <w:szCs w:val="24"/>
        </w:rPr>
        <w:t xml:space="preserve">MPFVLÇ është përgjegjëse për planifikimin dhe sigurimin e mjeteve financiare për zbatimin e </w:t>
      </w:r>
      <w:r>
        <w:rPr>
          <w:rFonts w:ascii="Book Antiqua" w:hAnsi="Book Antiqua" w:cs="Times New Roman"/>
          <w:sz w:val="24"/>
          <w:szCs w:val="24"/>
        </w:rPr>
        <w:t>p</w:t>
      </w:r>
      <w:r w:rsidRPr="004D7ADB">
        <w:rPr>
          <w:rFonts w:ascii="Book Antiqua" w:hAnsi="Book Antiqua" w:cs="Times New Roman"/>
          <w:sz w:val="24"/>
          <w:szCs w:val="24"/>
        </w:rPr>
        <w:t>rogramit, ndërsa transferimi i mjeteve realizohet përmes Thesarit të Kosovës</w:t>
      </w:r>
      <w:r>
        <w:rPr>
          <w:rFonts w:ascii="Book Antiqua" w:hAnsi="Book Antiqua" w:cs="Times New Roman"/>
          <w:sz w:val="24"/>
          <w:szCs w:val="24"/>
        </w:rPr>
        <w:t>.</w:t>
      </w:r>
    </w:p>
    <w:p w14:paraId="1B669988" w14:textId="3E37A9D9" w:rsidR="004732E8" w:rsidRPr="00766257" w:rsidRDefault="00DA1FE3" w:rsidP="004732E8">
      <w:pPr>
        <w:tabs>
          <w:tab w:val="left" w:pos="2633"/>
        </w:tabs>
        <w:spacing w:line="276" w:lineRule="auto"/>
        <w:jc w:val="both"/>
        <w:rPr>
          <w:rFonts w:ascii="Book Antiqua" w:hAnsi="Book Antiqua" w:cs="Times New Roman"/>
          <w:b/>
          <w:bCs/>
          <w:sz w:val="24"/>
          <w:szCs w:val="24"/>
        </w:rPr>
      </w:pPr>
      <w:r>
        <w:rPr>
          <w:rFonts w:ascii="Book Antiqua" w:hAnsi="Book Antiqua" w:cs="Times New Roman"/>
          <w:b/>
          <w:bCs/>
          <w:sz w:val="24"/>
          <w:szCs w:val="24"/>
        </w:rPr>
        <w:t xml:space="preserve">5.2. </w:t>
      </w:r>
      <w:bookmarkStart w:id="4" w:name="_Hlk239255346"/>
      <w:r w:rsidR="004732E8" w:rsidRPr="00766257">
        <w:rPr>
          <w:rFonts w:ascii="Book Antiqua" w:hAnsi="Book Antiqua" w:cs="Times New Roman"/>
          <w:b/>
          <w:bCs/>
          <w:sz w:val="24"/>
          <w:szCs w:val="24"/>
        </w:rPr>
        <w:t xml:space="preserve">Regjistri i </w:t>
      </w:r>
      <w:r w:rsidR="006832D0">
        <w:rPr>
          <w:rFonts w:ascii="Book Antiqua" w:hAnsi="Book Antiqua" w:cs="Times New Roman"/>
          <w:b/>
          <w:bCs/>
          <w:sz w:val="24"/>
          <w:szCs w:val="24"/>
        </w:rPr>
        <w:t>k</w:t>
      </w:r>
      <w:r w:rsidR="004732E8" w:rsidRPr="00766257">
        <w:rPr>
          <w:rFonts w:ascii="Book Antiqua" w:hAnsi="Book Antiqua" w:cs="Times New Roman"/>
          <w:b/>
          <w:bCs/>
          <w:sz w:val="24"/>
          <w:szCs w:val="24"/>
        </w:rPr>
        <w:t xml:space="preserve">onsumatorëve të </w:t>
      </w:r>
      <w:r w:rsidR="006832D0">
        <w:rPr>
          <w:rFonts w:ascii="Book Antiqua" w:hAnsi="Book Antiqua" w:cs="Times New Roman"/>
          <w:b/>
          <w:bCs/>
          <w:sz w:val="24"/>
          <w:szCs w:val="24"/>
        </w:rPr>
        <w:t>c</w:t>
      </w:r>
      <w:r w:rsidR="004732E8" w:rsidRPr="00766257">
        <w:rPr>
          <w:rFonts w:ascii="Book Antiqua" w:hAnsi="Book Antiqua" w:cs="Times New Roman"/>
          <w:b/>
          <w:bCs/>
          <w:sz w:val="24"/>
          <w:szCs w:val="24"/>
        </w:rPr>
        <w:t xml:space="preserve">enueshëm të </w:t>
      </w:r>
      <w:r w:rsidR="006832D0">
        <w:rPr>
          <w:rFonts w:ascii="Book Antiqua" w:hAnsi="Book Antiqua" w:cs="Times New Roman"/>
          <w:b/>
          <w:bCs/>
          <w:sz w:val="24"/>
          <w:szCs w:val="24"/>
        </w:rPr>
        <w:t>e</w:t>
      </w:r>
      <w:r w:rsidR="004732E8" w:rsidRPr="00766257">
        <w:rPr>
          <w:rFonts w:ascii="Book Antiqua" w:hAnsi="Book Antiqua" w:cs="Times New Roman"/>
          <w:b/>
          <w:bCs/>
          <w:sz w:val="24"/>
          <w:szCs w:val="24"/>
        </w:rPr>
        <w:t xml:space="preserve">nergjisë </w:t>
      </w:r>
      <w:r w:rsidR="006832D0">
        <w:rPr>
          <w:rFonts w:ascii="Book Antiqua" w:hAnsi="Book Antiqua" w:cs="Times New Roman"/>
          <w:b/>
          <w:bCs/>
          <w:sz w:val="24"/>
          <w:szCs w:val="24"/>
        </w:rPr>
        <w:t>e</w:t>
      </w:r>
      <w:r w:rsidR="004732E8" w:rsidRPr="00766257">
        <w:rPr>
          <w:rFonts w:ascii="Book Antiqua" w:hAnsi="Book Antiqua" w:cs="Times New Roman"/>
          <w:b/>
          <w:bCs/>
          <w:sz w:val="24"/>
          <w:szCs w:val="24"/>
        </w:rPr>
        <w:t>lektrike</w:t>
      </w:r>
    </w:p>
    <w:bookmarkEnd w:id="4"/>
    <w:p w14:paraId="4A1CC874" w14:textId="66E80C62" w:rsidR="004732E8" w:rsidRPr="00766257" w:rsidRDefault="004732E8" w:rsidP="004732E8">
      <w:pPr>
        <w:tabs>
          <w:tab w:val="left" w:pos="2633"/>
        </w:tabs>
        <w:spacing w:line="276" w:lineRule="auto"/>
        <w:jc w:val="both"/>
        <w:rPr>
          <w:rFonts w:ascii="Book Antiqua" w:hAnsi="Book Antiqua" w:cs="Times New Roman"/>
          <w:sz w:val="24"/>
          <w:szCs w:val="24"/>
        </w:rPr>
      </w:pPr>
      <w:r w:rsidRPr="00766257">
        <w:rPr>
          <w:rFonts w:ascii="Book Antiqua" w:hAnsi="Book Antiqua" w:cs="Times New Roman"/>
          <w:sz w:val="24"/>
          <w:szCs w:val="24"/>
        </w:rPr>
        <w:t>Me qëllim të identifikimit, administrimit dhe monitorimit efikas të konsumatorëve të cenueshëm të energjisë elektrike, Ministria për Punë, Familje dhe Vlera të Luftës Çlirimtare mban Regjistrin e Konsumatorëve të Cenueshëm të Energjisë Elektrike. Regjistri administrohet përmes platformës elektronike e-Kosova dhe përditësohet në mënyrë periodike bazuar në të dhënat e siguruara nga institucionet kompetente.</w:t>
      </w:r>
    </w:p>
    <w:p w14:paraId="1E8FCE8C" w14:textId="713972BC" w:rsidR="004732E8" w:rsidRPr="00766257" w:rsidRDefault="004732E8" w:rsidP="004732E8">
      <w:pPr>
        <w:tabs>
          <w:tab w:val="left" w:pos="2633"/>
        </w:tabs>
        <w:spacing w:line="276" w:lineRule="auto"/>
        <w:jc w:val="both"/>
        <w:rPr>
          <w:rFonts w:ascii="Book Antiqua" w:hAnsi="Book Antiqua" w:cs="Times New Roman"/>
          <w:sz w:val="24"/>
          <w:szCs w:val="24"/>
        </w:rPr>
      </w:pPr>
      <w:r w:rsidRPr="00766257">
        <w:rPr>
          <w:rFonts w:ascii="Book Antiqua" w:hAnsi="Book Antiqua" w:cs="Times New Roman"/>
          <w:sz w:val="24"/>
          <w:szCs w:val="24"/>
        </w:rPr>
        <w:t>Regjistri përmban të dhëna mbi:</w:t>
      </w:r>
    </w:p>
    <w:p w14:paraId="7215675A" w14:textId="7D2C32E4" w:rsidR="004732E8" w:rsidRPr="00766257" w:rsidRDefault="004E2C2C" w:rsidP="004732E8">
      <w:pPr>
        <w:pStyle w:val="ListParagraph"/>
        <w:numPr>
          <w:ilvl w:val="0"/>
          <w:numId w:val="15"/>
        </w:numPr>
        <w:tabs>
          <w:tab w:val="left" w:pos="2633"/>
        </w:tabs>
        <w:spacing w:line="276" w:lineRule="auto"/>
        <w:jc w:val="both"/>
        <w:rPr>
          <w:rFonts w:ascii="Book Antiqua" w:hAnsi="Book Antiqua" w:cs="Times New Roman"/>
          <w:sz w:val="24"/>
          <w:szCs w:val="24"/>
        </w:rPr>
      </w:pPr>
      <w:r>
        <w:rPr>
          <w:rFonts w:ascii="Book Antiqua" w:hAnsi="Book Antiqua" w:cs="Times New Roman"/>
          <w:sz w:val="24"/>
          <w:szCs w:val="24"/>
        </w:rPr>
        <w:t>p</w:t>
      </w:r>
      <w:r w:rsidR="004732E8" w:rsidRPr="00766257">
        <w:rPr>
          <w:rFonts w:ascii="Book Antiqua" w:hAnsi="Book Antiqua" w:cs="Times New Roman"/>
          <w:sz w:val="24"/>
          <w:szCs w:val="24"/>
        </w:rPr>
        <w:t xml:space="preserve">ërfituesit e </w:t>
      </w:r>
      <w:r w:rsidR="00CF546B">
        <w:rPr>
          <w:rFonts w:ascii="Book Antiqua" w:hAnsi="Book Antiqua" w:cs="Times New Roman"/>
          <w:sz w:val="24"/>
          <w:szCs w:val="24"/>
        </w:rPr>
        <w:t>p</w:t>
      </w:r>
      <w:r w:rsidR="004732E8" w:rsidRPr="00766257">
        <w:rPr>
          <w:rFonts w:ascii="Book Antiqua" w:hAnsi="Book Antiqua" w:cs="Times New Roman"/>
          <w:sz w:val="24"/>
          <w:szCs w:val="24"/>
        </w:rPr>
        <w:t>rogramit;</w:t>
      </w:r>
    </w:p>
    <w:p w14:paraId="065C3CF8" w14:textId="31556F7C" w:rsidR="004732E8" w:rsidRPr="00766257" w:rsidRDefault="004E2C2C" w:rsidP="004732E8">
      <w:pPr>
        <w:pStyle w:val="ListParagraph"/>
        <w:numPr>
          <w:ilvl w:val="0"/>
          <w:numId w:val="15"/>
        </w:numPr>
        <w:tabs>
          <w:tab w:val="left" w:pos="2633"/>
        </w:tabs>
        <w:spacing w:line="276" w:lineRule="auto"/>
        <w:jc w:val="both"/>
        <w:rPr>
          <w:rFonts w:ascii="Book Antiqua" w:hAnsi="Book Antiqua" w:cs="Times New Roman"/>
          <w:sz w:val="24"/>
          <w:szCs w:val="24"/>
        </w:rPr>
      </w:pPr>
      <w:r>
        <w:rPr>
          <w:rFonts w:ascii="Book Antiqua" w:hAnsi="Book Antiqua" w:cs="Times New Roman"/>
          <w:sz w:val="24"/>
          <w:szCs w:val="24"/>
        </w:rPr>
        <w:t>p</w:t>
      </w:r>
      <w:r w:rsidR="004732E8" w:rsidRPr="00766257">
        <w:rPr>
          <w:rFonts w:ascii="Book Antiqua" w:hAnsi="Book Antiqua" w:cs="Times New Roman"/>
          <w:sz w:val="24"/>
          <w:szCs w:val="24"/>
        </w:rPr>
        <w:t>ërbërjen  e ekonomisë</w:t>
      </w:r>
      <w:r w:rsidR="006E1EBE" w:rsidRPr="00766257">
        <w:rPr>
          <w:rFonts w:ascii="Book Antiqua" w:hAnsi="Book Antiqua" w:cs="Times New Roman"/>
          <w:sz w:val="24"/>
          <w:szCs w:val="24"/>
        </w:rPr>
        <w:t xml:space="preserve"> </w:t>
      </w:r>
      <w:r w:rsidR="004732E8" w:rsidRPr="00766257">
        <w:rPr>
          <w:rFonts w:ascii="Book Antiqua" w:hAnsi="Book Antiqua" w:cs="Times New Roman"/>
          <w:sz w:val="24"/>
          <w:szCs w:val="24"/>
        </w:rPr>
        <w:t>familjare;</w:t>
      </w:r>
    </w:p>
    <w:p w14:paraId="22D26340" w14:textId="01D137A1" w:rsidR="004732E8" w:rsidRPr="00766257" w:rsidRDefault="004732E8" w:rsidP="004732E8">
      <w:pPr>
        <w:pStyle w:val="ListParagraph"/>
        <w:numPr>
          <w:ilvl w:val="0"/>
          <w:numId w:val="15"/>
        </w:numPr>
        <w:spacing w:after="0" w:line="300" w:lineRule="atLeast"/>
        <w:rPr>
          <w:rFonts w:ascii="Book Antiqua" w:eastAsia="Times New Roman" w:hAnsi="Book Antiqua" w:cs="Times New Roman"/>
          <w:sz w:val="24"/>
          <w:szCs w:val="24"/>
          <w:lang w:eastAsia="sq-AL"/>
          <w14:ligatures w14:val="none"/>
        </w:rPr>
      </w:pPr>
      <w:r w:rsidRPr="00766257">
        <w:rPr>
          <w:rFonts w:ascii="Book Antiqua" w:eastAsia="Times New Roman" w:hAnsi="Book Antiqua" w:cs="Times New Roman"/>
          <w:sz w:val="24"/>
          <w:szCs w:val="24"/>
          <w:lang w:eastAsia="sq-AL"/>
          <w14:ligatures w14:val="none"/>
        </w:rPr>
        <w:t xml:space="preserve">të hyrat e ekonomisë familjare; </w:t>
      </w:r>
    </w:p>
    <w:p w14:paraId="7C3657E7" w14:textId="6086F0D7" w:rsidR="004732E8" w:rsidRPr="00766257" w:rsidRDefault="004732E8" w:rsidP="004732E8">
      <w:pPr>
        <w:pStyle w:val="ListParagraph"/>
        <w:numPr>
          <w:ilvl w:val="0"/>
          <w:numId w:val="15"/>
        </w:numPr>
        <w:spacing w:after="0" w:line="300" w:lineRule="atLeast"/>
        <w:rPr>
          <w:rFonts w:ascii="Book Antiqua" w:eastAsia="Times New Roman" w:hAnsi="Book Antiqua" w:cs="Times New Roman"/>
          <w:sz w:val="24"/>
          <w:szCs w:val="24"/>
          <w:lang w:eastAsia="sq-AL"/>
          <w14:ligatures w14:val="none"/>
        </w:rPr>
      </w:pPr>
      <w:r w:rsidRPr="00766257">
        <w:rPr>
          <w:rFonts w:ascii="Book Antiqua" w:eastAsia="Times New Roman" w:hAnsi="Book Antiqua" w:cs="Times New Roman"/>
          <w:sz w:val="24"/>
          <w:szCs w:val="24"/>
          <w:lang w:eastAsia="sq-AL"/>
          <w14:ligatures w14:val="none"/>
        </w:rPr>
        <w:t xml:space="preserve">statusin e aplikimit; </w:t>
      </w:r>
    </w:p>
    <w:p w14:paraId="4BD727F6" w14:textId="1BD2D63E" w:rsidR="004732E8" w:rsidRPr="00766257" w:rsidRDefault="004732E8" w:rsidP="004732E8">
      <w:pPr>
        <w:pStyle w:val="ListParagraph"/>
        <w:numPr>
          <w:ilvl w:val="0"/>
          <w:numId w:val="15"/>
        </w:numPr>
        <w:spacing w:after="0" w:line="300" w:lineRule="atLeast"/>
        <w:rPr>
          <w:rFonts w:ascii="Book Antiqua" w:eastAsia="Times New Roman" w:hAnsi="Book Antiqua" w:cs="Times New Roman"/>
          <w:sz w:val="24"/>
          <w:szCs w:val="24"/>
          <w:lang w:eastAsia="sq-AL"/>
          <w14:ligatures w14:val="none"/>
        </w:rPr>
      </w:pPr>
      <w:r w:rsidRPr="00766257">
        <w:rPr>
          <w:rFonts w:ascii="Book Antiqua" w:eastAsia="Times New Roman" w:hAnsi="Book Antiqua" w:cs="Times New Roman"/>
          <w:sz w:val="24"/>
          <w:szCs w:val="24"/>
          <w:lang w:eastAsia="sq-AL"/>
          <w14:ligatures w14:val="none"/>
        </w:rPr>
        <w:t xml:space="preserve">periudhën e përfitimit; </w:t>
      </w:r>
    </w:p>
    <w:p w14:paraId="1824E9B4" w14:textId="3625ED8C" w:rsidR="004732E8" w:rsidRPr="00766257" w:rsidRDefault="004732E8" w:rsidP="004732E8">
      <w:pPr>
        <w:pStyle w:val="ListParagraph"/>
        <w:numPr>
          <w:ilvl w:val="0"/>
          <w:numId w:val="15"/>
        </w:numPr>
        <w:spacing w:after="0" w:line="300" w:lineRule="atLeast"/>
        <w:rPr>
          <w:rFonts w:ascii="Book Antiqua" w:eastAsia="Times New Roman" w:hAnsi="Book Antiqua" w:cs="Times New Roman"/>
          <w:sz w:val="24"/>
          <w:szCs w:val="24"/>
          <w:lang w:eastAsia="sq-AL"/>
          <w14:ligatures w14:val="none"/>
        </w:rPr>
      </w:pPr>
      <w:r w:rsidRPr="00766257">
        <w:rPr>
          <w:rFonts w:ascii="Book Antiqua" w:eastAsia="Times New Roman" w:hAnsi="Book Antiqua" w:cs="Times New Roman"/>
          <w:sz w:val="24"/>
          <w:szCs w:val="24"/>
          <w:lang w:eastAsia="sq-AL"/>
          <w14:ligatures w14:val="none"/>
        </w:rPr>
        <w:t xml:space="preserve">nivelin e subvencionit të miratuar; </w:t>
      </w:r>
    </w:p>
    <w:p w14:paraId="206C910C" w14:textId="5C10F0AF" w:rsidR="00FB4B3E" w:rsidRPr="004E2C2C" w:rsidRDefault="004732E8" w:rsidP="004E2C2C">
      <w:pPr>
        <w:pStyle w:val="ListParagraph"/>
        <w:numPr>
          <w:ilvl w:val="0"/>
          <w:numId w:val="15"/>
        </w:numPr>
        <w:spacing w:after="0" w:line="300" w:lineRule="atLeast"/>
        <w:rPr>
          <w:rFonts w:ascii="Book Antiqua" w:eastAsia="Times New Roman" w:hAnsi="Book Antiqua" w:cs="Times New Roman"/>
          <w:sz w:val="24"/>
          <w:szCs w:val="24"/>
          <w:lang w:eastAsia="sq-AL"/>
          <w14:ligatures w14:val="none"/>
        </w:rPr>
      </w:pPr>
      <w:r w:rsidRPr="00766257">
        <w:rPr>
          <w:rFonts w:ascii="Book Antiqua" w:eastAsia="Times New Roman" w:hAnsi="Book Antiqua" w:cs="Times New Roman"/>
          <w:sz w:val="24"/>
          <w:szCs w:val="24"/>
          <w:lang w:eastAsia="sq-AL"/>
          <w14:ligatures w14:val="none"/>
        </w:rPr>
        <w:t xml:space="preserve">të dhëna të tjera të nevojshme për administrimin e </w:t>
      </w:r>
      <w:r w:rsidR="00DA1FE3">
        <w:rPr>
          <w:rFonts w:ascii="Book Antiqua" w:eastAsia="Times New Roman" w:hAnsi="Book Antiqua" w:cs="Times New Roman"/>
          <w:sz w:val="24"/>
          <w:szCs w:val="24"/>
          <w:lang w:eastAsia="sq-AL"/>
          <w14:ligatures w14:val="none"/>
        </w:rPr>
        <w:t>p</w:t>
      </w:r>
      <w:r w:rsidRPr="00766257">
        <w:rPr>
          <w:rFonts w:ascii="Book Antiqua" w:eastAsia="Times New Roman" w:hAnsi="Book Antiqua" w:cs="Times New Roman"/>
          <w:sz w:val="24"/>
          <w:szCs w:val="24"/>
          <w:lang w:eastAsia="sq-AL"/>
          <w14:ligatures w14:val="none"/>
        </w:rPr>
        <w:t>rogrami</w:t>
      </w:r>
      <w:r w:rsidR="00FB4B3E" w:rsidRPr="00766257">
        <w:rPr>
          <w:rFonts w:ascii="Book Antiqua" w:eastAsia="Times New Roman" w:hAnsi="Book Antiqua" w:cs="Times New Roman"/>
          <w:sz w:val="24"/>
          <w:szCs w:val="24"/>
          <w:lang w:eastAsia="sq-AL"/>
          <w14:ligatures w14:val="none"/>
        </w:rPr>
        <w:t>t</w:t>
      </w:r>
    </w:p>
    <w:p w14:paraId="03532804" w14:textId="77777777" w:rsidR="007F1EE2" w:rsidRDefault="007F1EE2" w:rsidP="00FB4B3E">
      <w:pPr>
        <w:tabs>
          <w:tab w:val="left" w:pos="2633"/>
        </w:tabs>
        <w:spacing w:line="276" w:lineRule="auto"/>
        <w:jc w:val="both"/>
        <w:rPr>
          <w:rFonts w:ascii="Book Antiqua" w:hAnsi="Book Antiqua" w:cs="Times New Roman"/>
          <w:sz w:val="24"/>
          <w:szCs w:val="24"/>
        </w:rPr>
      </w:pPr>
    </w:p>
    <w:p w14:paraId="737A4BE0" w14:textId="5ADDA015" w:rsidR="00FB4B3E" w:rsidRPr="00766257" w:rsidRDefault="00FB4B3E" w:rsidP="00FB4B3E">
      <w:pPr>
        <w:tabs>
          <w:tab w:val="left" w:pos="2633"/>
        </w:tabs>
        <w:spacing w:line="276" w:lineRule="auto"/>
        <w:jc w:val="both"/>
        <w:rPr>
          <w:rFonts w:ascii="Book Antiqua" w:hAnsi="Book Antiqua" w:cs="Times New Roman"/>
          <w:sz w:val="24"/>
          <w:szCs w:val="24"/>
        </w:rPr>
      </w:pPr>
      <w:r w:rsidRPr="00766257">
        <w:rPr>
          <w:rFonts w:ascii="Book Antiqua" w:hAnsi="Book Antiqua" w:cs="Times New Roman"/>
          <w:sz w:val="24"/>
          <w:szCs w:val="24"/>
        </w:rPr>
        <w:lastRenderedPageBreak/>
        <w:t xml:space="preserve">Të dhënat në regjistër përdoren vetëm për qëllime të zbatimit të </w:t>
      </w:r>
      <w:r w:rsidR="00DA1FE3">
        <w:rPr>
          <w:rFonts w:ascii="Book Antiqua" w:hAnsi="Book Antiqua" w:cs="Times New Roman"/>
          <w:sz w:val="24"/>
          <w:szCs w:val="24"/>
        </w:rPr>
        <w:t>p</w:t>
      </w:r>
      <w:r w:rsidRPr="00766257">
        <w:rPr>
          <w:rFonts w:ascii="Book Antiqua" w:hAnsi="Book Antiqua" w:cs="Times New Roman"/>
          <w:sz w:val="24"/>
          <w:szCs w:val="24"/>
        </w:rPr>
        <w:t xml:space="preserve">rogramit, planifikimit të politikave sociale, monitorimit të varfërisë energjetike dhe raportimit institucional. Qasja në regjistër u lejohet vetëm institucioneve dhe personave të autorizuar në përputhje me legjislacionin në fuqi për mbrojtjen e të dhënave personale. </w:t>
      </w:r>
    </w:p>
    <w:p w14:paraId="5EB253E7" w14:textId="041FF939" w:rsidR="00DA1FE3" w:rsidRPr="00766257" w:rsidRDefault="00FB4B3E" w:rsidP="00DA16DD">
      <w:pPr>
        <w:tabs>
          <w:tab w:val="left" w:pos="2633"/>
        </w:tabs>
        <w:spacing w:line="276" w:lineRule="auto"/>
        <w:jc w:val="both"/>
        <w:rPr>
          <w:rFonts w:ascii="Book Antiqua" w:hAnsi="Book Antiqua" w:cs="Times New Roman"/>
          <w:sz w:val="24"/>
          <w:szCs w:val="24"/>
        </w:rPr>
      </w:pPr>
      <w:r w:rsidRPr="00766257">
        <w:rPr>
          <w:rFonts w:ascii="Book Antiqua" w:hAnsi="Book Antiqua" w:cs="Times New Roman"/>
          <w:sz w:val="24"/>
          <w:szCs w:val="24"/>
        </w:rPr>
        <w:t xml:space="preserve">Ministria mund të realizojë përditësimin dhe verifikimin periodik të të dhënave të regjistrit përmes shkëmbimit elektronik të të dhënave me institucionet relevante, përfshirë ARC-në, ATK-në, Thesarin, Departamentin e Tatimit në Pronë, operatorët e energjisë dhe institucionet e tjera që posedojnë të dhëna relevante për zbatimin e </w:t>
      </w:r>
      <w:r w:rsidR="00DA1FE3">
        <w:rPr>
          <w:rFonts w:ascii="Book Antiqua" w:hAnsi="Book Antiqua" w:cs="Times New Roman"/>
          <w:sz w:val="24"/>
          <w:szCs w:val="24"/>
        </w:rPr>
        <w:t>p</w:t>
      </w:r>
      <w:r w:rsidRPr="00766257">
        <w:rPr>
          <w:rFonts w:ascii="Book Antiqua" w:hAnsi="Book Antiqua" w:cs="Times New Roman"/>
          <w:sz w:val="24"/>
          <w:szCs w:val="24"/>
        </w:rPr>
        <w:t xml:space="preserve">rogramit. </w:t>
      </w:r>
    </w:p>
    <w:p w14:paraId="0CF33331" w14:textId="261CF0AC" w:rsidR="00034E7B" w:rsidRPr="00034E7B" w:rsidRDefault="00034E7B" w:rsidP="00034E7B">
      <w:pPr>
        <w:tabs>
          <w:tab w:val="left" w:pos="2633"/>
        </w:tabs>
        <w:spacing w:line="276" w:lineRule="auto"/>
        <w:jc w:val="both"/>
        <w:rPr>
          <w:rFonts w:ascii="Book Antiqua" w:hAnsi="Book Antiqua"/>
          <w:b/>
          <w:bCs/>
          <w:sz w:val="28"/>
          <w:szCs w:val="28"/>
        </w:rPr>
      </w:pPr>
      <w:r w:rsidRPr="00034E7B">
        <w:rPr>
          <w:rFonts w:ascii="Book Antiqua" w:hAnsi="Book Antiqua" w:cs="Times New Roman"/>
          <w:b/>
          <w:bCs/>
          <w:sz w:val="28"/>
          <w:szCs w:val="28"/>
        </w:rPr>
        <w:t>6.</w:t>
      </w:r>
      <w:r w:rsidR="00857E1B">
        <w:rPr>
          <w:rFonts w:ascii="Book Antiqua" w:hAnsi="Book Antiqua" w:cs="Times New Roman"/>
          <w:b/>
          <w:bCs/>
          <w:sz w:val="28"/>
          <w:szCs w:val="28"/>
        </w:rPr>
        <w:t xml:space="preserve"> </w:t>
      </w:r>
      <w:r w:rsidRPr="00034E7B">
        <w:rPr>
          <w:rFonts w:ascii="Book Antiqua" w:hAnsi="Book Antiqua" w:cs="Times New Roman"/>
          <w:b/>
          <w:bCs/>
          <w:sz w:val="28"/>
          <w:szCs w:val="28"/>
        </w:rPr>
        <w:t>Platforma e komunikimit dhe  moduli i aplikimit</w:t>
      </w:r>
      <w:r w:rsidRPr="00034E7B">
        <w:rPr>
          <w:rFonts w:ascii="Book Antiqua" w:hAnsi="Book Antiqua"/>
          <w:b/>
          <w:bCs/>
          <w:sz w:val="28"/>
          <w:szCs w:val="28"/>
        </w:rPr>
        <w:t xml:space="preserve"> </w:t>
      </w:r>
    </w:p>
    <w:p w14:paraId="5E1F8845" w14:textId="0FFA35EB" w:rsidR="004732E8" w:rsidRPr="00034E7B" w:rsidRDefault="004732E8" w:rsidP="00034E7B">
      <w:pPr>
        <w:tabs>
          <w:tab w:val="left" w:pos="2633"/>
        </w:tabs>
        <w:spacing w:line="276" w:lineRule="auto"/>
        <w:jc w:val="both"/>
        <w:rPr>
          <w:rFonts w:ascii="Book Antiqua" w:hAnsi="Book Antiqua"/>
          <w:sz w:val="24"/>
          <w:szCs w:val="24"/>
        </w:rPr>
      </w:pPr>
      <w:r w:rsidRPr="00034E7B">
        <w:rPr>
          <w:rFonts w:ascii="Book Antiqua" w:hAnsi="Book Antiqua"/>
          <w:sz w:val="24"/>
          <w:szCs w:val="24"/>
        </w:rPr>
        <w:t>Moduli i aplikimit menaxhohet nga Ministria për Punë, Familje dhe Vlera të Luftës Çlirimtare, ndërsa zhvillimi, mirëmbajtja dhe mbështetja teknike e tij realizohe</w:t>
      </w:r>
      <w:r w:rsidR="00017B56" w:rsidRPr="00034E7B">
        <w:rPr>
          <w:rFonts w:ascii="Book Antiqua" w:hAnsi="Book Antiqua"/>
          <w:sz w:val="24"/>
          <w:szCs w:val="24"/>
        </w:rPr>
        <w:t>t</w:t>
      </w:r>
      <w:r w:rsidRPr="00034E7B">
        <w:rPr>
          <w:rFonts w:ascii="Book Antiqua" w:hAnsi="Book Antiqua"/>
          <w:sz w:val="24"/>
          <w:szCs w:val="24"/>
        </w:rPr>
        <w:t xml:space="preserve"> nga Agjencia e Shoqërisë së Informacionit (ASHI) në kuadër të platformës e-Kosova. ASHI siguron integrimin e sistemit me bazat shtetërore të të dhënave dhe funksionimin e sigurt të procesit elektronik të aplikimit</w:t>
      </w:r>
    </w:p>
    <w:p w14:paraId="56B83D6E" w14:textId="53758DCA" w:rsidR="00DA16DD" w:rsidRPr="00766257" w:rsidRDefault="00DA16DD" w:rsidP="00DA16DD">
      <w:pPr>
        <w:tabs>
          <w:tab w:val="left" w:pos="2633"/>
        </w:tabs>
        <w:spacing w:line="276" w:lineRule="auto"/>
        <w:jc w:val="both"/>
        <w:rPr>
          <w:rFonts w:ascii="Book Antiqua" w:hAnsi="Book Antiqua"/>
          <w:sz w:val="24"/>
          <w:szCs w:val="24"/>
        </w:rPr>
      </w:pPr>
      <w:r w:rsidRPr="00766257">
        <w:rPr>
          <w:rFonts w:ascii="Book Antiqua" w:hAnsi="Book Antiqua"/>
          <w:sz w:val="24"/>
          <w:szCs w:val="24"/>
        </w:rPr>
        <w:t>Moduli duhet të dizajnohet në atë mënyrë që të jetë lehtë i kuptueshëm dhe të minimizoj gabimet gjatë aplikimit dhe mos të lejoj aplikime të dyfishta.</w:t>
      </w:r>
    </w:p>
    <w:p w14:paraId="715E2AE5" w14:textId="7A49B7A1" w:rsidR="00DA16DD" w:rsidRPr="00766257" w:rsidRDefault="00DA16DD" w:rsidP="00DA1FE3">
      <w:pPr>
        <w:tabs>
          <w:tab w:val="left" w:pos="2633"/>
        </w:tabs>
        <w:spacing w:line="276" w:lineRule="auto"/>
        <w:jc w:val="both"/>
        <w:rPr>
          <w:rFonts w:ascii="Book Antiqua" w:hAnsi="Book Antiqua"/>
          <w:sz w:val="24"/>
          <w:szCs w:val="24"/>
        </w:rPr>
      </w:pPr>
      <w:r w:rsidRPr="00766257">
        <w:rPr>
          <w:rFonts w:ascii="Book Antiqua" w:hAnsi="Book Antiqua"/>
          <w:sz w:val="24"/>
          <w:szCs w:val="24"/>
        </w:rPr>
        <w:t>Ndërlidhja duhet të realizohet në atë mënyrë që gjatë procesit të aplikimit në platformën e</w:t>
      </w:r>
      <w:r w:rsidR="00766CBD" w:rsidRPr="00766257">
        <w:rPr>
          <w:rFonts w:ascii="Book Antiqua" w:hAnsi="Book Antiqua"/>
          <w:sz w:val="24"/>
          <w:szCs w:val="24"/>
        </w:rPr>
        <w:t>-</w:t>
      </w:r>
      <w:r w:rsidRPr="00766257">
        <w:rPr>
          <w:rFonts w:ascii="Book Antiqua" w:hAnsi="Book Antiqua"/>
          <w:sz w:val="24"/>
          <w:szCs w:val="24"/>
        </w:rPr>
        <w:t xml:space="preserve">Kosova, të dhënat e aplikuesit të krahasohen automatikisht. Aplikimi nuk duhet të lejohet të përfundohet pa u verifikuar paraprakisht shifra e konsumatorit. </w:t>
      </w:r>
    </w:p>
    <w:p w14:paraId="44A0957E" w14:textId="77777777" w:rsidR="00DA16DD" w:rsidRPr="00714681" w:rsidRDefault="00DA16DD" w:rsidP="00DA16DD">
      <w:pPr>
        <w:spacing w:line="276" w:lineRule="auto"/>
        <w:jc w:val="both"/>
        <w:rPr>
          <w:rFonts w:ascii="Book Antiqua" w:hAnsi="Book Antiqua"/>
          <w:b/>
          <w:bCs/>
          <w:sz w:val="24"/>
          <w:szCs w:val="24"/>
        </w:rPr>
      </w:pPr>
      <w:r w:rsidRPr="00714681">
        <w:rPr>
          <w:rFonts w:ascii="Book Antiqua" w:hAnsi="Book Antiqua"/>
          <w:b/>
          <w:bCs/>
          <w:sz w:val="24"/>
          <w:szCs w:val="24"/>
        </w:rPr>
        <w:t>6.1 Procedura dhe mënyra e aplikimit</w:t>
      </w:r>
    </w:p>
    <w:p w14:paraId="2D528D0F" w14:textId="629A8697" w:rsidR="004D7ADB" w:rsidRPr="004D7ADB" w:rsidRDefault="004D7ADB" w:rsidP="004D7ADB">
      <w:pPr>
        <w:tabs>
          <w:tab w:val="left" w:pos="2633"/>
        </w:tabs>
        <w:spacing w:line="276" w:lineRule="auto"/>
        <w:jc w:val="both"/>
        <w:rPr>
          <w:rFonts w:ascii="Book Antiqua" w:hAnsi="Book Antiqua"/>
          <w:sz w:val="24"/>
          <w:szCs w:val="24"/>
        </w:rPr>
      </w:pPr>
      <w:r w:rsidRPr="004D7ADB">
        <w:rPr>
          <w:rFonts w:ascii="Book Antiqua" w:hAnsi="Book Antiqua"/>
          <w:sz w:val="24"/>
          <w:szCs w:val="24"/>
        </w:rPr>
        <w:t xml:space="preserve">Aplikimi në kuadër të këtij </w:t>
      </w:r>
      <w:r w:rsidR="00D3554B">
        <w:rPr>
          <w:rFonts w:ascii="Book Antiqua" w:hAnsi="Book Antiqua"/>
          <w:sz w:val="24"/>
          <w:szCs w:val="24"/>
        </w:rPr>
        <w:t>p</w:t>
      </w:r>
      <w:r w:rsidRPr="004D7ADB">
        <w:rPr>
          <w:rFonts w:ascii="Book Antiqua" w:hAnsi="Book Antiqua"/>
          <w:sz w:val="24"/>
          <w:szCs w:val="24"/>
        </w:rPr>
        <w:t xml:space="preserve">rogrami është i hapur gjatë periudhës nga 1 tetori 2026 deri më 31 mars 2027. Të drejtë aplikimi kanë ekonomitë familjare që konsiderojnë se i plotësojnë kriteret për përfitim sipas këtij </w:t>
      </w:r>
      <w:r w:rsidR="00D3554B">
        <w:rPr>
          <w:rFonts w:ascii="Book Antiqua" w:hAnsi="Book Antiqua"/>
          <w:sz w:val="24"/>
          <w:szCs w:val="24"/>
        </w:rPr>
        <w:t>p</w:t>
      </w:r>
      <w:r w:rsidRPr="004D7ADB">
        <w:rPr>
          <w:rFonts w:ascii="Book Antiqua" w:hAnsi="Book Antiqua"/>
          <w:sz w:val="24"/>
          <w:szCs w:val="24"/>
        </w:rPr>
        <w:t xml:space="preserve">rogrami. Aplikimi paraqitet nga kryefamiljari </w:t>
      </w:r>
      <w:r>
        <w:rPr>
          <w:rFonts w:ascii="Book Antiqua" w:hAnsi="Book Antiqua"/>
          <w:sz w:val="24"/>
          <w:szCs w:val="24"/>
        </w:rPr>
        <w:t xml:space="preserve">apo anëtari </w:t>
      </w:r>
      <w:r w:rsidRPr="004D7ADB">
        <w:rPr>
          <w:rFonts w:ascii="Book Antiqua" w:hAnsi="Book Antiqua"/>
          <w:sz w:val="24"/>
          <w:szCs w:val="24"/>
        </w:rPr>
        <w:t>i ekonomisë familjare dhe lidhet me një (1) njehsor të energjisë elektrike. Për aplikantët që nuk kanë mundësi të qasen ose të përdorin platformën elektronike të aplikimit, mbështetje në procesin e aplikimit ofrohet përmes</w:t>
      </w:r>
      <w:r>
        <w:rPr>
          <w:rFonts w:ascii="Book Antiqua" w:hAnsi="Book Antiqua"/>
          <w:sz w:val="24"/>
          <w:szCs w:val="24"/>
        </w:rPr>
        <w:t xml:space="preserve"> zyrtarëve të</w:t>
      </w:r>
      <w:r w:rsidRPr="004D7ADB">
        <w:rPr>
          <w:rFonts w:ascii="Book Antiqua" w:hAnsi="Book Antiqua"/>
          <w:sz w:val="24"/>
          <w:szCs w:val="24"/>
        </w:rPr>
        <w:t xml:space="preserve"> Qendrave për Punë Sociale</w:t>
      </w:r>
    </w:p>
    <w:p w14:paraId="12E670CE" w14:textId="351A8456" w:rsidR="004D7ADB" w:rsidRPr="004D7ADB" w:rsidRDefault="004D7ADB" w:rsidP="004D7ADB">
      <w:pPr>
        <w:tabs>
          <w:tab w:val="left" w:pos="2633"/>
        </w:tabs>
        <w:spacing w:line="276" w:lineRule="auto"/>
        <w:jc w:val="both"/>
        <w:rPr>
          <w:rFonts w:ascii="Book Antiqua" w:hAnsi="Book Antiqua"/>
          <w:sz w:val="24"/>
          <w:szCs w:val="24"/>
        </w:rPr>
      </w:pPr>
      <w:r w:rsidRPr="004D7ADB">
        <w:rPr>
          <w:rFonts w:ascii="Book Antiqua" w:hAnsi="Book Antiqua"/>
          <w:sz w:val="24"/>
          <w:szCs w:val="24"/>
        </w:rPr>
        <w:t xml:space="preserve">Përfitimi i subvencionit realizohet nga muaji i aprovimit të aplikimit dhe nuk zbatohet në mënyrë retroaktive. Ekonomitë familjare që synojnë të përfitojnë gjatë gjithë periudhës së mbulimit të paraparë me këtë </w:t>
      </w:r>
      <w:r w:rsidR="00DA1FE3">
        <w:rPr>
          <w:rFonts w:ascii="Book Antiqua" w:hAnsi="Book Antiqua"/>
          <w:sz w:val="24"/>
          <w:szCs w:val="24"/>
        </w:rPr>
        <w:t>p</w:t>
      </w:r>
      <w:r w:rsidRPr="004D7ADB">
        <w:rPr>
          <w:rFonts w:ascii="Book Antiqua" w:hAnsi="Book Antiqua"/>
          <w:sz w:val="24"/>
          <w:szCs w:val="24"/>
        </w:rPr>
        <w:t xml:space="preserve">rogram duhet të paraqesin aplikimin në muajin e parë të hapjes së afatit të aplikimit. Aplikimet e paraqitura pas muajit të parë shqyrtohen dhe, në rast aprovimi, përfitojnë subvencion vetëm për periudhën e mbetur të zbatimit të </w:t>
      </w:r>
      <w:r w:rsidR="00D3554B">
        <w:rPr>
          <w:rFonts w:ascii="Book Antiqua" w:hAnsi="Book Antiqua"/>
          <w:sz w:val="24"/>
          <w:szCs w:val="24"/>
        </w:rPr>
        <w:t>p</w:t>
      </w:r>
      <w:r w:rsidRPr="004D7ADB">
        <w:rPr>
          <w:rFonts w:ascii="Book Antiqua" w:hAnsi="Book Antiqua"/>
          <w:sz w:val="24"/>
          <w:szCs w:val="24"/>
        </w:rPr>
        <w:t>rogramit</w:t>
      </w:r>
    </w:p>
    <w:p w14:paraId="17B8BE43" w14:textId="0713806D" w:rsidR="00DA16DD" w:rsidRPr="00DA1FE3" w:rsidRDefault="00DA16DD" w:rsidP="00DA1FE3">
      <w:pPr>
        <w:tabs>
          <w:tab w:val="left" w:pos="2633"/>
        </w:tabs>
        <w:spacing w:line="276" w:lineRule="auto"/>
        <w:jc w:val="both"/>
        <w:rPr>
          <w:rFonts w:ascii="Book Antiqua" w:hAnsi="Book Antiqua"/>
          <w:sz w:val="24"/>
          <w:szCs w:val="24"/>
        </w:rPr>
      </w:pPr>
      <w:r w:rsidRPr="00766257">
        <w:rPr>
          <w:rFonts w:ascii="Book Antiqua" w:hAnsi="Book Antiqua"/>
          <w:sz w:val="24"/>
          <w:szCs w:val="24"/>
        </w:rPr>
        <w:lastRenderedPageBreak/>
        <w:t xml:space="preserve">Të gjitha ekonomitë familjare që konsiderojnë se i plotësojnë kriteret për përfitim dhe mbështetje nga </w:t>
      </w:r>
      <w:r w:rsidR="00DA1FE3">
        <w:rPr>
          <w:rFonts w:ascii="Book Antiqua" w:hAnsi="Book Antiqua"/>
          <w:sz w:val="24"/>
          <w:szCs w:val="24"/>
        </w:rPr>
        <w:t>p</w:t>
      </w:r>
      <w:r w:rsidRPr="00766257">
        <w:rPr>
          <w:rFonts w:ascii="Book Antiqua" w:hAnsi="Book Antiqua"/>
          <w:sz w:val="24"/>
          <w:szCs w:val="24"/>
        </w:rPr>
        <w:t>rogrami duhet të aplikojnë online, pavarësisht nëse kanë qenë përfitues nga programet e mëparshme të subvencionimit.</w:t>
      </w:r>
    </w:p>
    <w:p w14:paraId="51491A36" w14:textId="73E6C10B" w:rsidR="00C3412A" w:rsidRPr="00C3412A" w:rsidRDefault="00DA16DD" w:rsidP="00DA16DD">
      <w:pPr>
        <w:jc w:val="both"/>
        <w:rPr>
          <w:rFonts w:ascii="Book Antiqua" w:hAnsi="Book Antiqua" w:cs="Times New Roman"/>
          <w:b/>
          <w:bCs/>
          <w:sz w:val="24"/>
          <w:szCs w:val="24"/>
        </w:rPr>
      </w:pPr>
      <w:r w:rsidRPr="00C3412A">
        <w:rPr>
          <w:rFonts w:ascii="Book Antiqua" w:hAnsi="Book Antiqua" w:cs="Times New Roman"/>
          <w:b/>
          <w:bCs/>
          <w:sz w:val="24"/>
          <w:szCs w:val="24"/>
        </w:rPr>
        <w:t xml:space="preserve">6.2 Të </w:t>
      </w:r>
      <w:r w:rsidR="001A7140">
        <w:rPr>
          <w:rFonts w:ascii="Book Antiqua" w:hAnsi="Book Antiqua" w:cs="Times New Roman"/>
          <w:b/>
          <w:bCs/>
          <w:sz w:val="24"/>
          <w:szCs w:val="24"/>
        </w:rPr>
        <w:t>d</w:t>
      </w:r>
      <w:r w:rsidRPr="00C3412A">
        <w:rPr>
          <w:rFonts w:ascii="Book Antiqua" w:hAnsi="Book Antiqua" w:cs="Times New Roman"/>
          <w:b/>
          <w:bCs/>
          <w:sz w:val="24"/>
          <w:szCs w:val="24"/>
        </w:rPr>
        <w:t xml:space="preserve">rejtat dhe </w:t>
      </w:r>
      <w:r w:rsidR="001A7140">
        <w:rPr>
          <w:rFonts w:ascii="Book Antiqua" w:hAnsi="Book Antiqua" w:cs="Times New Roman"/>
          <w:b/>
          <w:bCs/>
          <w:sz w:val="24"/>
          <w:szCs w:val="24"/>
        </w:rPr>
        <w:t>p</w:t>
      </w:r>
      <w:r w:rsidRPr="00C3412A">
        <w:rPr>
          <w:rFonts w:ascii="Book Antiqua" w:hAnsi="Book Antiqua" w:cs="Times New Roman"/>
          <w:b/>
          <w:bCs/>
          <w:sz w:val="24"/>
          <w:szCs w:val="24"/>
        </w:rPr>
        <w:t xml:space="preserve">ërgjegjësitë e </w:t>
      </w:r>
      <w:r w:rsidR="001A7140">
        <w:rPr>
          <w:rFonts w:ascii="Book Antiqua" w:hAnsi="Book Antiqua" w:cs="Times New Roman"/>
          <w:b/>
          <w:bCs/>
          <w:sz w:val="24"/>
          <w:szCs w:val="24"/>
        </w:rPr>
        <w:t>a</w:t>
      </w:r>
      <w:r w:rsidRPr="00C3412A">
        <w:rPr>
          <w:rFonts w:ascii="Book Antiqua" w:hAnsi="Book Antiqua" w:cs="Times New Roman"/>
          <w:b/>
          <w:bCs/>
          <w:sz w:val="24"/>
          <w:szCs w:val="24"/>
        </w:rPr>
        <w:t xml:space="preserve">plikantit </w:t>
      </w:r>
    </w:p>
    <w:p w14:paraId="18E419B2" w14:textId="207DF85F" w:rsidR="00DA16DD" w:rsidRPr="00766257" w:rsidRDefault="00DA16DD" w:rsidP="00DA16DD">
      <w:pPr>
        <w:jc w:val="both"/>
        <w:rPr>
          <w:rFonts w:ascii="Book Antiqua" w:hAnsi="Book Antiqua" w:cs="Times New Roman"/>
          <w:sz w:val="24"/>
          <w:szCs w:val="24"/>
        </w:rPr>
      </w:pPr>
      <w:r w:rsidRPr="00766257">
        <w:rPr>
          <w:rFonts w:ascii="Book Antiqua" w:hAnsi="Book Antiqua" w:cs="Times New Roman"/>
          <w:sz w:val="24"/>
          <w:szCs w:val="24"/>
        </w:rPr>
        <w:t xml:space="preserve">Ekonomia familjare, si aplikante në kuadër të </w:t>
      </w:r>
      <w:r w:rsidR="00D3554B">
        <w:rPr>
          <w:rFonts w:ascii="Book Antiqua" w:hAnsi="Book Antiqua" w:cs="Times New Roman"/>
          <w:sz w:val="24"/>
          <w:szCs w:val="24"/>
        </w:rPr>
        <w:t>p</w:t>
      </w:r>
      <w:r w:rsidRPr="00766257">
        <w:rPr>
          <w:rFonts w:ascii="Book Antiqua" w:hAnsi="Book Antiqua" w:cs="Times New Roman"/>
          <w:sz w:val="24"/>
          <w:szCs w:val="24"/>
        </w:rPr>
        <w:t>rogramit, gëzon të drejtën për të aplikuar në përputhje me kriteret e përcaktuara dhe për t’u informuar në mënyrë të plotë e transparente mbi procedurat, afatet dhe rezultatet e aplikimit. Ajo ka gjithashtu të drejtë të paraqesë ankesë pranë Komisionit të Ankesave në rast se konsideron se vendimi i marrë nuk është i drejtë apo nuk është në përputhje me dispozitat e Programit.</w:t>
      </w:r>
    </w:p>
    <w:p w14:paraId="01BA7E36" w14:textId="77777777" w:rsidR="00DA16DD" w:rsidRPr="00766257" w:rsidRDefault="00DA16DD" w:rsidP="00DA16DD">
      <w:pPr>
        <w:jc w:val="both"/>
        <w:rPr>
          <w:rFonts w:ascii="Book Antiqua" w:hAnsi="Book Antiqua" w:cs="Times New Roman"/>
          <w:sz w:val="24"/>
          <w:szCs w:val="24"/>
        </w:rPr>
      </w:pPr>
      <w:r w:rsidRPr="00766257">
        <w:rPr>
          <w:rFonts w:ascii="Book Antiqua" w:hAnsi="Book Antiqua" w:cs="Times New Roman"/>
          <w:sz w:val="24"/>
          <w:szCs w:val="24"/>
        </w:rPr>
        <w:t xml:space="preserve">Në anën tjetër, ekonomia familjare ka përgjegjësi të dorëzojë të dhëna të sakta dhe të verifikueshme, dhe të respektojë afatet e përcaktuara për aplikim. </w:t>
      </w:r>
    </w:p>
    <w:p w14:paraId="293ED07D" w14:textId="138CA818" w:rsidR="004E2C2C" w:rsidRDefault="00DA16DD" w:rsidP="00DA1FE3">
      <w:pPr>
        <w:jc w:val="both"/>
        <w:rPr>
          <w:rFonts w:ascii="Book Antiqua" w:hAnsi="Book Antiqua" w:cs="Times New Roman"/>
          <w:sz w:val="24"/>
          <w:szCs w:val="24"/>
        </w:rPr>
      </w:pPr>
      <w:r w:rsidRPr="00766257">
        <w:rPr>
          <w:rFonts w:ascii="Book Antiqua" w:hAnsi="Book Antiqua" w:cs="Times New Roman"/>
          <w:sz w:val="24"/>
          <w:szCs w:val="24"/>
        </w:rPr>
        <w:t xml:space="preserve">Çdo deklarim i pasaktë apo i paplotë mund të rezultojë në refuzimin e aplikimit ose në kthimin e mbështetjes së përfituar. Përgjegjësia e aplikantit për korrektësi dhe transparencë është kusht themelor për zbatimin e drejtë dhe efikas të </w:t>
      </w:r>
      <w:r w:rsidR="00D3554B">
        <w:rPr>
          <w:rFonts w:ascii="Book Antiqua" w:hAnsi="Book Antiqua" w:cs="Times New Roman"/>
          <w:sz w:val="24"/>
          <w:szCs w:val="24"/>
        </w:rPr>
        <w:t>p</w:t>
      </w:r>
      <w:r w:rsidRPr="00766257">
        <w:rPr>
          <w:rFonts w:ascii="Book Antiqua" w:hAnsi="Book Antiqua" w:cs="Times New Roman"/>
          <w:sz w:val="24"/>
          <w:szCs w:val="24"/>
        </w:rPr>
        <w:t>rogramit.</w:t>
      </w:r>
    </w:p>
    <w:p w14:paraId="16196129" w14:textId="77777777" w:rsidR="004E2C2C" w:rsidRPr="00DA1FE3" w:rsidRDefault="004E2C2C" w:rsidP="00DA1FE3">
      <w:pPr>
        <w:jc w:val="both"/>
        <w:rPr>
          <w:rFonts w:ascii="Book Antiqua" w:hAnsi="Book Antiqua" w:cs="Times New Roman"/>
          <w:sz w:val="24"/>
          <w:szCs w:val="24"/>
        </w:rPr>
      </w:pPr>
    </w:p>
    <w:p w14:paraId="4333A9E2" w14:textId="36D88946" w:rsidR="00DA16DD" w:rsidRPr="00C3412A" w:rsidRDefault="00DA16DD" w:rsidP="00DA16DD">
      <w:pPr>
        <w:keepLines/>
        <w:spacing w:after="100" w:line="276" w:lineRule="auto"/>
        <w:jc w:val="both"/>
        <w:rPr>
          <w:rFonts w:ascii="Book Antiqua" w:eastAsia="Noto Sans" w:hAnsi="Book Antiqua" w:cs="Times New Roman"/>
          <w:b/>
          <w:bCs/>
          <w:color w:val="000000" w:themeColor="text1"/>
          <w:sz w:val="24"/>
          <w:szCs w:val="24"/>
          <w14:ligatures w14:val="none"/>
        </w:rPr>
      </w:pPr>
      <w:r w:rsidRPr="00C3412A">
        <w:rPr>
          <w:rFonts w:ascii="Book Antiqua" w:eastAsia="Noto Sans" w:hAnsi="Book Antiqua" w:cs="Times New Roman"/>
          <w:b/>
          <w:bCs/>
          <w:color w:val="000000" w:themeColor="text1"/>
          <w:sz w:val="24"/>
          <w:szCs w:val="24"/>
          <w14:ligatures w14:val="none"/>
        </w:rPr>
        <w:t>6.</w:t>
      </w:r>
      <w:r w:rsidR="00DA1FE3">
        <w:rPr>
          <w:rFonts w:ascii="Book Antiqua" w:eastAsia="Noto Sans" w:hAnsi="Book Antiqua" w:cs="Times New Roman"/>
          <w:b/>
          <w:bCs/>
          <w:color w:val="000000" w:themeColor="text1"/>
          <w:sz w:val="24"/>
          <w:szCs w:val="24"/>
          <w14:ligatures w14:val="none"/>
        </w:rPr>
        <w:t>3</w:t>
      </w:r>
      <w:r w:rsidRPr="00C3412A">
        <w:rPr>
          <w:rFonts w:ascii="Book Antiqua" w:eastAsia="Noto Sans" w:hAnsi="Book Antiqua" w:cs="Times New Roman"/>
          <w:b/>
          <w:bCs/>
          <w:color w:val="000000" w:themeColor="text1"/>
          <w:sz w:val="24"/>
          <w:szCs w:val="24"/>
          <w14:ligatures w14:val="none"/>
        </w:rPr>
        <w:t xml:space="preserve"> Mbrojtja e të dhënave</w:t>
      </w:r>
      <w:r w:rsidR="00432A7C" w:rsidRPr="00C3412A">
        <w:rPr>
          <w:rFonts w:ascii="Book Antiqua" w:eastAsia="Noto Sans" w:hAnsi="Book Antiqua" w:cs="Times New Roman"/>
          <w:b/>
          <w:bCs/>
          <w:color w:val="000000" w:themeColor="text1"/>
          <w:sz w:val="24"/>
          <w:szCs w:val="24"/>
          <w14:ligatures w14:val="none"/>
        </w:rPr>
        <w:t xml:space="preserve"> personale</w:t>
      </w:r>
    </w:p>
    <w:p w14:paraId="14676D50" w14:textId="3ADD637A" w:rsidR="00DA16DD" w:rsidRPr="00766257" w:rsidRDefault="00DA16DD" w:rsidP="00DA16DD">
      <w:p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 xml:space="preserve">Institucionet që zbatojnë </w:t>
      </w:r>
      <w:r w:rsidR="002764F8">
        <w:rPr>
          <w:rFonts w:ascii="Book Antiqua" w:eastAsia="Times New Roman" w:hAnsi="Book Antiqua" w:cs="Times New Roman"/>
          <w:color w:val="000000" w:themeColor="text1"/>
          <w:sz w:val="24"/>
          <w:szCs w:val="24"/>
          <w:lang w:eastAsia="sq-AL"/>
          <w14:ligatures w14:val="none"/>
        </w:rPr>
        <w:t>p</w:t>
      </w:r>
      <w:r w:rsidRPr="00766257">
        <w:rPr>
          <w:rFonts w:ascii="Book Antiqua" w:eastAsia="Times New Roman" w:hAnsi="Book Antiqua" w:cs="Times New Roman"/>
          <w:color w:val="000000" w:themeColor="text1"/>
          <w:sz w:val="24"/>
          <w:szCs w:val="24"/>
          <w:lang w:eastAsia="sq-AL"/>
          <w14:ligatures w14:val="none"/>
        </w:rPr>
        <w:t xml:space="preserve">rogramin përpunojnë të dhënat personale vetëm për qëllimet e administrimit të </w:t>
      </w:r>
      <w:r w:rsidR="002764F8">
        <w:rPr>
          <w:rFonts w:ascii="Book Antiqua" w:eastAsia="Times New Roman" w:hAnsi="Book Antiqua" w:cs="Times New Roman"/>
          <w:color w:val="000000" w:themeColor="text1"/>
          <w:sz w:val="24"/>
          <w:szCs w:val="24"/>
          <w:lang w:eastAsia="sq-AL"/>
          <w14:ligatures w14:val="none"/>
        </w:rPr>
        <w:t>p</w:t>
      </w:r>
      <w:r w:rsidRPr="00766257">
        <w:rPr>
          <w:rFonts w:ascii="Book Antiqua" w:eastAsia="Times New Roman" w:hAnsi="Book Antiqua" w:cs="Times New Roman"/>
          <w:color w:val="000000" w:themeColor="text1"/>
          <w:sz w:val="24"/>
          <w:szCs w:val="24"/>
          <w:lang w:eastAsia="sq-AL"/>
          <w14:ligatures w14:val="none"/>
        </w:rPr>
        <w:t>rogramit.</w:t>
      </w:r>
      <w:r w:rsidR="00EE2BEC">
        <w:rPr>
          <w:rFonts w:ascii="Book Antiqua" w:eastAsia="Times New Roman" w:hAnsi="Book Antiqua" w:cs="Times New Roman"/>
          <w:color w:val="000000" w:themeColor="text1"/>
          <w:sz w:val="24"/>
          <w:szCs w:val="24"/>
          <w:lang w:eastAsia="sq-AL"/>
          <w14:ligatures w14:val="none"/>
        </w:rPr>
        <w:t xml:space="preserve"> </w:t>
      </w:r>
      <w:r w:rsidRPr="00766257">
        <w:rPr>
          <w:rFonts w:ascii="Book Antiqua" w:eastAsia="Times New Roman" w:hAnsi="Book Antiqua" w:cs="Times New Roman"/>
          <w:color w:val="000000" w:themeColor="text1"/>
          <w:sz w:val="24"/>
          <w:szCs w:val="24"/>
          <w:lang w:eastAsia="sq-AL"/>
          <w14:ligatures w14:val="none"/>
        </w:rPr>
        <w:t>Përpunimi i të dhënave kryhet në përputhje me legjislacionin në fuqi për mbrojtjen e të dhënave personale.</w:t>
      </w:r>
    </w:p>
    <w:p w14:paraId="5ED959F2" w14:textId="77777777" w:rsidR="00DA16DD" w:rsidRPr="00766257" w:rsidRDefault="00DA16DD" w:rsidP="00DA16DD">
      <w:p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Institucionet janë përgjegjëse për:</w:t>
      </w:r>
    </w:p>
    <w:p w14:paraId="535C887B" w14:textId="77777777" w:rsidR="00DA16DD" w:rsidRPr="00766257" w:rsidRDefault="00DA16DD" w:rsidP="00DA16DD">
      <w:pPr>
        <w:numPr>
          <w:ilvl w:val="0"/>
          <w:numId w:val="13"/>
        </w:num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 xml:space="preserve">konfidencialitetin e të dhënave; </w:t>
      </w:r>
    </w:p>
    <w:p w14:paraId="1FECC248" w14:textId="77777777" w:rsidR="00DA16DD" w:rsidRPr="00766257" w:rsidRDefault="00DA16DD" w:rsidP="00DA16DD">
      <w:pPr>
        <w:numPr>
          <w:ilvl w:val="0"/>
          <w:numId w:val="13"/>
        </w:num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 xml:space="preserve">integritetin e tyre; </w:t>
      </w:r>
    </w:p>
    <w:p w14:paraId="58E617B3" w14:textId="77777777" w:rsidR="00DA16DD" w:rsidRPr="00766257" w:rsidRDefault="00DA16DD" w:rsidP="00DA16DD">
      <w:pPr>
        <w:numPr>
          <w:ilvl w:val="0"/>
          <w:numId w:val="13"/>
        </w:num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 xml:space="preserve">shkëmbimin e sigurt ndërinstitucional; </w:t>
      </w:r>
    </w:p>
    <w:p w14:paraId="6AC920F9" w14:textId="2BB4BBDA" w:rsidR="004E2C2C" w:rsidRPr="004E2C2C" w:rsidRDefault="00DA16DD" w:rsidP="004E2C2C">
      <w:pPr>
        <w:numPr>
          <w:ilvl w:val="0"/>
          <w:numId w:val="13"/>
        </w:numPr>
        <w:spacing w:before="100" w:beforeAutospacing="1" w:after="100" w:afterAutospacing="1" w:line="240" w:lineRule="auto"/>
        <w:jc w:val="both"/>
        <w:rPr>
          <w:rFonts w:ascii="Book Antiqua" w:eastAsia="Times New Roman" w:hAnsi="Book Antiqua" w:cs="Times New Roman"/>
          <w:color w:val="000000" w:themeColor="text1"/>
          <w:sz w:val="24"/>
          <w:szCs w:val="24"/>
          <w:lang w:eastAsia="sq-AL"/>
          <w14:ligatures w14:val="none"/>
        </w:rPr>
      </w:pPr>
      <w:r w:rsidRPr="00766257">
        <w:rPr>
          <w:rFonts w:ascii="Book Antiqua" w:eastAsia="Times New Roman" w:hAnsi="Book Antiqua" w:cs="Times New Roman"/>
          <w:color w:val="000000" w:themeColor="text1"/>
          <w:sz w:val="24"/>
          <w:szCs w:val="24"/>
          <w:lang w:eastAsia="sq-AL"/>
          <w14:ligatures w14:val="none"/>
        </w:rPr>
        <w:t xml:space="preserve">kufizimin e qasjes vetëm për personat e autorizuar. </w:t>
      </w:r>
    </w:p>
    <w:p w14:paraId="6FEEB392" w14:textId="7EF3D1EB" w:rsidR="00804F1D" w:rsidRPr="007548B0" w:rsidRDefault="00804F1D" w:rsidP="00804F1D">
      <w:pPr>
        <w:spacing w:line="276" w:lineRule="auto"/>
        <w:jc w:val="both"/>
        <w:rPr>
          <w:rFonts w:ascii="Book Antiqua" w:hAnsi="Book Antiqua"/>
          <w:b/>
          <w:bCs/>
          <w:sz w:val="24"/>
          <w:szCs w:val="24"/>
        </w:rPr>
      </w:pPr>
      <w:r w:rsidRPr="00766257">
        <w:rPr>
          <w:rFonts w:ascii="Book Antiqua" w:hAnsi="Book Antiqua"/>
          <w:sz w:val="24"/>
          <w:szCs w:val="24"/>
        </w:rPr>
        <w:t xml:space="preserve"> </w:t>
      </w:r>
      <w:r w:rsidRPr="007548B0">
        <w:rPr>
          <w:rFonts w:ascii="Book Antiqua" w:hAnsi="Book Antiqua"/>
          <w:b/>
          <w:bCs/>
          <w:sz w:val="24"/>
          <w:szCs w:val="24"/>
        </w:rPr>
        <w:t>6.</w:t>
      </w:r>
      <w:r w:rsidR="00DA1FE3">
        <w:rPr>
          <w:rFonts w:ascii="Book Antiqua" w:hAnsi="Book Antiqua"/>
          <w:b/>
          <w:bCs/>
          <w:sz w:val="24"/>
          <w:szCs w:val="24"/>
        </w:rPr>
        <w:t>4</w:t>
      </w:r>
      <w:r w:rsidRPr="007548B0">
        <w:rPr>
          <w:rFonts w:ascii="Book Antiqua" w:hAnsi="Book Antiqua"/>
          <w:b/>
          <w:bCs/>
          <w:sz w:val="24"/>
          <w:szCs w:val="24"/>
        </w:rPr>
        <w:t xml:space="preserve"> Procesi teknik i modulit të aplikimit</w:t>
      </w:r>
    </w:p>
    <w:p w14:paraId="336BCB8C" w14:textId="03307289" w:rsidR="00804F1D" w:rsidRDefault="00804F1D" w:rsidP="00804F1D">
      <w:pPr>
        <w:spacing w:line="276" w:lineRule="auto"/>
        <w:jc w:val="both"/>
        <w:rPr>
          <w:rFonts w:ascii="Book Antiqua" w:hAnsi="Book Antiqua"/>
          <w:sz w:val="24"/>
          <w:szCs w:val="24"/>
        </w:rPr>
      </w:pPr>
      <w:r w:rsidRPr="007548B0">
        <w:rPr>
          <w:rFonts w:ascii="Book Antiqua" w:hAnsi="Book Antiqua"/>
          <w:sz w:val="24"/>
          <w:szCs w:val="24"/>
        </w:rPr>
        <w:t>Procesi teknik i aplikimit dhe administrimit të Programit realizohet nëpërmjet platformës shtetërore e-Kosova, e cila mundëson aplikimin elektronik, verifikimin automatik të të dhënave</w:t>
      </w:r>
      <w:r w:rsidR="00C3412A" w:rsidRPr="007548B0">
        <w:rPr>
          <w:rFonts w:ascii="Book Antiqua" w:hAnsi="Book Antiqua"/>
          <w:sz w:val="24"/>
          <w:szCs w:val="24"/>
        </w:rPr>
        <w:t xml:space="preserve"> personale nëpërmjet ndërlidhjeve me ARC, Verifikimin  automatik te te hyrave nëpërmjet ndërlidhjeve me sistemin  e ATK</w:t>
      </w:r>
      <w:r w:rsidRPr="007548B0">
        <w:rPr>
          <w:rFonts w:ascii="Book Antiqua" w:hAnsi="Book Antiqua"/>
          <w:sz w:val="24"/>
          <w:szCs w:val="24"/>
        </w:rPr>
        <w:t xml:space="preserve">, shqyrtimin e aplikimeve, gjenerimin e listave të përfituesve dhe raportimin statistikor. Moduli zhvillohet dhe mirëmbahet nga Agjencia e Shoqërisë së Informacionit (ASHI), ndërsa administrohet nga Ministria për Punë, Familje dhe Vlera të Luftës Çlirimtare. </w:t>
      </w:r>
    </w:p>
    <w:p w14:paraId="708C804F" w14:textId="77777777" w:rsidR="00714681" w:rsidRDefault="00714681" w:rsidP="00804F1D">
      <w:pPr>
        <w:spacing w:line="276" w:lineRule="auto"/>
        <w:jc w:val="both"/>
        <w:rPr>
          <w:rFonts w:ascii="Book Antiqua" w:hAnsi="Book Antiqua"/>
          <w:sz w:val="24"/>
          <w:szCs w:val="24"/>
        </w:rPr>
      </w:pPr>
    </w:p>
    <w:p w14:paraId="2FF120FA" w14:textId="77777777" w:rsidR="00714681" w:rsidRPr="007548B0" w:rsidRDefault="00714681" w:rsidP="00804F1D">
      <w:pPr>
        <w:spacing w:line="276" w:lineRule="auto"/>
        <w:jc w:val="both"/>
        <w:rPr>
          <w:rFonts w:ascii="Book Antiqua" w:hAnsi="Book Antiqua"/>
          <w:sz w:val="24"/>
          <w:szCs w:val="24"/>
        </w:rPr>
      </w:pPr>
    </w:p>
    <w:p w14:paraId="496C75BA" w14:textId="77777777" w:rsidR="00804F1D" w:rsidRPr="00766257" w:rsidRDefault="00804F1D" w:rsidP="00EE2BEC">
      <w:pPr>
        <w:spacing w:line="240" w:lineRule="auto"/>
        <w:jc w:val="both"/>
        <w:rPr>
          <w:rFonts w:ascii="Book Antiqua" w:hAnsi="Book Antiqua"/>
          <w:b/>
          <w:bCs/>
          <w:sz w:val="24"/>
          <w:szCs w:val="24"/>
        </w:rPr>
      </w:pPr>
      <w:r w:rsidRPr="007548B0">
        <w:rPr>
          <w:rFonts w:ascii="Book Antiqua" w:hAnsi="Book Antiqua"/>
          <w:b/>
          <w:bCs/>
          <w:sz w:val="24"/>
          <w:szCs w:val="24"/>
        </w:rPr>
        <w:lastRenderedPageBreak/>
        <w:t>Hapi 1 - Informimi dhe qasja në aplikim</w:t>
      </w:r>
    </w:p>
    <w:p w14:paraId="5571105A" w14:textId="6F1C11F1" w:rsidR="008A039F" w:rsidRPr="00766257" w:rsidRDefault="004F3013" w:rsidP="00EE2BEC">
      <w:pPr>
        <w:spacing w:line="240" w:lineRule="auto"/>
        <w:jc w:val="both"/>
        <w:rPr>
          <w:rFonts w:ascii="Book Antiqua" w:hAnsi="Book Antiqua"/>
          <w:sz w:val="24"/>
          <w:szCs w:val="24"/>
        </w:rPr>
      </w:pPr>
      <w:r w:rsidRPr="00766257">
        <w:rPr>
          <w:rFonts w:ascii="Book Antiqua" w:hAnsi="Book Antiqua"/>
          <w:sz w:val="24"/>
          <w:szCs w:val="24"/>
        </w:rPr>
        <w:t xml:space="preserve">Ministria për Punë, Familje dhe Vlera të Luftës Çlirimtare </w:t>
      </w:r>
      <w:r w:rsidR="00804F1D" w:rsidRPr="00766257">
        <w:rPr>
          <w:rFonts w:ascii="Book Antiqua" w:hAnsi="Book Antiqua"/>
          <w:sz w:val="24"/>
          <w:szCs w:val="24"/>
        </w:rPr>
        <w:t xml:space="preserve">publikon informacionin lidhur me </w:t>
      </w:r>
      <w:r w:rsidR="002764F8">
        <w:rPr>
          <w:rFonts w:ascii="Book Antiqua" w:hAnsi="Book Antiqua"/>
          <w:sz w:val="24"/>
          <w:szCs w:val="24"/>
        </w:rPr>
        <w:t>p</w:t>
      </w:r>
      <w:r w:rsidR="00804F1D" w:rsidRPr="00766257">
        <w:rPr>
          <w:rFonts w:ascii="Book Antiqua" w:hAnsi="Book Antiqua"/>
          <w:sz w:val="24"/>
          <w:szCs w:val="24"/>
        </w:rPr>
        <w:t xml:space="preserve">rogramin, kriteret e përfitimit, afatet e aplikimit dhe udhëzimet për përfundimin e procedurës së aplikimit. Aplikuesi identifikohet në platformë </w:t>
      </w:r>
      <w:r w:rsidRPr="00766257">
        <w:rPr>
          <w:rFonts w:ascii="Book Antiqua" w:hAnsi="Book Antiqua"/>
          <w:sz w:val="24"/>
          <w:szCs w:val="24"/>
        </w:rPr>
        <w:t xml:space="preserve">e-Kosova </w:t>
      </w:r>
      <w:r w:rsidR="00804F1D" w:rsidRPr="00766257">
        <w:rPr>
          <w:rFonts w:ascii="Book Antiqua" w:hAnsi="Book Antiqua"/>
          <w:sz w:val="24"/>
          <w:szCs w:val="24"/>
        </w:rPr>
        <w:t xml:space="preserve">përmes </w:t>
      </w:r>
      <w:r w:rsidRPr="00766257">
        <w:rPr>
          <w:rFonts w:ascii="Book Antiqua" w:hAnsi="Book Antiqua"/>
          <w:sz w:val="24"/>
          <w:szCs w:val="24"/>
        </w:rPr>
        <w:t>llogarisë personale</w:t>
      </w:r>
      <w:r w:rsidR="00804F1D" w:rsidRPr="00766257">
        <w:rPr>
          <w:rFonts w:ascii="Book Antiqua" w:hAnsi="Book Antiqua"/>
          <w:sz w:val="24"/>
          <w:szCs w:val="24"/>
        </w:rPr>
        <w:t xml:space="preserve"> të identifikimit</w:t>
      </w:r>
      <w:r w:rsidRPr="00766257">
        <w:rPr>
          <w:rFonts w:ascii="Book Antiqua" w:hAnsi="Book Antiqua"/>
          <w:sz w:val="24"/>
          <w:szCs w:val="24"/>
        </w:rPr>
        <w:t>.</w:t>
      </w:r>
      <w:r w:rsidR="00804F1D" w:rsidRPr="00766257">
        <w:rPr>
          <w:rFonts w:ascii="Book Antiqua" w:hAnsi="Book Antiqua"/>
          <w:sz w:val="24"/>
          <w:szCs w:val="24"/>
        </w:rPr>
        <w:t xml:space="preserve"> </w:t>
      </w:r>
    </w:p>
    <w:p w14:paraId="08A73728" w14:textId="77777777" w:rsidR="00804F1D" w:rsidRPr="00766257" w:rsidRDefault="00804F1D" w:rsidP="00EE2BEC">
      <w:pPr>
        <w:spacing w:line="240" w:lineRule="auto"/>
        <w:jc w:val="both"/>
        <w:rPr>
          <w:rFonts w:ascii="Book Antiqua" w:hAnsi="Book Antiqua"/>
          <w:b/>
          <w:bCs/>
          <w:sz w:val="24"/>
          <w:szCs w:val="24"/>
        </w:rPr>
      </w:pPr>
      <w:r w:rsidRPr="00766257">
        <w:rPr>
          <w:rFonts w:ascii="Book Antiqua" w:hAnsi="Book Antiqua"/>
          <w:b/>
          <w:bCs/>
          <w:sz w:val="24"/>
          <w:szCs w:val="24"/>
        </w:rPr>
        <w:t>Hapi 2 - Verifikimi i identitetit</w:t>
      </w:r>
    </w:p>
    <w:p w14:paraId="11FBA4FE" w14:textId="5E3C479C" w:rsidR="00804F1D" w:rsidRPr="00766257" w:rsidRDefault="00804F1D" w:rsidP="00EE2BEC">
      <w:pPr>
        <w:spacing w:line="240" w:lineRule="auto"/>
        <w:jc w:val="both"/>
        <w:rPr>
          <w:rFonts w:ascii="Book Antiqua" w:hAnsi="Book Antiqua"/>
          <w:sz w:val="24"/>
          <w:szCs w:val="24"/>
        </w:rPr>
      </w:pPr>
      <w:r w:rsidRPr="00766257">
        <w:rPr>
          <w:rFonts w:ascii="Book Antiqua" w:hAnsi="Book Antiqua"/>
          <w:sz w:val="24"/>
          <w:szCs w:val="24"/>
        </w:rPr>
        <w:t xml:space="preserve">Pas identifikimit, sistemi gjeneron automatikisht të dhënat e aplikuesit nga regjistrat </w:t>
      </w:r>
      <w:r w:rsidR="006E1EBE" w:rsidRPr="00766257">
        <w:rPr>
          <w:rFonts w:ascii="Book Antiqua" w:hAnsi="Book Antiqua"/>
          <w:sz w:val="24"/>
          <w:szCs w:val="24"/>
        </w:rPr>
        <w:t>ARC-s</w:t>
      </w:r>
      <w:r w:rsidRPr="00766257">
        <w:rPr>
          <w:rFonts w:ascii="Book Antiqua" w:hAnsi="Book Antiqua"/>
          <w:sz w:val="24"/>
          <w:szCs w:val="24"/>
        </w:rPr>
        <w:t>, përfshirë:</w:t>
      </w:r>
    </w:p>
    <w:p w14:paraId="7DF5653C" w14:textId="77777777" w:rsidR="00804F1D" w:rsidRPr="00766257" w:rsidRDefault="00804F1D" w:rsidP="00EE2BEC">
      <w:pPr>
        <w:numPr>
          <w:ilvl w:val="0"/>
          <w:numId w:val="16"/>
        </w:numPr>
        <w:spacing w:line="240" w:lineRule="auto"/>
        <w:jc w:val="both"/>
        <w:rPr>
          <w:rFonts w:ascii="Book Antiqua" w:hAnsi="Book Antiqua"/>
          <w:sz w:val="24"/>
          <w:szCs w:val="24"/>
        </w:rPr>
      </w:pPr>
      <w:r w:rsidRPr="00766257">
        <w:rPr>
          <w:rFonts w:ascii="Book Antiqua" w:hAnsi="Book Antiqua"/>
          <w:sz w:val="24"/>
          <w:szCs w:val="24"/>
        </w:rPr>
        <w:t>numrin personal;</w:t>
      </w:r>
    </w:p>
    <w:p w14:paraId="4A399B25" w14:textId="77777777" w:rsidR="00804F1D" w:rsidRPr="00766257" w:rsidRDefault="00804F1D" w:rsidP="00EE2BEC">
      <w:pPr>
        <w:numPr>
          <w:ilvl w:val="0"/>
          <w:numId w:val="16"/>
        </w:numPr>
        <w:spacing w:line="240" w:lineRule="auto"/>
        <w:jc w:val="both"/>
        <w:rPr>
          <w:rFonts w:ascii="Book Antiqua" w:hAnsi="Book Antiqua"/>
          <w:sz w:val="24"/>
          <w:szCs w:val="24"/>
        </w:rPr>
      </w:pPr>
      <w:r w:rsidRPr="00766257">
        <w:rPr>
          <w:rFonts w:ascii="Book Antiqua" w:hAnsi="Book Antiqua"/>
          <w:sz w:val="24"/>
          <w:szCs w:val="24"/>
        </w:rPr>
        <w:t>emrin dhe mbiemrin;</w:t>
      </w:r>
    </w:p>
    <w:p w14:paraId="1F01A718" w14:textId="77777777" w:rsidR="00804F1D" w:rsidRPr="00766257" w:rsidRDefault="00804F1D" w:rsidP="00EE2BEC">
      <w:pPr>
        <w:numPr>
          <w:ilvl w:val="0"/>
          <w:numId w:val="16"/>
        </w:numPr>
        <w:spacing w:line="240" w:lineRule="auto"/>
        <w:jc w:val="both"/>
        <w:rPr>
          <w:rFonts w:ascii="Book Antiqua" w:hAnsi="Book Antiqua"/>
          <w:sz w:val="24"/>
          <w:szCs w:val="24"/>
        </w:rPr>
      </w:pPr>
      <w:r w:rsidRPr="00766257">
        <w:rPr>
          <w:rFonts w:ascii="Book Antiqua" w:hAnsi="Book Antiqua"/>
          <w:sz w:val="24"/>
          <w:szCs w:val="24"/>
        </w:rPr>
        <w:t>gjininë;</w:t>
      </w:r>
    </w:p>
    <w:p w14:paraId="1D741698" w14:textId="77777777" w:rsidR="00804F1D" w:rsidRPr="00766257" w:rsidRDefault="00804F1D" w:rsidP="00EE2BEC">
      <w:pPr>
        <w:numPr>
          <w:ilvl w:val="0"/>
          <w:numId w:val="16"/>
        </w:numPr>
        <w:spacing w:line="240" w:lineRule="auto"/>
        <w:jc w:val="both"/>
        <w:rPr>
          <w:rFonts w:ascii="Book Antiqua" w:hAnsi="Book Antiqua"/>
          <w:sz w:val="24"/>
          <w:szCs w:val="24"/>
        </w:rPr>
      </w:pPr>
      <w:r w:rsidRPr="00766257">
        <w:rPr>
          <w:rFonts w:ascii="Book Antiqua" w:hAnsi="Book Antiqua"/>
          <w:sz w:val="24"/>
          <w:szCs w:val="24"/>
        </w:rPr>
        <w:t>datën e lindjes;</w:t>
      </w:r>
    </w:p>
    <w:p w14:paraId="099374A7" w14:textId="377E15F0" w:rsidR="00804F1D" w:rsidRPr="00766257" w:rsidRDefault="004F3013" w:rsidP="00EE2BEC">
      <w:pPr>
        <w:numPr>
          <w:ilvl w:val="0"/>
          <w:numId w:val="16"/>
        </w:numPr>
        <w:spacing w:line="240" w:lineRule="auto"/>
        <w:jc w:val="both"/>
        <w:rPr>
          <w:rFonts w:ascii="Book Antiqua" w:hAnsi="Book Antiqua"/>
          <w:sz w:val="24"/>
          <w:szCs w:val="24"/>
        </w:rPr>
      </w:pPr>
      <w:r w:rsidRPr="00766257">
        <w:rPr>
          <w:rFonts w:ascii="Book Antiqua" w:hAnsi="Book Antiqua"/>
          <w:sz w:val="24"/>
          <w:szCs w:val="24"/>
        </w:rPr>
        <w:t>nacionalitetin</w:t>
      </w:r>
      <w:r w:rsidR="00804F1D" w:rsidRPr="00766257">
        <w:rPr>
          <w:rFonts w:ascii="Book Antiqua" w:hAnsi="Book Antiqua"/>
          <w:sz w:val="24"/>
          <w:szCs w:val="24"/>
        </w:rPr>
        <w:t>;</w:t>
      </w:r>
    </w:p>
    <w:p w14:paraId="78EEDD51" w14:textId="77777777" w:rsidR="00804F1D" w:rsidRPr="00766257" w:rsidRDefault="00804F1D" w:rsidP="00EE2BEC">
      <w:pPr>
        <w:numPr>
          <w:ilvl w:val="0"/>
          <w:numId w:val="16"/>
        </w:numPr>
        <w:spacing w:line="240" w:lineRule="auto"/>
        <w:jc w:val="both"/>
        <w:rPr>
          <w:rFonts w:ascii="Book Antiqua" w:hAnsi="Book Antiqua"/>
          <w:sz w:val="24"/>
          <w:szCs w:val="24"/>
        </w:rPr>
      </w:pPr>
      <w:r w:rsidRPr="00766257">
        <w:rPr>
          <w:rFonts w:ascii="Book Antiqua" w:hAnsi="Book Antiqua"/>
          <w:sz w:val="24"/>
          <w:szCs w:val="24"/>
        </w:rPr>
        <w:t>adresën e banimit;</w:t>
      </w:r>
    </w:p>
    <w:p w14:paraId="7EAD6488" w14:textId="77777777" w:rsidR="00804F1D" w:rsidRPr="00766257" w:rsidRDefault="00804F1D" w:rsidP="00EE2BEC">
      <w:pPr>
        <w:numPr>
          <w:ilvl w:val="0"/>
          <w:numId w:val="16"/>
        </w:numPr>
        <w:spacing w:line="240" w:lineRule="auto"/>
        <w:jc w:val="both"/>
        <w:rPr>
          <w:rFonts w:ascii="Book Antiqua" w:hAnsi="Book Antiqua"/>
          <w:sz w:val="24"/>
          <w:szCs w:val="24"/>
        </w:rPr>
      </w:pPr>
      <w:r w:rsidRPr="00766257">
        <w:rPr>
          <w:rFonts w:ascii="Book Antiqua" w:hAnsi="Book Antiqua"/>
          <w:sz w:val="24"/>
          <w:szCs w:val="24"/>
        </w:rPr>
        <w:t>gjendjen civile;</w:t>
      </w:r>
    </w:p>
    <w:p w14:paraId="5CF6BC33" w14:textId="0DDCDD69" w:rsidR="00804F1D" w:rsidRPr="00766257" w:rsidRDefault="00804F1D" w:rsidP="00EE2BEC">
      <w:pPr>
        <w:numPr>
          <w:ilvl w:val="0"/>
          <w:numId w:val="16"/>
        </w:numPr>
        <w:spacing w:line="240" w:lineRule="auto"/>
        <w:jc w:val="both"/>
        <w:rPr>
          <w:rFonts w:ascii="Book Antiqua" w:hAnsi="Book Antiqua"/>
          <w:sz w:val="24"/>
          <w:szCs w:val="24"/>
        </w:rPr>
      </w:pPr>
      <w:r w:rsidRPr="00766257">
        <w:rPr>
          <w:rFonts w:ascii="Book Antiqua" w:hAnsi="Book Antiqua"/>
          <w:sz w:val="24"/>
          <w:szCs w:val="24"/>
        </w:rPr>
        <w:t>përbërjen e ekonomisë familjare.</w:t>
      </w:r>
    </w:p>
    <w:p w14:paraId="5B0F0750" w14:textId="22E93CF8" w:rsidR="008A039F" w:rsidRPr="00766257" w:rsidRDefault="00804F1D" w:rsidP="00EE2BEC">
      <w:pPr>
        <w:spacing w:line="240" w:lineRule="auto"/>
        <w:jc w:val="both"/>
        <w:rPr>
          <w:rFonts w:ascii="Book Antiqua" w:hAnsi="Book Antiqua"/>
          <w:sz w:val="24"/>
          <w:szCs w:val="24"/>
        </w:rPr>
      </w:pPr>
      <w:r w:rsidRPr="00766257">
        <w:rPr>
          <w:rFonts w:ascii="Book Antiqua" w:hAnsi="Book Antiqua"/>
          <w:sz w:val="24"/>
          <w:szCs w:val="24"/>
        </w:rPr>
        <w:t xml:space="preserve">Në rast se të dhënat nuk janë të përditësuara, aplikuesi udhëzohet të kryejë azhurnimin e tyre pranë institucioneve kompetente. </w:t>
      </w:r>
    </w:p>
    <w:p w14:paraId="6B38969B" w14:textId="77777777" w:rsidR="00804F1D" w:rsidRPr="00766257" w:rsidRDefault="00804F1D" w:rsidP="00EE2BEC">
      <w:pPr>
        <w:spacing w:line="240" w:lineRule="auto"/>
        <w:jc w:val="both"/>
        <w:rPr>
          <w:rFonts w:ascii="Book Antiqua" w:hAnsi="Book Antiqua"/>
          <w:b/>
          <w:bCs/>
          <w:sz w:val="24"/>
          <w:szCs w:val="24"/>
        </w:rPr>
      </w:pPr>
      <w:r w:rsidRPr="00766257">
        <w:rPr>
          <w:rFonts w:ascii="Book Antiqua" w:hAnsi="Book Antiqua"/>
          <w:b/>
          <w:bCs/>
          <w:sz w:val="24"/>
          <w:szCs w:val="24"/>
        </w:rPr>
        <w:t>Hapi 3 - Plotësimi i aplikimit</w:t>
      </w:r>
    </w:p>
    <w:p w14:paraId="74F6A361" w14:textId="77777777" w:rsidR="00804F1D" w:rsidRPr="00766257" w:rsidRDefault="00804F1D" w:rsidP="00EE2BEC">
      <w:pPr>
        <w:spacing w:line="240" w:lineRule="auto"/>
        <w:jc w:val="both"/>
        <w:rPr>
          <w:rFonts w:ascii="Book Antiqua" w:hAnsi="Book Antiqua"/>
          <w:sz w:val="24"/>
          <w:szCs w:val="24"/>
        </w:rPr>
      </w:pPr>
      <w:r w:rsidRPr="00766257">
        <w:rPr>
          <w:rFonts w:ascii="Book Antiqua" w:hAnsi="Book Antiqua"/>
          <w:sz w:val="24"/>
          <w:szCs w:val="24"/>
        </w:rPr>
        <w:t>Aplikuesi deklaron dhe plotëson të dhënat e nevojshme për vlerësimin e përfitimit nga Programi, përfshirë:</w:t>
      </w:r>
    </w:p>
    <w:p w14:paraId="34E6BB59" w14:textId="77777777" w:rsidR="00804F1D" w:rsidRPr="00766257" w:rsidRDefault="00804F1D" w:rsidP="00EE2BEC">
      <w:pPr>
        <w:numPr>
          <w:ilvl w:val="0"/>
          <w:numId w:val="17"/>
        </w:numPr>
        <w:spacing w:line="240" w:lineRule="auto"/>
        <w:jc w:val="both"/>
        <w:rPr>
          <w:rFonts w:ascii="Book Antiqua" w:hAnsi="Book Antiqua"/>
          <w:sz w:val="24"/>
          <w:szCs w:val="24"/>
        </w:rPr>
      </w:pPr>
      <w:r w:rsidRPr="00766257">
        <w:rPr>
          <w:rFonts w:ascii="Book Antiqua" w:hAnsi="Book Antiqua"/>
          <w:sz w:val="24"/>
          <w:szCs w:val="24"/>
        </w:rPr>
        <w:t>shifrën e konsumatorit të energjisë elektrike;</w:t>
      </w:r>
    </w:p>
    <w:p w14:paraId="12AE0998" w14:textId="77777777" w:rsidR="00804F1D" w:rsidRPr="00766257" w:rsidRDefault="00804F1D" w:rsidP="00EE2BEC">
      <w:pPr>
        <w:numPr>
          <w:ilvl w:val="0"/>
          <w:numId w:val="17"/>
        </w:numPr>
        <w:spacing w:line="240" w:lineRule="auto"/>
        <w:jc w:val="both"/>
        <w:rPr>
          <w:rFonts w:ascii="Book Antiqua" w:hAnsi="Book Antiqua"/>
          <w:sz w:val="24"/>
          <w:szCs w:val="24"/>
        </w:rPr>
      </w:pPr>
      <w:r w:rsidRPr="00766257">
        <w:rPr>
          <w:rFonts w:ascii="Book Antiqua" w:hAnsi="Book Antiqua"/>
          <w:sz w:val="24"/>
          <w:szCs w:val="24"/>
        </w:rPr>
        <w:t>afërsinë familjare me bartësin e njehsorit;</w:t>
      </w:r>
    </w:p>
    <w:p w14:paraId="704FDBAE" w14:textId="0AB7912A" w:rsidR="00804F1D" w:rsidRPr="00766257" w:rsidRDefault="00804F1D" w:rsidP="00EE2BEC">
      <w:pPr>
        <w:spacing w:line="240" w:lineRule="auto"/>
        <w:jc w:val="both"/>
        <w:rPr>
          <w:rFonts w:ascii="Book Antiqua" w:hAnsi="Book Antiqua"/>
          <w:sz w:val="24"/>
          <w:szCs w:val="24"/>
        </w:rPr>
      </w:pPr>
      <w:r w:rsidRPr="00766257">
        <w:rPr>
          <w:rFonts w:ascii="Book Antiqua" w:hAnsi="Book Antiqua"/>
          <w:sz w:val="24"/>
          <w:szCs w:val="24"/>
        </w:rPr>
        <w:t xml:space="preserve">Aplikuesi deklaron nën përgjegjësi të plotë ligjore se të dhënat e paraqitura janë të sakta dhe të plota. </w:t>
      </w:r>
    </w:p>
    <w:p w14:paraId="42ABA70F" w14:textId="77777777" w:rsidR="00804F1D" w:rsidRPr="00766257" w:rsidRDefault="00804F1D" w:rsidP="00EE2BEC">
      <w:pPr>
        <w:spacing w:line="240" w:lineRule="auto"/>
        <w:jc w:val="both"/>
        <w:rPr>
          <w:rFonts w:ascii="Book Antiqua" w:hAnsi="Book Antiqua"/>
          <w:b/>
          <w:bCs/>
          <w:sz w:val="24"/>
          <w:szCs w:val="24"/>
        </w:rPr>
      </w:pPr>
      <w:r w:rsidRPr="00766257">
        <w:rPr>
          <w:rFonts w:ascii="Book Antiqua" w:hAnsi="Book Antiqua"/>
          <w:b/>
          <w:bCs/>
          <w:sz w:val="24"/>
          <w:szCs w:val="24"/>
        </w:rPr>
        <w:t>Hapi 4 - Ngarkimi i dokumentacionit</w:t>
      </w:r>
    </w:p>
    <w:p w14:paraId="4E34C63C" w14:textId="77777777" w:rsidR="00804F1D" w:rsidRPr="00766257" w:rsidRDefault="00804F1D" w:rsidP="00EE2BEC">
      <w:pPr>
        <w:spacing w:line="240" w:lineRule="auto"/>
        <w:jc w:val="both"/>
        <w:rPr>
          <w:rFonts w:ascii="Book Antiqua" w:hAnsi="Book Antiqua"/>
          <w:sz w:val="24"/>
          <w:szCs w:val="24"/>
        </w:rPr>
      </w:pPr>
      <w:r w:rsidRPr="00766257">
        <w:rPr>
          <w:rFonts w:ascii="Book Antiqua" w:hAnsi="Book Antiqua"/>
          <w:sz w:val="24"/>
          <w:szCs w:val="24"/>
        </w:rPr>
        <w:t>Sistemi mundëson ngarkimin e dokumenteve mbështetëse kur kërkohen sipas Programit.</w:t>
      </w:r>
    </w:p>
    <w:p w14:paraId="59A5D931" w14:textId="77777777" w:rsidR="00804F1D" w:rsidRPr="00766257" w:rsidRDefault="00804F1D" w:rsidP="00EE2BEC">
      <w:pPr>
        <w:spacing w:line="240" w:lineRule="auto"/>
        <w:jc w:val="both"/>
        <w:rPr>
          <w:rFonts w:ascii="Book Antiqua" w:hAnsi="Book Antiqua"/>
          <w:sz w:val="24"/>
          <w:szCs w:val="24"/>
        </w:rPr>
      </w:pPr>
      <w:r w:rsidRPr="00766257">
        <w:rPr>
          <w:rFonts w:ascii="Book Antiqua" w:hAnsi="Book Antiqua"/>
          <w:sz w:val="24"/>
          <w:szCs w:val="24"/>
        </w:rPr>
        <w:t>Për ekonomitë familjare që banojnë me qira, ngarkohet njëra nga dëshmitë në vijim:</w:t>
      </w:r>
    </w:p>
    <w:p w14:paraId="4A8A0E22" w14:textId="77777777" w:rsidR="00804F1D" w:rsidRPr="00766257" w:rsidRDefault="00804F1D" w:rsidP="00EE2BEC">
      <w:pPr>
        <w:numPr>
          <w:ilvl w:val="0"/>
          <w:numId w:val="18"/>
        </w:numPr>
        <w:spacing w:line="240" w:lineRule="auto"/>
        <w:jc w:val="both"/>
        <w:rPr>
          <w:rFonts w:ascii="Book Antiqua" w:hAnsi="Book Antiqua"/>
          <w:sz w:val="24"/>
          <w:szCs w:val="24"/>
        </w:rPr>
      </w:pPr>
      <w:r w:rsidRPr="00766257">
        <w:rPr>
          <w:rFonts w:ascii="Book Antiqua" w:hAnsi="Book Antiqua"/>
          <w:sz w:val="24"/>
          <w:szCs w:val="24"/>
        </w:rPr>
        <w:t>kontrata e qirasë;</w:t>
      </w:r>
    </w:p>
    <w:p w14:paraId="2D4D0652" w14:textId="77777777" w:rsidR="00804F1D" w:rsidRPr="00766257" w:rsidRDefault="00804F1D" w:rsidP="00EE2BEC">
      <w:pPr>
        <w:numPr>
          <w:ilvl w:val="0"/>
          <w:numId w:val="18"/>
        </w:numPr>
        <w:spacing w:line="240" w:lineRule="auto"/>
        <w:jc w:val="both"/>
        <w:rPr>
          <w:rFonts w:ascii="Book Antiqua" w:hAnsi="Book Antiqua"/>
          <w:sz w:val="24"/>
          <w:szCs w:val="24"/>
        </w:rPr>
      </w:pPr>
      <w:r w:rsidRPr="00766257">
        <w:rPr>
          <w:rFonts w:ascii="Book Antiqua" w:hAnsi="Book Antiqua"/>
          <w:sz w:val="24"/>
          <w:szCs w:val="24"/>
        </w:rPr>
        <w:t>dëshmia bankare e pagesës së qirasë;</w:t>
      </w:r>
    </w:p>
    <w:p w14:paraId="7EF834B4" w14:textId="77777777" w:rsidR="00804F1D" w:rsidRPr="00766257" w:rsidRDefault="00804F1D" w:rsidP="00EE2BEC">
      <w:pPr>
        <w:numPr>
          <w:ilvl w:val="0"/>
          <w:numId w:val="18"/>
        </w:numPr>
        <w:spacing w:line="240" w:lineRule="auto"/>
        <w:jc w:val="both"/>
        <w:rPr>
          <w:rFonts w:ascii="Book Antiqua" w:hAnsi="Book Antiqua"/>
          <w:sz w:val="24"/>
          <w:szCs w:val="24"/>
        </w:rPr>
      </w:pPr>
      <w:r w:rsidRPr="00766257">
        <w:rPr>
          <w:rFonts w:ascii="Book Antiqua" w:hAnsi="Book Antiqua"/>
          <w:sz w:val="24"/>
          <w:szCs w:val="24"/>
        </w:rPr>
        <w:t>dokument tjetër i vlefshëm që dëshmon shpenzimin e qirasë.</w:t>
      </w:r>
    </w:p>
    <w:p w14:paraId="130AD115" w14:textId="249BDE9A" w:rsidR="00804F1D" w:rsidRPr="00766257" w:rsidRDefault="00804F1D" w:rsidP="00EE2BEC">
      <w:pPr>
        <w:spacing w:line="240" w:lineRule="auto"/>
        <w:jc w:val="both"/>
        <w:rPr>
          <w:rFonts w:ascii="Book Antiqua" w:hAnsi="Book Antiqua"/>
          <w:sz w:val="24"/>
          <w:szCs w:val="24"/>
        </w:rPr>
      </w:pPr>
      <w:r w:rsidRPr="00766257">
        <w:rPr>
          <w:rFonts w:ascii="Book Antiqua" w:hAnsi="Book Antiqua"/>
          <w:sz w:val="24"/>
          <w:szCs w:val="24"/>
        </w:rPr>
        <w:t xml:space="preserve">Dokumentet verifikohen nga Komisioni Zbatues gjatë procesit të shqyrtimit. </w:t>
      </w:r>
    </w:p>
    <w:p w14:paraId="2103D77D" w14:textId="77777777" w:rsidR="00804F1D" w:rsidRPr="00766257" w:rsidRDefault="00804F1D" w:rsidP="00804F1D">
      <w:pPr>
        <w:spacing w:line="276" w:lineRule="auto"/>
        <w:jc w:val="both"/>
        <w:rPr>
          <w:rFonts w:ascii="Book Antiqua" w:hAnsi="Book Antiqua"/>
          <w:b/>
          <w:bCs/>
          <w:sz w:val="24"/>
          <w:szCs w:val="24"/>
        </w:rPr>
      </w:pPr>
      <w:r w:rsidRPr="00766257">
        <w:rPr>
          <w:rFonts w:ascii="Book Antiqua" w:hAnsi="Book Antiqua"/>
          <w:b/>
          <w:bCs/>
          <w:sz w:val="24"/>
          <w:szCs w:val="24"/>
        </w:rPr>
        <w:lastRenderedPageBreak/>
        <w:t>Hapi 5 - Verifikimi automatik i të dhënave</w:t>
      </w:r>
    </w:p>
    <w:p w14:paraId="2B6EAD7A" w14:textId="77777777" w:rsidR="00804F1D" w:rsidRPr="00766257" w:rsidRDefault="00804F1D" w:rsidP="00804F1D">
      <w:pPr>
        <w:spacing w:line="276" w:lineRule="auto"/>
        <w:jc w:val="both"/>
        <w:rPr>
          <w:rFonts w:ascii="Book Antiqua" w:hAnsi="Book Antiqua"/>
          <w:sz w:val="24"/>
          <w:szCs w:val="24"/>
        </w:rPr>
      </w:pPr>
      <w:r w:rsidRPr="00766257">
        <w:rPr>
          <w:rFonts w:ascii="Book Antiqua" w:hAnsi="Book Antiqua"/>
          <w:sz w:val="24"/>
          <w:szCs w:val="24"/>
        </w:rPr>
        <w:t>Pas dorëzimit të aplikimit, sistemi realizon verifikime automatike me institucionet relevante, përfshirë:</w:t>
      </w:r>
    </w:p>
    <w:p w14:paraId="5001FDB5" w14:textId="77777777" w:rsidR="00804F1D" w:rsidRPr="00766257" w:rsidRDefault="00804F1D" w:rsidP="00804F1D">
      <w:pPr>
        <w:numPr>
          <w:ilvl w:val="0"/>
          <w:numId w:val="19"/>
        </w:numPr>
        <w:spacing w:line="276" w:lineRule="auto"/>
        <w:jc w:val="both"/>
        <w:rPr>
          <w:rFonts w:ascii="Book Antiqua" w:hAnsi="Book Antiqua"/>
          <w:sz w:val="24"/>
          <w:szCs w:val="24"/>
        </w:rPr>
      </w:pPr>
      <w:r w:rsidRPr="00766257">
        <w:rPr>
          <w:rFonts w:ascii="Book Antiqua" w:hAnsi="Book Antiqua"/>
          <w:sz w:val="24"/>
          <w:szCs w:val="24"/>
        </w:rPr>
        <w:t>Agjencinë e Regjistrimit Civil (ARC);</w:t>
      </w:r>
    </w:p>
    <w:p w14:paraId="776EE12B" w14:textId="77777777" w:rsidR="00804F1D" w:rsidRPr="00766257" w:rsidRDefault="00804F1D" w:rsidP="00804F1D">
      <w:pPr>
        <w:numPr>
          <w:ilvl w:val="0"/>
          <w:numId w:val="19"/>
        </w:numPr>
        <w:spacing w:line="276" w:lineRule="auto"/>
        <w:jc w:val="both"/>
        <w:rPr>
          <w:rFonts w:ascii="Book Antiqua" w:hAnsi="Book Antiqua"/>
          <w:sz w:val="24"/>
          <w:szCs w:val="24"/>
        </w:rPr>
      </w:pPr>
      <w:r w:rsidRPr="00766257">
        <w:rPr>
          <w:rFonts w:ascii="Book Antiqua" w:hAnsi="Book Antiqua"/>
          <w:sz w:val="24"/>
          <w:szCs w:val="24"/>
        </w:rPr>
        <w:t>Administratën Tatimore të Kosovës (ATK);</w:t>
      </w:r>
    </w:p>
    <w:p w14:paraId="73C11558" w14:textId="77777777" w:rsidR="00804F1D" w:rsidRPr="00766257" w:rsidRDefault="00804F1D" w:rsidP="00804F1D">
      <w:pPr>
        <w:numPr>
          <w:ilvl w:val="0"/>
          <w:numId w:val="19"/>
        </w:numPr>
        <w:spacing w:line="276" w:lineRule="auto"/>
        <w:jc w:val="both"/>
        <w:rPr>
          <w:rFonts w:ascii="Book Antiqua" w:hAnsi="Book Antiqua"/>
          <w:sz w:val="24"/>
          <w:szCs w:val="24"/>
        </w:rPr>
      </w:pPr>
      <w:r w:rsidRPr="00766257">
        <w:rPr>
          <w:rFonts w:ascii="Book Antiqua" w:hAnsi="Book Antiqua"/>
          <w:sz w:val="24"/>
          <w:szCs w:val="24"/>
        </w:rPr>
        <w:t>Ministrinë për Punë, Familje dhe Vlera të Luftës Çlirimtare;</w:t>
      </w:r>
    </w:p>
    <w:p w14:paraId="515CD25F" w14:textId="7DDD761E" w:rsidR="00804F1D" w:rsidRPr="00766257" w:rsidRDefault="00804F1D" w:rsidP="00804F1D">
      <w:pPr>
        <w:numPr>
          <w:ilvl w:val="0"/>
          <w:numId w:val="19"/>
        </w:numPr>
        <w:spacing w:line="276" w:lineRule="auto"/>
        <w:jc w:val="both"/>
        <w:rPr>
          <w:rFonts w:ascii="Book Antiqua" w:hAnsi="Book Antiqua"/>
          <w:sz w:val="24"/>
          <w:szCs w:val="24"/>
        </w:rPr>
      </w:pPr>
      <w:r w:rsidRPr="00766257">
        <w:rPr>
          <w:rFonts w:ascii="Book Antiqua" w:hAnsi="Book Antiqua"/>
          <w:sz w:val="24"/>
          <w:szCs w:val="24"/>
        </w:rPr>
        <w:t>Departamentin e Tatimit në Pronë</w:t>
      </w:r>
      <w:r w:rsidR="006E1EBE" w:rsidRPr="00766257">
        <w:rPr>
          <w:rFonts w:ascii="Book Antiqua" w:hAnsi="Book Antiqua"/>
          <w:sz w:val="24"/>
          <w:szCs w:val="24"/>
        </w:rPr>
        <w:t xml:space="preserve">  në Ministrinë e Financave</w:t>
      </w:r>
    </w:p>
    <w:p w14:paraId="70FF54A9" w14:textId="77777777" w:rsidR="00804F1D" w:rsidRPr="00766257" w:rsidRDefault="00804F1D" w:rsidP="00804F1D">
      <w:pPr>
        <w:numPr>
          <w:ilvl w:val="0"/>
          <w:numId w:val="19"/>
        </w:numPr>
        <w:spacing w:line="276" w:lineRule="auto"/>
        <w:jc w:val="both"/>
        <w:rPr>
          <w:rFonts w:ascii="Book Antiqua" w:hAnsi="Book Antiqua"/>
          <w:sz w:val="24"/>
          <w:szCs w:val="24"/>
        </w:rPr>
      </w:pPr>
      <w:r w:rsidRPr="00766257">
        <w:rPr>
          <w:rFonts w:ascii="Book Antiqua" w:hAnsi="Book Antiqua"/>
          <w:sz w:val="24"/>
          <w:szCs w:val="24"/>
        </w:rPr>
        <w:t>Thesarin e Republikës së Kosovës;</w:t>
      </w:r>
    </w:p>
    <w:p w14:paraId="0E5FC28C" w14:textId="77777777" w:rsidR="00804F1D" w:rsidRPr="00766257" w:rsidRDefault="00804F1D" w:rsidP="00804F1D">
      <w:pPr>
        <w:numPr>
          <w:ilvl w:val="0"/>
          <w:numId w:val="19"/>
        </w:numPr>
        <w:spacing w:line="276" w:lineRule="auto"/>
        <w:jc w:val="both"/>
        <w:rPr>
          <w:rFonts w:ascii="Book Antiqua" w:hAnsi="Book Antiqua"/>
          <w:sz w:val="24"/>
          <w:szCs w:val="24"/>
        </w:rPr>
      </w:pPr>
      <w:r w:rsidRPr="00766257">
        <w:rPr>
          <w:rFonts w:ascii="Book Antiqua" w:hAnsi="Book Antiqua"/>
          <w:sz w:val="24"/>
          <w:szCs w:val="24"/>
        </w:rPr>
        <w:t>Furnizuesin e Shërbimit Universal të energjisë elektrike;</w:t>
      </w:r>
    </w:p>
    <w:p w14:paraId="0AB71EBF" w14:textId="77777777" w:rsidR="00804F1D" w:rsidRPr="00766257" w:rsidRDefault="00804F1D" w:rsidP="00804F1D">
      <w:pPr>
        <w:numPr>
          <w:ilvl w:val="0"/>
          <w:numId w:val="19"/>
        </w:numPr>
        <w:spacing w:line="276" w:lineRule="auto"/>
        <w:jc w:val="both"/>
        <w:rPr>
          <w:rFonts w:ascii="Book Antiqua" w:hAnsi="Book Antiqua"/>
          <w:sz w:val="24"/>
          <w:szCs w:val="24"/>
        </w:rPr>
      </w:pPr>
      <w:r w:rsidRPr="00766257">
        <w:rPr>
          <w:rFonts w:ascii="Book Antiqua" w:hAnsi="Book Antiqua"/>
          <w:sz w:val="24"/>
          <w:szCs w:val="24"/>
        </w:rPr>
        <w:t>institucione të tjera relevante sipas nevojës.</w:t>
      </w:r>
    </w:p>
    <w:p w14:paraId="71A41073" w14:textId="3E180A1B" w:rsidR="00EE2BEC" w:rsidRPr="00766257" w:rsidRDefault="00804F1D" w:rsidP="00804F1D">
      <w:pPr>
        <w:spacing w:line="276" w:lineRule="auto"/>
        <w:jc w:val="both"/>
        <w:rPr>
          <w:rFonts w:ascii="Book Antiqua" w:hAnsi="Book Antiqua"/>
          <w:sz w:val="24"/>
          <w:szCs w:val="24"/>
        </w:rPr>
      </w:pPr>
      <w:r w:rsidRPr="00766257">
        <w:rPr>
          <w:rFonts w:ascii="Book Antiqua" w:hAnsi="Book Antiqua"/>
          <w:sz w:val="24"/>
          <w:szCs w:val="24"/>
        </w:rPr>
        <w:t xml:space="preserve">Verifikimet realizohen për identifikimin e të hyrave, përbërjes familjare, përfitimeve sociale, aseteve dhe të dhënave të tjera të nevojshme për përcaktimin e statusit të konsumatorit të cenueshëm. </w:t>
      </w:r>
    </w:p>
    <w:p w14:paraId="1B5FC465" w14:textId="77777777" w:rsidR="00804F1D" w:rsidRPr="00766257" w:rsidRDefault="00804F1D" w:rsidP="00804F1D">
      <w:pPr>
        <w:spacing w:line="276" w:lineRule="auto"/>
        <w:jc w:val="both"/>
        <w:rPr>
          <w:rFonts w:ascii="Book Antiqua" w:hAnsi="Book Antiqua"/>
          <w:b/>
          <w:bCs/>
          <w:sz w:val="24"/>
          <w:szCs w:val="24"/>
        </w:rPr>
      </w:pPr>
      <w:r w:rsidRPr="00766257">
        <w:rPr>
          <w:rFonts w:ascii="Book Antiqua" w:hAnsi="Book Antiqua"/>
          <w:b/>
          <w:bCs/>
          <w:sz w:val="24"/>
          <w:szCs w:val="24"/>
        </w:rPr>
        <w:t>Hapi 6 - Parandalimi i aplikimeve të shumëfishta</w:t>
      </w:r>
    </w:p>
    <w:p w14:paraId="43FE1B53" w14:textId="77777777" w:rsidR="00804F1D" w:rsidRPr="00766257" w:rsidRDefault="00804F1D" w:rsidP="00804F1D">
      <w:pPr>
        <w:spacing w:line="276" w:lineRule="auto"/>
        <w:jc w:val="both"/>
        <w:rPr>
          <w:rFonts w:ascii="Book Antiqua" w:hAnsi="Book Antiqua"/>
          <w:sz w:val="24"/>
          <w:szCs w:val="24"/>
        </w:rPr>
      </w:pPr>
      <w:r w:rsidRPr="00766257">
        <w:rPr>
          <w:rFonts w:ascii="Book Antiqua" w:hAnsi="Book Antiqua"/>
          <w:sz w:val="24"/>
          <w:szCs w:val="24"/>
        </w:rPr>
        <w:t>Sistemi parandalon aplikimet e shumëfishta duke kontrolluar:</w:t>
      </w:r>
    </w:p>
    <w:p w14:paraId="066B27AE" w14:textId="77777777" w:rsidR="00804F1D" w:rsidRPr="00766257" w:rsidRDefault="00804F1D" w:rsidP="00804F1D">
      <w:pPr>
        <w:numPr>
          <w:ilvl w:val="0"/>
          <w:numId w:val="20"/>
        </w:numPr>
        <w:spacing w:line="276" w:lineRule="auto"/>
        <w:jc w:val="both"/>
        <w:rPr>
          <w:rFonts w:ascii="Book Antiqua" w:hAnsi="Book Antiqua"/>
          <w:sz w:val="24"/>
          <w:szCs w:val="24"/>
        </w:rPr>
      </w:pPr>
      <w:r w:rsidRPr="00766257">
        <w:rPr>
          <w:rFonts w:ascii="Book Antiqua" w:hAnsi="Book Antiqua"/>
          <w:sz w:val="24"/>
          <w:szCs w:val="24"/>
        </w:rPr>
        <w:t>numrin personal të aplikuesit;</w:t>
      </w:r>
    </w:p>
    <w:p w14:paraId="57DE0099" w14:textId="77777777" w:rsidR="00804F1D" w:rsidRPr="00766257" w:rsidRDefault="00804F1D" w:rsidP="00804F1D">
      <w:pPr>
        <w:numPr>
          <w:ilvl w:val="0"/>
          <w:numId w:val="20"/>
        </w:numPr>
        <w:spacing w:line="276" w:lineRule="auto"/>
        <w:jc w:val="both"/>
        <w:rPr>
          <w:rFonts w:ascii="Book Antiqua" w:hAnsi="Book Antiqua"/>
          <w:sz w:val="24"/>
          <w:szCs w:val="24"/>
        </w:rPr>
      </w:pPr>
      <w:r w:rsidRPr="00766257">
        <w:rPr>
          <w:rFonts w:ascii="Book Antiqua" w:hAnsi="Book Antiqua"/>
          <w:sz w:val="24"/>
          <w:szCs w:val="24"/>
        </w:rPr>
        <w:t>anëtarët e ekonomisë familjare;</w:t>
      </w:r>
    </w:p>
    <w:p w14:paraId="7AC9C4DF" w14:textId="77777777" w:rsidR="00804F1D" w:rsidRPr="00766257" w:rsidRDefault="00804F1D" w:rsidP="00804F1D">
      <w:pPr>
        <w:numPr>
          <w:ilvl w:val="0"/>
          <w:numId w:val="20"/>
        </w:numPr>
        <w:spacing w:line="276" w:lineRule="auto"/>
        <w:jc w:val="both"/>
        <w:rPr>
          <w:rFonts w:ascii="Book Antiqua" w:hAnsi="Book Antiqua"/>
          <w:sz w:val="24"/>
          <w:szCs w:val="24"/>
        </w:rPr>
      </w:pPr>
      <w:r w:rsidRPr="00766257">
        <w:rPr>
          <w:rFonts w:ascii="Book Antiqua" w:hAnsi="Book Antiqua"/>
          <w:sz w:val="24"/>
          <w:szCs w:val="24"/>
        </w:rPr>
        <w:t>shifrën e konsumatorit të energjisë elektrike;</w:t>
      </w:r>
    </w:p>
    <w:p w14:paraId="2992904E" w14:textId="77777777" w:rsidR="00804F1D" w:rsidRPr="00766257" w:rsidRDefault="00804F1D" w:rsidP="00804F1D">
      <w:pPr>
        <w:numPr>
          <w:ilvl w:val="0"/>
          <w:numId w:val="20"/>
        </w:numPr>
        <w:spacing w:line="276" w:lineRule="auto"/>
        <w:jc w:val="both"/>
        <w:rPr>
          <w:rFonts w:ascii="Book Antiqua" w:hAnsi="Book Antiqua"/>
          <w:sz w:val="24"/>
          <w:szCs w:val="24"/>
        </w:rPr>
      </w:pPr>
      <w:r w:rsidRPr="00766257">
        <w:rPr>
          <w:rFonts w:ascii="Book Antiqua" w:hAnsi="Book Antiqua"/>
          <w:sz w:val="24"/>
          <w:szCs w:val="24"/>
        </w:rPr>
        <w:t>adresën e konsumit.</w:t>
      </w:r>
    </w:p>
    <w:p w14:paraId="5520D170" w14:textId="50D75B3C" w:rsidR="00714681" w:rsidRPr="00766257" w:rsidRDefault="00804F1D" w:rsidP="00804F1D">
      <w:pPr>
        <w:spacing w:line="276" w:lineRule="auto"/>
        <w:jc w:val="both"/>
        <w:rPr>
          <w:rFonts w:ascii="Book Antiqua" w:hAnsi="Book Antiqua"/>
          <w:sz w:val="24"/>
          <w:szCs w:val="24"/>
        </w:rPr>
      </w:pPr>
      <w:r w:rsidRPr="00766257">
        <w:rPr>
          <w:rFonts w:ascii="Book Antiqua" w:hAnsi="Book Antiqua"/>
          <w:sz w:val="24"/>
          <w:szCs w:val="24"/>
        </w:rPr>
        <w:t xml:space="preserve">Në rast të identifikimit të aplikimeve të dyfishta ose të dhënave kontradiktore, aplikimi refuzohet sipas procedurave të Programit. </w:t>
      </w:r>
    </w:p>
    <w:p w14:paraId="5DCBD9D0" w14:textId="77777777" w:rsidR="00804F1D" w:rsidRPr="00766257" w:rsidRDefault="00804F1D" w:rsidP="00804F1D">
      <w:pPr>
        <w:spacing w:line="276" w:lineRule="auto"/>
        <w:jc w:val="both"/>
        <w:rPr>
          <w:rFonts w:ascii="Book Antiqua" w:hAnsi="Book Antiqua"/>
          <w:b/>
          <w:bCs/>
          <w:sz w:val="24"/>
          <w:szCs w:val="24"/>
        </w:rPr>
      </w:pPr>
      <w:r w:rsidRPr="00766257">
        <w:rPr>
          <w:rFonts w:ascii="Book Antiqua" w:hAnsi="Book Antiqua"/>
          <w:b/>
          <w:bCs/>
          <w:sz w:val="24"/>
          <w:szCs w:val="24"/>
        </w:rPr>
        <w:t>Hapi 7 - Shqyrtimi dhe vendimmarrja</w:t>
      </w:r>
    </w:p>
    <w:p w14:paraId="53236447" w14:textId="059B45B5" w:rsidR="00DB3391" w:rsidRPr="00766257" w:rsidRDefault="00804F1D" w:rsidP="00804F1D">
      <w:pPr>
        <w:spacing w:line="276" w:lineRule="auto"/>
        <w:jc w:val="both"/>
        <w:rPr>
          <w:rFonts w:ascii="Book Antiqua" w:hAnsi="Book Antiqua"/>
          <w:sz w:val="24"/>
          <w:szCs w:val="24"/>
        </w:rPr>
      </w:pPr>
      <w:r w:rsidRPr="00766257">
        <w:rPr>
          <w:rFonts w:ascii="Book Antiqua" w:hAnsi="Book Antiqua"/>
          <w:sz w:val="24"/>
          <w:szCs w:val="24"/>
        </w:rPr>
        <w:t xml:space="preserve">Komisioni </w:t>
      </w:r>
      <w:r w:rsidR="00834588">
        <w:rPr>
          <w:rFonts w:ascii="Book Antiqua" w:hAnsi="Book Antiqua"/>
          <w:sz w:val="24"/>
          <w:szCs w:val="24"/>
        </w:rPr>
        <w:t>z</w:t>
      </w:r>
      <w:r w:rsidRPr="00766257">
        <w:rPr>
          <w:rFonts w:ascii="Book Antiqua" w:hAnsi="Book Antiqua"/>
          <w:sz w:val="24"/>
          <w:szCs w:val="24"/>
        </w:rPr>
        <w:t xml:space="preserve">batues shqyrton aplikimet, verifikon rezultatet e kontrolleve automatike dhe vlerëson përmbushjen e kritereve të </w:t>
      </w:r>
      <w:r w:rsidR="00834588">
        <w:rPr>
          <w:rFonts w:ascii="Book Antiqua" w:hAnsi="Book Antiqua"/>
          <w:sz w:val="24"/>
          <w:szCs w:val="24"/>
        </w:rPr>
        <w:t>p</w:t>
      </w:r>
      <w:r w:rsidRPr="00766257">
        <w:rPr>
          <w:rFonts w:ascii="Book Antiqua" w:hAnsi="Book Antiqua"/>
          <w:sz w:val="24"/>
          <w:szCs w:val="24"/>
        </w:rPr>
        <w:t>rogramit.</w:t>
      </w:r>
    </w:p>
    <w:p w14:paraId="1639A7CA" w14:textId="67576A7B" w:rsidR="008A039F" w:rsidRPr="00766257" w:rsidRDefault="008A039F" w:rsidP="00804F1D">
      <w:pPr>
        <w:spacing w:line="276" w:lineRule="auto"/>
        <w:jc w:val="both"/>
        <w:rPr>
          <w:rFonts w:ascii="Book Antiqua" w:hAnsi="Book Antiqua"/>
          <w:sz w:val="24"/>
          <w:szCs w:val="24"/>
        </w:rPr>
      </w:pPr>
      <w:r w:rsidRPr="008A039F">
        <w:rPr>
          <w:rFonts w:ascii="Book Antiqua" w:hAnsi="Book Antiqua"/>
          <w:sz w:val="24"/>
          <w:szCs w:val="24"/>
        </w:rPr>
        <w:t xml:space="preserve">Pas përfundimit të shqyrtimit, Komisioni </w:t>
      </w:r>
      <w:r w:rsidR="00834588">
        <w:rPr>
          <w:rFonts w:ascii="Book Antiqua" w:hAnsi="Book Antiqua"/>
          <w:sz w:val="24"/>
          <w:szCs w:val="24"/>
        </w:rPr>
        <w:t>z</w:t>
      </w:r>
      <w:r w:rsidRPr="008A039F">
        <w:rPr>
          <w:rFonts w:ascii="Book Antiqua" w:hAnsi="Book Antiqua"/>
          <w:sz w:val="24"/>
          <w:szCs w:val="24"/>
        </w:rPr>
        <w:t>batues përgatit listën e përfituesve dhe listën e aplikimeve të refuzuara me arsyetimin përkatës. Lista e përfituesve i përcillet Furnizuesit të Shërbimit Universal (FSHU) për qëllime të verifikimit dhe krahasimit të të dhënave në funksion të zbatimit të Programit</w:t>
      </w:r>
    </w:p>
    <w:p w14:paraId="0F14E5B6" w14:textId="77777777" w:rsidR="00EE2BEC" w:rsidRDefault="00EE2BEC" w:rsidP="00804F1D">
      <w:pPr>
        <w:spacing w:line="276" w:lineRule="auto"/>
        <w:jc w:val="both"/>
        <w:rPr>
          <w:rFonts w:ascii="Book Antiqua" w:hAnsi="Book Antiqua"/>
          <w:b/>
          <w:bCs/>
          <w:sz w:val="24"/>
          <w:szCs w:val="24"/>
        </w:rPr>
      </w:pPr>
    </w:p>
    <w:p w14:paraId="0995FE2F" w14:textId="77777777" w:rsidR="00EE2BEC" w:rsidRDefault="00EE2BEC" w:rsidP="00804F1D">
      <w:pPr>
        <w:spacing w:line="276" w:lineRule="auto"/>
        <w:jc w:val="both"/>
        <w:rPr>
          <w:rFonts w:ascii="Book Antiqua" w:hAnsi="Book Antiqua"/>
          <w:b/>
          <w:bCs/>
          <w:sz w:val="24"/>
          <w:szCs w:val="24"/>
        </w:rPr>
      </w:pPr>
    </w:p>
    <w:p w14:paraId="4A769079" w14:textId="2FBD3B3A" w:rsidR="00804F1D" w:rsidRPr="00766257" w:rsidRDefault="00804F1D" w:rsidP="00804F1D">
      <w:pPr>
        <w:spacing w:line="276" w:lineRule="auto"/>
        <w:jc w:val="both"/>
        <w:rPr>
          <w:rFonts w:ascii="Book Antiqua" w:hAnsi="Book Antiqua"/>
          <w:b/>
          <w:bCs/>
          <w:sz w:val="24"/>
          <w:szCs w:val="24"/>
        </w:rPr>
      </w:pPr>
      <w:r w:rsidRPr="00766257">
        <w:rPr>
          <w:rFonts w:ascii="Book Antiqua" w:hAnsi="Book Antiqua"/>
          <w:b/>
          <w:bCs/>
          <w:sz w:val="24"/>
          <w:szCs w:val="24"/>
        </w:rPr>
        <w:lastRenderedPageBreak/>
        <w:t>Hapi 8 - Njoftimi i aplikuesve</w:t>
      </w:r>
    </w:p>
    <w:p w14:paraId="41914607" w14:textId="77777777" w:rsidR="00804F1D" w:rsidRPr="00766257" w:rsidRDefault="00804F1D" w:rsidP="00804F1D">
      <w:pPr>
        <w:spacing w:line="276" w:lineRule="auto"/>
        <w:jc w:val="both"/>
        <w:rPr>
          <w:rFonts w:ascii="Book Antiqua" w:hAnsi="Book Antiqua"/>
          <w:sz w:val="24"/>
          <w:szCs w:val="24"/>
        </w:rPr>
      </w:pPr>
      <w:r w:rsidRPr="00766257">
        <w:rPr>
          <w:rFonts w:ascii="Book Antiqua" w:hAnsi="Book Antiqua"/>
          <w:sz w:val="24"/>
          <w:szCs w:val="24"/>
        </w:rPr>
        <w:t>Aplikuesit njoftohen në mënyrë elektronike përmes platformës e-Kosova dhe kanaleve tjera të komunikimit për:</w:t>
      </w:r>
    </w:p>
    <w:p w14:paraId="7D384CBC" w14:textId="77777777" w:rsidR="00804F1D" w:rsidRPr="00766257" w:rsidRDefault="00804F1D" w:rsidP="00804F1D">
      <w:pPr>
        <w:numPr>
          <w:ilvl w:val="0"/>
          <w:numId w:val="21"/>
        </w:numPr>
        <w:spacing w:line="276" w:lineRule="auto"/>
        <w:jc w:val="both"/>
        <w:rPr>
          <w:rFonts w:ascii="Book Antiqua" w:hAnsi="Book Antiqua"/>
          <w:sz w:val="24"/>
          <w:szCs w:val="24"/>
        </w:rPr>
      </w:pPr>
      <w:r w:rsidRPr="00766257">
        <w:rPr>
          <w:rFonts w:ascii="Book Antiqua" w:hAnsi="Book Antiqua"/>
          <w:sz w:val="24"/>
          <w:szCs w:val="24"/>
        </w:rPr>
        <w:t>pranimin e aplikimit;</w:t>
      </w:r>
    </w:p>
    <w:p w14:paraId="73E4D276" w14:textId="77777777" w:rsidR="00804F1D" w:rsidRPr="00766257" w:rsidRDefault="00804F1D" w:rsidP="00804F1D">
      <w:pPr>
        <w:numPr>
          <w:ilvl w:val="0"/>
          <w:numId w:val="21"/>
        </w:numPr>
        <w:spacing w:line="276" w:lineRule="auto"/>
        <w:jc w:val="both"/>
        <w:rPr>
          <w:rFonts w:ascii="Book Antiqua" w:hAnsi="Book Antiqua"/>
          <w:sz w:val="24"/>
          <w:szCs w:val="24"/>
        </w:rPr>
      </w:pPr>
      <w:r w:rsidRPr="00766257">
        <w:rPr>
          <w:rFonts w:ascii="Book Antiqua" w:hAnsi="Book Antiqua"/>
          <w:sz w:val="24"/>
          <w:szCs w:val="24"/>
        </w:rPr>
        <w:t>kërkesat për plotësim dokumentacioni;</w:t>
      </w:r>
    </w:p>
    <w:p w14:paraId="2C6AF6F9" w14:textId="77777777" w:rsidR="00804F1D" w:rsidRPr="00766257" w:rsidRDefault="00804F1D" w:rsidP="00804F1D">
      <w:pPr>
        <w:numPr>
          <w:ilvl w:val="0"/>
          <w:numId w:val="21"/>
        </w:numPr>
        <w:spacing w:line="276" w:lineRule="auto"/>
        <w:jc w:val="both"/>
        <w:rPr>
          <w:rFonts w:ascii="Book Antiqua" w:hAnsi="Book Antiqua"/>
          <w:sz w:val="24"/>
          <w:szCs w:val="24"/>
        </w:rPr>
      </w:pPr>
      <w:r w:rsidRPr="00766257">
        <w:rPr>
          <w:rFonts w:ascii="Book Antiqua" w:hAnsi="Book Antiqua"/>
          <w:sz w:val="24"/>
          <w:szCs w:val="24"/>
        </w:rPr>
        <w:t>aprovimin ose refuzimin e aplikimit;</w:t>
      </w:r>
    </w:p>
    <w:p w14:paraId="0372D726" w14:textId="0675548C" w:rsidR="006E1EBE" w:rsidRPr="00DA1FE3" w:rsidRDefault="00804F1D" w:rsidP="006E1EBE">
      <w:pPr>
        <w:numPr>
          <w:ilvl w:val="0"/>
          <w:numId w:val="21"/>
        </w:numPr>
        <w:spacing w:line="276" w:lineRule="auto"/>
        <w:jc w:val="both"/>
        <w:rPr>
          <w:rFonts w:ascii="Book Antiqua" w:hAnsi="Book Antiqua"/>
          <w:sz w:val="24"/>
          <w:szCs w:val="24"/>
        </w:rPr>
      </w:pPr>
      <w:r w:rsidRPr="00766257">
        <w:rPr>
          <w:rFonts w:ascii="Book Antiqua" w:hAnsi="Book Antiqua"/>
          <w:sz w:val="24"/>
          <w:szCs w:val="24"/>
        </w:rPr>
        <w:t>të drejtën e ankimit.</w:t>
      </w:r>
    </w:p>
    <w:p w14:paraId="7A9DCD29" w14:textId="16B37DE1" w:rsidR="00804F1D" w:rsidRPr="00766257" w:rsidRDefault="00804F1D" w:rsidP="00804F1D">
      <w:pPr>
        <w:spacing w:line="276" w:lineRule="auto"/>
        <w:jc w:val="both"/>
        <w:rPr>
          <w:rFonts w:ascii="Book Antiqua" w:hAnsi="Book Antiqua"/>
          <w:b/>
          <w:bCs/>
          <w:sz w:val="24"/>
          <w:szCs w:val="24"/>
        </w:rPr>
      </w:pPr>
      <w:r w:rsidRPr="00766257">
        <w:rPr>
          <w:rFonts w:ascii="Book Antiqua" w:hAnsi="Book Antiqua"/>
          <w:b/>
          <w:bCs/>
          <w:sz w:val="24"/>
          <w:szCs w:val="24"/>
        </w:rPr>
        <w:t xml:space="preserve">Hapi 9 - Regjistri i </w:t>
      </w:r>
      <w:r w:rsidR="002764F8">
        <w:rPr>
          <w:rFonts w:ascii="Book Antiqua" w:hAnsi="Book Antiqua"/>
          <w:b/>
          <w:bCs/>
          <w:sz w:val="24"/>
          <w:szCs w:val="24"/>
        </w:rPr>
        <w:t>k</w:t>
      </w:r>
      <w:r w:rsidRPr="00766257">
        <w:rPr>
          <w:rFonts w:ascii="Book Antiqua" w:hAnsi="Book Antiqua"/>
          <w:b/>
          <w:bCs/>
          <w:sz w:val="24"/>
          <w:szCs w:val="24"/>
        </w:rPr>
        <w:t xml:space="preserve">onsumatorëve të </w:t>
      </w:r>
      <w:r w:rsidR="002764F8">
        <w:rPr>
          <w:rFonts w:ascii="Book Antiqua" w:hAnsi="Book Antiqua"/>
          <w:b/>
          <w:bCs/>
          <w:sz w:val="24"/>
          <w:szCs w:val="24"/>
        </w:rPr>
        <w:t>c</w:t>
      </w:r>
      <w:r w:rsidRPr="00766257">
        <w:rPr>
          <w:rFonts w:ascii="Book Antiqua" w:hAnsi="Book Antiqua"/>
          <w:b/>
          <w:bCs/>
          <w:sz w:val="24"/>
          <w:szCs w:val="24"/>
        </w:rPr>
        <w:t>enueshëm</w:t>
      </w:r>
    </w:p>
    <w:p w14:paraId="3B10863E" w14:textId="5E3921ED" w:rsidR="008A039F" w:rsidRPr="00766257" w:rsidRDefault="00804F1D" w:rsidP="00804F1D">
      <w:pPr>
        <w:spacing w:line="276" w:lineRule="auto"/>
        <w:jc w:val="both"/>
        <w:rPr>
          <w:rFonts w:ascii="Book Antiqua" w:hAnsi="Book Antiqua"/>
          <w:sz w:val="24"/>
          <w:szCs w:val="24"/>
        </w:rPr>
      </w:pPr>
      <w:r w:rsidRPr="00766257">
        <w:rPr>
          <w:rFonts w:ascii="Book Antiqua" w:hAnsi="Book Antiqua"/>
          <w:sz w:val="24"/>
          <w:szCs w:val="24"/>
        </w:rPr>
        <w:t xml:space="preserve">Aplikimet e miratuara regjistrohen në Regjistrin e Konsumatorëve të Cenueshëm të Energjisë Elektrike, i cili administrohet nga MPFVLÇ dhe përdoret për monitorimin, raportimin dhe administrimin e përfituesve të </w:t>
      </w:r>
      <w:r w:rsidR="002764F8">
        <w:rPr>
          <w:rFonts w:ascii="Book Antiqua" w:hAnsi="Book Antiqua"/>
          <w:sz w:val="24"/>
          <w:szCs w:val="24"/>
        </w:rPr>
        <w:t>p</w:t>
      </w:r>
      <w:r w:rsidRPr="00766257">
        <w:rPr>
          <w:rFonts w:ascii="Book Antiqua" w:hAnsi="Book Antiqua"/>
          <w:sz w:val="24"/>
          <w:szCs w:val="24"/>
        </w:rPr>
        <w:t xml:space="preserve">rogramit. Të dhënat në regjistër përditësohen periodikisht nëpërmjet shkëmbimit elektronik të të dhënave me institucionet kompetente. </w:t>
      </w:r>
    </w:p>
    <w:p w14:paraId="02FB48A9" w14:textId="77777777" w:rsidR="00804F1D" w:rsidRPr="00766257" w:rsidRDefault="00804F1D" w:rsidP="00804F1D">
      <w:pPr>
        <w:spacing w:line="276" w:lineRule="auto"/>
        <w:jc w:val="both"/>
        <w:rPr>
          <w:rFonts w:ascii="Book Antiqua" w:hAnsi="Book Antiqua"/>
          <w:b/>
          <w:bCs/>
          <w:sz w:val="24"/>
          <w:szCs w:val="24"/>
        </w:rPr>
      </w:pPr>
      <w:r w:rsidRPr="00766257">
        <w:rPr>
          <w:rFonts w:ascii="Book Antiqua" w:hAnsi="Book Antiqua"/>
          <w:b/>
          <w:bCs/>
          <w:sz w:val="24"/>
          <w:szCs w:val="24"/>
        </w:rPr>
        <w:t>Hapi 10 - Raportimi dhe statistikat</w:t>
      </w:r>
    </w:p>
    <w:p w14:paraId="7D1F3995" w14:textId="77777777" w:rsidR="00804F1D" w:rsidRPr="00766257" w:rsidRDefault="00804F1D" w:rsidP="00804F1D">
      <w:pPr>
        <w:spacing w:line="276" w:lineRule="auto"/>
        <w:jc w:val="both"/>
        <w:rPr>
          <w:rFonts w:ascii="Book Antiqua" w:hAnsi="Book Antiqua"/>
          <w:sz w:val="24"/>
          <w:szCs w:val="24"/>
        </w:rPr>
      </w:pPr>
      <w:r w:rsidRPr="00766257">
        <w:rPr>
          <w:rFonts w:ascii="Book Antiqua" w:hAnsi="Book Antiqua"/>
          <w:sz w:val="24"/>
          <w:szCs w:val="24"/>
        </w:rPr>
        <w:t>Sistemi mundëson gjenerimin automatik të raporteve statistikore dhe menaxheriale, përfshirë:</w:t>
      </w:r>
    </w:p>
    <w:p w14:paraId="31F10032" w14:textId="77777777" w:rsidR="00804F1D" w:rsidRPr="00766257" w:rsidRDefault="00804F1D" w:rsidP="00804F1D">
      <w:pPr>
        <w:numPr>
          <w:ilvl w:val="0"/>
          <w:numId w:val="22"/>
        </w:numPr>
        <w:spacing w:line="276" w:lineRule="auto"/>
        <w:jc w:val="both"/>
        <w:rPr>
          <w:rFonts w:ascii="Book Antiqua" w:hAnsi="Book Antiqua"/>
          <w:sz w:val="24"/>
          <w:szCs w:val="24"/>
        </w:rPr>
      </w:pPr>
      <w:r w:rsidRPr="00766257">
        <w:rPr>
          <w:rFonts w:ascii="Book Antiqua" w:hAnsi="Book Antiqua"/>
          <w:sz w:val="24"/>
          <w:szCs w:val="24"/>
        </w:rPr>
        <w:t>numrin e aplikimeve;</w:t>
      </w:r>
    </w:p>
    <w:p w14:paraId="05A13A56" w14:textId="77777777" w:rsidR="00804F1D" w:rsidRPr="00766257" w:rsidRDefault="00804F1D" w:rsidP="00804F1D">
      <w:pPr>
        <w:numPr>
          <w:ilvl w:val="0"/>
          <w:numId w:val="22"/>
        </w:numPr>
        <w:spacing w:line="276" w:lineRule="auto"/>
        <w:jc w:val="both"/>
        <w:rPr>
          <w:rFonts w:ascii="Book Antiqua" w:hAnsi="Book Antiqua"/>
          <w:sz w:val="24"/>
          <w:szCs w:val="24"/>
        </w:rPr>
      </w:pPr>
      <w:r w:rsidRPr="00766257">
        <w:rPr>
          <w:rFonts w:ascii="Book Antiqua" w:hAnsi="Book Antiqua"/>
          <w:sz w:val="24"/>
          <w:szCs w:val="24"/>
        </w:rPr>
        <w:t>numrin e përfituesve;</w:t>
      </w:r>
    </w:p>
    <w:p w14:paraId="1547A340" w14:textId="77777777" w:rsidR="00804F1D" w:rsidRPr="00766257" w:rsidRDefault="00804F1D" w:rsidP="00804F1D">
      <w:pPr>
        <w:numPr>
          <w:ilvl w:val="0"/>
          <w:numId w:val="22"/>
        </w:numPr>
        <w:spacing w:line="276" w:lineRule="auto"/>
        <w:jc w:val="both"/>
        <w:rPr>
          <w:rFonts w:ascii="Book Antiqua" w:hAnsi="Book Antiqua"/>
          <w:sz w:val="24"/>
          <w:szCs w:val="24"/>
        </w:rPr>
      </w:pPr>
      <w:r w:rsidRPr="00766257">
        <w:rPr>
          <w:rFonts w:ascii="Book Antiqua" w:hAnsi="Book Antiqua"/>
          <w:sz w:val="24"/>
          <w:szCs w:val="24"/>
        </w:rPr>
        <w:t>numrin e ankesave;</w:t>
      </w:r>
    </w:p>
    <w:p w14:paraId="784E95F4" w14:textId="77777777" w:rsidR="00804F1D" w:rsidRPr="00766257" w:rsidRDefault="00804F1D" w:rsidP="00804F1D">
      <w:pPr>
        <w:numPr>
          <w:ilvl w:val="0"/>
          <w:numId w:val="22"/>
        </w:numPr>
        <w:spacing w:line="276" w:lineRule="auto"/>
        <w:jc w:val="both"/>
        <w:rPr>
          <w:rFonts w:ascii="Book Antiqua" w:hAnsi="Book Antiqua"/>
          <w:sz w:val="24"/>
          <w:szCs w:val="24"/>
        </w:rPr>
      </w:pPr>
      <w:r w:rsidRPr="00766257">
        <w:rPr>
          <w:rFonts w:ascii="Book Antiqua" w:hAnsi="Book Antiqua"/>
          <w:sz w:val="24"/>
          <w:szCs w:val="24"/>
        </w:rPr>
        <w:t>shpërndarjen sipas komunave;</w:t>
      </w:r>
    </w:p>
    <w:p w14:paraId="79DBAB52" w14:textId="77777777" w:rsidR="00804F1D" w:rsidRPr="00766257" w:rsidRDefault="00804F1D" w:rsidP="00804F1D">
      <w:pPr>
        <w:numPr>
          <w:ilvl w:val="0"/>
          <w:numId w:val="22"/>
        </w:numPr>
        <w:spacing w:line="276" w:lineRule="auto"/>
        <w:jc w:val="both"/>
        <w:rPr>
          <w:rFonts w:ascii="Book Antiqua" w:hAnsi="Book Antiqua"/>
          <w:sz w:val="24"/>
          <w:szCs w:val="24"/>
        </w:rPr>
      </w:pPr>
      <w:r w:rsidRPr="00766257">
        <w:rPr>
          <w:rFonts w:ascii="Book Antiqua" w:hAnsi="Book Antiqua"/>
          <w:sz w:val="24"/>
          <w:szCs w:val="24"/>
        </w:rPr>
        <w:t>kategoritë e përfituesve;</w:t>
      </w:r>
    </w:p>
    <w:p w14:paraId="7B486863" w14:textId="77777777" w:rsidR="00804F1D" w:rsidRPr="00766257" w:rsidRDefault="00804F1D" w:rsidP="00804F1D">
      <w:pPr>
        <w:numPr>
          <w:ilvl w:val="0"/>
          <w:numId w:val="22"/>
        </w:numPr>
        <w:spacing w:line="276" w:lineRule="auto"/>
        <w:jc w:val="both"/>
        <w:rPr>
          <w:rFonts w:ascii="Book Antiqua" w:hAnsi="Book Antiqua"/>
          <w:sz w:val="24"/>
          <w:szCs w:val="24"/>
        </w:rPr>
      </w:pPr>
      <w:r w:rsidRPr="00766257">
        <w:rPr>
          <w:rFonts w:ascii="Book Antiqua" w:hAnsi="Book Antiqua"/>
          <w:sz w:val="24"/>
          <w:szCs w:val="24"/>
        </w:rPr>
        <w:t>vlerën e subvencioneve të ekzekutuara.</w:t>
      </w:r>
    </w:p>
    <w:p w14:paraId="23D9AB0F" w14:textId="600EE5F3" w:rsidR="00804F1D" w:rsidRPr="00766257" w:rsidRDefault="00804F1D" w:rsidP="00804F1D">
      <w:pPr>
        <w:spacing w:line="276" w:lineRule="auto"/>
        <w:jc w:val="both"/>
        <w:rPr>
          <w:rFonts w:ascii="Book Antiqua" w:hAnsi="Book Antiqua"/>
          <w:sz w:val="24"/>
          <w:szCs w:val="24"/>
        </w:rPr>
      </w:pPr>
      <w:r w:rsidRPr="00766257">
        <w:rPr>
          <w:rFonts w:ascii="Book Antiqua" w:hAnsi="Book Antiqua"/>
          <w:sz w:val="24"/>
          <w:szCs w:val="24"/>
        </w:rPr>
        <w:t xml:space="preserve">Raportet përdoren për monitorimin e </w:t>
      </w:r>
      <w:r w:rsidR="00834588">
        <w:rPr>
          <w:rFonts w:ascii="Book Antiqua" w:hAnsi="Book Antiqua"/>
          <w:sz w:val="24"/>
          <w:szCs w:val="24"/>
        </w:rPr>
        <w:t>p</w:t>
      </w:r>
      <w:r w:rsidRPr="00766257">
        <w:rPr>
          <w:rFonts w:ascii="Book Antiqua" w:hAnsi="Book Antiqua"/>
          <w:sz w:val="24"/>
          <w:szCs w:val="24"/>
        </w:rPr>
        <w:t xml:space="preserve">rogramit, planifikimin e politikave publike dhe vlerësimin e nivelit të varfërisë energjetike në Republikën e Kosovës. </w:t>
      </w:r>
    </w:p>
    <w:p w14:paraId="7084131F" w14:textId="77777777" w:rsidR="00804F1D" w:rsidRPr="00352874" w:rsidRDefault="00804F1D" w:rsidP="00804F1D">
      <w:pPr>
        <w:spacing w:line="276" w:lineRule="auto"/>
        <w:jc w:val="both"/>
        <w:rPr>
          <w:rFonts w:ascii="Book Antiqua" w:hAnsi="Book Antiqua"/>
          <w:b/>
          <w:bCs/>
          <w:sz w:val="24"/>
          <w:szCs w:val="24"/>
        </w:rPr>
      </w:pPr>
      <w:r w:rsidRPr="00352874">
        <w:rPr>
          <w:rFonts w:ascii="Book Antiqua" w:hAnsi="Book Antiqua"/>
          <w:b/>
          <w:bCs/>
          <w:sz w:val="24"/>
          <w:szCs w:val="24"/>
        </w:rPr>
        <w:t>Hapi 11 - Gjurmueshmëria dhe auditimi</w:t>
      </w:r>
    </w:p>
    <w:p w14:paraId="5968C81E" w14:textId="10EE59D2" w:rsidR="00A70F14" w:rsidRPr="00766257" w:rsidRDefault="00804F1D" w:rsidP="00CC79E6">
      <w:pPr>
        <w:spacing w:line="276" w:lineRule="auto"/>
        <w:jc w:val="both"/>
        <w:rPr>
          <w:rFonts w:ascii="Book Antiqua" w:hAnsi="Book Antiqua"/>
          <w:sz w:val="24"/>
          <w:szCs w:val="24"/>
        </w:rPr>
      </w:pPr>
      <w:r w:rsidRPr="00352874">
        <w:rPr>
          <w:rFonts w:ascii="Book Antiqua" w:hAnsi="Book Antiqua"/>
          <w:sz w:val="24"/>
          <w:szCs w:val="24"/>
        </w:rPr>
        <w:t xml:space="preserve">Sistemi ruan evidencën elektronike të të gjitha veprimeve të kryera gjatë procesit të aplikimit, verifikimit, aprovimit, refuzimit dhe pagesës së subvencioneve me qëllim sigurimin e transparencës, llogaridhënies dhe auditimit institucional. </w:t>
      </w:r>
    </w:p>
    <w:sectPr w:rsidR="00A70F14" w:rsidRPr="00766257" w:rsidSect="00912DAC">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BA52F" w14:textId="77777777" w:rsidR="00E67560" w:rsidRDefault="00E67560" w:rsidP="00A70F14">
      <w:pPr>
        <w:spacing w:after="0" w:line="240" w:lineRule="auto"/>
      </w:pPr>
      <w:r>
        <w:separator/>
      </w:r>
    </w:p>
  </w:endnote>
  <w:endnote w:type="continuationSeparator" w:id="0">
    <w:p w14:paraId="0C616F23" w14:textId="77777777" w:rsidR="00E67560" w:rsidRDefault="00E67560" w:rsidP="00A70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17247"/>
      <w:docPartObj>
        <w:docPartGallery w:val="Page Numbers (Bottom of Page)"/>
        <w:docPartUnique/>
      </w:docPartObj>
    </w:sdtPr>
    <w:sdtEndPr/>
    <w:sdtContent>
      <w:p w14:paraId="685032F6" w14:textId="3B01A1D4" w:rsidR="0028136F" w:rsidRDefault="0028136F">
        <w:pPr>
          <w:pStyle w:val="Footer"/>
          <w:jc w:val="center"/>
        </w:pPr>
        <w:r>
          <w:fldChar w:fldCharType="begin"/>
        </w:r>
        <w:r>
          <w:instrText>PAGE   \* MERGEFORMAT</w:instrText>
        </w:r>
        <w:r>
          <w:fldChar w:fldCharType="separate"/>
        </w:r>
        <w:r w:rsidR="005A52CE">
          <w:rPr>
            <w:noProof/>
          </w:rPr>
          <w:t>11</w:t>
        </w:r>
        <w:r>
          <w:fldChar w:fldCharType="end"/>
        </w:r>
      </w:p>
    </w:sdtContent>
  </w:sdt>
  <w:p w14:paraId="1507B344" w14:textId="77777777" w:rsidR="0028136F" w:rsidRDefault="002813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C4F4A" w14:textId="77777777" w:rsidR="00E67560" w:rsidRDefault="00E67560" w:rsidP="00A70F14">
      <w:pPr>
        <w:spacing w:after="0" w:line="240" w:lineRule="auto"/>
      </w:pPr>
      <w:r>
        <w:separator/>
      </w:r>
    </w:p>
  </w:footnote>
  <w:footnote w:type="continuationSeparator" w:id="0">
    <w:p w14:paraId="5C064CBE" w14:textId="77777777" w:rsidR="00E67560" w:rsidRDefault="00E67560" w:rsidP="00A70F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07DE6"/>
    <w:multiLevelType w:val="multilevel"/>
    <w:tmpl w:val="1C380D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0D86D1E"/>
    <w:multiLevelType w:val="multilevel"/>
    <w:tmpl w:val="E2EC1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175BF"/>
    <w:multiLevelType w:val="multilevel"/>
    <w:tmpl w:val="DB1E9FA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257EBC"/>
    <w:multiLevelType w:val="multilevel"/>
    <w:tmpl w:val="8AFC8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6D4072"/>
    <w:multiLevelType w:val="hybridMultilevel"/>
    <w:tmpl w:val="3ADA50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640A88"/>
    <w:multiLevelType w:val="hybridMultilevel"/>
    <w:tmpl w:val="2E6C588A"/>
    <w:lvl w:ilvl="0" w:tplc="041C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B4315BA"/>
    <w:multiLevelType w:val="multilevel"/>
    <w:tmpl w:val="8FF2C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D43C44"/>
    <w:multiLevelType w:val="multilevel"/>
    <w:tmpl w:val="95406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C204AF"/>
    <w:multiLevelType w:val="multilevel"/>
    <w:tmpl w:val="97481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2253CA"/>
    <w:multiLevelType w:val="hybridMultilevel"/>
    <w:tmpl w:val="F1F2608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D3407C"/>
    <w:multiLevelType w:val="hybridMultilevel"/>
    <w:tmpl w:val="123E24A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29DC1CA4"/>
    <w:multiLevelType w:val="multilevel"/>
    <w:tmpl w:val="FB128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B45D3F"/>
    <w:multiLevelType w:val="multilevel"/>
    <w:tmpl w:val="686A3A10"/>
    <w:lvl w:ilvl="0">
      <w:start w:val="1"/>
      <w:numFmt w:val="bullet"/>
      <w:lvlText w:val=""/>
      <w:lvlJc w:val="left"/>
      <w:pPr>
        <w:ind w:left="360" w:hanging="360"/>
      </w:pPr>
      <w:rPr>
        <w:rFonts w:ascii="Wingdings" w:hAnsi="Wingding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CC757CD"/>
    <w:multiLevelType w:val="multilevel"/>
    <w:tmpl w:val="5BDA1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116C49"/>
    <w:multiLevelType w:val="multilevel"/>
    <w:tmpl w:val="FFF4EBA0"/>
    <w:lvl w:ilvl="0">
      <w:start w:val="1"/>
      <w:numFmt w:val="decimal"/>
      <w:lvlText w:val="%1."/>
      <w:lvlJc w:val="left"/>
      <w:pPr>
        <w:ind w:left="720" w:hanging="360"/>
      </w:pPr>
      <w:rPr>
        <w:rFonts w:hint="default"/>
      </w:rPr>
    </w:lvl>
    <w:lvl w:ilvl="1">
      <w:start w:val="1"/>
      <w:numFmt w:val="bullet"/>
      <w:lvlText w:val=""/>
      <w:lvlJc w:val="left"/>
      <w:pPr>
        <w:ind w:left="720" w:hanging="360"/>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AB849B3"/>
    <w:multiLevelType w:val="hybridMultilevel"/>
    <w:tmpl w:val="41944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0E7570"/>
    <w:multiLevelType w:val="hybridMultilevel"/>
    <w:tmpl w:val="C6D0C25C"/>
    <w:lvl w:ilvl="0" w:tplc="041C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520B23AA"/>
    <w:multiLevelType w:val="multilevel"/>
    <w:tmpl w:val="DDAE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270ED9"/>
    <w:multiLevelType w:val="multilevel"/>
    <w:tmpl w:val="A60803A2"/>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3627EDD"/>
    <w:multiLevelType w:val="hybridMultilevel"/>
    <w:tmpl w:val="71B010D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66B206DB"/>
    <w:multiLevelType w:val="multilevel"/>
    <w:tmpl w:val="620AB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ED66C6"/>
    <w:multiLevelType w:val="multilevel"/>
    <w:tmpl w:val="FDB22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463BF2"/>
    <w:multiLevelType w:val="multilevel"/>
    <w:tmpl w:val="FFF4EBA0"/>
    <w:lvl w:ilvl="0">
      <w:start w:val="1"/>
      <w:numFmt w:val="decimal"/>
      <w:lvlText w:val="%1."/>
      <w:lvlJc w:val="left"/>
      <w:pPr>
        <w:ind w:left="720" w:hanging="360"/>
      </w:pPr>
      <w:rPr>
        <w:rFonts w:hint="default"/>
      </w:rPr>
    </w:lvl>
    <w:lvl w:ilvl="1">
      <w:start w:val="1"/>
      <w:numFmt w:val="bullet"/>
      <w:lvlText w:val=""/>
      <w:lvlJc w:val="left"/>
      <w:pPr>
        <w:ind w:left="720" w:hanging="360"/>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4A231C0"/>
    <w:multiLevelType w:val="hybridMultilevel"/>
    <w:tmpl w:val="980453A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D62F69"/>
    <w:multiLevelType w:val="multilevel"/>
    <w:tmpl w:val="03E25684"/>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79E509B1"/>
    <w:multiLevelType w:val="multilevel"/>
    <w:tmpl w:val="D4FC407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7CC90A80"/>
    <w:multiLevelType w:val="hybridMultilevel"/>
    <w:tmpl w:val="EA6CC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2"/>
  </w:num>
  <w:num w:numId="3">
    <w:abstractNumId w:val="24"/>
  </w:num>
  <w:num w:numId="4">
    <w:abstractNumId w:val="12"/>
  </w:num>
  <w:num w:numId="5">
    <w:abstractNumId w:val="18"/>
  </w:num>
  <w:num w:numId="6">
    <w:abstractNumId w:val="25"/>
  </w:num>
  <w:num w:numId="7">
    <w:abstractNumId w:val="5"/>
  </w:num>
  <w:num w:numId="8">
    <w:abstractNumId w:val="19"/>
  </w:num>
  <w:num w:numId="9">
    <w:abstractNumId w:val="16"/>
  </w:num>
  <w:num w:numId="10">
    <w:abstractNumId w:val="14"/>
  </w:num>
  <w:num w:numId="11">
    <w:abstractNumId w:val="1"/>
  </w:num>
  <w:num w:numId="12">
    <w:abstractNumId w:val="2"/>
  </w:num>
  <w:num w:numId="13">
    <w:abstractNumId w:val="13"/>
  </w:num>
  <w:num w:numId="14">
    <w:abstractNumId w:val="20"/>
  </w:num>
  <w:num w:numId="15">
    <w:abstractNumId w:val="10"/>
  </w:num>
  <w:num w:numId="16">
    <w:abstractNumId w:val="3"/>
  </w:num>
  <w:num w:numId="17">
    <w:abstractNumId w:val="8"/>
  </w:num>
  <w:num w:numId="18">
    <w:abstractNumId w:val="6"/>
  </w:num>
  <w:num w:numId="19">
    <w:abstractNumId w:val="17"/>
  </w:num>
  <w:num w:numId="20">
    <w:abstractNumId w:val="11"/>
  </w:num>
  <w:num w:numId="21">
    <w:abstractNumId w:val="21"/>
  </w:num>
  <w:num w:numId="22">
    <w:abstractNumId w:val="7"/>
  </w:num>
  <w:num w:numId="23">
    <w:abstractNumId w:val="26"/>
  </w:num>
  <w:num w:numId="24">
    <w:abstractNumId w:val="4"/>
  </w:num>
  <w:num w:numId="25">
    <w:abstractNumId w:val="9"/>
  </w:num>
  <w:num w:numId="26">
    <w:abstractNumId w:val="23"/>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85F"/>
    <w:rsid w:val="00010B88"/>
    <w:rsid w:val="00017B56"/>
    <w:rsid w:val="0002781E"/>
    <w:rsid w:val="00034E7B"/>
    <w:rsid w:val="00072306"/>
    <w:rsid w:val="00083894"/>
    <w:rsid w:val="00084D65"/>
    <w:rsid w:val="000B07AF"/>
    <w:rsid w:val="000C2A73"/>
    <w:rsid w:val="00137888"/>
    <w:rsid w:val="00157C9F"/>
    <w:rsid w:val="00170FB0"/>
    <w:rsid w:val="00171E62"/>
    <w:rsid w:val="00180F6D"/>
    <w:rsid w:val="00197621"/>
    <w:rsid w:val="001A0A5C"/>
    <w:rsid w:val="001A7140"/>
    <w:rsid w:val="001B0B75"/>
    <w:rsid w:val="001C5CCC"/>
    <w:rsid w:val="001F79E4"/>
    <w:rsid w:val="00231BD4"/>
    <w:rsid w:val="00243AC5"/>
    <w:rsid w:val="0025028E"/>
    <w:rsid w:val="002523B5"/>
    <w:rsid w:val="0026564C"/>
    <w:rsid w:val="00267D44"/>
    <w:rsid w:val="002764F8"/>
    <w:rsid w:val="0028136F"/>
    <w:rsid w:val="00286348"/>
    <w:rsid w:val="002A5D2B"/>
    <w:rsid w:val="002C3EAA"/>
    <w:rsid w:val="002D7ACB"/>
    <w:rsid w:val="002E4A88"/>
    <w:rsid w:val="003028C8"/>
    <w:rsid w:val="00325265"/>
    <w:rsid w:val="003353A2"/>
    <w:rsid w:val="00337002"/>
    <w:rsid w:val="00352874"/>
    <w:rsid w:val="00354C65"/>
    <w:rsid w:val="00354D14"/>
    <w:rsid w:val="00355C27"/>
    <w:rsid w:val="00384B02"/>
    <w:rsid w:val="00394072"/>
    <w:rsid w:val="003B5E6A"/>
    <w:rsid w:val="003C2F1F"/>
    <w:rsid w:val="003E653D"/>
    <w:rsid w:val="003F19A4"/>
    <w:rsid w:val="003F4790"/>
    <w:rsid w:val="00404B0F"/>
    <w:rsid w:val="00424028"/>
    <w:rsid w:val="00432A7C"/>
    <w:rsid w:val="00462112"/>
    <w:rsid w:val="00466692"/>
    <w:rsid w:val="004732E8"/>
    <w:rsid w:val="00473677"/>
    <w:rsid w:val="004A3016"/>
    <w:rsid w:val="004C1034"/>
    <w:rsid w:val="004D5739"/>
    <w:rsid w:val="004D7ADB"/>
    <w:rsid w:val="004E2C2C"/>
    <w:rsid w:val="004F071B"/>
    <w:rsid w:val="004F3013"/>
    <w:rsid w:val="005036DB"/>
    <w:rsid w:val="005105C5"/>
    <w:rsid w:val="00515419"/>
    <w:rsid w:val="005173A6"/>
    <w:rsid w:val="00531FD9"/>
    <w:rsid w:val="005409CF"/>
    <w:rsid w:val="005466AB"/>
    <w:rsid w:val="00572A67"/>
    <w:rsid w:val="005952FE"/>
    <w:rsid w:val="005A52CE"/>
    <w:rsid w:val="005F027E"/>
    <w:rsid w:val="00602511"/>
    <w:rsid w:val="00613863"/>
    <w:rsid w:val="00626241"/>
    <w:rsid w:val="006832D0"/>
    <w:rsid w:val="00683398"/>
    <w:rsid w:val="006B10B4"/>
    <w:rsid w:val="006E1EBE"/>
    <w:rsid w:val="006E7A59"/>
    <w:rsid w:val="006F07E5"/>
    <w:rsid w:val="00707CF4"/>
    <w:rsid w:val="00714681"/>
    <w:rsid w:val="00747D6F"/>
    <w:rsid w:val="007548B0"/>
    <w:rsid w:val="00766257"/>
    <w:rsid w:val="00766CBD"/>
    <w:rsid w:val="00772025"/>
    <w:rsid w:val="00784523"/>
    <w:rsid w:val="00797499"/>
    <w:rsid w:val="007B2E7A"/>
    <w:rsid w:val="007B7D19"/>
    <w:rsid w:val="007E01F1"/>
    <w:rsid w:val="007F1EE2"/>
    <w:rsid w:val="007F29D0"/>
    <w:rsid w:val="007F37F8"/>
    <w:rsid w:val="00804F1D"/>
    <w:rsid w:val="00811076"/>
    <w:rsid w:val="00816024"/>
    <w:rsid w:val="00827195"/>
    <w:rsid w:val="00831FA5"/>
    <w:rsid w:val="00834588"/>
    <w:rsid w:val="00857E1B"/>
    <w:rsid w:val="00874BC7"/>
    <w:rsid w:val="008854EF"/>
    <w:rsid w:val="008A039F"/>
    <w:rsid w:val="008A124C"/>
    <w:rsid w:val="008B667A"/>
    <w:rsid w:val="008C1182"/>
    <w:rsid w:val="008C4E6A"/>
    <w:rsid w:val="008E6F5C"/>
    <w:rsid w:val="008F3F9E"/>
    <w:rsid w:val="00912DAC"/>
    <w:rsid w:val="00914E33"/>
    <w:rsid w:val="00917094"/>
    <w:rsid w:val="00960A61"/>
    <w:rsid w:val="00987BF6"/>
    <w:rsid w:val="00996849"/>
    <w:rsid w:val="009978B0"/>
    <w:rsid w:val="009A4256"/>
    <w:rsid w:val="009B6487"/>
    <w:rsid w:val="009B71CA"/>
    <w:rsid w:val="009C4EE1"/>
    <w:rsid w:val="009D5D37"/>
    <w:rsid w:val="009E27B2"/>
    <w:rsid w:val="009E3FC3"/>
    <w:rsid w:val="009F38BF"/>
    <w:rsid w:val="00A17FEA"/>
    <w:rsid w:val="00A36924"/>
    <w:rsid w:val="00A70F14"/>
    <w:rsid w:val="00A821E4"/>
    <w:rsid w:val="00A92890"/>
    <w:rsid w:val="00AA27D8"/>
    <w:rsid w:val="00AC2EE9"/>
    <w:rsid w:val="00AD431C"/>
    <w:rsid w:val="00AE13B0"/>
    <w:rsid w:val="00AE4356"/>
    <w:rsid w:val="00B14BCD"/>
    <w:rsid w:val="00B34E51"/>
    <w:rsid w:val="00B35578"/>
    <w:rsid w:val="00B407CF"/>
    <w:rsid w:val="00B47B08"/>
    <w:rsid w:val="00B555B2"/>
    <w:rsid w:val="00B57FC6"/>
    <w:rsid w:val="00B7432D"/>
    <w:rsid w:val="00B83086"/>
    <w:rsid w:val="00BA3C8F"/>
    <w:rsid w:val="00C174A9"/>
    <w:rsid w:val="00C27908"/>
    <w:rsid w:val="00C340D1"/>
    <w:rsid w:val="00C3412A"/>
    <w:rsid w:val="00C93F6F"/>
    <w:rsid w:val="00CA0FAB"/>
    <w:rsid w:val="00CC2E70"/>
    <w:rsid w:val="00CC4F27"/>
    <w:rsid w:val="00CC62C9"/>
    <w:rsid w:val="00CC79E6"/>
    <w:rsid w:val="00CF39B3"/>
    <w:rsid w:val="00CF546B"/>
    <w:rsid w:val="00D0644D"/>
    <w:rsid w:val="00D11683"/>
    <w:rsid w:val="00D3554B"/>
    <w:rsid w:val="00D3760F"/>
    <w:rsid w:val="00D37981"/>
    <w:rsid w:val="00D43FC3"/>
    <w:rsid w:val="00D5060E"/>
    <w:rsid w:val="00D579DD"/>
    <w:rsid w:val="00D6138C"/>
    <w:rsid w:val="00D67870"/>
    <w:rsid w:val="00DA16DD"/>
    <w:rsid w:val="00DA1FE3"/>
    <w:rsid w:val="00DA5E20"/>
    <w:rsid w:val="00DB3391"/>
    <w:rsid w:val="00DD0B95"/>
    <w:rsid w:val="00E039CA"/>
    <w:rsid w:val="00E0466B"/>
    <w:rsid w:val="00E12694"/>
    <w:rsid w:val="00E14DDD"/>
    <w:rsid w:val="00E35526"/>
    <w:rsid w:val="00E454FC"/>
    <w:rsid w:val="00E669BD"/>
    <w:rsid w:val="00E67560"/>
    <w:rsid w:val="00E70BD0"/>
    <w:rsid w:val="00E960CF"/>
    <w:rsid w:val="00EA76A4"/>
    <w:rsid w:val="00EA785F"/>
    <w:rsid w:val="00EB755A"/>
    <w:rsid w:val="00EC5A74"/>
    <w:rsid w:val="00ED2F40"/>
    <w:rsid w:val="00EE2BEC"/>
    <w:rsid w:val="00EE2DDD"/>
    <w:rsid w:val="00F155A7"/>
    <w:rsid w:val="00F24C19"/>
    <w:rsid w:val="00F47151"/>
    <w:rsid w:val="00F51726"/>
    <w:rsid w:val="00F517FA"/>
    <w:rsid w:val="00F6125B"/>
    <w:rsid w:val="00F63711"/>
    <w:rsid w:val="00FB19F1"/>
    <w:rsid w:val="00FB4B3E"/>
    <w:rsid w:val="00FB576D"/>
    <w:rsid w:val="00FC51F3"/>
    <w:rsid w:val="00FE400E"/>
    <w:rsid w:val="00FE4B9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DA056"/>
  <w15:chartTrackingRefBased/>
  <w15:docId w15:val="{AC43AA1F-C6A6-4577-A4CB-5FF4E9D65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D44"/>
  </w:style>
  <w:style w:type="paragraph" w:styleId="Heading1">
    <w:name w:val="heading 1"/>
    <w:basedOn w:val="Normal"/>
    <w:next w:val="Normal"/>
    <w:link w:val="Heading1Char"/>
    <w:uiPriority w:val="9"/>
    <w:qFormat/>
    <w:rsid w:val="00EA78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78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A78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78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78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78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78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78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78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78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78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A78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78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78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78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78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78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785F"/>
    <w:rPr>
      <w:rFonts w:eastAsiaTheme="majorEastAsia" w:cstheme="majorBidi"/>
      <w:color w:val="272727" w:themeColor="text1" w:themeTint="D8"/>
    </w:rPr>
  </w:style>
  <w:style w:type="paragraph" w:styleId="Title">
    <w:name w:val="Title"/>
    <w:basedOn w:val="Normal"/>
    <w:next w:val="Normal"/>
    <w:link w:val="TitleChar"/>
    <w:uiPriority w:val="10"/>
    <w:qFormat/>
    <w:rsid w:val="00EA78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78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78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78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785F"/>
    <w:pPr>
      <w:spacing w:before="160"/>
      <w:jc w:val="center"/>
    </w:pPr>
    <w:rPr>
      <w:i/>
      <w:iCs/>
      <w:color w:val="404040" w:themeColor="text1" w:themeTint="BF"/>
    </w:rPr>
  </w:style>
  <w:style w:type="character" w:customStyle="1" w:styleId="QuoteChar">
    <w:name w:val="Quote Char"/>
    <w:basedOn w:val="DefaultParagraphFont"/>
    <w:link w:val="Quote"/>
    <w:uiPriority w:val="29"/>
    <w:rsid w:val="00EA785F"/>
    <w:rPr>
      <w:i/>
      <w:iCs/>
      <w:color w:val="404040" w:themeColor="text1" w:themeTint="BF"/>
    </w:rPr>
  </w:style>
  <w:style w:type="paragraph" w:styleId="ListParagraph">
    <w:name w:val="List Paragraph"/>
    <w:basedOn w:val="Normal"/>
    <w:uiPriority w:val="34"/>
    <w:qFormat/>
    <w:rsid w:val="00EA785F"/>
    <w:pPr>
      <w:ind w:left="720"/>
      <w:contextualSpacing/>
    </w:pPr>
  </w:style>
  <w:style w:type="character" w:styleId="IntenseEmphasis">
    <w:name w:val="Intense Emphasis"/>
    <w:basedOn w:val="DefaultParagraphFont"/>
    <w:uiPriority w:val="21"/>
    <w:qFormat/>
    <w:rsid w:val="00EA785F"/>
    <w:rPr>
      <w:i/>
      <w:iCs/>
      <w:color w:val="0F4761" w:themeColor="accent1" w:themeShade="BF"/>
    </w:rPr>
  </w:style>
  <w:style w:type="paragraph" w:styleId="IntenseQuote">
    <w:name w:val="Intense Quote"/>
    <w:basedOn w:val="Normal"/>
    <w:next w:val="Normal"/>
    <w:link w:val="IntenseQuoteChar"/>
    <w:uiPriority w:val="30"/>
    <w:qFormat/>
    <w:rsid w:val="00EA7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785F"/>
    <w:rPr>
      <w:i/>
      <w:iCs/>
      <w:color w:val="0F4761" w:themeColor="accent1" w:themeShade="BF"/>
    </w:rPr>
  </w:style>
  <w:style w:type="character" w:styleId="IntenseReference">
    <w:name w:val="Intense Reference"/>
    <w:basedOn w:val="DefaultParagraphFont"/>
    <w:uiPriority w:val="32"/>
    <w:qFormat/>
    <w:rsid w:val="00EA785F"/>
    <w:rPr>
      <w:b/>
      <w:bCs/>
      <w:smallCaps/>
      <w:color w:val="0F4761" w:themeColor="accent1" w:themeShade="BF"/>
      <w:spacing w:val="5"/>
    </w:rPr>
  </w:style>
  <w:style w:type="paragraph" w:styleId="NormalWeb">
    <w:name w:val="Normal (Web)"/>
    <w:basedOn w:val="Normal"/>
    <w:uiPriority w:val="99"/>
    <w:unhideWhenUsed/>
    <w:rsid w:val="00267D44"/>
    <w:pPr>
      <w:spacing w:before="100" w:beforeAutospacing="1" w:after="100" w:afterAutospacing="1" w:line="240" w:lineRule="auto"/>
    </w:pPr>
    <w:rPr>
      <w:rFonts w:ascii="Times New Roman" w:eastAsia="Times New Roman" w:hAnsi="Times New Roman" w:cs="Times New Roman"/>
      <w:sz w:val="24"/>
      <w:szCs w:val="24"/>
      <w:lang w:eastAsia="sq-AL"/>
      <w14:ligatures w14:val="none"/>
    </w:rPr>
  </w:style>
  <w:style w:type="character" w:styleId="Strong">
    <w:name w:val="Strong"/>
    <w:basedOn w:val="DefaultParagraphFont"/>
    <w:uiPriority w:val="22"/>
    <w:qFormat/>
    <w:rsid w:val="007B2E7A"/>
    <w:rPr>
      <w:b/>
      <w:bCs/>
    </w:rPr>
  </w:style>
  <w:style w:type="paragraph" w:styleId="Header">
    <w:name w:val="header"/>
    <w:basedOn w:val="Normal"/>
    <w:link w:val="HeaderChar"/>
    <w:uiPriority w:val="99"/>
    <w:unhideWhenUsed/>
    <w:rsid w:val="00A70F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0F14"/>
  </w:style>
  <w:style w:type="paragraph" w:styleId="Footer">
    <w:name w:val="footer"/>
    <w:basedOn w:val="Normal"/>
    <w:link w:val="FooterChar"/>
    <w:uiPriority w:val="99"/>
    <w:unhideWhenUsed/>
    <w:rsid w:val="00A70F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0F14"/>
  </w:style>
  <w:style w:type="character" w:styleId="LineNumber">
    <w:name w:val="line number"/>
    <w:basedOn w:val="DefaultParagraphFont"/>
    <w:uiPriority w:val="99"/>
    <w:semiHidden/>
    <w:unhideWhenUsed/>
    <w:rsid w:val="00912DAC"/>
  </w:style>
  <w:style w:type="paragraph" w:customStyle="1" w:styleId="isselectedend">
    <w:name w:val="isselectedend"/>
    <w:basedOn w:val="Normal"/>
    <w:rsid w:val="005952FE"/>
    <w:pPr>
      <w:spacing w:before="100" w:beforeAutospacing="1" w:after="100" w:afterAutospacing="1" w:line="240" w:lineRule="auto"/>
    </w:pPr>
    <w:rPr>
      <w:rFonts w:ascii="Times New Roman" w:eastAsia="Times New Roman" w:hAnsi="Times New Roman" w:cs="Times New Roman"/>
      <w:sz w:val="24"/>
      <w:szCs w:val="24"/>
      <w:lang w:eastAsia="sq-AL"/>
      <w14:ligatures w14:val="none"/>
    </w:rPr>
  </w:style>
  <w:style w:type="character" w:styleId="CommentReference">
    <w:name w:val="annotation reference"/>
    <w:basedOn w:val="DefaultParagraphFont"/>
    <w:uiPriority w:val="99"/>
    <w:semiHidden/>
    <w:unhideWhenUsed/>
    <w:rsid w:val="001F79E4"/>
    <w:rPr>
      <w:sz w:val="16"/>
      <w:szCs w:val="16"/>
    </w:rPr>
  </w:style>
  <w:style w:type="paragraph" w:styleId="CommentText">
    <w:name w:val="annotation text"/>
    <w:basedOn w:val="Normal"/>
    <w:link w:val="CommentTextChar"/>
    <w:uiPriority w:val="99"/>
    <w:unhideWhenUsed/>
    <w:rsid w:val="001F79E4"/>
    <w:pPr>
      <w:spacing w:line="240" w:lineRule="auto"/>
    </w:pPr>
    <w:rPr>
      <w:sz w:val="20"/>
      <w:szCs w:val="20"/>
    </w:rPr>
  </w:style>
  <w:style w:type="character" w:customStyle="1" w:styleId="CommentTextChar">
    <w:name w:val="Comment Text Char"/>
    <w:basedOn w:val="DefaultParagraphFont"/>
    <w:link w:val="CommentText"/>
    <w:uiPriority w:val="99"/>
    <w:rsid w:val="001F79E4"/>
    <w:rPr>
      <w:sz w:val="20"/>
      <w:szCs w:val="20"/>
    </w:rPr>
  </w:style>
  <w:style w:type="paragraph" w:styleId="CommentSubject">
    <w:name w:val="annotation subject"/>
    <w:basedOn w:val="CommentText"/>
    <w:next w:val="CommentText"/>
    <w:link w:val="CommentSubjectChar"/>
    <w:uiPriority w:val="99"/>
    <w:semiHidden/>
    <w:unhideWhenUsed/>
    <w:rsid w:val="001F79E4"/>
    <w:rPr>
      <w:b/>
      <w:bCs/>
    </w:rPr>
  </w:style>
  <w:style w:type="character" w:customStyle="1" w:styleId="CommentSubjectChar">
    <w:name w:val="Comment Subject Char"/>
    <w:basedOn w:val="CommentTextChar"/>
    <w:link w:val="CommentSubject"/>
    <w:uiPriority w:val="99"/>
    <w:semiHidden/>
    <w:rsid w:val="001F79E4"/>
    <w:rPr>
      <w:b/>
      <w:bCs/>
      <w:sz w:val="20"/>
      <w:szCs w:val="20"/>
    </w:rPr>
  </w:style>
  <w:style w:type="paragraph" w:styleId="Revision">
    <w:name w:val="Revision"/>
    <w:hidden/>
    <w:uiPriority w:val="99"/>
    <w:semiHidden/>
    <w:rsid w:val="00D3760F"/>
    <w:pPr>
      <w:spacing w:after="0" w:line="240" w:lineRule="auto"/>
    </w:pPr>
  </w:style>
  <w:style w:type="character" w:styleId="Hyperlink">
    <w:name w:val="Hyperlink"/>
    <w:basedOn w:val="DefaultParagraphFont"/>
    <w:uiPriority w:val="99"/>
    <w:unhideWhenUsed/>
    <w:rsid w:val="00FB4B3E"/>
    <w:rPr>
      <w:color w:val="467886" w:themeColor="hyperlink"/>
      <w:u w:val="single"/>
    </w:rPr>
  </w:style>
  <w:style w:type="character" w:customStyle="1" w:styleId="UnresolvedMention1">
    <w:name w:val="Unresolved Mention1"/>
    <w:basedOn w:val="DefaultParagraphFont"/>
    <w:uiPriority w:val="99"/>
    <w:semiHidden/>
    <w:unhideWhenUsed/>
    <w:rsid w:val="00FB4B3E"/>
    <w:rPr>
      <w:color w:val="605E5C"/>
      <w:shd w:val="clear" w:color="auto" w:fill="E1DFDD"/>
    </w:rPr>
  </w:style>
  <w:style w:type="paragraph" w:customStyle="1" w:styleId="pdq2pgselectionanchorcontainer">
    <w:name w:val="pdq2pg_selectionanchorcontainer"/>
    <w:basedOn w:val="Normal"/>
    <w:rsid w:val="00960A61"/>
    <w:pPr>
      <w:spacing w:before="100" w:beforeAutospacing="1" w:after="100" w:afterAutospacing="1" w:line="240" w:lineRule="auto"/>
    </w:pPr>
    <w:rPr>
      <w:rFonts w:ascii="Times New Roman" w:eastAsia="Times New Roman" w:hAnsi="Times New Roman" w:cs="Times New Roman"/>
      <w:sz w:val="24"/>
      <w:szCs w:val="24"/>
      <w:lang w:val="en-US"/>
      <w14:ligatures w14:val="none"/>
    </w:rPr>
  </w:style>
  <w:style w:type="paragraph" w:styleId="BalloonText">
    <w:name w:val="Balloon Text"/>
    <w:basedOn w:val="Normal"/>
    <w:link w:val="BalloonTextChar"/>
    <w:uiPriority w:val="99"/>
    <w:semiHidden/>
    <w:unhideWhenUsed/>
    <w:rsid w:val="00D064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644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946732">
      <w:bodyDiv w:val="1"/>
      <w:marLeft w:val="0"/>
      <w:marRight w:val="0"/>
      <w:marTop w:val="0"/>
      <w:marBottom w:val="0"/>
      <w:divBdr>
        <w:top w:val="none" w:sz="0" w:space="0" w:color="auto"/>
        <w:left w:val="none" w:sz="0" w:space="0" w:color="auto"/>
        <w:bottom w:val="none" w:sz="0" w:space="0" w:color="auto"/>
        <w:right w:val="none" w:sz="0" w:space="0" w:color="auto"/>
      </w:divBdr>
    </w:div>
    <w:div w:id="634483602">
      <w:bodyDiv w:val="1"/>
      <w:marLeft w:val="0"/>
      <w:marRight w:val="0"/>
      <w:marTop w:val="0"/>
      <w:marBottom w:val="0"/>
      <w:divBdr>
        <w:top w:val="none" w:sz="0" w:space="0" w:color="auto"/>
        <w:left w:val="none" w:sz="0" w:space="0" w:color="auto"/>
        <w:bottom w:val="none" w:sz="0" w:space="0" w:color="auto"/>
        <w:right w:val="none" w:sz="0" w:space="0" w:color="auto"/>
      </w:divBdr>
    </w:div>
    <w:div w:id="1274171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f71a5ea-efb9-41c4-8f0e-08152dda027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AAC06C83F001499D1E2BFB518E8005" ma:contentTypeVersion="12" ma:contentTypeDescription="Create a new document." ma:contentTypeScope="" ma:versionID="84c9877554bc63029a74c4fac1b25fbd">
  <xsd:schema xmlns:xsd="http://www.w3.org/2001/XMLSchema" xmlns:xs="http://www.w3.org/2001/XMLSchema" xmlns:p="http://schemas.microsoft.com/office/2006/metadata/properties" xmlns:ns3="5f71a5ea-efb9-41c4-8f0e-08152dda0279" targetNamespace="http://schemas.microsoft.com/office/2006/metadata/properties" ma:root="true" ma:fieldsID="42b0bf1961b1dea6037da242daa7defe" ns3:_="">
    <xsd:import namespace="5f71a5ea-efb9-41c4-8f0e-08152dda027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1a5ea-efb9-41c4-8f0e-08152dda027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08D34-683C-4A1C-A656-8B4A45CD8B6B}">
  <ds:schemaRefs>
    <ds:schemaRef ds:uri="http://schemas.microsoft.com/office/2006/metadata/properties"/>
    <ds:schemaRef ds:uri="http://schemas.microsoft.com/office/infopath/2007/PartnerControls"/>
    <ds:schemaRef ds:uri="5f71a5ea-efb9-41c4-8f0e-08152dda0279"/>
  </ds:schemaRefs>
</ds:datastoreItem>
</file>

<file path=customXml/itemProps2.xml><?xml version="1.0" encoding="utf-8"?>
<ds:datastoreItem xmlns:ds="http://schemas.openxmlformats.org/officeDocument/2006/customXml" ds:itemID="{498E36B6-233F-46A1-8961-59D0981A4B67}">
  <ds:schemaRefs>
    <ds:schemaRef ds:uri="http://schemas.microsoft.com/sharepoint/v3/contenttype/forms"/>
  </ds:schemaRefs>
</ds:datastoreItem>
</file>

<file path=customXml/itemProps3.xml><?xml version="1.0" encoding="utf-8"?>
<ds:datastoreItem xmlns:ds="http://schemas.openxmlformats.org/officeDocument/2006/customXml" ds:itemID="{9C05FEDF-4B51-44FC-8B07-7AB6D20969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1a5ea-efb9-41c4-8f0e-08152dda02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D98284-C3E7-48EC-ACD9-1962882FC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20</Pages>
  <Words>6362</Words>
  <Characters>36269</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ASHI</Company>
  <LinksUpToDate>false</LinksUpToDate>
  <CharactersWithSpaces>42546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Fejzullah Hoti</dc:creator>
  <cp:keywords/>
  <dc:description/>
  <cp:lastModifiedBy>Mentor Morina</cp:lastModifiedBy>
  <cp:revision>9</cp:revision>
  <cp:lastPrinted>2026-09-02T09:00:00Z</cp:lastPrinted>
  <dcterms:created xsi:type="dcterms:W3CDTF">2026-09-03T06:31:00Z</dcterms:created>
  <dcterms:modified xsi:type="dcterms:W3CDTF">2026-09-03T07:20:00Z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0x0101005AAAC06C83F001499D1E2BFB518E8005</vt:lpwstr>
  </property>
</Properties>
</file>