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E" w:rsidRDefault="005D1F9E" w:rsidP="005D1F9E">
      <w:pPr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B" w:rsidRPr="000252B9" w:rsidRDefault="0054753B" w:rsidP="0054753B">
      <w:pPr>
        <w:pStyle w:val="Title"/>
        <w:rPr>
          <w:rFonts w:ascii="Book Antiqua" w:hAnsi="Book Antiqua"/>
          <w:iCs/>
          <w:sz w:val="32"/>
          <w:szCs w:val="32"/>
        </w:rPr>
      </w:pPr>
      <w:r w:rsidRPr="000252B9">
        <w:rPr>
          <w:rFonts w:ascii="Book Antiqua" w:hAnsi="Book Antiqua"/>
          <w:iCs/>
          <w:sz w:val="32"/>
          <w:szCs w:val="32"/>
        </w:rPr>
        <w:t>Republika e Kosovës</w:t>
      </w:r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jc w:val="left"/>
        <w:rPr>
          <w:rFonts w:ascii="Book Antiqua" w:hAnsi="Book Antiqua"/>
          <w:iCs/>
          <w:sz w:val="28"/>
          <w:szCs w:val="28"/>
        </w:rPr>
      </w:pPr>
      <w:r w:rsidRPr="000252B9">
        <w:rPr>
          <w:rFonts w:ascii="Book Antiqua" w:hAnsi="Book Antiqua"/>
          <w:iCs/>
          <w:sz w:val="26"/>
          <w:szCs w:val="26"/>
        </w:rPr>
        <w:tab/>
      </w:r>
      <w:r w:rsidRPr="000252B9">
        <w:rPr>
          <w:rFonts w:ascii="Book Antiqua" w:hAnsi="Book Antiqua"/>
          <w:iCs/>
          <w:sz w:val="28"/>
          <w:szCs w:val="28"/>
        </w:rPr>
        <w:tab/>
        <w:t>Republika Kosova - Republic of Kosovo</w:t>
      </w:r>
    </w:p>
    <w:p w:rsidR="000252B9" w:rsidRPr="000252B9" w:rsidRDefault="0054753B" w:rsidP="000252B9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  <w:r w:rsidRPr="000252B9">
        <w:rPr>
          <w:rFonts w:ascii="Book Antiqua" w:hAnsi="Book Antiqua"/>
          <w:i/>
          <w:iCs/>
          <w:sz w:val="26"/>
          <w:szCs w:val="26"/>
        </w:rPr>
        <w:t xml:space="preserve">Qeveria - </w:t>
      </w:r>
      <w:proofErr w:type="spellStart"/>
      <w:r w:rsidRPr="000252B9">
        <w:rPr>
          <w:rFonts w:ascii="Book Antiqua" w:hAnsi="Book Antiqua"/>
          <w:i/>
          <w:iCs/>
          <w:sz w:val="26"/>
          <w:szCs w:val="26"/>
        </w:rPr>
        <w:t>Vlada</w:t>
      </w:r>
      <w:proofErr w:type="spellEnd"/>
      <w:r w:rsidRPr="000252B9">
        <w:rPr>
          <w:rFonts w:ascii="Book Antiqua" w:hAnsi="Book Antiqua"/>
          <w:i/>
          <w:iCs/>
          <w:sz w:val="26"/>
          <w:szCs w:val="26"/>
        </w:rPr>
        <w:t xml:space="preserve"> </w:t>
      </w:r>
      <w:r w:rsidR="000252B9">
        <w:rPr>
          <w:rFonts w:ascii="Book Antiqua" w:hAnsi="Book Antiqua"/>
          <w:i/>
          <w:iCs/>
          <w:sz w:val="26"/>
          <w:szCs w:val="26"/>
        </w:rPr>
        <w:t>–</w:t>
      </w:r>
      <w:r w:rsidRPr="000252B9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0252B9">
        <w:rPr>
          <w:rFonts w:ascii="Book Antiqua" w:hAnsi="Book Antiqua"/>
          <w:i/>
          <w:iCs/>
          <w:sz w:val="26"/>
          <w:szCs w:val="26"/>
        </w:rPr>
        <w:t>Government</w:t>
      </w:r>
      <w:proofErr w:type="spellEnd"/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0252B9">
        <w:rPr>
          <w:rFonts w:ascii="Book Antiqua" w:hAnsi="Book Antiqua"/>
          <w:i/>
          <w:iCs/>
          <w:szCs w:val="26"/>
        </w:rPr>
        <w:t xml:space="preserve">Ministria e </w:t>
      </w:r>
      <w:proofErr w:type="spellStart"/>
      <w:r w:rsidRPr="000252B9">
        <w:rPr>
          <w:rFonts w:ascii="Book Antiqua" w:hAnsi="Book Antiqua"/>
          <w:i/>
          <w:iCs/>
          <w:szCs w:val="26"/>
        </w:rPr>
        <w:t>Finacave</w:t>
      </w:r>
      <w:proofErr w:type="spellEnd"/>
      <w:r w:rsidR="00BB7A61" w:rsidRPr="000252B9">
        <w:rPr>
          <w:rFonts w:ascii="Book Antiqua" w:hAnsi="Book Antiqua"/>
          <w:i/>
          <w:iCs/>
          <w:szCs w:val="26"/>
        </w:rPr>
        <w:t>, Punës dhe Transfereve</w:t>
      </w:r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0252B9">
        <w:rPr>
          <w:rFonts w:ascii="Book Antiqua" w:hAnsi="Book Antiqua"/>
          <w:i/>
          <w:iCs/>
          <w:szCs w:val="26"/>
        </w:rPr>
        <w:t>Ministarstvo Financije</w:t>
      </w:r>
      <w:r w:rsidR="00BB7A61" w:rsidRPr="000252B9">
        <w:rPr>
          <w:rFonts w:ascii="Book Antiqua" w:hAnsi="Book Antiqua"/>
          <w:i/>
          <w:iCs/>
          <w:szCs w:val="26"/>
        </w:rPr>
        <w:t xml:space="preserve">, Rada i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Transfera</w:t>
      </w:r>
      <w:proofErr w:type="spellEnd"/>
      <w:r w:rsidRPr="000252B9">
        <w:rPr>
          <w:rFonts w:ascii="Book Antiqua" w:hAnsi="Book Antiqua"/>
          <w:i/>
          <w:iCs/>
          <w:szCs w:val="26"/>
        </w:rPr>
        <w:t xml:space="preserve"> / </w:t>
      </w:r>
      <w:proofErr w:type="spellStart"/>
      <w:r w:rsidRPr="000252B9">
        <w:rPr>
          <w:rFonts w:ascii="Book Antiqua" w:hAnsi="Book Antiqua"/>
          <w:i/>
          <w:iCs/>
          <w:szCs w:val="26"/>
        </w:rPr>
        <w:t>Ministry</w:t>
      </w:r>
      <w:proofErr w:type="spellEnd"/>
      <w:r w:rsidRPr="000252B9">
        <w:rPr>
          <w:rFonts w:ascii="Book Antiqua" w:hAnsi="Book Antiqua"/>
          <w:i/>
          <w:iCs/>
          <w:szCs w:val="26"/>
        </w:rPr>
        <w:t xml:space="preserve"> </w:t>
      </w:r>
      <w:proofErr w:type="spellStart"/>
      <w:r w:rsidRPr="000252B9">
        <w:rPr>
          <w:rFonts w:ascii="Book Antiqua" w:hAnsi="Book Antiqua"/>
          <w:i/>
          <w:iCs/>
          <w:szCs w:val="26"/>
        </w:rPr>
        <w:t>of</w:t>
      </w:r>
      <w:proofErr w:type="spellEnd"/>
      <w:r w:rsidRPr="000252B9">
        <w:rPr>
          <w:rFonts w:ascii="Book Antiqua" w:hAnsi="Book Antiqua"/>
          <w:i/>
          <w:iCs/>
          <w:szCs w:val="26"/>
        </w:rPr>
        <w:t xml:space="preserve"> Finance</w:t>
      </w:r>
      <w:r w:rsidR="00BB7A61" w:rsidRPr="000252B9">
        <w:rPr>
          <w:rFonts w:ascii="Book Antiqua" w:hAnsi="Book Antiqua"/>
          <w:i/>
          <w:iCs/>
          <w:szCs w:val="26"/>
        </w:rPr>
        <w:t xml:space="preserve">,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Labour</w:t>
      </w:r>
      <w:proofErr w:type="spellEnd"/>
      <w:r w:rsidR="00BB7A61" w:rsidRPr="000252B9">
        <w:rPr>
          <w:rFonts w:ascii="Book Antiqua" w:hAnsi="Book Antiqua"/>
          <w:i/>
          <w:iCs/>
          <w:szCs w:val="26"/>
        </w:rPr>
        <w:t xml:space="preserve">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and</w:t>
      </w:r>
      <w:proofErr w:type="spellEnd"/>
      <w:r w:rsidR="00BB7A61" w:rsidRPr="000252B9">
        <w:rPr>
          <w:rFonts w:ascii="Book Antiqua" w:hAnsi="Book Antiqua"/>
          <w:i/>
          <w:iCs/>
          <w:szCs w:val="26"/>
        </w:rPr>
        <w:t xml:space="preserve">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Transfers</w:t>
      </w:r>
      <w:proofErr w:type="spellEnd"/>
    </w:p>
    <w:p w:rsidR="000252B9" w:rsidRPr="000252B9" w:rsidRDefault="000252B9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</w:p>
    <w:p w:rsidR="00165142" w:rsidRPr="000252B9" w:rsidRDefault="0054753B" w:rsidP="000252B9">
      <w:pPr>
        <w:pBdr>
          <w:bottom w:val="single" w:sz="12" w:space="1" w:color="auto"/>
        </w:pBdr>
        <w:spacing w:line="240" w:lineRule="auto"/>
        <w:jc w:val="center"/>
        <w:rPr>
          <w:rFonts w:ascii="Book Antiqua" w:hAnsi="Book Antiqua" w:cs="Calibri"/>
          <w:i/>
          <w:sz w:val="24"/>
          <w:szCs w:val="24"/>
          <w:lang w:val="sq-AL"/>
        </w:rPr>
      </w:pPr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Departamenti Ligjor/ </w:t>
      </w:r>
      <w:proofErr w:type="spellStart"/>
      <w:r w:rsidRPr="000252B9">
        <w:rPr>
          <w:rFonts w:ascii="Book Antiqua" w:hAnsi="Book Antiqua" w:cs="Calibri"/>
          <w:i/>
          <w:sz w:val="24"/>
          <w:szCs w:val="24"/>
          <w:lang w:val="sq-AL"/>
        </w:rPr>
        <w:t>Departman</w:t>
      </w:r>
      <w:proofErr w:type="spellEnd"/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 </w:t>
      </w:r>
      <w:proofErr w:type="spellStart"/>
      <w:r w:rsidRPr="000252B9">
        <w:rPr>
          <w:rFonts w:ascii="Book Antiqua" w:hAnsi="Book Antiqua" w:cs="Calibri"/>
          <w:i/>
          <w:sz w:val="24"/>
          <w:szCs w:val="24"/>
          <w:lang w:val="sq-AL"/>
        </w:rPr>
        <w:t>Zakondovodni</w:t>
      </w:r>
      <w:proofErr w:type="spellEnd"/>
      <w:r w:rsidRPr="000252B9">
        <w:rPr>
          <w:rFonts w:ascii="Book Antiqua" w:hAnsi="Book Antiqua" w:cs="Book Antiqua"/>
          <w:bCs/>
          <w:i/>
          <w:iCs/>
          <w:sz w:val="24"/>
          <w:szCs w:val="24"/>
          <w:lang w:val="sq-AL"/>
        </w:rPr>
        <w:t xml:space="preserve"> </w:t>
      </w:r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/ Legal Department </w:t>
      </w:r>
    </w:p>
    <w:p w:rsidR="00165142" w:rsidRDefault="00165142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  <w:lang w:val="sq-AL"/>
        </w:rPr>
      </w:pPr>
    </w:p>
    <w:p w:rsidR="005D1F9E" w:rsidRPr="009F5D38" w:rsidRDefault="00DC13CD" w:rsidP="005D1F9E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Dokument K</w:t>
      </w:r>
      <w:r w:rsidR="005D1F9E" w:rsidRPr="009F5D38">
        <w:rPr>
          <w:rFonts w:ascii="Times New Roman" w:hAnsi="Times New Roman"/>
          <w:b/>
          <w:sz w:val="28"/>
          <w:szCs w:val="28"/>
          <w:lang w:val="sq-AL"/>
        </w:rPr>
        <w:t xml:space="preserve">onsultimi </w:t>
      </w:r>
    </w:p>
    <w:p w:rsidR="009F5D38" w:rsidRPr="009F5D38" w:rsidRDefault="005D1F9E" w:rsidP="009F5D38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 w:rsidRPr="009F5D38">
        <w:rPr>
          <w:rFonts w:ascii="Times New Roman" w:hAnsi="Times New Roman"/>
          <w:b/>
          <w:sz w:val="28"/>
          <w:szCs w:val="28"/>
          <w:lang w:val="sq-AL"/>
        </w:rPr>
        <w:t xml:space="preserve">për </w:t>
      </w:r>
      <w:r w:rsidR="00C3219D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D</w:t>
      </w:r>
      <w:r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raft </w:t>
      </w:r>
      <w:r w:rsidR="00C3219D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Udhëzimin A</w:t>
      </w:r>
      <w:r w:rsidR="00AA2996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dministrativ p</w:t>
      </w:r>
      <w:r w:rsidR="00C3219D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ër 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K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shillin Mbik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0252B9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q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yr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s p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r Licencimin e Vler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suesve t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 Pronave t</w:t>
      </w:r>
      <w:r w:rsidR="00A5016E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ë</w:t>
      </w:r>
      <w:r w:rsidR="000252B9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 Paluajtshme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 </w:t>
      </w: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Pr="000252B9" w:rsidRDefault="0061119B" w:rsidP="000252B9">
      <w:pPr>
        <w:jc w:val="center"/>
        <w:rPr>
          <w:rFonts w:ascii="TimesNewRoman" w:hAnsi="TimesNewRoman" w:cs="Calibri"/>
          <w:sz w:val="24"/>
          <w:lang w:val="sq-AL"/>
        </w:rPr>
      </w:pPr>
      <w:r>
        <w:rPr>
          <w:rFonts w:ascii="TimesNewRoman" w:hAnsi="TimesNewRoman" w:cs="Calibri"/>
          <w:sz w:val="24"/>
          <w:lang w:val="sq-AL"/>
        </w:rPr>
        <w:t>Datë: 16</w:t>
      </w:r>
      <w:r w:rsidR="009F5D38" w:rsidRPr="000252B9">
        <w:rPr>
          <w:rFonts w:ascii="TimesNewRoman" w:hAnsi="TimesNewRoman" w:cs="Calibri"/>
          <w:sz w:val="24"/>
          <w:lang w:val="sq-AL"/>
        </w:rPr>
        <w:t>.07.</w:t>
      </w:r>
      <w:r w:rsidR="0054753B" w:rsidRPr="000252B9">
        <w:rPr>
          <w:rFonts w:ascii="TimesNewRoman" w:hAnsi="TimesNewRoman" w:cs="Calibri"/>
          <w:sz w:val="24"/>
          <w:lang w:val="sq-AL"/>
        </w:rPr>
        <w:t>2021</w:t>
      </w:r>
    </w:p>
    <w:p w:rsidR="00BB416A" w:rsidRPr="000252B9" w:rsidRDefault="005D1F9E" w:rsidP="000252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252B9">
        <w:rPr>
          <w:rFonts w:ascii="Times New Roman" w:hAnsi="Times New Roman"/>
          <w:b/>
          <w:sz w:val="24"/>
          <w:szCs w:val="24"/>
          <w:lang w:val="sq-AL"/>
        </w:rPr>
        <w:t xml:space="preserve">Përmbledhje e shkurtër rreth </w:t>
      </w:r>
      <w:r w:rsidR="00C3219D" w:rsidRPr="000252B9">
        <w:rPr>
          <w:rFonts w:ascii="Times New Roman" w:hAnsi="Times New Roman"/>
          <w:b/>
          <w:sz w:val="24"/>
          <w:szCs w:val="24"/>
          <w:lang w:val="sq-AL"/>
        </w:rPr>
        <w:t>Draft U</w:t>
      </w:r>
      <w:r w:rsidR="00AA2996" w:rsidRPr="000252B9">
        <w:rPr>
          <w:rFonts w:ascii="Times New Roman" w:hAnsi="Times New Roman"/>
          <w:b/>
          <w:sz w:val="24"/>
          <w:szCs w:val="24"/>
          <w:lang w:val="sq-AL"/>
        </w:rPr>
        <w:t>dh</w:t>
      </w:r>
      <w:r w:rsidR="00636EE0" w:rsidRPr="000252B9">
        <w:rPr>
          <w:rFonts w:ascii="Times New Roman" w:hAnsi="Times New Roman"/>
          <w:b/>
          <w:sz w:val="24"/>
          <w:szCs w:val="24"/>
          <w:lang w:val="sq-AL"/>
        </w:rPr>
        <w:t>ë</w:t>
      </w:r>
      <w:r w:rsidR="00AA2996" w:rsidRPr="000252B9">
        <w:rPr>
          <w:rFonts w:ascii="Times New Roman" w:hAnsi="Times New Roman"/>
          <w:b/>
          <w:sz w:val="24"/>
          <w:szCs w:val="24"/>
          <w:lang w:val="sq-AL"/>
        </w:rPr>
        <w:t xml:space="preserve">zimit </w:t>
      </w:r>
      <w:r w:rsidR="00C3219D" w:rsidRPr="000252B9">
        <w:rPr>
          <w:rFonts w:ascii="Times New Roman" w:hAnsi="Times New Roman"/>
          <w:b/>
          <w:sz w:val="24"/>
          <w:szCs w:val="24"/>
          <w:lang w:val="sq-AL"/>
        </w:rPr>
        <w:t>A</w:t>
      </w:r>
      <w:r w:rsidR="005F32B4" w:rsidRPr="000252B9">
        <w:rPr>
          <w:rFonts w:ascii="Times New Roman" w:hAnsi="Times New Roman"/>
          <w:b/>
          <w:sz w:val="24"/>
          <w:szCs w:val="24"/>
          <w:lang w:val="sq-AL"/>
        </w:rPr>
        <w:t xml:space="preserve">dministrativ </w:t>
      </w:r>
      <w:r w:rsidR="00AA2996" w:rsidRPr="000252B9">
        <w:rPr>
          <w:rFonts w:ascii="Times New Roman" w:hAnsi="Times New Roman"/>
          <w:b/>
          <w:sz w:val="24"/>
          <w:szCs w:val="24"/>
          <w:lang w:val="sq-AL"/>
        </w:rPr>
        <w:t>p</w:t>
      </w:r>
      <w:r w:rsidR="00636EE0" w:rsidRPr="000252B9">
        <w:rPr>
          <w:rFonts w:ascii="Times New Roman" w:hAnsi="Times New Roman"/>
          <w:b/>
          <w:sz w:val="24"/>
          <w:szCs w:val="24"/>
          <w:lang w:val="sq-AL"/>
        </w:rPr>
        <w:t>ë</w:t>
      </w:r>
      <w:r w:rsidR="00C3219D" w:rsidRPr="000252B9">
        <w:rPr>
          <w:rFonts w:ascii="Times New Roman" w:hAnsi="Times New Roman"/>
          <w:b/>
          <w:sz w:val="24"/>
          <w:szCs w:val="24"/>
          <w:lang w:val="sq-AL"/>
        </w:rPr>
        <w:t>r</w:t>
      </w:r>
    </w:p>
    <w:p w:rsidR="000252B9" w:rsidRPr="000252B9" w:rsidRDefault="000252B9" w:rsidP="000252B9">
      <w:pPr>
        <w:spacing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  <w:lang w:val="sq-AL"/>
        </w:rPr>
      </w:pPr>
      <w:r w:rsidRPr="000252B9">
        <w:rPr>
          <w:rFonts w:ascii="Times New Roman" w:hAnsi="Times New Roman"/>
          <w:b/>
          <w:bCs/>
          <w:spacing w:val="5"/>
          <w:sz w:val="24"/>
          <w:szCs w:val="24"/>
          <w:lang w:val="sq-AL"/>
        </w:rPr>
        <w:t>Këshillin Mbikë</w:t>
      </w:r>
      <w:r>
        <w:rPr>
          <w:rFonts w:ascii="Times New Roman" w:hAnsi="Times New Roman"/>
          <w:b/>
          <w:bCs/>
          <w:spacing w:val="5"/>
          <w:sz w:val="24"/>
          <w:szCs w:val="24"/>
          <w:lang w:val="sq-AL"/>
        </w:rPr>
        <w:t>q</w:t>
      </w:r>
      <w:r w:rsidRPr="000252B9">
        <w:rPr>
          <w:rFonts w:ascii="Times New Roman" w:hAnsi="Times New Roman"/>
          <w:b/>
          <w:bCs/>
          <w:spacing w:val="5"/>
          <w:sz w:val="24"/>
          <w:szCs w:val="24"/>
          <w:lang w:val="sq-AL"/>
        </w:rPr>
        <w:t>yrës për Licencimin e Vlerësuesve të Pronave të Paluajtshme</w:t>
      </w:r>
    </w:p>
    <w:p w:rsidR="00A5016E" w:rsidRDefault="00DC13CD" w:rsidP="005D1F9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Ky P</w:t>
      </w:r>
      <w:r w:rsidR="009F5D38">
        <w:rPr>
          <w:rFonts w:ascii="Times New Roman" w:hAnsi="Times New Roman"/>
          <w:sz w:val="24"/>
          <w:szCs w:val="24"/>
          <w:lang w:val="sq-AL"/>
        </w:rPr>
        <w:t>rojekt Udh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zim Administrativ ka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 q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llim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rcaktimin e korniz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s ligjore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 funksionimin e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shillit Mbik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qyr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s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 Licencimin e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suesve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Paluajtshme. </w:t>
      </w:r>
      <w:r w:rsidR="008073BB">
        <w:rPr>
          <w:rFonts w:ascii="Times New Roman" w:hAnsi="Times New Roman"/>
          <w:sz w:val="24"/>
          <w:szCs w:val="24"/>
          <w:lang w:val="sq-AL"/>
        </w:rPr>
        <w:t>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Mbik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qyr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 Licencimin e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suesve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Paluajtshme </w:t>
      </w:r>
      <w:r w:rsidR="009F5D38">
        <w:rPr>
          <w:rFonts w:ascii="Times New Roman" w:hAnsi="Times New Roman"/>
          <w:sz w:val="24"/>
          <w:szCs w:val="24"/>
          <w:lang w:val="sq-AL"/>
        </w:rPr>
        <w:t>do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rbej si organ i pavarur dhe entitet profesional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 rregullimin e profesionit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suesit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paluajtshme dhe mir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mbajtjes s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standardeve m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A16BBB">
        <w:rPr>
          <w:rFonts w:ascii="Times New Roman" w:hAnsi="Times New Roman"/>
          <w:sz w:val="24"/>
          <w:szCs w:val="24"/>
          <w:lang w:val="sq-AL"/>
        </w:rPr>
        <w:t>a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 ushtrimin e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tij profesioni. </w:t>
      </w:r>
    </w:p>
    <w:p w:rsidR="00A16BBB" w:rsidRPr="009F5D38" w:rsidRDefault="00970279" w:rsidP="005D1F9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nd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sia e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tij draft udh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zimi administrativ q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ndron 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faktin se do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rcaktoj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gjitha obligimet ligjore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Financave, Pun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dhe Transfereve si dhe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Mbik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qyr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Licencimin e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suesve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Paluajtshme. Rrjedhimisht, duke definuar holl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sisht autorizimet dhe </w:t>
      </w:r>
      <w:r w:rsidR="008073BB">
        <w:rPr>
          <w:rFonts w:ascii="Times New Roman" w:hAnsi="Times New Roman"/>
          <w:sz w:val="24"/>
          <w:szCs w:val="24"/>
          <w:lang w:val="sq-AL"/>
        </w:rPr>
        <w:t>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rgjegj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sit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,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rb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rjen, mandatin, kryesin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dhe procesin e vendimmarrjes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shillit Mbik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qyr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 Licencimin e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suesve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Paluajtshme, ky Udh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zim Administrativ do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A16BBB">
        <w:rPr>
          <w:rFonts w:ascii="Times New Roman" w:hAnsi="Times New Roman"/>
          <w:sz w:val="24"/>
          <w:szCs w:val="24"/>
          <w:lang w:val="sq-AL"/>
        </w:rPr>
        <w:t>soj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suesit e Pron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 s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Paluajts</w:t>
      </w:r>
      <w:r w:rsidR="00A5016E">
        <w:rPr>
          <w:rFonts w:ascii="Times New Roman" w:hAnsi="Times New Roman"/>
          <w:sz w:val="24"/>
          <w:szCs w:val="24"/>
          <w:lang w:val="sq-AL"/>
        </w:rPr>
        <w:t>hme të jenë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kompetent dhe profesiona</w:t>
      </w:r>
      <w:r w:rsidR="00A5016E">
        <w:rPr>
          <w:rFonts w:ascii="Times New Roman" w:hAnsi="Times New Roman"/>
          <w:sz w:val="24"/>
          <w:szCs w:val="24"/>
          <w:lang w:val="sq-AL"/>
        </w:rPr>
        <w:t>l në përmbushjen e përgjegjësive të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tyre. </w:t>
      </w:r>
      <w:r w:rsidR="000252B9">
        <w:rPr>
          <w:rFonts w:ascii="Times New Roman" w:hAnsi="Times New Roman"/>
          <w:sz w:val="24"/>
          <w:szCs w:val="24"/>
          <w:lang w:val="sq-AL"/>
        </w:rPr>
        <w:t>Krijimi i këtij K</w:t>
      </w:r>
      <w:r w:rsidR="00DC13CD">
        <w:rPr>
          <w:rFonts w:ascii="Times New Roman" w:hAnsi="Times New Roman"/>
          <w:sz w:val="24"/>
          <w:szCs w:val="24"/>
          <w:lang w:val="sq-AL"/>
        </w:rPr>
        <w:t xml:space="preserve">ëshilli do të mundësoj që mundësohet një sistem uniform dhe një standard i lartë për vlerësuesit e pronave të paluajtshme. </w:t>
      </w:r>
    </w:p>
    <w:p w:rsidR="005D1F9E" w:rsidRDefault="005D1F9E" w:rsidP="005D1F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Objektivat kryesore që </w:t>
      </w:r>
      <w:r w:rsidR="009F1429">
        <w:rPr>
          <w:rFonts w:ascii="Times New Roman" w:hAnsi="Times New Roman"/>
          <w:b/>
          <w:i/>
          <w:sz w:val="24"/>
          <w:szCs w:val="24"/>
          <w:lang w:val="sq-AL"/>
        </w:rPr>
        <w:t>synohet të arrihen me</w:t>
      </w:r>
      <w:r w:rsidR="00AA53A2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="009913DC">
        <w:rPr>
          <w:rFonts w:ascii="Times New Roman" w:hAnsi="Times New Roman"/>
          <w:b/>
          <w:i/>
          <w:sz w:val="24"/>
          <w:szCs w:val="24"/>
          <w:lang w:val="sq-AL"/>
        </w:rPr>
        <w:t>U</w:t>
      </w:r>
      <w:r w:rsidR="009F1429">
        <w:rPr>
          <w:rFonts w:ascii="Times New Roman" w:hAnsi="Times New Roman"/>
          <w:b/>
          <w:i/>
          <w:sz w:val="24"/>
          <w:szCs w:val="24"/>
          <w:lang w:val="sq-AL"/>
        </w:rPr>
        <w:t>dh</w:t>
      </w:r>
      <w:r w:rsidR="00EF689F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="009913DC">
        <w:rPr>
          <w:rFonts w:ascii="Times New Roman" w:hAnsi="Times New Roman"/>
          <w:b/>
          <w:i/>
          <w:sz w:val="24"/>
          <w:szCs w:val="24"/>
          <w:lang w:val="sq-AL"/>
        </w:rPr>
        <w:t>zimin A</w:t>
      </w:r>
      <w:r w:rsidR="009F1429">
        <w:rPr>
          <w:rFonts w:ascii="Times New Roman" w:hAnsi="Times New Roman"/>
          <w:b/>
          <w:i/>
          <w:sz w:val="24"/>
          <w:szCs w:val="24"/>
          <w:lang w:val="sq-AL"/>
        </w:rPr>
        <w:t>dministrativ</w:t>
      </w:r>
    </w:p>
    <w:p w:rsidR="00435838" w:rsidRDefault="00A5016E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Përcaktimin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e detajuar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autorizimeve dhe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rgjegj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sive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shillit Mbik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qyr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r Licencimin e Vler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>suesve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Pronave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8073BB">
        <w:rPr>
          <w:rFonts w:ascii="Times New Roman" w:hAnsi="Times New Roman"/>
          <w:sz w:val="24"/>
          <w:szCs w:val="24"/>
          <w:lang w:val="sq-AL"/>
        </w:rPr>
        <w:t xml:space="preserve"> Paluajtshme</w:t>
      </w:r>
      <w:r w:rsidR="000252B9">
        <w:rPr>
          <w:rFonts w:ascii="Times New Roman" w:hAnsi="Times New Roman"/>
          <w:sz w:val="24"/>
          <w:szCs w:val="24"/>
          <w:lang w:val="sq-AL"/>
        </w:rPr>
        <w:t>;</w:t>
      </w:r>
    </w:p>
    <w:p w:rsidR="008073BB" w:rsidRDefault="008073BB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rb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rjes </w:t>
      </w:r>
      <w:r w:rsidR="00A5016E">
        <w:rPr>
          <w:rFonts w:ascii="Times New Roman" w:hAnsi="Times New Roman"/>
          <w:sz w:val="24"/>
          <w:szCs w:val="24"/>
          <w:lang w:val="sq-AL"/>
        </w:rPr>
        <w:t>prej</w:t>
      </w:r>
      <w:r>
        <w:rPr>
          <w:rFonts w:ascii="Times New Roman" w:hAnsi="Times New Roman"/>
          <w:sz w:val="24"/>
          <w:szCs w:val="24"/>
          <w:lang w:val="sq-AL"/>
        </w:rPr>
        <w:t xml:space="preserve"> shtat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tij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 q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rb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DC13CD">
        <w:rPr>
          <w:rFonts w:ascii="Times New Roman" w:hAnsi="Times New Roman"/>
          <w:sz w:val="24"/>
          <w:szCs w:val="24"/>
          <w:lang w:val="sq-AL"/>
        </w:rPr>
        <w:t>het</w:t>
      </w:r>
      <w:r>
        <w:rPr>
          <w:rFonts w:ascii="Times New Roman" w:hAnsi="Times New Roman"/>
          <w:sz w:val="24"/>
          <w:szCs w:val="24"/>
          <w:lang w:val="sq-AL"/>
        </w:rPr>
        <w:t xml:space="preserve"> nga</w:t>
      </w:r>
      <w:r w:rsidR="00DC13CD">
        <w:rPr>
          <w:rFonts w:ascii="Times New Roman" w:hAnsi="Times New Roman"/>
          <w:sz w:val="24"/>
          <w:szCs w:val="24"/>
          <w:lang w:val="sq-AL"/>
        </w:rPr>
        <w:t xml:space="preserve"> përfaqësues të </w:t>
      </w:r>
      <w:r>
        <w:rPr>
          <w:rFonts w:ascii="Times New Roman" w:hAnsi="Times New Roman"/>
          <w:sz w:val="24"/>
          <w:szCs w:val="24"/>
          <w:lang w:val="sq-AL"/>
        </w:rPr>
        <w:t>institucione</w:t>
      </w:r>
      <w:r w:rsidR="00DC13CD">
        <w:rPr>
          <w:rFonts w:ascii="Times New Roman" w:hAnsi="Times New Roman"/>
          <w:sz w:val="24"/>
          <w:szCs w:val="24"/>
          <w:lang w:val="sq-AL"/>
        </w:rPr>
        <w:t>ve nga më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nd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sishme</w:t>
      </w:r>
      <w:r w:rsidR="00DC13CD">
        <w:rPr>
          <w:rFonts w:ascii="Times New Roman" w:hAnsi="Times New Roman"/>
          <w:sz w:val="24"/>
          <w:szCs w:val="24"/>
          <w:lang w:val="sq-AL"/>
        </w:rPr>
        <w:t>t të</w:t>
      </w:r>
      <w:r>
        <w:rPr>
          <w:rFonts w:ascii="Times New Roman" w:hAnsi="Times New Roman"/>
          <w:sz w:val="24"/>
          <w:szCs w:val="24"/>
          <w:lang w:val="sq-AL"/>
        </w:rPr>
        <w:t xml:space="preserve"> Republik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0252B9">
        <w:rPr>
          <w:rFonts w:ascii="Times New Roman" w:hAnsi="Times New Roman"/>
          <w:sz w:val="24"/>
          <w:szCs w:val="24"/>
          <w:lang w:val="sq-AL"/>
        </w:rPr>
        <w:t>s;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8073BB" w:rsidRDefault="00A5016E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Përcaktimin e procesit të zgjedhjes së Kryesuesit të këtij Këshilli dhe detyrat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dhe përgjegjësitë e Kryesuesit;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5016E" w:rsidRDefault="00A5016E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Definimin e hollësishëm të procesit të</w:t>
      </w:r>
      <w:r w:rsidR="004838C5">
        <w:rPr>
          <w:rFonts w:ascii="Times New Roman" w:hAnsi="Times New Roman"/>
          <w:sz w:val="24"/>
          <w:szCs w:val="24"/>
          <w:lang w:val="sq-AL"/>
        </w:rPr>
        <w:t xml:space="preserve"> vendimmarrjes brenda 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>shillit, duke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>rfshir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 xml:space="preserve">tu </w:t>
      </w:r>
      <w:r w:rsidR="00227216">
        <w:rPr>
          <w:rFonts w:ascii="Times New Roman" w:hAnsi="Times New Roman"/>
          <w:sz w:val="24"/>
          <w:szCs w:val="24"/>
          <w:lang w:val="sq-AL"/>
        </w:rPr>
        <w:t xml:space="preserve">procesin e votimit dhe </w:t>
      </w:r>
      <w:r w:rsidR="00C57E29">
        <w:rPr>
          <w:rFonts w:ascii="Times New Roman" w:hAnsi="Times New Roman"/>
          <w:sz w:val="24"/>
          <w:szCs w:val="24"/>
          <w:lang w:val="sq-AL"/>
        </w:rPr>
        <w:t>natyr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>n e vendimeve q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C57E29">
        <w:rPr>
          <w:rFonts w:ascii="Times New Roman" w:hAnsi="Times New Roman"/>
          <w:sz w:val="24"/>
          <w:szCs w:val="24"/>
          <w:lang w:val="sq-AL"/>
        </w:rPr>
        <w:t xml:space="preserve"> merren nga ky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0252B9">
        <w:rPr>
          <w:rFonts w:ascii="Times New Roman" w:hAnsi="Times New Roman"/>
          <w:sz w:val="24"/>
          <w:szCs w:val="24"/>
          <w:lang w:val="sq-AL"/>
        </w:rPr>
        <w:t>shill;</w:t>
      </w:r>
    </w:p>
    <w:p w:rsidR="00227216" w:rsidRDefault="00227216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detyrave dhe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Sekretaris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0252B9">
        <w:rPr>
          <w:rFonts w:ascii="Times New Roman" w:hAnsi="Times New Roman"/>
          <w:sz w:val="24"/>
          <w:szCs w:val="24"/>
          <w:lang w:val="sq-AL"/>
        </w:rPr>
        <w:t>shillit;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27216" w:rsidRDefault="00227216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Komisioneve q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themelohen nga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shilli: Komisioni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Licencim, Edukim, Standarde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simit dhe o</w:t>
      </w:r>
      <w:r w:rsidR="00DC13CD">
        <w:rPr>
          <w:rFonts w:ascii="Times New Roman" w:hAnsi="Times New Roman"/>
          <w:sz w:val="24"/>
          <w:szCs w:val="24"/>
          <w:lang w:val="sq-AL"/>
        </w:rPr>
        <w:t>rganizimin</w:t>
      </w:r>
      <w:r>
        <w:rPr>
          <w:rFonts w:ascii="Times New Roman" w:hAnsi="Times New Roman"/>
          <w:sz w:val="24"/>
          <w:szCs w:val="24"/>
          <w:lang w:val="sq-AL"/>
        </w:rPr>
        <w:t xml:space="preserve"> dhe mbar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vajtjen e provimit; Komisionin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Hetimin dhe Masa Disiplinore; Komisionin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Apelim ndaj Masave; Komisione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tjera sipas nevoj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0252B9">
        <w:rPr>
          <w:rFonts w:ascii="Times New Roman" w:hAnsi="Times New Roman"/>
          <w:sz w:val="24"/>
          <w:szCs w:val="24"/>
          <w:lang w:val="sq-AL"/>
        </w:rPr>
        <w:t>s;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27216" w:rsidRDefault="00227216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</w:t>
      </w:r>
      <w:r w:rsidR="00DC13CD">
        <w:rPr>
          <w:rFonts w:ascii="Times New Roman" w:hAnsi="Times New Roman"/>
          <w:sz w:val="24"/>
          <w:szCs w:val="24"/>
          <w:lang w:val="sq-AL"/>
        </w:rPr>
        <w:t xml:space="preserve"> e</w:t>
      </w:r>
      <w:r>
        <w:rPr>
          <w:rFonts w:ascii="Times New Roman" w:hAnsi="Times New Roman"/>
          <w:sz w:val="24"/>
          <w:szCs w:val="24"/>
          <w:lang w:val="sq-AL"/>
        </w:rPr>
        <w:t xml:space="preserve"> detyra</w:t>
      </w:r>
      <w:r w:rsidR="00DC13CD">
        <w:rPr>
          <w:rFonts w:ascii="Times New Roman" w:hAnsi="Times New Roman"/>
          <w:sz w:val="24"/>
          <w:szCs w:val="24"/>
          <w:lang w:val="sq-AL"/>
        </w:rPr>
        <w:t>ve</w:t>
      </w:r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450BBF">
        <w:rPr>
          <w:rFonts w:ascii="Times New Roman" w:hAnsi="Times New Roman"/>
          <w:sz w:val="24"/>
          <w:szCs w:val="24"/>
          <w:lang w:val="sq-AL"/>
        </w:rPr>
        <w:t>përgjegjësitë</w:t>
      </w:r>
      <w:r>
        <w:rPr>
          <w:rFonts w:ascii="Times New Roman" w:hAnsi="Times New Roman"/>
          <w:sz w:val="24"/>
          <w:szCs w:val="24"/>
          <w:lang w:val="sq-AL"/>
        </w:rPr>
        <w:t xml:space="preserve"> dhe kompetencat e </w:t>
      </w:r>
      <w:r w:rsidR="00450BBF">
        <w:rPr>
          <w:rFonts w:ascii="Times New Roman" w:hAnsi="Times New Roman"/>
          <w:sz w:val="24"/>
          <w:szCs w:val="24"/>
          <w:lang w:val="sq-AL"/>
        </w:rPr>
        <w:t>këtyre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komisioneve;</w:t>
      </w:r>
    </w:p>
    <w:p w:rsidR="00227216" w:rsidRDefault="00227216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tarifave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administrimin dhe menaxhimin e procesit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sz w:val="24"/>
          <w:szCs w:val="24"/>
          <w:lang w:val="sq-AL"/>
        </w:rPr>
        <w:t>licencimit</w:t>
      </w:r>
      <w:r>
        <w:rPr>
          <w:rFonts w:ascii="Times New Roman" w:hAnsi="Times New Roman"/>
          <w:sz w:val="24"/>
          <w:szCs w:val="24"/>
          <w:lang w:val="sq-AL"/>
        </w:rPr>
        <w:t xml:space="preserve"> konform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tij Udh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="000252B9">
        <w:rPr>
          <w:rFonts w:ascii="Times New Roman" w:hAnsi="Times New Roman"/>
          <w:sz w:val="24"/>
          <w:szCs w:val="24"/>
          <w:lang w:val="sq-AL"/>
        </w:rPr>
        <w:t>zimi Administrativ;</w:t>
      </w:r>
    </w:p>
    <w:p w:rsidR="00A16BBB" w:rsidRDefault="00A16BBB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holl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sish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raportim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Ministrin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Financave, </w:t>
      </w:r>
      <w:r w:rsidR="00450BBF">
        <w:rPr>
          <w:rFonts w:ascii="Times New Roman" w:hAnsi="Times New Roman"/>
          <w:sz w:val="24"/>
          <w:szCs w:val="24"/>
          <w:lang w:val="sq-AL"/>
        </w:rPr>
        <w:t>Punës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dhe Transfereve; dhe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66435" w:rsidRDefault="00366435" w:rsidP="003664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66435">
        <w:rPr>
          <w:rFonts w:ascii="Times New Roman" w:hAnsi="Times New Roman"/>
          <w:sz w:val="24"/>
          <w:szCs w:val="24"/>
          <w:lang w:val="sq-AL"/>
        </w:rPr>
        <w:t>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 w:rsidRPr="00366435">
        <w:rPr>
          <w:rFonts w:ascii="Times New Roman" w:hAnsi="Times New Roman"/>
          <w:sz w:val="24"/>
          <w:szCs w:val="24"/>
          <w:lang w:val="sq-AL"/>
        </w:rPr>
        <w:t>rcaktim</w:t>
      </w:r>
      <w:r>
        <w:rPr>
          <w:rFonts w:ascii="Times New Roman" w:hAnsi="Times New Roman"/>
          <w:sz w:val="24"/>
          <w:szCs w:val="24"/>
          <w:lang w:val="sq-AL"/>
        </w:rPr>
        <w:t>in e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dhe Sekretaris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mbrojtjen e t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nave q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atyre u jan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126C7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besim. </w:t>
      </w:r>
    </w:p>
    <w:p w:rsidR="00366435" w:rsidRPr="00366435" w:rsidRDefault="00366435" w:rsidP="003664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Roli i publikut të </w:t>
      </w:r>
      <w:r w:rsidR="00F84F8C">
        <w:rPr>
          <w:rFonts w:ascii="Times New Roman" w:hAnsi="Times New Roman"/>
          <w:b/>
          <w:sz w:val="24"/>
          <w:szCs w:val="24"/>
          <w:lang w:val="sq-AL"/>
        </w:rPr>
        <w:t>gjerë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dhe shoqërisë civile </w:t>
      </w:r>
    </w:p>
    <w:p w:rsidR="00366435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5"/>
          <w:sz w:val="24"/>
          <w:szCs w:val="24"/>
          <w:lang w:val="sq-AL"/>
        </w:rPr>
      </w:pPr>
      <w:r w:rsidRPr="0083435C">
        <w:rPr>
          <w:rFonts w:ascii="Times New Roman" w:hAnsi="Times New Roman"/>
          <w:sz w:val="24"/>
          <w:szCs w:val="24"/>
          <w:lang w:val="sq-AL"/>
        </w:rPr>
        <w:t>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Pr="0083435C">
        <w:rPr>
          <w:rFonts w:ascii="Times New Roman" w:hAnsi="Times New Roman"/>
          <w:sz w:val="24"/>
          <w:szCs w:val="24"/>
          <w:lang w:val="sq-AL"/>
        </w:rPr>
        <w:t xml:space="preserve"> draftimin e Udh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Pr="0083435C">
        <w:rPr>
          <w:rFonts w:ascii="Times New Roman" w:hAnsi="Times New Roman"/>
          <w:sz w:val="24"/>
          <w:szCs w:val="24"/>
          <w:lang w:val="sq-AL"/>
        </w:rPr>
        <w:t xml:space="preserve">zimit Administrativ </w:t>
      </w:r>
      <w:r w:rsidRPr="0083435C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për Këshillin </w:t>
      </w:r>
      <w:r w:rsidR="00450BBF" w:rsidRPr="0083435C">
        <w:rPr>
          <w:rFonts w:ascii="Times New Roman" w:hAnsi="Times New Roman"/>
          <w:bCs/>
          <w:spacing w:val="5"/>
          <w:sz w:val="24"/>
          <w:szCs w:val="24"/>
          <w:lang w:val="sq-AL"/>
        </w:rPr>
        <w:t>Mbikëqyrës</w:t>
      </w:r>
      <w:r w:rsidRPr="0083435C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për Licencimin e Vlerësuesve të Pronave të Paluajtshme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kan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marr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pjes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dhe kontribuar p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rfaq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DC13C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sues nga institucione 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Republik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s s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Kosov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s, duke p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rfshir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an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tar</w:t>
      </w:r>
      <w:r w:rsidR="00B10941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nga Ministria e Financave, Pun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s dhe Transfereve, Oda Ekonomike e Kosov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s, Banka 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Qendrore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e Kosov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s, Ministria e Ekonomis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dhe Ambientit, Shoqata e Bankave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Kosov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s dhe Ministria e Bujq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sis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>, Pylltaris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 w:rsidR="006911DD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dhe Zhvillimit Rural. </w:t>
      </w:r>
    </w:p>
    <w:p w:rsidR="006911DD" w:rsidRPr="0083435C" w:rsidRDefault="006911DD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Pa marr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parasysh faktin se ky draft </w:t>
      </w:r>
      <w:r w:rsidR="00B10941">
        <w:rPr>
          <w:rFonts w:ascii="Times New Roman" w:hAnsi="Times New Roman"/>
          <w:bCs/>
          <w:spacing w:val="5"/>
          <w:sz w:val="24"/>
          <w:szCs w:val="24"/>
          <w:lang w:val="sq-AL"/>
        </w:rPr>
        <w:t>trajton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nj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softHyphen/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çështje shumë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specifike, kontributi dhe komentet e dh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na nga shoq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ria civile</w:t>
      </w:r>
      <w:r w:rsidR="00B10941">
        <w:rPr>
          <w:rFonts w:ascii="Times New Roman" w:hAnsi="Times New Roman"/>
          <w:bCs/>
          <w:spacing w:val="5"/>
          <w:sz w:val="24"/>
          <w:szCs w:val="24"/>
          <w:lang w:val="sq-AL"/>
        </w:rPr>
        <w:t>,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por edhe nga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publiku i gjerë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do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ishin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mirëseardhura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. Ky konsultim publik do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rmir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soj transparenc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n ne lidhje me implikimet 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do t</w:t>
      </w:r>
      <w:r w:rsidR="00B10941">
        <w:rPr>
          <w:rFonts w:ascii="Times New Roman" w:hAnsi="Times New Roman"/>
          <w:bCs/>
          <w:spacing w:val="5"/>
          <w:sz w:val="24"/>
          <w:szCs w:val="24"/>
          <w:lang w:val="sq-AL"/>
        </w:rPr>
        <w:t>’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i ket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 w:rsidR="00DC13CD">
        <w:rPr>
          <w:rFonts w:ascii="Times New Roman" w:hAnsi="Times New Roman"/>
          <w:bCs/>
          <w:spacing w:val="5"/>
          <w:sz w:val="24"/>
          <w:szCs w:val="24"/>
          <w:lang w:val="sq-AL"/>
        </w:rPr>
        <w:t>për palët me interes.</w:t>
      </w:r>
    </w:p>
    <w:p w:rsidR="00CD3185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Rëndësia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10941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sq-AL"/>
        </w:rPr>
        <w:t>kontributit të publikut dhe orga</w:t>
      </w:r>
      <w:r w:rsidR="00450BBF">
        <w:rPr>
          <w:rFonts w:ascii="Times New Roman" w:hAnsi="Times New Roman"/>
          <w:b/>
          <w:sz w:val="24"/>
          <w:szCs w:val="24"/>
          <w:lang w:val="sq-AL"/>
        </w:rPr>
        <w:t>nizatave të shoqërisë civile</w:t>
      </w:r>
    </w:p>
    <w:p w:rsidR="00450BBF" w:rsidRPr="00450BBF" w:rsidRDefault="00450BBF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Edhe pse ky Udhëzim Administrativ e rregullon një çështje teknike, implikimet e tij lidhur me vlerësimin e pronës së paluajtshme do të jenë të mëdha për një pjese të konsiderueshme të popullsisë së Republikës së Kosovës. Për këtë fakt, informimi i shoqërisë civile dhe publikut të gjerë si dhe komentet e tyre lidhur me procesin e licencimit të vlerësuesve të pronës së paluajtshme kanë një rëndësi të madhe.</w:t>
      </w:r>
    </w:p>
    <w:p w:rsidR="003848AD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Temat e konsultimit</w:t>
      </w:r>
    </w:p>
    <w:p w:rsidR="00366435" w:rsidRPr="00366435" w:rsidRDefault="00126C79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Palët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e interesit kan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mundësinë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q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>rmes kontributit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tyre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përmirësojnë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gjitha kapitujt dhe n</w:t>
      </w:r>
      <w:r>
        <w:rPr>
          <w:rFonts w:ascii="Times New Roman" w:hAnsi="Times New Roman"/>
          <w:sz w:val="24"/>
          <w:szCs w:val="24"/>
          <w:lang w:val="sq-AL"/>
        </w:rPr>
        <w:t xml:space="preserve">enet e Udhëzimit Administrativ me qëllim të minimizimit të zbrazëtirave ligjore. 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Hapat që pasojnë procesi</w:t>
      </w:r>
      <w:r w:rsidR="000252B9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konsultimit</w:t>
      </w:r>
    </w:p>
    <w:p w:rsidR="00126C79" w:rsidRDefault="00126C79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sz w:val="24"/>
          <w:szCs w:val="24"/>
          <w:lang w:val="sq-AL"/>
        </w:rPr>
        <w:t>suksesshëm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konsultimit publik</w:t>
      </w:r>
      <w:r w:rsidR="005961B9">
        <w:rPr>
          <w:rFonts w:ascii="Times New Roman" w:hAnsi="Times New Roman"/>
          <w:sz w:val="24"/>
          <w:szCs w:val="24"/>
          <w:lang w:val="sq-AL"/>
        </w:rPr>
        <w:t>, komentet e pal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>ve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interesit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shqyrtohen 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grupin punues q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posedon kompetenc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>n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>r hartimin e Udh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zimit Administrativ. </w:t>
      </w:r>
      <w:r w:rsidR="0083435C">
        <w:rPr>
          <w:rFonts w:ascii="Times New Roman" w:hAnsi="Times New Roman"/>
          <w:sz w:val="24"/>
          <w:szCs w:val="24"/>
          <w:lang w:val="sq-AL"/>
        </w:rPr>
        <w:t>Si rrjedhoj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e shqyrtimit dhe analizimit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tyre komenteve, drafti i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rmir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suar i Udh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zimit Administrativ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hartohet. Kryesuesi</w:t>
      </w:r>
      <w:r w:rsidR="00DC13CD">
        <w:rPr>
          <w:rFonts w:ascii="Times New Roman" w:hAnsi="Times New Roman"/>
          <w:sz w:val="24"/>
          <w:szCs w:val="24"/>
          <w:lang w:val="sq-AL"/>
        </w:rPr>
        <w:t xml:space="preserve"> i </w:t>
      </w:r>
      <w:r w:rsidR="0083435C">
        <w:rPr>
          <w:rFonts w:ascii="Times New Roman" w:hAnsi="Times New Roman"/>
          <w:sz w:val="24"/>
          <w:szCs w:val="24"/>
          <w:lang w:val="sq-AL"/>
        </w:rPr>
        <w:t>Grupit punues Z. Agron Thaçi, do të hartojë raportin e konsultimit i cili do të përfshijë informatat për procesin e konsultimit, palët e konsultuara, metodat e përdorura gjatë konsultimit dhe pjesëmarrjen e publikut në proces të konsultimit dhe komentet e pranuara.</w:t>
      </w:r>
    </w:p>
    <w:p w:rsidR="0083435C" w:rsidRPr="00126C79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Publiku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qasje 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raport sa m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shpejt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mundur pas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konsultimit dhe finalizimit </w:t>
      </w:r>
      <w:r w:rsidR="00E0755B">
        <w:rPr>
          <w:rFonts w:ascii="Times New Roman" w:hAnsi="Times New Roman"/>
          <w:sz w:val="24"/>
          <w:szCs w:val="24"/>
          <w:lang w:val="sq-AL"/>
        </w:rPr>
        <w:t>t</w:t>
      </w:r>
      <w:r w:rsidR="00DC13CD">
        <w:rPr>
          <w:rFonts w:ascii="Times New Roman" w:hAnsi="Times New Roman"/>
          <w:sz w:val="24"/>
          <w:szCs w:val="24"/>
          <w:lang w:val="sq-AL"/>
        </w:rPr>
        <w:t>ë</w:t>
      </w:r>
      <w:r w:rsidR="00E0755B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Draft Udh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zimit Administrativ. </w:t>
      </w:r>
    </w:p>
    <w:p w:rsidR="005D1F9E" w:rsidRPr="00EA3A31" w:rsidRDefault="005D1F9E" w:rsidP="005D1F9E">
      <w:pPr>
        <w:rPr>
          <w:rFonts w:ascii="Times New Roman" w:hAnsi="Times New Roman"/>
          <w:b/>
          <w:sz w:val="24"/>
          <w:szCs w:val="24"/>
          <w:lang w:val="sq-AL"/>
        </w:rPr>
      </w:pPr>
      <w:r w:rsidRPr="00EA3A31">
        <w:rPr>
          <w:rFonts w:ascii="Times New Roman" w:hAnsi="Times New Roman"/>
          <w:b/>
          <w:sz w:val="24"/>
          <w:szCs w:val="24"/>
          <w:lang w:val="sq-AL"/>
        </w:rPr>
        <w:t>Ku dhe si duhet t’i dërgoni kontributet tuaja me shkrim</w:t>
      </w:r>
    </w:p>
    <w:p w:rsidR="005D1F9E" w:rsidRPr="000252B9" w:rsidRDefault="005D1F9E" w:rsidP="000252B9">
      <w:pPr>
        <w:spacing w:line="240" w:lineRule="auto"/>
        <w:jc w:val="both"/>
        <w:rPr>
          <w:rFonts w:ascii="Times New Roman" w:hAnsi="Times New Roman"/>
          <w:b/>
          <w:bCs/>
          <w:spacing w:val="5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Afati përfundimtar i dorëzimit të kontr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q-AL"/>
        </w:rPr>
        <w:t>ibutit me shkrim në kuadër t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ë procesit të konsultimit për </w:t>
      </w:r>
      <w:r w:rsidR="001E1655">
        <w:rPr>
          <w:rFonts w:ascii="Times New Roman" w:hAnsi="Times New Roman"/>
          <w:sz w:val="24"/>
          <w:szCs w:val="24"/>
          <w:lang w:val="sq-AL"/>
        </w:rPr>
        <w:t>U</w:t>
      </w:r>
      <w:r w:rsidR="001E1655" w:rsidRPr="00AA2996">
        <w:rPr>
          <w:rFonts w:ascii="Times New Roman" w:hAnsi="Times New Roman"/>
          <w:sz w:val="24"/>
          <w:szCs w:val="24"/>
          <w:lang w:val="sq-AL"/>
        </w:rPr>
        <w:t>dhëzimi</w:t>
      </w:r>
      <w:r w:rsidR="009913DC">
        <w:rPr>
          <w:rFonts w:ascii="Times New Roman" w:hAnsi="Times New Roman"/>
          <w:sz w:val="24"/>
          <w:szCs w:val="24"/>
          <w:lang w:val="sq-AL"/>
        </w:rPr>
        <w:t xml:space="preserve"> A</w:t>
      </w:r>
      <w:r w:rsidR="001E1655" w:rsidRPr="00AA2996">
        <w:rPr>
          <w:rFonts w:ascii="Times New Roman" w:hAnsi="Times New Roman"/>
          <w:sz w:val="24"/>
          <w:szCs w:val="24"/>
          <w:lang w:val="sq-AL"/>
        </w:rPr>
        <w:t xml:space="preserve">dministrativ për </w:t>
      </w:r>
      <w:r w:rsidR="000252B9" w:rsidRPr="000252B9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Këshillin Mbikëqyrës për Licencimin e Vlerësuesve të Pronave të Paluajtshme </w:t>
      </w:r>
      <w:r w:rsidR="005549E2">
        <w:rPr>
          <w:rFonts w:ascii="Times New Roman" w:hAnsi="Times New Roman"/>
          <w:sz w:val="24"/>
          <w:szCs w:val="24"/>
          <w:lang w:val="sq-AL"/>
        </w:rPr>
        <w:t>deri më datë</w:t>
      </w:r>
      <w:r w:rsidR="0090576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355D5">
        <w:rPr>
          <w:rFonts w:ascii="Times New Roman" w:hAnsi="Times New Roman"/>
          <w:sz w:val="24"/>
          <w:szCs w:val="24"/>
          <w:lang w:val="sq-AL"/>
        </w:rPr>
        <w:t>05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.08.2021 </w:t>
      </w:r>
      <w:r>
        <w:rPr>
          <w:rFonts w:ascii="Times New Roman" w:hAnsi="Times New Roman"/>
          <w:sz w:val="24"/>
          <w:szCs w:val="24"/>
          <w:lang w:val="sq-AL"/>
        </w:rPr>
        <w:t>në orën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16:00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D1F9E" w:rsidRDefault="005D1F9E" w:rsidP="005D1F9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gjitha kontributet me shkrim duhet të dorëzohen përmes platformës elektronike </w:t>
      </w:r>
      <w:hyperlink r:id="rId6" w:history="1">
        <w:r w:rsidR="000252B9" w:rsidRPr="00017881">
          <w:rPr>
            <w:rStyle w:val="Hyperlink"/>
            <w:rFonts w:ascii="Times New Roman" w:hAnsi="Times New Roman"/>
            <w:sz w:val="24"/>
            <w:szCs w:val="24"/>
            <w:lang w:val="sq-AL"/>
          </w:rPr>
          <w:t>www.konsultimet.rks-gov.net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apo në formë elektronike në e-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adresën</w:t>
      </w:r>
      <w:r w:rsidR="00B10941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7" w:history="1">
        <w:r w:rsidR="00B10941" w:rsidRPr="004B180C">
          <w:rPr>
            <w:rStyle w:val="Hyperlink"/>
            <w:rFonts w:ascii="Times New Roman" w:hAnsi="Times New Roman"/>
            <w:sz w:val="24"/>
            <w:szCs w:val="24"/>
            <w:lang w:val="sq-AL"/>
          </w:rPr>
          <w:t>agron.d.thaqi@rks-gov.net</w:t>
        </w:r>
      </w:hyperlink>
      <w:r w:rsidR="00B10941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me titull “Kontribut ndaj procesit të konsultimit për </w:t>
      </w:r>
      <w:r w:rsidR="001E1655">
        <w:rPr>
          <w:rFonts w:ascii="Times New Roman" w:hAnsi="Times New Roman"/>
          <w:sz w:val="24"/>
          <w:szCs w:val="24"/>
          <w:lang w:val="sq-AL"/>
        </w:rPr>
        <w:t>U</w:t>
      </w:r>
      <w:r w:rsidR="001E1655" w:rsidRPr="00AA2996">
        <w:rPr>
          <w:rFonts w:ascii="Times New Roman" w:hAnsi="Times New Roman"/>
          <w:sz w:val="24"/>
          <w:szCs w:val="24"/>
          <w:lang w:val="sq-AL"/>
        </w:rPr>
        <w:t>dhëzimi</w:t>
      </w:r>
      <w:r w:rsidR="0059080F">
        <w:rPr>
          <w:rFonts w:ascii="Times New Roman" w:hAnsi="Times New Roman"/>
          <w:sz w:val="24"/>
          <w:szCs w:val="24"/>
          <w:lang w:val="sq-AL"/>
        </w:rPr>
        <w:t>n</w:t>
      </w:r>
      <w:r w:rsidR="00E54A8E">
        <w:rPr>
          <w:rFonts w:ascii="Times New Roman" w:hAnsi="Times New Roman"/>
          <w:sz w:val="24"/>
          <w:szCs w:val="24"/>
          <w:lang w:val="sq-AL"/>
        </w:rPr>
        <w:t xml:space="preserve"> A</w:t>
      </w:r>
      <w:r w:rsidR="001E1655" w:rsidRPr="00AA2996">
        <w:rPr>
          <w:rFonts w:ascii="Times New Roman" w:hAnsi="Times New Roman"/>
          <w:sz w:val="24"/>
          <w:szCs w:val="24"/>
          <w:lang w:val="sq-AL"/>
        </w:rPr>
        <w:t>dministrativ për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252B9" w:rsidRPr="000252B9">
        <w:rPr>
          <w:rFonts w:ascii="Times New Roman" w:hAnsi="Times New Roman"/>
          <w:bCs/>
          <w:spacing w:val="5"/>
          <w:sz w:val="24"/>
          <w:szCs w:val="24"/>
          <w:lang w:val="sq-AL"/>
        </w:rPr>
        <w:t>Këshillin Mbikëqyrës për Licencimin e Vlerësuesve të Pronave të Paluajtshme</w:t>
      </w:r>
      <w:r>
        <w:rPr>
          <w:rFonts w:ascii="Times New Roman" w:hAnsi="Times New Roman"/>
          <w:sz w:val="24"/>
          <w:szCs w:val="24"/>
          <w:lang w:val="sq-AL"/>
        </w:rPr>
        <w:t>”</w:t>
      </w:r>
      <w:r w:rsidR="0059080F">
        <w:rPr>
          <w:rFonts w:ascii="Times New Roman" w:hAnsi="Times New Roman"/>
          <w:sz w:val="24"/>
          <w:szCs w:val="24"/>
          <w:lang w:val="sq-AL"/>
        </w:rPr>
        <w:t>.</w:t>
      </w:r>
    </w:p>
    <w:p w:rsidR="005417CE" w:rsidRDefault="005417CE"/>
    <w:sectPr w:rsidR="0054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42F"/>
    <w:multiLevelType w:val="hybridMultilevel"/>
    <w:tmpl w:val="1022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9933B7"/>
    <w:multiLevelType w:val="hybridMultilevel"/>
    <w:tmpl w:val="56C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252B9"/>
    <w:rsid w:val="00056B5C"/>
    <w:rsid w:val="00126C79"/>
    <w:rsid w:val="001411EB"/>
    <w:rsid w:val="00165142"/>
    <w:rsid w:val="001704D6"/>
    <w:rsid w:val="001734B4"/>
    <w:rsid w:val="001C7D8A"/>
    <w:rsid w:val="001E1655"/>
    <w:rsid w:val="00227216"/>
    <w:rsid w:val="00231553"/>
    <w:rsid w:val="002773BE"/>
    <w:rsid w:val="002D4318"/>
    <w:rsid w:val="003270A7"/>
    <w:rsid w:val="00365AC9"/>
    <w:rsid w:val="00366435"/>
    <w:rsid w:val="003848AD"/>
    <w:rsid w:val="003C0994"/>
    <w:rsid w:val="003C4E83"/>
    <w:rsid w:val="003F5757"/>
    <w:rsid w:val="00435838"/>
    <w:rsid w:val="00450BBF"/>
    <w:rsid w:val="00465278"/>
    <w:rsid w:val="004673E4"/>
    <w:rsid w:val="004838C5"/>
    <w:rsid w:val="0048525A"/>
    <w:rsid w:val="004C6CA1"/>
    <w:rsid w:val="00504585"/>
    <w:rsid w:val="0051319A"/>
    <w:rsid w:val="005417CE"/>
    <w:rsid w:val="0054753B"/>
    <w:rsid w:val="005549E2"/>
    <w:rsid w:val="0059080F"/>
    <w:rsid w:val="005961B9"/>
    <w:rsid w:val="005D1F9E"/>
    <w:rsid w:val="005F32B4"/>
    <w:rsid w:val="0061119B"/>
    <w:rsid w:val="00636EE0"/>
    <w:rsid w:val="00644541"/>
    <w:rsid w:val="006911DD"/>
    <w:rsid w:val="00744379"/>
    <w:rsid w:val="008073BB"/>
    <w:rsid w:val="0083169E"/>
    <w:rsid w:val="0083435C"/>
    <w:rsid w:val="009055FB"/>
    <w:rsid w:val="00905766"/>
    <w:rsid w:val="00970279"/>
    <w:rsid w:val="0099000D"/>
    <w:rsid w:val="009913DC"/>
    <w:rsid w:val="009F1429"/>
    <w:rsid w:val="009F5D38"/>
    <w:rsid w:val="00A16BBB"/>
    <w:rsid w:val="00A32072"/>
    <w:rsid w:val="00A5016E"/>
    <w:rsid w:val="00A67914"/>
    <w:rsid w:val="00AA2996"/>
    <w:rsid w:val="00AA53A2"/>
    <w:rsid w:val="00AC59FC"/>
    <w:rsid w:val="00B10941"/>
    <w:rsid w:val="00B355D5"/>
    <w:rsid w:val="00B47A09"/>
    <w:rsid w:val="00BB416A"/>
    <w:rsid w:val="00BB7A61"/>
    <w:rsid w:val="00C318E3"/>
    <w:rsid w:val="00C3219D"/>
    <w:rsid w:val="00C473A0"/>
    <w:rsid w:val="00C57E29"/>
    <w:rsid w:val="00CD3185"/>
    <w:rsid w:val="00CE0D8D"/>
    <w:rsid w:val="00D070E3"/>
    <w:rsid w:val="00DC13CD"/>
    <w:rsid w:val="00DF7AB6"/>
    <w:rsid w:val="00E0755B"/>
    <w:rsid w:val="00E54A8E"/>
    <w:rsid w:val="00E74DF2"/>
    <w:rsid w:val="00EA3538"/>
    <w:rsid w:val="00EA3A31"/>
    <w:rsid w:val="00EF689F"/>
    <w:rsid w:val="00F24685"/>
    <w:rsid w:val="00F84F8C"/>
    <w:rsid w:val="00FA163D"/>
    <w:rsid w:val="00FA38EB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E3E08-D070-4249-8AE8-57E11EC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customStyle="1" w:styleId="CharCharCharChar">
    <w:name w:val="Char Char Char Char"/>
    <w:basedOn w:val="Normal"/>
    <w:rsid w:val="00BB416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n.d.thaq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imet.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Merita Daci</dc:creator>
  <cp:lastModifiedBy>Elmedina Bajgora</cp:lastModifiedBy>
  <cp:revision>9</cp:revision>
  <dcterms:created xsi:type="dcterms:W3CDTF">2021-07-14T09:29:00Z</dcterms:created>
  <dcterms:modified xsi:type="dcterms:W3CDTF">2021-07-15T13:43:00Z</dcterms:modified>
</cp:coreProperties>
</file>