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D419" w14:textId="77777777" w:rsidR="00373690" w:rsidRDefault="00373690" w:rsidP="00373690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2E9BF16" w14:textId="77777777" w:rsidR="00373690" w:rsidRDefault="00373690" w:rsidP="00373690">
      <w:pPr>
        <w:jc w:val="center"/>
        <w:rPr>
          <w:rFonts w:ascii="Book Antiqua" w:hAnsi="Book Antiqua" w:cs="Book Antiqua"/>
        </w:rPr>
      </w:pPr>
      <w:r w:rsidRPr="00291152">
        <w:rPr>
          <w:rFonts w:ascii="Book Antiqua" w:hAnsi="Book Antiqua" w:cs="Book Antiqua"/>
          <w:noProof/>
          <w:lang w:eastAsia="en-GB"/>
        </w:rPr>
        <w:drawing>
          <wp:inline distT="0" distB="0" distL="0" distR="0" wp14:anchorId="0669CE74" wp14:editId="2421EC4B">
            <wp:extent cx="875030" cy="9309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4A083" w14:textId="77777777" w:rsidR="00373690" w:rsidRPr="00564DAC" w:rsidRDefault="00373690" w:rsidP="00373690">
      <w:pPr>
        <w:pStyle w:val="Title"/>
        <w:rPr>
          <w:rFonts w:ascii="Book Antiqua" w:hAnsi="Book Antiqua"/>
          <w:iCs/>
          <w:sz w:val="32"/>
          <w:szCs w:val="32"/>
        </w:rPr>
      </w:pPr>
      <w:r w:rsidRPr="00564DAC">
        <w:rPr>
          <w:rFonts w:ascii="Book Antiqua" w:hAnsi="Book Antiqua"/>
          <w:iCs/>
          <w:sz w:val="32"/>
          <w:szCs w:val="32"/>
        </w:rPr>
        <w:t>Republika e Kosovës</w:t>
      </w:r>
    </w:p>
    <w:p w14:paraId="259E7C43" w14:textId="77777777" w:rsidR="00373690" w:rsidRPr="00564DAC" w:rsidRDefault="00373690" w:rsidP="00373690">
      <w:pPr>
        <w:pStyle w:val="Title"/>
        <w:rPr>
          <w:rFonts w:ascii="Book Antiqua" w:hAnsi="Book Antiqua"/>
          <w:iCs/>
          <w:sz w:val="26"/>
          <w:szCs w:val="26"/>
        </w:rPr>
      </w:pPr>
      <w:r w:rsidRPr="00564DAC">
        <w:rPr>
          <w:rFonts w:ascii="Book Antiqua" w:hAnsi="Book Antiqua"/>
          <w:iCs/>
          <w:sz w:val="26"/>
          <w:szCs w:val="26"/>
        </w:rPr>
        <w:t xml:space="preserve">Republika Kosova - </w:t>
      </w:r>
      <w:proofErr w:type="spellStart"/>
      <w:r w:rsidRPr="00564DAC">
        <w:rPr>
          <w:rFonts w:ascii="Book Antiqua" w:hAnsi="Book Antiqua"/>
          <w:iCs/>
          <w:sz w:val="26"/>
          <w:szCs w:val="26"/>
        </w:rPr>
        <w:t>Republic</w:t>
      </w:r>
      <w:proofErr w:type="spellEnd"/>
      <w:r w:rsidRPr="00564DAC">
        <w:rPr>
          <w:rFonts w:ascii="Book Antiqua" w:hAnsi="Book Antiqua"/>
          <w:iCs/>
          <w:sz w:val="26"/>
          <w:szCs w:val="26"/>
        </w:rPr>
        <w:t xml:space="preserve"> </w:t>
      </w:r>
      <w:proofErr w:type="spellStart"/>
      <w:r w:rsidRPr="00564DAC">
        <w:rPr>
          <w:rFonts w:ascii="Book Antiqua" w:hAnsi="Book Antiqua"/>
          <w:iCs/>
          <w:sz w:val="26"/>
          <w:szCs w:val="26"/>
        </w:rPr>
        <w:t>of</w:t>
      </w:r>
      <w:proofErr w:type="spellEnd"/>
      <w:r w:rsidRPr="00564DAC">
        <w:rPr>
          <w:rFonts w:ascii="Book Antiqua" w:hAnsi="Book Antiqua"/>
          <w:iCs/>
          <w:sz w:val="26"/>
          <w:szCs w:val="26"/>
        </w:rPr>
        <w:t xml:space="preserve"> Kosovo</w:t>
      </w:r>
    </w:p>
    <w:p w14:paraId="4C11D26F" w14:textId="77777777" w:rsidR="00373690" w:rsidRPr="00564DAC" w:rsidRDefault="00373690" w:rsidP="00373690">
      <w:pPr>
        <w:pStyle w:val="Title"/>
        <w:rPr>
          <w:rFonts w:ascii="Book Antiqua" w:hAnsi="Book Antiqua"/>
          <w:i/>
          <w:iCs/>
        </w:rPr>
      </w:pPr>
      <w:r w:rsidRPr="00564DAC">
        <w:rPr>
          <w:rFonts w:ascii="Book Antiqua" w:hAnsi="Book Antiqua"/>
          <w:i/>
          <w:iCs/>
        </w:rPr>
        <w:t xml:space="preserve">Qeveria - </w:t>
      </w:r>
      <w:proofErr w:type="spellStart"/>
      <w:r w:rsidRPr="00564DAC">
        <w:rPr>
          <w:rFonts w:ascii="Book Antiqua" w:hAnsi="Book Antiqua"/>
          <w:i/>
          <w:iCs/>
        </w:rPr>
        <w:t>Vlada</w:t>
      </w:r>
      <w:proofErr w:type="spellEnd"/>
      <w:r w:rsidRPr="00564DAC">
        <w:rPr>
          <w:rFonts w:ascii="Book Antiqua" w:hAnsi="Book Antiqua"/>
          <w:i/>
          <w:iCs/>
        </w:rPr>
        <w:t xml:space="preserve"> – </w:t>
      </w:r>
      <w:proofErr w:type="spellStart"/>
      <w:r w:rsidRPr="00564DAC">
        <w:rPr>
          <w:rFonts w:ascii="Book Antiqua" w:hAnsi="Book Antiqua"/>
          <w:i/>
          <w:iCs/>
        </w:rPr>
        <w:t>Government</w:t>
      </w:r>
      <w:proofErr w:type="spellEnd"/>
    </w:p>
    <w:p w14:paraId="62C2B9B9" w14:textId="77777777" w:rsidR="00373690" w:rsidRDefault="00373690" w:rsidP="00373690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lang w:val="sq-AL"/>
        </w:rPr>
      </w:pPr>
    </w:p>
    <w:p w14:paraId="635BE065" w14:textId="6ED036DC" w:rsidR="00373690" w:rsidRPr="00564DAC" w:rsidRDefault="00373690" w:rsidP="00373690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lang w:val="sq-AL"/>
        </w:rPr>
      </w:pPr>
      <w:r w:rsidRPr="00564DAC">
        <w:rPr>
          <w:rFonts w:ascii="Book Antiqua" w:hAnsi="Book Antiqua" w:cs="Book Antiqua"/>
          <w:b/>
          <w:bCs/>
          <w:i/>
          <w:iCs/>
          <w:lang w:val="sq-AL"/>
        </w:rPr>
        <w:t>Zyra e Kryeministrit</w:t>
      </w:r>
      <w:r w:rsidRPr="00564DAC">
        <w:rPr>
          <w:rFonts w:ascii="Book Antiqua" w:hAnsi="Book Antiqua" w:cs="Calibri"/>
          <w:b/>
          <w:bCs/>
          <w:sz w:val="18"/>
          <w:szCs w:val="18"/>
          <w:lang w:val="sq-AL"/>
        </w:rPr>
        <w:t xml:space="preserve">  </w:t>
      </w:r>
      <w:r w:rsidRPr="00564DAC">
        <w:rPr>
          <w:rFonts w:ascii="Book Antiqua" w:hAnsi="Book Antiqua" w:cs="Book Antiqua"/>
          <w:b/>
          <w:bCs/>
          <w:i/>
          <w:iCs/>
          <w:lang w:val="sq-AL"/>
        </w:rPr>
        <w:t>-</w:t>
      </w:r>
      <w:r w:rsidR="00CA7D2A">
        <w:rPr>
          <w:rFonts w:ascii="Book Antiqua" w:hAnsi="Book Antiqua" w:cs="Book Antiqua"/>
          <w:b/>
          <w:bCs/>
          <w:i/>
          <w:iCs/>
          <w:lang w:val="sq-AL"/>
        </w:rPr>
        <w:t xml:space="preserve"> </w:t>
      </w:r>
      <w:proofErr w:type="spellStart"/>
      <w:r w:rsidRPr="00564DAC">
        <w:rPr>
          <w:rFonts w:ascii="Book Antiqua" w:hAnsi="Book Antiqua" w:cs="Book Antiqua"/>
          <w:b/>
          <w:bCs/>
          <w:i/>
          <w:iCs/>
          <w:lang w:val="sq-AL"/>
        </w:rPr>
        <w:t>Ured</w:t>
      </w:r>
      <w:proofErr w:type="spellEnd"/>
      <w:r w:rsidRPr="00564DAC">
        <w:rPr>
          <w:rFonts w:ascii="Book Antiqua" w:hAnsi="Book Antiqua" w:cs="Book Antiqua"/>
          <w:b/>
          <w:bCs/>
          <w:i/>
          <w:iCs/>
          <w:lang w:val="sq-AL"/>
        </w:rPr>
        <w:t xml:space="preserve"> </w:t>
      </w:r>
      <w:proofErr w:type="spellStart"/>
      <w:r w:rsidRPr="00564DAC">
        <w:rPr>
          <w:rFonts w:ascii="Book Antiqua" w:hAnsi="Book Antiqua" w:cs="Book Antiqua"/>
          <w:b/>
          <w:bCs/>
          <w:i/>
          <w:iCs/>
          <w:lang w:val="sq-AL"/>
        </w:rPr>
        <w:t>Premijera</w:t>
      </w:r>
      <w:proofErr w:type="spellEnd"/>
      <w:r w:rsidR="00CA7D2A">
        <w:rPr>
          <w:rFonts w:ascii="Book Antiqua" w:hAnsi="Book Antiqua" w:cs="Book Antiqua"/>
          <w:b/>
          <w:bCs/>
          <w:i/>
          <w:iCs/>
          <w:lang w:val="sq-AL"/>
        </w:rPr>
        <w:t xml:space="preserve"> </w:t>
      </w:r>
      <w:r w:rsidRPr="00564DAC">
        <w:rPr>
          <w:rFonts w:ascii="Book Antiqua" w:hAnsi="Book Antiqua" w:cs="Book Antiqua"/>
          <w:b/>
          <w:bCs/>
          <w:i/>
          <w:iCs/>
          <w:lang w:val="sq-AL"/>
        </w:rPr>
        <w:t>-</w:t>
      </w:r>
      <w:r w:rsidR="00CA7D2A">
        <w:rPr>
          <w:rFonts w:ascii="Book Antiqua" w:hAnsi="Book Antiqua" w:cs="Book Antiqua"/>
          <w:b/>
          <w:bCs/>
          <w:i/>
          <w:iCs/>
          <w:lang w:val="sq-AL"/>
        </w:rPr>
        <w:t xml:space="preserve"> </w:t>
      </w:r>
      <w:r w:rsidRPr="00564DAC">
        <w:rPr>
          <w:rFonts w:ascii="Book Antiqua" w:hAnsi="Book Antiqua" w:cs="Book Antiqua"/>
          <w:b/>
          <w:bCs/>
          <w:i/>
          <w:iCs/>
          <w:lang w:val="sq-AL"/>
        </w:rPr>
        <w:t xml:space="preserve">Office </w:t>
      </w:r>
      <w:proofErr w:type="spellStart"/>
      <w:r w:rsidRPr="00564DAC">
        <w:rPr>
          <w:rFonts w:ascii="Book Antiqua" w:hAnsi="Book Antiqua" w:cs="Book Antiqua"/>
          <w:b/>
          <w:bCs/>
          <w:i/>
          <w:iCs/>
          <w:lang w:val="sq-AL"/>
        </w:rPr>
        <w:t>of</w:t>
      </w:r>
      <w:proofErr w:type="spellEnd"/>
      <w:r w:rsidRPr="00564DAC">
        <w:rPr>
          <w:rFonts w:ascii="Book Antiqua" w:hAnsi="Book Antiqua" w:cs="Book Antiqua"/>
          <w:b/>
          <w:bCs/>
          <w:i/>
          <w:iCs/>
          <w:lang w:val="sq-AL"/>
        </w:rPr>
        <w:t xml:space="preserve"> the Prime </w:t>
      </w:r>
      <w:proofErr w:type="spellStart"/>
      <w:r w:rsidRPr="00564DAC">
        <w:rPr>
          <w:rFonts w:ascii="Book Antiqua" w:hAnsi="Book Antiqua" w:cs="Book Antiqua"/>
          <w:b/>
          <w:bCs/>
          <w:i/>
          <w:iCs/>
          <w:lang w:val="sq-AL"/>
        </w:rPr>
        <w:t>Minister</w:t>
      </w:r>
      <w:proofErr w:type="spellEnd"/>
    </w:p>
    <w:p w14:paraId="17EDE8C4" w14:textId="77777777" w:rsidR="00373690" w:rsidRPr="00564DAC" w:rsidRDefault="00373690" w:rsidP="0037369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lang w:val="sq-AL"/>
        </w:rPr>
      </w:pPr>
      <w:r w:rsidRPr="00564DAC">
        <w:rPr>
          <w:rFonts w:ascii="Book Antiqua" w:eastAsia="MS Mincho" w:hAnsi="Book Antiqua" w:cs="Book Antiqua"/>
          <w:b/>
          <w:bCs/>
          <w:lang w:val="sq-AL"/>
        </w:rPr>
        <w:t>_________________________________________________________________________</w:t>
      </w:r>
    </w:p>
    <w:p w14:paraId="1D0755BC" w14:textId="77777777" w:rsidR="00373690" w:rsidRPr="00564DAC" w:rsidRDefault="00373690" w:rsidP="00373690">
      <w:pPr>
        <w:jc w:val="center"/>
        <w:rPr>
          <w:rFonts w:ascii="Book Antiqua" w:eastAsia="MS Mincho" w:hAnsi="Book Antiqua" w:cs="Book Antiqua"/>
          <w:b/>
          <w:bCs/>
          <w:lang w:val="sq-AL"/>
        </w:rPr>
      </w:pPr>
    </w:p>
    <w:p w14:paraId="2EA5D420" w14:textId="48473134" w:rsidR="00C90433" w:rsidRPr="00C90433" w:rsidRDefault="00373690" w:rsidP="00C90433">
      <w:pPr>
        <w:spacing w:after="0"/>
        <w:jc w:val="center"/>
        <w:rPr>
          <w:rFonts w:ascii="Book Antiqua" w:hAnsi="Book Antiqua" w:cs="Calibri"/>
          <w:b/>
          <w:sz w:val="24"/>
          <w:szCs w:val="24"/>
          <w:lang w:val="sq-AL"/>
        </w:rPr>
      </w:pPr>
      <w:r w:rsidRPr="00C90433">
        <w:rPr>
          <w:rFonts w:ascii="Book Antiqua" w:hAnsi="Book Antiqua" w:cs="Calibri"/>
          <w:b/>
          <w:sz w:val="24"/>
          <w:szCs w:val="24"/>
          <w:lang w:val="sq-AL"/>
        </w:rPr>
        <w:t>DOKUMENT KONSULTIMI</w:t>
      </w:r>
    </w:p>
    <w:p w14:paraId="3D70DF6B" w14:textId="6254AA9C" w:rsidR="00373690" w:rsidRPr="00C90433" w:rsidRDefault="00373690" w:rsidP="00C90433">
      <w:pPr>
        <w:spacing w:after="0"/>
        <w:jc w:val="center"/>
        <w:rPr>
          <w:rFonts w:ascii="Book Antiqua" w:hAnsi="Book Antiqua" w:cs="Calibri"/>
          <w:b/>
          <w:sz w:val="24"/>
          <w:szCs w:val="24"/>
          <w:lang w:val="sq-AL"/>
        </w:rPr>
      </w:pPr>
      <w:r w:rsidRPr="00C90433">
        <w:rPr>
          <w:rFonts w:ascii="Book Antiqua" w:hAnsi="Book Antiqua" w:cs="Calibri"/>
          <w:b/>
          <w:sz w:val="24"/>
          <w:szCs w:val="24"/>
          <w:lang w:val="sq-AL"/>
        </w:rPr>
        <w:t>PËR</w:t>
      </w:r>
      <w:r w:rsidRPr="00C90433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="00C90433" w:rsidRPr="00C90433">
        <w:rPr>
          <w:rFonts w:ascii="Book Antiqua" w:hAnsi="Book Antiqua"/>
          <w:b/>
          <w:sz w:val="24"/>
          <w:szCs w:val="24"/>
          <w:lang w:val="sq-AL"/>
        </w:rPr>
        <w:t>KONCEPT DOKUMENTIN PËR THEMELIMIN E AGJENCISË PËR INTEGRIM EVROPIAN</w:t>
      </w:r>
    </w:p>
    <w:p w14:paraId="2E37E8B5" w14:textId="77777777" w:rsidR="00373690" w:rsidRDefault="00373690" w:rsidP="00373690">
      <w:pPr>
        <w:spacing w:after="0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31E7439E" w14:textId="2EDBF411" w:rsidR="00373690" w:rsidRPr="006B166A" w:rsidRDefault="00373690" w:rsidP="00C90433">
      <w:pPr>
        <w:pStyle w:val="IntenseQuote"/>
        <w:jc w:val="center"/>
        <w:rPr>
          <w:rFonts w:ascii="Book Antiqua" w:eastAsia="Times New Roman" w:hAnsi="Book Antiqua"/>
          <w:bCs w:val="0"/>
          <w:iCs w:val="0"/>
          <w:color w:val="auto"/>
          <w:sz w:val="22"/>
          <w:szCs w:val="22"/>
          <w:lang w:val="sq-AL" w:eastAsia="en-US"/>
        </w:rPr>
      </w:pPr>
      <w:r>
        <w:rPr>
          <w:rFonts w:ascii="Book Antiqua" w:eastAsia="Times New Roman" w:hAnsi="Book Antiqua"/>
          <w:bCs w:val="0"/>
          <w:iCs w:val="0"/>
          <w:color w:val="auto"/>
          <w:sz w:val="22"/>
          <w:szCs w:val="22"/>
          <w:lang w:val="sq-AL" w:eastAsia="en-US"/>
        </w:rPr>
        <w:t xml:space="preserve">Përmbledhje e </w:t>
      </w:r>
      <w:r w:rsidRPr="006B166A">
        <w:rPr>
          <w:rFonts w:ascii="Book Antiqua" w:eastAsia="Times New Roman" w:hAnsi="Book Antiqua"/>
          <w:bCs w:val="0"/>
          <w:iCs w:val="0"/>
          <w:color w:val="auto"/>
          <w:sz w:val="22"/>
          <w:szCs w:val="22"/>
          <w:lang w:val="sq-AL" w:eastAsia="en-US"/>
        </w:rPr>
        <w:t xml:space="preserve"> shkurtë</w:t>
      </w:r>
      <w:r>
        <w:rPr>
          <w:rFonts w:ascii="Book Antiqua" w:eastAsia="Times New Roman" w:hAnsi="Book Antiqua"/>
          <w:bCs w:val="0"/>
          <w:iCs w:val="0"/>
          <w:color w:val="auto"/>
          <w:sz w:val="22"/>
          <w:szCs w:val="22"/>
          <w:lang w:val="sq-AL" w:eastAsia="en-US"/>
        </w:rPr>
        <w:t xml:space="preserve">r rreth </w:t>
      </w:r>
      <w:r w:rsidR="00C90433">
        <w:rPr>
          <w:rFonts w:ascii="Book Antiqua" w:eastAsia="Times New Roman" w:hAnsi="Book Antiqua"/>
          <w:bCs w:val="0"/>
          <w:iCs w:val="0"/>
          <w:color w:val="auto"/>
          <w:sz w:val="22"/>
          <w:szCs w:val="22"/>
          <w:lang w:val="sq-AL" w:eastAsia="en-US"/>
        </w:rPr>
        <w:t>hartimit të Koncept Dokumentit për Themelimin e Agjencisë për Integrim Evropian</w:t>
      </w:r>
    </w:p>
    <w:p w14:paraId="472EEE97" w14:textId="5F0FD20D" w:rsidR="00C90433" w:rsidRDefault="00CA7D2A" w:rsidP="00373690">
      <w:pPr>
        <w:spacing w:after="0"/>
        <w:jc w:val="both"/>
        <w:rPr>
          <w:rFonts w:ascii="Book Antiqua" w:eastAsia="Times New Roman" w:hAnsi="Book Antiqua"/>
          <w:lang w:val="sq-AL"/>
        </w:rPr>
      </w:pPr>
      <w:r>
        <w:rPr>
          <w:rFonts w:ascii="Book Antiqua" w:eastAsia="Times New Roman" w:hAnsi="Book Antiqua"/>
          <w:lang w:val="sq-AL"/>
        </w:rPr>
        <w:t>M</w:t>
      </w:r>
      <w:r w:rsidR="001A4E0C">
        <w:rPr>
          <w:rFonts w:ascii="Book Antiqua" w:eastAsia="Times New Roman" w:hAnsi="Book Antiqua"/>
          <w:lang w:val="sq-AL"/>
        </w:rPr>
        <w:t xml:space="preserve">e vendimin </w:t>
      </w:r>
      <w:r w:rsidR="001A4E0C" w:rsidRPr="001A4E0C">
        <w:rPr>
          <w:rFonts w:ascii="Book Antiqua" w:eastAsia="Times New Roman" w:hAnsi="Book Antiqua"/>
          <w:lang w:val="sq-AL"/>
        </w:rPr>
        <w:t>numër 01/09 të datës 01.07.2020</w:t>
      </w:r>
      <w:r w:rsidR="001A4E0C">
        <w:rPr>
          <w:rFonts w:ascii="Book Antiqua" w:eastAsia="Times New Roman" w:hAnsi="Book Antiqua"/>
          <w:lang w:val="sq-AL"/>
        </w:rPr>
        <w:t xml:space="preserve"> të Qeverisë, është iniciuar hartimi i Koncept Dokumenti</w:t>
      </w:r>
      <w:r w:rsidR="00937940">
        <w:rPr>
          <w:rFonts w:ascii="Book Antiqua" w:eastAsia="Times New Roman" w:hAnsi="Book Antiqua"/>
          <w:lang w:val="sq-AL"/>
        </w:rPr>
        <w:t>t</w:t>
      </w:r>
      <w:r w:rsidR="001A4E0C">
        <w:rPr>
          <w:rFonts w:ascii="Book Antiqua" w:eastAsia="Times New Roman" w:hAnsi="Book Antiqua"/>
          <w:lang w:val="sq-AL"/>
        </w:rPr>
        <w:t xml:space="preserve"> për Themelimin e Agjencisë për Integrim Evropian.</w:t>
      </w:r>
    </w:p>
    <w:p w14:paraId="2F40BE9B" w14:textId="77777777" w:rsidR="001A4E0C" w:rsidRDefault="001A4E0C" w:rsidP="00373690">
      <w:pPr>
        <w:spacing w:after="0"/>
        <w:jc w:val="both"/>
        <w:rPr>
          <w:rFonts w:ascii="Book Antiqua" w:eastAsia="Times New Roman" w:hAnsi="Book Antiqua"/>
          <w:lang w:val="sq-AL"/>
        </w:rPr>
      </w:pPr>
    </w:p>
    <w:p w14:paraId="7A3575FE" w14:textId="0043210F" w:rsidR="001A4E0C" w:rsidRDefault="001A4E0C" w:rsidP="00373690">
      <w:pPr>
        <w:spacing w:after="0"/>
        <w:jc w:val="both"/>
        <w:rPr>
          <w:rFonts w:ascii="Book Antiqua" w:eastAsia="Times New Roman" w:hAnsi="Book Antiqua"/>
          <w:lang w:val="sq-AL"/>
        </w:rPr>
      </w:pPr>
      <w:r>
        <w:rPr>
          <w:rFonts w:ascii="Book Antiqua" w:eastAsia="Times New Roman" w:hAnsi="Book Antiqua"/>
          <w:lang w:val="sq-AL"/>
        </w:rPr>
        <w:t xml:space="preserve">Grupi Punues, në përputhje me Rregulloren e Punës së Qeverisë Nr. 09/2011, ka përgatitur </w:t>
      </w:r>
      <w:r w:rsidR="009D3B2C">
        <w:rPr>
          <w:rFonts w:ascii="Book Antiqua" w:eastAsia="Times New Roman" w:hAnsi="Book Antiqua"/>
          <w:lang w:val="sq-AL"/>
        </w:rPr>
        <w:t>draftin e parë të Koncept Dokumenti</w:t>
      </w:r>
      <w:r w:rsidR="00CA7D2A">
        <w:rPr>
          <w:rFonts w:ascii="Book Antiqua" w:eastAsia="Times New Roman" w:hAnsi="Book Antiqua"/>
          <w:lang w:val="sq-AL"/>
        </w:rPr>
        <w:t>t</w:t>
      </w:r>
      <w:r w:rsidR="009D3B2C">
        <w:rPr>
          <w:rFonts w:ascii="Book Antiqua" w:eastAsia="Times New Roman" w:hAnsi="Book Antiqua"/>
          <w:lang w:val="sq-AL"/>
        </w:rPr>
        <w:t>, për të cilin e ka zhvilluar procesin e konsultimeve paraprake nga data 20 deri 24 korrik 2020.</w:t>
      </w:r>
    </w:p>
    <w:p w14:paraId="34B85D33" w14:textId="5E84704E" w:rsidR="00373690" w:rsidRPr="00AF4CAD" w:rsidRDefault="009D3B2C" w:rsidP="00373690">
      <w:pPr>
        <w:spacing w:before="240" w:after="0"/>
        <w:jc w:val="both"/>
        <w:rPr>
          <w:rFonts w:ascii="Verdana" w:hAnsi="Verdana"/>
          <w:color w:val="666666"/>
          <w:shd w:val="clear" w:color="auto" w:fill="FFFFFF"/>
        </w:rPr>
      </w:pPr>
      <w:r>
        <w:rPr>
          <w:rFonts w:ascii="Book Antiqua" w:eastAsia="Times New Roman" w:hAnsi="Book Antiqua"/>
          <w:lang w:val="sq-AL"/>
        </w:rPr>
        <w:t>Gjatë kësaj faze, janë pranuar komente të ndryshme brenda Qeverisë, të cilat janë reflektuar në Koncept Dokument.</w:t>
      </w:r>
    </w:p>
    <w:p w14:paraId="1FDC3443" w14:textId="77777777" w:rsidR="00373690" w:rsidRPr="006B166A" w:rsidRDefault="00373690" w:rsidP="00373690">
      <w:pPr>
        <w:pStyle w:val="IntenseQuote"/>
        <w:rPr>
          <w:rFonts w:ascii="Book Antiqua" w:eastAsia="Times New Roman" w:hAnsi="Book Antiqua"/>
          <w:bCs w:val="0"/>
          <w:iCs w:val="0"/>
          <w:color w:val="auto"/>
          <w:sz w:val="22"/>
          <w:szCs w:val="22"/>
          <w:lang w:val="sq-AL" w:eastAsia="en-US"/>
        </w:rPr>
      </w:pPr>
      <w:r w:rsidRPr="006B166A">
        <w:rPr>
          <w:rFonts w:ascii="Book Antiqua" w:eastAsia="Times New Roman" w:hAnsi="Book Antiqua"/>
          <w:bCs w:val="0"/>
          <w:iCs w:val="0"/>
          <w:color w:val="auto"/>
          <w:sz w:val="22"/>
          <w:szCs w:val="22"/>
          <w:lang w:val="sq-AL" w:eastAsia="en-US"/>
        </w:rPr>
        <w:t>Përshkrimi i shkurtë i çështjes</w:t>
      </w:r>
    </w:p>
    <w:p w14:paraId="19D550CE" w14:textId="1060E2B6" w:rsidR="009D3B2C" w:rsidRDefault="009D3B2C" w:rsidP="007736D2">
      <w:pPr>
        <w:spacing w:after="0"/>
        <w:jc w:val="both"/>
        <w:rPr>
          <w:rFonts w:ascii="Book Antiqua" w:eastAsia="Times New Roman" w:hAnsi="Book Antiqua"/>
          <w:lang w:val="sq-AL"/>
        </w:rPr>
      </w:pPr>
      <w:r>
        <w:rPr>
          <w:rFonts w:ascii="Book Antiqua" w:eastAsia="Times New Roman" w:hAnsi="Book Antiqua"/>
          <w:lang w:val="sq-AL"/>
        </w:rPr>
        <w:t>M</w:t>
      </w:r>
      <w:r w:rsidR="00CA7D2A">
        <w:rPr>
          <w:rFonts w:ascii="Book Antiqua" w:eastAsia="Times New Roman" w:hAnsi="Book Antiqua"/>
          <w:lang w:val="sq-AL"/>
        </w:rPr>
        <w:t xml:space="preserve">inistria e </w:t>
      </w:r>
      <w:r>
        <w:rPr>
          <w:rFonts w:ascii="Book Antiqua" w:eastAsia="Times New Roman" w:hAnsi="Book Antiqua"/>
          <w:lang w:val="sq-AL"/>
        </w:rPr>
        <w:t>I</w:t>
      </w:r>
      <w:r w:rsidR="00CA7D2A">
        <w:rPr>
          <w:rFonts w:ascii="Book Antiqua" w:eastAsia="Times New Roman" w:hAnsi="Book Antiqua"/>
          <w:lang w:val="sq-AL"/>
        </w:rPr>
        <w:t xml:space="preserve">ntegrimit </w:t>
      </w:r>
      <w:r>
        <w:rPr>
          <w:rFonts w:ascii="Book Antiqua" w:eastAsia="Times New Roman" w:hAnsi="Book Antiqua"/>
          <w:lang w:val="sq-AL"/>
        </w:rPr>
        <w:t>E</w:t>
      </w:r>
      <w:r w:rsidR="00CA7D2A">
        <w:rPr>
          <w:rFonts w:ascii="Book Antiqua" w:eastAsia="Times New Roman" w:hAnsi="Book Antiqua"/>
          <w:lang w:val="sq-AL"/>
        </w:rPr>
        <w:t>vropian (MIE)</w:t>
      </w:r>
      <w:r>
        <w:rPr>
          <w:rFonts w:ascii="Book Antiqua" w:eastAsia="Times New Roman" w:hAnsi="Book Antiqua"/>
          <w:lang w:val="sq-AL"/>
        </w:rPr>
        <w:t xml:space="preserve"> p</w:t>
      </w:r>
      <w:r w:rsidRPr="009D3B2C">
        <w:rPr>
          <w:rFonts w:ascii="Book Antiqua" w:eastAsia="Times New Roman" w:hAnsi="Book Antiqua"/>
          <w:lang w:val="sq-AL"/>
        </w:rPr>
        <w:t>ër 10 vite me radhë</w:t>
      </w:r>
      <w:r>
        <w:rPr>
          <w:rFonts w:ascii="Book Antiqua" w:eastAsia="Times New Roman" w:hAnsi="Book Antiqua"/>
          <w:lang w:val="sq-AL"/>
        </w:rPr>
        <w:t xml:space="preserve">, </w:t>
      </w:r>
      <w:r w:rsidRPr="009D3B2C">
        <w:rPr>
          <w:rFonts w:ascii="Book Antiqua" w:eastAsia="Times New Roman" w:hAnsi="Book Antiqua"/>
          <w:lang w:val="sq-AL"/>
        </w:rPr>
        <w:t xml:space="preserve">kishte rolin e koordinimit të procesit të integrimit evropian. </w:t>
      </w:r>
      <w:r w:rsidR="007736D2">
        <w:rPr>
          <w:rFonts w:ascii="Book Antiqua" w:eastAsia="Times New Roman" w:hAnsi="Book Antiqua"/>
          <w:lang w:val="sq-AL"/>
        </w:rPr>
        <w:t>Ajo ka koordinuar këtë proces e vetme ose përmes strukturave ndër-institucionale, ku Ministri ose përfaqësuesit tjerë nga MIE i kanë kryesuar ose kanë qenë anëtarë</w:t>
      </w:r>
      <w:r w:rsidR="00CA7D2A">
        <w:rPr>
          <w:rFonts w:ascii="Book Antiqua" w:eastAsia="Times New Roman" w:hAnsi="Book Antiqua"/>
          <w:lang w:val="sq-AL"/>
        </w:rPr>
        <w:t xml:space="preserve"> të tyre</w:t>
      </w:r>
      <w:r w:rsidR="007736D2">
        <w:rPr>
          <w:rFonts w:ascii="Book Antiqua" w:eastAsia="Times New Roman" w:hAnsi="Book Antiqua"/>
          <w:lang w:val="sq-AL"/>
        </w:rPr>
        <w:t>.</w:t>
      </w:r>
    </w:p>
    <w:p w14:paraId="65A5123C" w14:textId="77777777" w:rsidR="007736D2" w:rsidRDefault="007736D2" w:rsidP="007736D2">
      <w:pPr>
        <w:spacing w:after="0"/>
        <w:jc w:val="both"/>
        <w:rPr>
          <w:rFonts w:ascii="Book Antiqua" w:eastAsia="Times New Roman" w:hAnsi="Book Antiqua"/>
          <w:lang w:val="sq-AL"/>
        </w:rPr>
      </w:pPr>
    </w:p>
    <w:p w14:paraId="04B51EFA" w14:textId="7CFA1702" w:rsidR="009D3B2C" w:rsidRDefault="009D3B2C" w:rsidP="00373690">
      <w:pPr>
        <w:spacing w:after="0"/>
        <w:jc w:val="both"/>
        <w:rPr>
          <w:rFonts w:ascii="Book Antiqua" w:eastAsia="Times New Roman" w:hAnsi="Book Antiqua"/>
          <w:lang w:val="sq-AL"/>
        </w:rPr>
      </w:pPr>
      <w:r w:rsidRPr="009D3B2C">
        <w:rPr>
          <w:rFonts w:ascii="Book Antiqua" w:eastAsia="Times New Roman" w:hAnsi="Book Antiqua"/>
          <w:lang w:val="sq-AL"/>
        </w:rPr>
        <w:t xml:space="preserve">Në Qeverinë e re të Kosovës, të votuar nga Kuvendi i Kosovës me 3 Qershor 2020, MIE nuk është përfshirë në përbërjen e saj si Ministri e veçantë, duke krijuar një gjendje të re sa i përket strukturave të procesit të integrimit evropian, që kërkon trajtim dhe vëmendje të veçantë. Qëllimi </w:t>
      </w:r>
      <w:r w:rsidRPr="009D3B2C">
        <w:rPr>
          <w:rFonts w:ascii="Book Antiqua" w:eastAsia="Times New Roman" w:hAnsi="Book Antiqua"/>
          <w:lang w:val="sq-AL"/>
        </w:rPr>
        <w:lastRenderedPageBreak/>
        <w:t xml:space="preserve">i këtij Koncept Dokumenti pra është </w:t>
      </w:r>
      <w:r w:rsidR="00CA7D2A">
        <w:rPr>
          <w:rFonts w:ascii="Book Antiqua" w:eastAsia="Times New Roman" w:hAnsi="Book Antiqua"/>
          <w:lang w:val="sq-AL"/>
        </w:rPr>
        <w:t xml:space="preserve">t’i analizoj këto struktura, </w:t>
      </w:r>
      <w:r w:rsidRPr="009D3B2C">
        <w:rPr>
          <w:rFonts w:ascii="Book Antiqua" w:eastAsia="Times New Roman" w:hAnsi="Book Antiqua"/>
          <w:lang w:val="sq-AL"/>
        </w:rPr>
        <w:t>ofroj opsionet për</w:t>
      </w:r>
      <w:r w:rsidR="00CA7D2A">
        <w:rPr>
          <w:rFonts w:ascii="Book Antiqua" w:eastAsia="Times New Roman" w:hAnsi="Book Antiqua"/>
          <w:lang w:val="sq-AL"/>
        </w:rPr>
        <w:t xml:space="preserve"> të adresuar gjendjen e krijuar dhe parashikoj ndikimin e këtyre opsioneve.</w:t>
      </w:r>
    </w:p>
    <w:p w14:paraId="3A833E4C" w14:textId="77777777" w:rsidR="009D3B2C" w:rsidRDefault="009D3B2C" w:rsidP="00373690">
      <w:pPr>
        <w:spacing w:after="0"/>
        <w:jc w:val="both"/>
        <w:rPr>
          <w:rFonts w:ascii="Book Antiqua" w:eastAsia="Times New Roman" w:hAnsi="Book Antiqua"/>
          <w:lang w:val="sq-AL"/>
        </w:rPr>
      </w:pPr>
    </w:p>
    <w:p w14:paraId="7ED767FA" w14:textId="5930771C" w:rsidR="007736D2" w:rsidRDefault="00CA7D2A" w:rsidP="00373690">
      <w:pPr>
        <w:spacing w:after="0"/>
        <w:jc w:val="both"/>
        <w:rPr>
          <w:rFonts w:ascii="Book Antiqua" w:eastAsia="Times New Roman" w:hAnsi="Book Antiqua"/>
          <w:lang w:val="sq-AL"/>
        </w:rPr>
      </w:pPr>
      <w:r>
        <w:rPr>
          <w:rFonts w:ascii="Book Antiqua" w:eastAsia="Times New Roman" w:hAnsi="Book Antiqua"/>
          <w:lang w:val="sq-AL"/>
        </w:rPr>
        <w:t>O</w:t>
      </w:r>
      <w:r w:rsidR="009D3B2C">
        <w:rPr>
          <w:rFonts w:ascii="Book Antiqua" w:eastAsia="Times New Roman" w:hAnsi="Book Antiqua"/>
          <w:lang w:val="sq-AL"/>
        </w:rPr>
        <w:t>bjektivi specifik që synohet të arrihet</w:t>
      </w:r>
      <w:r>
        <w:rPr>
          <w:rFonts w:ascii="Book Antiqua" w:eastAsia="Times New Roman" w:hAnsi="Book Antiqua"/>
          <w:lang w:val="sq-AL"/>
        </w:rPr>
        <w:t xml:space="preserve"> përmes këtij Koncept Dokumenti</w:t>
      </w:r>
      <w:r w:rsidR="009D3B2C">
        <w:rPr>
          <w:rFonts w:ascii="Book Antiqua" w:eastAsia="Times New Roman" w:hAnsi="Book Antiqua"/>
          <w:lang w:val="sq-AL"/>
        </w:rPr>
        <w:t xml:space="preserve"> është që </w:t>
      </w:r>
      <w:r w:rsidR="009D3B2C" w:rsidRPr="009D3B2C">
        <w:rPr>
          <w:rFonts w:ascii="Book Antiqua" w:eastAsia="Times New Roman" w:hAnsi="Book Antiqua"/>
          <w:lang w:val="sq-AL"/>
        </w:rPr>
        <w:t>Qeveria</w:t>
      </w:r>
      <w:r>
        <w:rPr>
          <w:rFonts w:ascii="Book Antiqua" w:eastAsia="Times New Roman" w:hAnsi="Book Antiqua"/>
          <w:lang w:val="sq-AL"/>
        </w:rPr>
        <w:t xml:space="preserve"> deri</w:t>
      </w:r>
      <w:r w:rsidR="009D3B2C" w:rsidRPr="009D3B2C">
        <w:rPr>
          <w:rFonts w:ascii="Book Antiqua" w:eastAsia="Times New Roman" w:hAnsi="Book Antiqua"/>
          <w:lang w:val="sq-AL"/>
        </w:rPr>
        <w:t xml:space="preserve"> në fund të vitit 2020 </w:t>
      </w:r>
      <w:r w:rsidR="009D3B2C">
        <w:rPr>
          <w:rFonts w:ascii="Book Antiqua" w:eastAsia="Times New Roman" w:hAnsi="Book Antiqua"/>
          <w:lang w:val="sq-AL"/>
        </w:rPr>
        <w:t>të ketë</w:t>
      </w:r>
      <w:r w:rsidR="009D3B2C" w:rsidRPr="009D3B2C">
        <w:rPr>
          <w:rFonts w:ascii="Book Antiqua" w:eastAsia="Times New Roman" w:hAnsi="Book Antiqua"/>
          <w:lang w:val="sq-AL"/>
        </w:rPr>
        <w:t xml:space="preserve"> funksionalizuar institucionin kryesor përgjegjës, dhe strukturat tjera, me kompetenca të qarta, për koordinimin e procesit të integrimit evropian dhe koordinimin e donatorëve</w:t>
      </w:r>
      <w:r w:rsidR="009D3B2C">
        <w:rPr>
          <w:rFonts w:ascii="Book Antiqua" w:eastAsia="Times New Roman" w:hAnsi="Book Antiqua"/>
          <w:lang w:val="sq-AL"/>
        </w:rPr>
        <w:t>.</w:t>
      </w:r>
    </w:p>
    <w:p w14:paraId="247CF90A" w14:textId="77777777" w:rsidR="00373690" w:rsidRPr="00CA7D2A" w:rsidRDefault="00373690" w:rsidP="00373690">
      <w:pPr>
        <w:pStyle w:val="IntenseQuote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CA7D2A">
        <w:rPr>
          <w:rFonts w:ascii="Book Antiqua" w:hAnsi="Book Antiqua" w:cs="Calibri"/>
          <w:color w:val="auto"/>
          <w:sz w:val="22"/>
          <w:szCs w:val="22"/>
          <w:lang w:val="sq-AL"/>
        </w:rPr>
        <w:t>Opsionet e politikave (nëse ka)</w:t>
      </w:r>
    </w:p>
    <w:p w14:paraId="40F01018" w14:textId="540E790D" w:rsidR="00373690" w:rsidRDefault="007736D2" w:rsidP="00373690">
      <w:pPr>
        <w:spacing w:before="240" w:after="0"/>
        <w:jc w:val="both"/>
        <w:rPr>
          <w:rFonts w:ascii="Book Antiqua" w:eastAsia="Times New Roman" w:hAnsi="Book Antiqua"/>
          <w:lang w:val="sq-AL"/>
        </w:rPr>
      </w:pPr>
      <w:r w:rsidRPr="007736D2">
        <w:rPr>
          <w:rFonts w:ascii="Book Antiqua" w:eastAsia="Times New Roman" w:hAnsi="Book Antiqua"/>
          <w:lang w:val="sq-AL"/>
        </w:rPr>
        <w:t xml:space="preserve">Për adresimin e </w:t>
      </w:r>
      <w:r>
        <w:rPr>
          <w:rFonts w:ascii="Book Antiqua" w:eastAsia="Times New Roman" w:hAnsi="Book Antiqua"/>
          <w:lang w:val="sq-AL"/>
        </w:rPr>
        <w:t>problemit</w:t>
      </w:r>
      <w:r w:rsidRPr="007736D2">
        <w:rPr>
          <w:rFonts w:ascii="Book Antiqua" w:eastAsia="Times New Roman" w:hAnsi="Book Antiqua"/>
          <w:lang w:val="sq-AL"/>
        </w:rPr>
        <w:t>, në këtë Koncept Dokument janë trajtuar tri opsione: 1) opsioni asnjë ndryshim; 2) opsioni për përmirësimin e zbatimit dhe ekzekutimit; dhe 3) opsioni për themelimin e Agjencisë për Integrim Evropian.</w:t>
      </w:r>
    </w:p>
    <w:p w14:paraId="0B6521D4" w14:textId="77777777" w:rsidR="00373690" w:rsidRPr="00564DAC" w:rsidRDefault="00373690" w:rsidP="00373690">
      <w:pPr>
        <w:pStyle w:val="IntenseQuote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Afati përfundimtar për dorëzimin e përgjigjeve</w:t>
      </w:r>
    </w:p>
    <w:p w14:paraId="41CF7E09" w14:textId="2210DA28" w:rsidR="00373690" w:rsidRPr="00564DAC" w:rsidRDefault="00373690" w:rsidP="00373690">
      <w:pPr>
        <w:pStyle w:val="ListParagraph"/>
        <w:ind w:left="0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 xml:space="preserve">Afati përfundimtar i dorëzimit të kontributit me shkrim në kuadër të procesit të konsultimit për </w:t>
      </w:r>
      <w:r w:rsidR="00CA7D2A">
        <w:rPr>
          <w:rFonts w:ascii="Book Antiqua" w:hAnsi="Book Antiqua" w:cs="Calibri"/>
          <w:lang w:val="sq-AL"/>
        </w:rPr>
        <w:t>Koncept Dokument</w:t>
      </w:r>
      <w:r>
        <w:rPr>
          <w:rFonts w:ascii="Book Antiqua" w:hAnsi="Book Antiqua" w:cs="Calibri"/>
          <w:lang w:val="sq-AL"/>
        </w:rPr>
        <w:t xml:space="preserve"> </w:t>
      </w:r>
      <w:r w:rsidRPr="00564DAC">
        <w:rPr>
          <w:rFonts w:ascii="Book Antiqua" w:hAnsi="Book Antiqua"/>
          <w:lang w:val="sq-AL"/>
        </w:rPr>
        <w:t xml:space="preserve">përmes Platformës Elektronike të konsultimeve publike është deri </w:t>
      </w:r>
      <w:r w:rsidRPr="00B863ED">
        <w:rPr>
          <w:rFonts w:ascii="Book Antiqua" w:hAnsi="Book Antiqua"/>
          <w:lang w:val="sq-AL"/>
        </w:rPr>
        <w:t xml:space="preserve">më </w:t>
      </w:r>
      <w:r w:rsidR="007736D2" w:rsidRPr="007736D2">
        <w:rPr>
          <w:rFonts w:ascii="Book Antiqua" w:hAnsi="Book Antiqua"/>
          <w:b/>
          <w:lang w:val="sq-AL"/>
        </w:rPr>
        <w:t>31.</w:t>
      </w:r>
      <w:r w:rsidR="007736D2">
        <w:rPr>
          <w:rFonts w:ascii="Book Antiqua" w:hAnsi="Book Antiqua"/>
          <w:b/>
          <w:lang w:val="sq-AL"/>
        </w:rPr>
        <w:t>07</w:t>
      </w:r>
      <w:r w:rsidRPr="00FB180E">
        <w:rPr>
          <w:rFonts w:ascii="Book Antiqua" w:hAnsi="Book Antiqua"/>
          <w:b/>
          <w:lang w:val="sq-AL"/>
        </w:rPr>
        <w:t>.2020, në orën 16:00</w:t>
      </w:r>
      <w:r w:rsidRPr="00B863ED">
        <w:rPr>
          <w:rFonts w:ascii="Book Antiqua" w:hAnsi="Book Antiqua"/>
          <w:lang w:val="sq-AL"/>
        </w:rPr>
        <w:t>.</w:t>
      </w:r>
    </w:p>
    <w:p w14:paraId="5022E5B4" w14:textId="77777777" w:rsidR="00373690" w:rsidRPr="00564DAC" w:rsidRDefault="00373690" w:rsidP="00373690">
      <w:pPr>
        <w:pStyle w:val="IntenseQuote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Ku dhe si duhet t’i dërgoni kontributet tuaja me shkrim</w:t>
      </w:r>
    </w:p>
    <w:p w14:paraId="65D2FA56" w14:textId="3CFA80F1" w:rsidR="00373690" w:rsidRPr="00564DAC" w:rsidRDefault="00373690" w:rsidP="00373690">
      <w:pPr>
        <w:pStyle w:val="Normal1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64DAC">
        <w:rPr>
          <w:rFonts w:ascii="Book Antiqua" w:hAnsi="Book Antiqua"/>
          <w:sz w:val="22"/>
          <w:szCs w:val="22"/>
        </w:rPr>
        <w:t>Të gjitha kontributet me shkrim duhet të dorëzohen në formë elektronike në e-</w:t>
      </w:r>
      <w:proofErr w:type="spellStart"/>
      <w:r w:rsidRPr="00564DAC">
        <w:rPr>
          <w:rFonts w:ascii="Book Antiqua" w:hAnsi="Book Antiqua"/>
          <w:sz w:val="22"/>
          <w:szCs w:val="22"/>
        </w:rPr>
        <w:t>mail</w:t>
      </w:r>
      <w:proofErr w:type="spellEnd"/>
      <w:r w:rsidRPr="00564DAC">
        <w:rPr>
          <w:rFonts w:ascii="Book Antiqua" w:hAnsi="Book Antiqua"/>
          <w:sz w:val="22"/>
          <w:szCs w:val="22"/>
        </w:rPr>
        <w:t xml:space="preserve"> adresën </w:t>
      </w:r>
      <w:hyperlink r:id="rId5" w:history="1">
        <w:r w:rsidR="00801727" w:rsidRPr="00C268C9">
          <w:rPr>
            <w:rStyle w:val="Hyperlink"/>
            <w:rFonts w:ascii="Book Antiqua" w:hAnsi="Book Antiqua"/>
            <w:sz w:val="22"/>
            <w:szCs w:val="22"/>
          </w:rPr>
          <w:t>jeton.karaqica@rks-gov.net</w:t>
        </w:r>
      </w:hyperlink>
      <w:r w:rsidRPr="00801727">
        <w:rPr>
          <w:rFonts w:ascii="Book Antiqua" w:hAnsi="Book Antiqua"/>
          <w:sz w:val="22"/>
          <w:szCs w:val="22"/>
        </w:rPr>
        <w:t>,</w:t>
      </w:r>
      <w:r w:rsidRPr="00564DAC">
        <w:rPr>
          <w:rFonts w:ascii="Book Antiqua" w:hAnsi="Book Antiqua"/>
          <w:sz w:val="22"/>
          <w:szCs w:val="22"/>
        </w:rPr>
        <w:t xml:space="preserve"> me titull Kontribut ndaj procesit të konsultimit për </w:t>
      </w:r>
      <w:r w:rsidR="007736D2">
        <w:rPr>
          <w:rFonts w:ascii="Book Antiqua" w:hAnsi="Book Antiqua" w:cs="Calibri"/>
          <w:sz w:val="22"/>
          <w:szCs w:val="22"/>
        </w:rPr>
        <w:t>Koncept Dokumentin për Themelimin e Agjencisë për</w:t>
      </w:r>
      <w:bookmarkStart w:id="0" w:name="_GoBack"/>
      <w:bookmarkEnd w:id="0"/>
      <w:r w:rsidR="007736D2">
        <w:rPr>
          <w:rFonts w:ascii="Book Antiqua" w:hAnsi="Book Antiqua" w:cs="Calibri"/>
          <w:sz w:val="22"/>
          <w:szCs w:val="22"/>
        </w:rPr>
        <w:t xml:space="preserve"> Integrim Evropian.</w:t>
      </w:r>
    </w:p>
    <w:p w14:paraId="69DAAE2D" w14:textId="77777777" w:rsidR="00373690" w:rsidRPr="00564DAC" w:rsidRDefault="00373690" w:rsidP="00373690">
      <w:pPr>
        <w:pStyle w:val="IntenseQuote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Komentet nga organizatat</w:t>
      </w:r>
    </w:p>
    <w:p w14:paraId="0558D4A2" w14:textId="77777777" w:rsidR="00373690" w:rsidRPr="00564DAC" w:rsidRDefault="00373690" w:rsidP="00373690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>Emri i organizatës që jep komente:</w:t>
      </w:r>
    </w:p>
    <w:p w14:paraId="3BE20DFD" w14:textId="77777777" w:rsidR="00373690" w:rsidRPr="00564DAC" w:rsidRDefault="00373690" w:rsidP="00373690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>Fushat kryesore të veprimit të organizatës:</w:t>
      </w:r>
    </w:p>
    <w:p w14:paraId="6A3F7328" w14:textId="77777777" w:rsidR="00373690" w:rsidRPr="00564DAC" w:rsidRDefault="00373690" w:rsidP="00373690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 xml:space="preserve">Informatat e kontaktit të organizatës (adresa, </w:t>
      </w:r>
      <w:proofErr w:type="spellStart"/>
      <w:r w:rsidRPr="00564DAC">
        <w:rPr>
          <w:rFonts w:ascii="Book Antiqua" w:hAnsi="Book Antiqua" w:cs="Calibri"/>
          <w:b/>
          <w:lang w:val="sq-AL"/>
        </w:rPr>
        <w:t>email</w:t>
      </w:r>
      <w:proofErr w:type="spellEnd"/>
      <w:r w:rsidRPr="00564DAC">
        <w:rPr>
          <w:rFonts w:ascii="Book Antiqua" w:hAnsi="Book Antiqua" w:cs="Calibri"/>
          <w:b/>
          <w:lang w:val="sq-AL"/>
        </w:rPr>
        <w:t>, telefoni):</w:t>
      </w:r>
    </w:p>
    <w:p w14:paraId="1F31B3FA" w14:textId="77777777" w:rsidR="00373690" w:rsidRPr="00564DAC" w:rsidRDefault="00373690" w:rsidP="00373690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 xml:space="preserve">Data e dërgimit të komenteve: </w:t>
      </w:r>
    </w:p>
    <w:p w14:paraId="50D24D9E" w14:textId="77777777" w:rsidR="00373690" w:rsidRPr="00564DAC" w:rsidRDefault="00373690" w:rsidP="00373690">
      <w:pPr>
        <w:pStyle w:val="ListParagraph"/>
        <w:ind w:left="0"/>
        <w:jc w:val="both"/>
        <w:rPr>
          <w:rFonts w:ascii="Book Antiqua" w:hAnsi="Book Antiqua" w:cs="Calibri"/>
          <w:lang w:val="sq-AL"/>
        </w:rPr>
      </w:pPr>
    </w:p>
    <w:p w14:paraId="2EF89166" w14:textId="77777777" w:rsidR="00373690" w:rsidRPr="00564DAC" w:rsidRDefault="00373690" w:rsidP="00373690">
      <w:pPr>
        <w:pStyle w:val="ListParagraph"/>
        <w:ind w:left="0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 xml:space="preserve">Forma e kontributit është e hapur, mirëpo preferohet që kontributet tuaja t’i përfshini në kuadër të tabelës së bashkëngjitur më poshtë në këtë dokument, e cila përfshin çështjet </w:t>
      </w:r>
      <w:proofErr w:type="spellStart"/>
      <w:r w:rsidRPr="00564DAC">
        <w:rPr>
          <w:rFonts w:ascii="Book Antiqua" w:hAnsi="Book Antiqua"/>
          <w:lang w:val="sq-AL"/>
        </w:rPr>
        <w:t>kyqe</w:t>
      </w:r>
      <w:proofErr w:type="spellEnd"/>
      <w:r w:rsidRPr="00564DAC">
        <w:rPr>
          <w:rFonts w:ascii="Book Antiqua" w:hAnsi="Book Antiqua"/>
          <w:lang w:val="sq-AL"/>
        </w:rPr>
        <w:t xml:space="preserve"> të këtij dokumenti.</w:t>
      </w:r>
    </w:p>
    <w:p w14:paraId="10EEB838" w14:textId="77777777" w:rsidR="00373690" w:rsidRPr="00564DAC" w:rsidRDefault="00373690" w:rsidP="00373690">
      <w:pPr>
        <w:pStyle w:val="ListParagraph"/>
        <w:ind w:left="0"/>
        <w:jc w:val="both"/>
        <w:rPr>
          <w:rFonts w:ascii="Book Antiqua" w:hAnsi="Book Antiqua" w:cs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977"/>
        <w:gridCol w:w="3118"/>
        <w:gridCol w:w="2755"/>
      </w:tblGrid>
      <w:tr w:rsidR="00373690" w:rsidRPr="00564DAC" w14:paraId="7F8A0192" w14:textId="77777777" w:rsidTr="00A14B84">
        <w:tc>
          <w:tcPr>
            <w:tcW w:w="392" w:type="dxa"/>
            <w:shd w:val="clear" w:color="auto" w:fill="8DB3E2"/>
          </w:tcPr>
          <w:p w14:paraId="311DFEBB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b/>
                <w:lang w:val="sq-AL"/>
              </w:rPr>
            </w:pPr>
          </w:p>
        </w:tc>
        <w:tc>
          <w:tcPr>
            <w:tcW w:w="2977" w:type="dxa"/>
            <w:shd w:val="clear" w:color="auto" w:fill="8DB3E2"/>
          </w:tcPr>
          <w:p w14:paraId="66C22339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 xml:space="preserve">Çështjet </w:t>
            </w:r>
            <w:proofErr w:type="spellStart"/>
            <w:r w:rsidRPr="00564DAC">
              <w:rPr>
                <w:rFonts w:ascii="Book Antiqua" w:hAnsi="Book Antiqua" w:cs="Calibri"/>
                <w:b/>
                <w:lang w:val="sq-AL"/>
              </w:rPr>
              <w:t>kyqe</w:t>
            </w:r>
            <w:proofErr w:type="spellEnd"/>
          </w:p>
        </w:tc>
        <w:tc>
          <w:tcPr>
            <w:tcW w:w="3118" w:type="dxa"/>
            <w:shd w:val="clear" w:color="auto" w:fill="8DB3E2"/>
          </w:tcPr>
          <w:p w14:paraId="40CE3300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Komente rreth draftit aktual</w:t>
            </w:r>
          </w:p>
        </w:tc>
        <w:tc>
          <w:tcPr>
            <w:tcW w:w="2755" w:type="dxa"/>
            <w:shd w:val="clear" w:color="auto" w:fill="8DB3E2"/>
          </w:tcPr>
          <w:p w14:paraId="4187530D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Komente shtesë</w:t>
            </w:r>
          </w:p>
        </w:tc>
      </w:tr>
      <w:tr w:rsidR="00373690" w:rsidRPr="00564DAC" w14:paraId="2F15CAEB" w14:textId="77777777" w:rsidTr="00A14B84">
        <w:tc>
          <w:tcPr>
            <w:tcW w:w="392" w:type="dxa"/>
            <w:shd w:val="clear" w:color="auto" w:fill="D6E3BC"/>
          </w:tcPr>
          <w:p w14:paraId="6C6B34CC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1</w:t>
            </w:r>
          </w:p>
        </w:tc>
        <w:tc>
          <w:tcPr>
            <w:tcW w:w="2977" w:type="dxa"/>
          </w:tcPr>
          <w:p w14:paraId="67D57290" w14:textId="11AAA136" w:rsidR="00373690" w:rsidRPr="00564DAC" w:rsidRDefault="007736D2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  <w:r w:rsidRPr="007736D2">
              <w:rPr>
                <w:rFonts w:ascii="Book Antiqua" w:hAnsi="Book Antiqua" w:cs="Calibri"/>
                <w:lang w:val="sq-AL"/>
              </w:rPr>
              <w:t xml:space="preserve">Cili opsion mendoni se rrit efikasitetin dhe llogaridhënien e </w:t>
            </w:r>
            <w:r w:rsidRPr="007736D2">
              <w:rPr>
                <w:rFonts w:ascii="Book Antiqua" w:hAnsi="Book Antiqua" w:cs="Calibri"/>
                <w:lang w:val="sq-AL"/>
              </w:rPr>
              <w:lastRenderedPageBreak/>
              <w:t>autoriteteve qeveritare të përfshira në procesin e integrimit evropian?</w:t>
            </w:r>
          </w:p>
        </w:tc>
        <w:tc>
          <w:tcPr>
            <w:tcW w:w="3118" w:type="dxa"/>
          </w:tcPr>
          <w:p w14:paraId="0298F348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40B9B306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373690" w:rsidRPr="00564DAC" w14:paraId="24BABE34" w14:textId="77777777" w:rsidTr="00A14B84">
        <w:tc>
          <w:tcPr>
            <w:tcW w:w="392" w:type="dxa"/>
            <w:shd w:val="clear" w:color="auto" w:fill="D6E3BC"/>
          </w:tcPr>
          <w:p w14:paraId="72166CC3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lastRenderedPageBreak/>
              <w:t>2</w:t>
            </w:r>
          </w:p>
        </w:tc>
        <w:tc>
          <w:tcPr>
            <w:tcW w:w="2977" w:type="dxa"/>
          </w:tcPr>
          <w:p w14:paraId="61577B69" w14:textId="11F083A1" w:rsidR="00373690" w:rsidRPr="00564DAC" w:rsidRDefault="007736D2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  <w:r w:rsidRPr="007736D2">
              <w:rPr>
                <w:rFonts w:ascii="Book Antiqua" w:hAnsi="Book Antiqua" w:cs="Calibri"/>
                <w:lang w:val="sq-AL"/>
              </w:rPr>
              <w:t>Cili opsion ndihmon më shumë planet dhe mënyrën e punës së organizatave tuaja?</w:t>
            </w:r>
          </w:p>
        </w:tc>
        <w:tc>
          <w:tcPr>
            <w:tcW w:w="3118" w:type="dxa"/>
          </w:tcPr>
          <w:p w14:paraId="74264DAC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7C7EBA37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373690" w:rsidRPr="00564DAC" w14:paraId="24E83236" w14:textId="77777777" w:rsidTr="00A14B84">
        <w:tc>
          <w:tcPr>
            <w:tcW w:w="392" w:type="dxa"/>
            <w:shd w:val="clear" w:color="auto" w:fill="D6E3BC"/>
          </w:tcPr>
          <w:p w14:paraId="2B1F8BDC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3</w:t>
            </w:r>
          </w:p>
        </w:tc>
        <w:tc>
          <w:tcPr>
            <w:tcW w:w="2977" w:type="dxa"/>
          </w:tcPr>
          <w:p w14:paraId="74454EE3" w14:textId="59A5DBA9" w:rsidR="00373690" w:rsidRPr="00564DAC" w:rsidRDefault="007736D2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  <w:r w:rsidRPr="007736D2">
              <w:rPr>
                <w:rFonts w:ascii="Book Antiqua" w:hAnsi="Book Antiqua" w:cs="Calibri"/>
                <w:lang w:val="sq-AL"/>
              </w:rPr>
              <w:t>Cili opsion ka ndikim më efektiv në procesin e integrimit evropian?</w:t>
            </w:r>
          </w:p>
        </w:tc>
        <w:tc>
          <w:tcPr>
            <w:tcW w:w="3118" w:type="dxa"/>
          </w:tcPr>
          <w:p w14:paraId="21F03DBF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187D95CA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373690" w:rsidRPr="00564DAC" w14:paraId="31213A0D" w14:textId="77777777" w:rsidTr="00A14B84">
        <w:tc>
          <w:tcPr>
            <w:tcW w:w="392" w:type="dxa"/>
            <w:shd w:val="clear" w:color="auto" w:fill="D6E3BC"/>
          </w:tcPr>
          <w:p w14:paraId="7ADB148F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4</w:t>
            </w:r>
          </w:p>
        </w:tc>
        <w:tc>
          <w:tcPr>
            <w:tcW w:w="2977" w:type="dxa"/>
          </w:tcPr>
          <w:p w14:paraId="41B0B513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Komente tjera</w:t>
            </w:r>
          </w:p>
        </w:tc>
        <w:tc>
          <w:tcPr>
            <w:tcW w:w="3118" w:type="dxa"/>
          </w:tcPr>
          <w:p w14:paraId="331F6EF2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57F019F9" w14:textId="77777777" w:rsidR="00373690" w:rsidRPr="00564DAC" w:rsidRDefault="00373690" w:rsidP="00A14B84">
            <w:pPr>
              <w:spacing w:after="0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</w:tbl>
    <w:p w14:paraId="62BCE155" w14:textId="77777777" w:rsidR="00373690" w:rsidRPr="00564DAC" w:rsidRDefault="00373690" w:rsidP="00373690">
      <w:pPr>
        <w:tabs>
          <w:tab w:val="left" w:pos="5595"/>
        </w:tabs>
        <w:jc w:val="both"/>
        <w:rPr>
          <w:rFonts w:ascii="Book Antiqua" w:hAnsi="Book Antiqua" w:cs="Calibri"/>
          <w:lang w:val="sq-AL"/>
        </w:rPr>
      </w:pPr>
      <w:r w:rsidRPr="00564DAC">
        <w:rPr>
          <w:rFonts w:ascii="Book Antiqua" w:hAnsi="Book Antiqua" w:cs="Calibri"/>
          <w:lang w:val="sq-AL"/>
        </w:rPr>
        <w:tab/>
      </w:r>
    </w:p>
    <w:p w14:paraId="031D6734" w14:textId="77777777" w:rsidR="00373690" w:rsidRPr="00886858" w:rsidRDefault="00373690" w:rsidP="00373690">
      <w:pPr>
        <w:pStyle w:val="IntenseQuote"/>
        <w:rPr>
          <w:rFonts w:ascii="Book Antiqua" w:hAnsi="Book Antiqua" w:cs="Calibri"/>
          <w:color w:val="auto"/>
          <w:sz w:val="22"/>
          <w:szCs w:val="22"/>
          <w:lang w:val="en-GB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 xml:space="preserve">Dokumenti i plotë i politikës / projekt  </w:t>
      </w:r>
      <w:r w:rsidRPr="00564DAC">
        <w:rPr>
          <w:rFonts w:ascii="Book Antiqua" w:hAnsi="Book Antiqua"/>
          <w:color w:val="auto"/>
          <w:sz w:val="22"/>
          <w:szCs w:val="22"/>
          <w:lang w:val="sq-AL"/>
        </w:rPr>
        <w:t>udhëzimit</w:t>
      </w:r>
    </w:p>
    <w:p w14:paraId="1A0CE9E5" w14:textId="3567CB14" w:rsidR="00373690" w:rsidRDefault="00373690" w:rsidP="00373690">
      <w:pPr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 xml:space="preserve">Ju lutem gjeni të bashkëngjitur edhe draftin e plotë të </w:t>
      </w:r>
      <w:r w:rsidR="007736D2">
        <w:rPr>
          <w:rFonts w:ascii="Book Antiqua" w:hAnsi="Book Antiqua"/>
          <w:lang w:val="sq-AL"/>
        </w:rPr>
        <w:t>Koncept Dokumentit për Themelimin e Agjencisë për Integrim Evropian.</w:t>
      </w:r>
    </w:p>
    <w:p w14:paraId="7C75ABEA" w14:textId="77777777" w:rsidR="00373690" w:rsidRDefault="00373690" w:rsidP="00373690">
      <w:pPr>
        <w:jc w:val="both"/>
        <w:rPr>
          <w:rFonts w:ascii="Book Antiqua" w:hAnsi="Book Antiqua"/>
          <w:lang w:val="sq-AL"/>
        </w:rPr>
      </w:pPr>
    </w:p>
    <w:p w14:paraId="2E5D6654" w14:textId="77777777" w:rsidR="00373690" w:rsidRDefault="00373690" w:rsidP="00373690">
      <w:pPr>
        <w:jc w:val="both"/>
        <w:rPr>
          <w:rFonts w:ascii="Book Antiqua" w:hAnsi="Book Antiqua"/>
          <w:lang w:val="sq-AL"/>
        </w:rPr>
      </w:pPr>
    </w:p>
    <w:p w14:paraId="502B7583" w14:textId="77777777" w:rsidR="00373690" w:rsidRDefault="00373690" w:rsidP="00373690">
      <w:pPr>
        <w:jc w:val="both"/>
        <w:rPr>
          <w:rFonts w:ascii="Book Antiqua" w:hAnsi="Book Antiqua"/>
          <w:lang w:val="sq-AL"/>
        </w:rPr>
      </w:pPr>
    </w:p>
    <w:p w14:paraId="23171A81" w14:textId="77777777" w:rsidR="0099343C" w:rsidRDefault="0099343C"/>
    <w:sectPr w:rsidR="0099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0D"/>
    <w:rsid w:val="001800B8"/>
    <w:rsid w:val="001A4E0C"/>
    <w:rsid w:val="00373690"/>
    <w:rsid w:val="005F3A0D"/>
    <w:rsid w:val="007736D2"/>
    <w:rsid w:val="00801727"/>
    <w:rsid w:val="00937940"/>
    <w:rsid w:val="0099343C"/>
    <w:rsid w:val="009D3B2C"/>
    <w:rsid w:val="00C52A2B"/>
    <w:rsid w:val="00C90433"/>
    <w:rsid w:val="00C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449D"/>
  <w15:chartTrackingRefBased/>
  <w15:docId w15:val="{FE28F6ED-3BD2-45E4-88E0-23C6064E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9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90"/>
    <w:pPr>
      <w:ind w:left="720"/>
      <w:contextualSpacing/>
    </w:pPr>
  </w:style>
  <w:style w:type="paragraph" w:styleId="Title">
    <w:name w:val="Title"/>
    <w:basedOn w:val="Normal"/>
    <w:link w:val="TitleChar"/>
    <w:qFormat/>
    <w:rsid w:val="00373690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373690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690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690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customStyle="1" w:styleId="Normal1">
    <w:name w:val="Normal1"/>
    <w:basedOn w:val="Normal"/>
    <w:rsid w:val="00373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en-GB"/>
    </w:rPr>
  </w:style>
  <w:style w:type="character" w:styleId="Hyperlink">
    <w:name w:val="Hyperlink"/>
    <w:rsid w:val="00373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ton.karaqica@rks-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Hyseni</dc:creator>
  <cp:keywords/>
  <dc:description/>
  <cp:lastModifiedBy>Florim Canolli</cp:lastModifiedBy>
  <cp:revision>6</cp:revision>
  <dcterms:created xsi:type="dcterms:W3CDTF">2020-07-20T08:42:00Z</dcterms:created>
  <dcterms:modified xsi:type="dcterms:W3CDTF">2020-07-27T10:52:00Z</dcterms:modified>
</cp:coreProperties>
</file>