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830F" w14:textId="77777777" w:rsidR="00B5216F" w:rsidRPr="00C35B05" w:rsidRDefault="009A64B3" w:rsidP="009A64B3">
      <w:pPr>
        <w:spacing w:before="240" w:after="120" w:line="312" w:lineRule="auto"/>
        <w:jc w:val="center"/>
        <w:rPr>
          <w:rFonts w:ascii="Arial" w:hAnsi="Arial" w:cs="Arial"/>
          <w:sz w:val="24"/>
          <w:szCs w:val="24"/>
        </w:rPr>
      </w:pPr>
      <w:r w:rsidRPr="00C35B05">
        <w:rPr>
          <w:noProof/>
          <w:lang w:val="en-US"/>
        </w:rPr>
        <w:drawing>
          <wp:inline distT="0" distB="0" distL="0" distR="0" wp14:anchorId="532E6C2A" wp14:editId="36F877E0">
            <wp:extent cx="624317" cy="683812"/>
            <wp:effectExtent l="0" t="0" r="4445" b="254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441" cy="694901"/>
                    </a:xfrm>
                    <a:prstGeom prst="rect">
                      <a:avLst/>
                    </a:prstGeom>
                    <a:noFill/>
                    <a:ln>
                      <a:noFill/>
                    </a:ln>
                  </pic:spPr>
                </pic:pic>
              </a:graphicData>
            </a:graphic>
          </wp:inline>
        </w:drawing>
      </w:r>
    </w:p>
    <w:p w14:paraId="2C77911F" w14:textId="77777777" w:rsidR="00FF1968" w:rsidRPr="00C35B05" w:rsidRDefault="00FF1968" w:rsidP="00FF1968">
      <w:pPr>
        <w:jc w:val="center"/>
        <w:rPr>
          <w:rFonts w:ascii="Book Antiqua" w:eastAsia="Batang" w:hAnsi="Book Antiqua"/>
          <w:b/>
          <w:bCs/>
          <w:sz w:val="32"/>
          <w:szCs w:val="32"/>
        </w:rPr>
      </w:pPr>
      <w:r w:rsidRPr="00C35B05">
        <w:rPr>
          <w:rFonts w:ascii="Book Antiqua" w:hAnsi="Book Antiqua" w:cs="Book Antiqua"/>
          <w:b/>
          <w:bCs/>
          <w:sz w:val="32"/>
          <w:szCs w:val="32"/>
        </w:rPr>
        <w:t>Republika e Kosovës</w:t>
      </w:r>
    </w:p>
    <w:p w14:paraId="02070E5C" w14:textId="77777777" w:rsidR="00FF1968" w:rsidRPr="00C35B05" w:rsidRDefault="00FF1968" w:rsidP="00FF1968">
      <w:pPr>
        <w:jc w:val="center"/>
        <w:rPr>
          <w:rFonts w:ascii="Book Antiqua" w:hAnsi="Book Antiqua" w:cs="Book Antiqua"/>
          <w:b/>
          <w:bCs/>
          <w:sz w:val="26"/>
          <w:szCs w:val="26"/>
        </w:rPr>
      </w:pPr>
      <w:r w:rsidRPr="00C35B05">
        <w:rPr>
          <w:rFonts w:ascii="Book Antiqua" w:eastAsia="Batang" w:hAnsi="Book Antiqua" w:cs="Book Antiqua"/>
          <w:b/>
          <w:bCs/>
          <w:sz w:val="26"/>
          <w:szCs w:val="26"/>
        </w:rPr>
        <w:t>Republika Kosova-</w:t>
      </w:r>
      <w:proofErr w:type="spellStart"/>
      <w:r w:rsidRPr="00C35B05">
        <w:rPr>
          <w:rFonts w:ascii="Book Antiqua" w:hAnsi="Book Antiqua" w:cs="Book Antiqua"/>
          <w:b/>
          <w:bCs/>
          <w:sz w:val="26"/>
          <w:szCs w:val="26"/>
        </w:rPr>
        <w:t>Republic</w:t>
      </w:r>
      <w:proofErr w:type="spellEnd"/>
      <w:r w:rsidRPr="00C35B05">
        <w:rPr>
          <w:rFonts w:ascii="Book Antiqua" w:hAnsi="Book Antiqua" w:cs="Book Antiqua"/>
          <w:b/>
          <w:bCs/>
          <w:sz w:val="26"/>
          <w:szCs w:val="26"/>
        </w:rPr>
        <w:t xml:space="preserve"> </w:t>
      </w:r>
      <w:proofErr w:type="spellStart"/>
      <w:r w:rsidRPr="00C35B05">
        <w:rPr>
          <w:rFonts w:ascii="Book Antiqua" w:hAnsi="Book Antiqua" w:cs="Book Antiqua"/>
          <w:b/>
          <w:bCs/>
          <w:sz w:val="26"/>
          <w:szCs w:val="26"/>
        </w:rPr>
        <w:t>of</w:t>
      </w:r>
      <w:proofErr w:type="spellEnd"/>
      <w:r w:rsidRPr="00C35B05">
        <w:rPr>
          <w:rFonts w:ascii="Book Antiqua" w:hAnsi="Book Antiqua" w:cs="Book Antiqua"/>
          <w:b/>
          <w:bCs/>
          <w:sz w:val="26"/>
          <w:szCs w:val="26"/>
        </w:rPr>
        <w:t xml:space="preserve"> </w:t>
      </w:r>
      <w:proofErr w:type="spellStart"/>
      <w:r w:rsidRPr="00C35B05">
        <w:rPr>
          <w:rFonts w:ascii="Book Antiqua" w:hAnsi="Book Antiqua" w:cs="Book Antiqua"/>
          <w:b/>
          <w:bCs/>
          <w:sz w:val="26"/>
          <w:szCs w:val="26"/>
        </w:rPr>
        <w:t>Kosovo</w:t>
      </w:r>
      <w:proofErr w:type="spellEnd"/>
    </w:p>
    <w:p w14:paraId="63BE8675" w14:textId="77777777" w:rsidR="00FF1968" w:rsidRPr="00C35B05" w:rsidRDefault="00FF1968" w:rsidP="009A64B3">
      <w:pPr>
        <w:jc w:val="center"/>
        <w:rPr>
          <w:b/>
          <w:sz w:val="18"/>
          <w:szCs w:val="18"/>
        </w:rPr>
      </w:pPr>
      <w:r w:rsidRPr="00C35B05">
        <w:rPr>
          <w:rFonts w:ascii="Book Antiqua" w:hAnsi="Book Antiqua" w:cs="Book Antiqua"/>
          <w:b/>
          <w:bCs/>
          <w:i/>
          <w:iCs/>
        </w:rPr>
        <w:t>Qeveria-</w:t>
      </w:r>
      <w:proofErr w:type="spellStart"/>
      <w:r w:rsidRPr="00C35B05">
        <w:rPr>
          <w:rFonts w:ascii="Book Antiqua" w:hAnsi="Book Antiqua" w:cs="Book Antiqua"/>
          <w:b/>
          <w:bCs/>
          <w:i/>
          <w:iCs/>
        </w:rPr>
        <w:t>Vlada</w:t>
      </w:r>
      <w:proofErr w:type="spellEnd"/>
      <w:r w:rsidRPr="00C35B05">
        <w:rPr>
          <w:rFonts w:ascii="Book Antiqua" w:hAnsi="Book Antiqua" w:cs="Book Antiqua"/>
          <w:b/>
          <w:bCs/>
          <w:i/>
          <w:iCs/>
        </w:rPr>
        <w:t>-</w:t>
      </w:r>
      <w:proofErr w:type="spellStart"/>
      <w:r w:rsidRPr="00C35B05">
        <w:rPr>
          <w:rFonts w:ascii="Book Antiqua" w:hAnsi="Book Antiqua" w:cs="Book Antiqua"/>
          <w:b/>
          <w:bCs/>
          <w:i/>
          <w:iCs/>
        </w:rPr>
        <w:t>Government</w:t>
      </w:r>
      <w:proofErr w:type="spellEnd"/>
      <w:r w:rsidRPr="00C35B05">
        <w:rPr>
          <w:rFonts w:ascii="Book Antiqua" w:hAnsi="Book Antiqua" w:cs="Book Antiqua"/>
          <w:b/>
          <w:bCs/>
          <w:i/>
          <w:iCs/>
        </w:rPr>
        <w:t xml:space="preserve"> </w:t>
      </w:r>
    </w:p>
    <w:p w14:paraId="24909590" w14:textId="77777777" w:rsidR="000D0A67" w:rsidRPr="00537CD6" w:rsidRDefault="000D0A67" w:rsidP="000D0A67">
      <w:pPr>
        <w:pStyle w:val="Title"/>
        <w:spacing w:line="276" w:lineRule="auto"/>
        <w:rPr>
          <w:rFonts w:ascii="Book Antiqua" w:hAnsi="Book Antiqua"/>
          <w:sz w:val="22"/>
          <w:szCs w:val="16"/>
        </w:rPr>
      </w:pPr>
      <w:r w:rsidRPr="00537CD6">
        <w:rPr>
          <w:rFonts w:ascii="Book Antiqua" w:hAnsi="Book Antiqua"/>
          <w:sz w:val="22"/>
          <w:szCs w:val="16"/>
        </w:rPr>
        <w:t>Ministria e</w:t>
      </w:r>
      <w:r>
        <w:rPr>
          <w:rFonts w:ascii="Book Antiqua" w:hAnsi="Book Antiqua"/>
          <w:sz w:val="22"/>
          <w:szCs w:val="16"/>
        </w:rPr>
        <w:t xml:space="preserve"> </w:t>
      </w:r>
      <w:r w:rsidRPr="00537CD6">
        <w:rPr>
          <w:rFonts w:ascii="Book Antiqua" w:hAnsi="Book Antiqua"/>
          <w:sz w:val="22"/>
          <w:szCs w:val="16"/>
        </w:rPr>
        <w:t>Industrisë, Ndërmarrësisë</w:t>
      </w:r>
      <w:r>
        <w:rPr>
          <w:rFonts w:ascii="Book Antiqua" w:hAnsi="Book Antiqua"/>
          <w:sz w:val="22"/>
          <w:szCs w:val="16"/>
        </w:rPr>
        <w:t>,</w:t>
      </w:r>
      <w:r w:rsidRPr="00396D81">
        <w:rPr>
          <w:rFonts w:ascii="Book Antiqua" w:hAnsi="Book Antiqua"/>
          <w:sz w:val="22"/>
          <w:szCs w:val="16"/>
        </w:rPr>
        <w:t xml:space="preserve"> </w:t>
      </w:r>
      <w:r w:rsidRPr="00537CD6">
        <w:rPr>
          <w:rFonts w:ascii="Book Antiqua" w:hAnsi="Book Antiqua"/>
          <w:sz w:val="22"/>
          <w:szCs w:val="16"/>
        </w:rPr>
        <w:t xml:space="preserve">Tregtisë dhe </w:t>
      </w:r>
      <w:r>
        <w:rPr>
          <w:rFonts w:ascii="Book Antiqua" w:hAnsi="Book Antiqua"/>
          <w:sz w:val="22"/>
          <w:szCs w:val="16"/>
        </w:rPr>
        <w:t>Inovacionit</w:t>
      </w:r>
    </w:p>
    <w:p w14:paraId="59C68449" w14:textId="77777777" w:rsidR="000D0A67" w:rsidRPr="00396D81" w:rsidRDefault="000D0A67" w:rsidP="000D0A67">
      <w:pPr>
        <w:pStyle w:val="Title"/>
        <w:spacing w:line="276" w:lineRule="auto"/>
        <w:ind w:left="-360" w:right="-244"/>
        <w:rPr>
          <w:rFonts w:ascii="Book Antiqua" w:hAnsi="Book Antiqua"/>
          <w:sz w:val="22"/>
          <w:szCs w:val="22"/>
        </w:rPr>
      </w:pPr>
      <w:proofErr w:type="spellStart"/>
      <w:r w:rsidRPr="00396D81">
        <w:rPr>
          <w:rFonts w:ascii="Book Antiqua" w:hAnsi="Book Antiqua"/>
          <w:sz w:val="22"/>
          <w:szCs w:val="22"/>
        </w:rPr>
        <w:t>Ministry</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of</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Industry</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Entrepreneurship</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Trade</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and</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Innovation</w:t>
      </w:r>
      <w:proofErr w:type="spellEnd"/>
      <w:r w:rsidRPr="00396D81">
        <w:rPr>
          <w:rFonts w:ascii="Book Antiqua" w:hAnsi="Book Antiqua"/>
          <w:sz w:val="22"/>
          <w:szCs w:val="22"/>
        </w:rPr>
        <w:t xml:space="preserve"> - </w:t>
      </w:r>
      <w:proofErr w:type="spellStart"/>
      <w:r w:rsidRPr="00396D81">
        <w:rPr>
          <w:rFonts w:ascii="Book Antiqua" w:hAnsi="Book Antiqua"/>
          <w:sz w:val="22"/>
          <w:szCs w:val="22"/>
        </w:rPr>
        <w:t>Ministarstvo</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Industrije</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Preduzetništva</w:t>
      </w:r>
      <w:proofErr w:type="spellEnd"/>
      <w:r w:rsidRPr="00396D81">
        <w:rPr>
          <w:rFonts w:ascii="Book Antiqua" w:hAnsi="Book Antiqua"/>
          <w:sz w:val="22"/>
          <w:szCs w:val="22"/>
        </w:rPr>
        <w:t xml:space="preserve">, </w:t>
      </w:r>
      <w:proofErr w:type="spellStart"/>
      <w:r w:rsidRPr="00396D81">
        <w:rPr>
          <w:rFonts w:ascii="Book Antiqua" w:hAnsi="Book Antiqua"/>
          <w:sz w:val="22"/>
          <w:szCs w:val="22"/>
        </w:rPr>
        <w:t>Trgovine</w:t>
      </w:r>
      <w:proofErr w:type="spellEnd"/>
      <w:r w:rsidRPr="00396D81">
        <w:rPr>
          <w:rFonts w:ascii="Book Antiqua" w:hAnsi="Book Antiqua"/>
          <w:sz w:val="22"/>
          <w:szCs w:val="22"/>
        </w:rPr>
        <w:t xml:space="preserve"> i </w:t>
      </w:r>
      <w:proofErr w:type="spellStart"/>
      <w:r w:rsidRPr="00396D81">
        <w:rPr>
          <w:rFonts w:ascii="Book Antiqua" w:hAnsi="Book Antiqua"/>
          <w:sz w:val="22"/>
          <w:szCs w:val="22"/>
        </w:rPr>
        <w:t>Inovacija</w:t>
      </w:r>
      <w:proofErr w:type="spellEnd"/>
    </w:p>
    <w:p w14:paraId="673240BA" w14:textId="2A81FC80" w:rsidR="00B5216F" w:rsidRDefault="000D0A67" w:rsidP="006B4DA3">
      <w:pPr>
        <w:spacing w:before="240" w:after="120" w:line="312"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DEA1BBB" w14:textId="77777777" w:rsidR="00CB3977" w:rsidRDefault="00CB3977" w:rsidP="006B4DA3">
      <w:pPr>
        <w:spacing w:before="240" w:after="120" w:line="312" w:lineRule="auto"/>
        <w:rPr>
          <w:rFonts w:ascii="Times New Roman" w:hAnsi="Times New Roman"/>
          <w:sz w:val="24"/>
          <w:szCs w:val="24"/>
        </w:rPr>
      </w:pPr>
    </w:p>
    <w:p w14:paraId="69368795" w14:textId="77777777" w:rsidR="00CB3977" w:rsidRPr="002A2055" w:rsidRDefault="00CB3977" w:rsidP="006B4DA3">
      <w:pPr>
        <w:spacing w:before="240" w:after="120" w:line="312" w:lineRule="auto"/>
        <w:rPr>
          <w:rFonts w:ascii="Times New Roman" w:hAnsi="Times New Roman"/>
          <w:color w:val="000000" w:themeColor="text1"/>
          <w:sz w:val="24"/>
          <w:szCs w:val="24"/>
        </w:rPr>
      </w:pPr>
    </w:p>
    <w:p w14:paraId="2D60D81B" w14:textId="20CFF5B8" w:rsidR="004B0B68" w:rsidRPr="004B0B68" w:rsidRDefault="00B5216F" w:rsidP="004B0B68">
      <w:pPr>
        <w:jc w:val="center"/>
        <w:rPr>
          <w:rFonts w:ascii="Times New Roman" w:hAnsi="Times New Roman"/>
          <w:b/>
          <w:color w:val="000000" w:themeColor="text1"/>
          <w:sz w:val="24"/>
          <w:szCs w:val="24"/>
        </w:rPr>
      </w:pPr>
      <w:r w:rsidRPr="004B0B68">
        <w:rPr>
          <w:rFonts w:ascii="Times New Roman" w:hAnsi="Times New Roman"/>
          <w:b/>
          <w:color w:val="000000" w:themeColor="text1"/>
          <w:sz w:val="24"/>
          <w:szCs w:val="24"/>
        </w:rPr>
        <w:t>DOKUMENT KONSULTIMI PËR</w:t>
      </w:r>
    </w:p>
    <w:p w14:paraId="6D917D01" w14:textId="77777777" w:rsidR="00081929" w:rsidRPr="00081929" w:rsidRDefault="00081929" w:rsidP="00081929">
      <w:pPr>
        <w:jc w:val="center"/>
        <w:rPr>
          <w:rFonts w:ascii="Times New Roman" w:hAnsi="Times New Roman"/>
          <w:b/>
          <w:sz w:val="24"/>
          <w:szCs w:val="24"/>
          <w:lang w:eastAsia="sr-Latn-CS"/>
        </w:rPr>
      </w:pPr>
      <w:r w:rsidRPr="00081929">
        <w:rPr>
          <w:rFonts w:ascii="Times New Roman" w:hAnsi="Times New Roman"/>
          <w:b/>
          <w:sz w:val="24"/>
          <w:szCs w:val="24"/>
          <w:lang w:eastAsia="sr-Latn-CS"/>
        </w:rPr>
        <w:t>RREGULLORE (MINT)</w:t>
      </w:r>
      <w:r w:rsidRPr="00081929">
        <w:rPr>
          <w:rFonts w:ascii="Times New Roman" w:hAnsi="Times New Roman"/>
          <w:b/>
          <w:sz w:val="24"/>
          <w:szCs w:val="24"/>
        </w:rPr>
        <w:t xml:space="preserve"> Nr. </w:t>
      </w:r>
      <w:proofErr w:type="spellStart"/>
      <w:r w:rsidRPr="00081929">
        <w:rPr>
          <w:rFonts w:ascii="Times New Roman" w:hAnsi="Times New Roman"/>
          <w:b/>
          <w:sz w:val="24"/>
          <w:szCs w:val="24"/>
        </w:rPr>
        <w:t>xxx</w:t>
      </w:r>
      <w:proofErr w:type="spellEnd"/>
      <w:r w:rsidRPr="00081929">
        <w:rPr>
          <w:rFonts w:ascii="Times New Roman" w:hAnsi="Times New Roman"/>
          <w:b/>
          <w:sz w:val="24"/>
          <w:szCs w:val="24"/>
        </w:rPr>
        <w:t>/ 2026</w:t>
      </w:r>
    </w:p>
    <w:p w14:paraId="017575A5" w14:textId="77777777" w:rsidR="00081929" w:rsidRPr="00081929" w:rsidRDefault="00081929" w:rsidP="00081929">
      <w:pPr>
        <w:jc w:val="center"/>
        <w:rPr>
          <w:rFonts w:ascii="Times New Roman" w:hAnsi="Times New Roman"/>
          <w:b/>
          <w:sz w:val="24"/>
          <w:szCs w:val="24"/>
        </w:rPr>
      </w:pPr>
      <w:r w:rsidRPr="00081929">
        <w:rPr>
          <w:rFonts w:ascii="Times New Roman" w:hAnsi="Times New Roman"/>
          <w:b/>
          <w:bCs/>
          <w:sz w:val="24"/>
          <w:szCs w:val="24"/>
        </w:rPr>
        <w:t>PËR DUKJEN, PAJISJEN DHE PËRDORIMIN E UNIFORMËS SË INSPEKTORATIT QENDROR TË MBIKËQYRJES SË TREGUT</w:t>
      </w:r>
    </w:p>
    <w:p w14:paraId="122EEC2C" w14:textId="77777777" w:rsidR="00081929" w:rsidRDefault="00081929" w:rsidP="00081929">
      <w:pPr>
        <w:rPr>
          <w:b/>
        </w:rPr>
      </w:pPr>
    </w:p>
    <w:p w14:paraId="4AAB9F85" w14:textId="77777777" w:rsidR="00043C71" w:rsidRPr="0007127E" w:rsidRDefault="00043C71" w:rsidP="003E5175"/>
    <w:p w14:paraId="35137B92" w14:textId="77777777" w:rsidR="00043C71" w:rsidRPr="00C35B05" w:rsidRDefault="00043C71" w:rsidP="00DF3084">
      <w:pPr>
        <w:pStyle w:val="Title"/>
      </w:pPr>
    </w:p>
    <w:p w14:paraId="47786A1A" w14:textId="77777777" w:rsidR="00692B27" w:rsidRPr="00C35B05" w:rsidRDefault="00692B27" w:rsidP="00DF3084">
      <w:pPr>
        <w:pStyle w:val="Title"/>
      </w:pPr>
    </w:p>
    <w:p w14:paraId="718B4E05" w14:textId="77777777" w:rsidR="00692B27" w:rsidRPr="00C35B05" w:rsidRDefault="00692B27" w:rsidP="00DF3084">
      <w:pPr>
        <w:pStyle w:val="Title"/>
      </w:pPr>
    </w:p>
    <w:p w14:paraId="083D0936" w14:textId="77777777" w:rsidR="00692B27" w:rsidRPr="00C35B05" w:rsidRDefault="00692B27" w:rsidP="00DF3084">
      <w:pPr>
        <w:pStyle w:val="Title"/>
      </w:pPr>
    </w:p>
    <w:p w14:paraId="2897059B" w14:textId="77777777" w:rsidR="009A64B3" w:rsidRPr="00C35B05" w:rsidRDefault="009A64B3" w:rsidP="005B3409">
      <w:pPr>
        <w:pStyle w:val="Title"/>
      </w:pPr>
    </w:p>
    <w:p w14:paraId="44BECC7F" w14:textId="77777777" w:rsidR="009A64B3" w:rsidRPr="00C35B05" w:rsidRDefault="009A64B3" w:rsidP="005B3409">
      <w:pPr>
        <w:pStyle w:val="Title"/>
      </w:pPr>
    </w:p>
    <w:p w14:paraId="66B7FF06" w14:textId="77777777" w:rsidR="009A64B3" w:rsidRPr="00C35B05" w:rsidRDefault="009A64B3" w:rsidP="005B3409">
      <w:pPr>
        <w:pStyle w:val="Title"/>
      </w:pPr>
    </w:p>
    <w:p w14:paraId="3BBF6FAF" w14:textId="77777777" w:rsidR="009A64B3" w:rsidRPr="00C35B05" w:rsidRDefault="009A64B3" w:rsidP="005B3409">
      <w:pPr>
        <w:pStyle w:val="Title"/>
      </w:pPr>
    </w:p>
    <w:p w14:paraId="3A2C52A2" w14:textId="77777777" w:rsidR="009A64B3" w:rsidRPr="002A2055" w:rsidRDefault="009A64B3" w:rsidP="005B3409">
      <w:pPr>
        <w:pStyle w:val="Title"/>
        <w:rPr>
          <w:color w:val="FF0000"/>
        </w:rPr>
      </w:pPr>
    </w:p>
    <w:p w14:paraId="516AE452" w14:textId="77777777" w:rsidR="007C133A" w:rsidRPr="00C35B05" w:rsidRDefault="007C133A" w:rsidP="005B3409">
      <w:pPr>
        <w:pStyle w:val="Title"/>
      </w:pPr>
    </w:p>
    <w:p w14:paraId="0CC604F8" w14:textId="77777777" w:rsidR="00AB586C" w:rsidRPr="00C35B05" w:rsidRDefault="00AB586C" w:rsidP="005B3409">
      <w:pPr>
        <w:pStyle w:val="Title"/>
      </w:pPr>
    </w:p>
    <w:p w14:paraId="23B95624" w14:textId="77777777" w:rsidR="00AB586C" w:rsidRDefault="00AB586C" w:rsidP="005B3409">
      <w:pPr>
        <w:pStyle w:val="Title"/>
      </w:pPr>
    </w:p>
    <w:p w14:paraId="182A77D3" w14:textId="77777777" w:rsidR="00692B27" w:rsidRDefault="00692B27" w:rsidP="005B3409">
      <w:pPr>
        <w:pStyle w:val="Title"/>
      </w:pPr>
    </w:p>
    <w:p w14:paraId="30439DD7" w14:textId="77777777" w:rsidR="00BE0D37" w:rsidRDefault="00BE0D37" w:rsidP="005B3409">
      <w:pPr>
        <w:pStyle w:val="Title"/>
      </w:pPr>
    </w:p>
    <w:p w14:paraId="2D0AFFD2" w14:textId="77777777" w:rsidR="00BE0D37" w:rsidRDefault="00BE0D37" w:rsidP="005B3409">
      <w:pPr>
        <w:pStyle w:val="Title"/>
      </w:pPr>
    </w:p>
    <w:p w14:paraId="1A04F668" w14:textId="77777777" w:rsidR="00BE0D37" w:rsidRDefault="00BE0D37" w:rsidP="005B3409">
      <w:pPr>
        <w:pStyle w:val="Title"/>
      </w:pPr>
    </w:p>
    <w:p w14:paraId="4B6DA276" w14:textId="77777777" w:rsidR="00BE0D37" w:rsidRDefault="00BE0D37" w:rsidP="005B3409">
      <w:pPr>
        <w:pStyle w:val="Title"/>
      </w:pPr>
    </w:p>
    <w:p w14:paraId="47FE68ED" w14:textId="77777777" w:rsidR="00DC5E06" w:rsidRDefault="00DC5E06" w:rsidP="005B3409">
      <w:pPr>
        <w:pStyle w:val="Title"/>
      </w:pPr>
    </w:p>
    <w:p w14:paraId="060C20B2" w14:textId="77777777" w:rsidR="0007127E" w:rsidRDefault="0007127E" w:rsidP="005B3409">
      <w:pPr>
        <w:pStyle w:val="Title"/>
      </w:pPr>
    </w:p>
    <w:p w14:paraId="1A4F02EA" w14:textId="77777777" w:rsidR="0061644F" w:rsidRDefault="0061644F" w:rsidP="005B3409">
      <w:pPr>
        <w:pStyle w:val="Title"/>
      </w:pPr>
    </w:p>
    <w:p w14:paraId="642F91F7" w14:textId="77777777" w:rsidR="00CB3977" w:rsidRDefault="00CB3977" w:rsidP="005B3409">
      <w:pPr>
        <w:pStyle w:val="Title"/>
      </w:pPr>
    </w:p>
    <w:p w14:paraId="0FFF8B19" w14:textId="77777777" w:rsidR="0007127E" w:rsidRPr="00C35B05" w:rsidRDefault="0007127E" w:rsidP="005B3409">
      <w:pPr>
        <w:pStyle w:val="Title"/>
      </w:pPr>
    </w:p>
    <w:p w14:paraId="5987F3CE" w14:textId="77777777" w:rsidR="00692B27" w:rsidRPr="00C35B05" w:rsidRDefault="00692B27" w:rsidP="005B3409">
      <w:pPr>
        <w:pStyle w:val="Title"/>
      </w:pPr>
    </w:p>
    <w:p w14:paraId="4FA108BE" w14:textId="77777777" w:rsidR="0007127E" w:rsidRDefault="0007127E" w:rsidP="00692B27">
      <w:pPr>
        <w:pStyle w:val="Title"/>
        <w:jc w:val="left"/>
      </w:pPr>
    </w:p>
    <w:p w14:paraId="6FD931DE" w14:textId="77777777" w:rsidR="00A950B9" w:rsidRDefault="00B5216F" w:rsidP="00692B27">
      <w:pPr>
        <w:pStyle w:val="Title"/>
        <w:jc w:val="left"/>
      </w:pPr>
      <w:r w:rsidRPr="00C35B05">
        <w:t xml:space="preserve">Përmbledhje e shkurtër </w:t>
      </w:r>
      <w:r w:rsidR="001279DB" w:rsidRPr="00C35B05">
        <w:t xml:space="preserve">për </w:t>
      </w:r>
      <w:r w:rsidR="00290134" w:rsidRPr="00C35B05">
        <w:t xml:space="preserve">hartimin </w:t>
      </w:r>
      <w:r w:rsidR="0070115F" w:rsidRPr="00C35B05">
        <w:t xml:space="preserve">e </w:t>
      </w:r>
      <w:r w:rsidR="00A950B9" w:rsidRPr="00C35B05">
        <w:t xml:space="preserve">akteve nënligjore në vijim: </w:t>
      </w:r>
    </w:p>
    <w:p w14:paraId="7A5B1179" w14:textId="77777777" w:rsidR="0007127E" w:rsidRDefault="0007127E" w:rsidP="00692B27">
      <w:pPr>
        <w:pStyle w:val="Title"/>
        <w:jc w:val="left"/>
      </w:pPr>
    </w:p>
    <w:p w14:paraId="12BA4AAB" w14:textId="77777777" w:rsidR="00CB3977" w:rsidRPr="00C35B05" w:rsidRDefault="00CB3977" w:rsidP="00692B27">
      <w:pPr>
        <w:pStyle w:val="Title"/>
        <w:jc w:val="left"/>
      </w:pPr>
    </w:p>
    <w:p w14:paraId="0FCF3167" w14:textId="40545A94" w:rsidR="00984BB6" w:rsidRPr="00081929" w:rsidRDefault="0007127E" w:rsidP="0007127E">
      <w:pPr>
        <w:jc w:val="both"/>
        <w:rPr>
          <w:rFonts w:ascii="Times New Roman" w:hAnsi="Times New Roman"/>
          <w:sz w:val="24"/>
          <w:szCs w:val="24"/>
        </w:rPr>
      </w:pPr>
      <w:r w:rsidRPr="00081929">
        <w:rPr>
          <w:rFonts w:ascii="Times New Roman" w:hAnsi="Times New Roman"/>
          <w:sz w:val="24"/>
          <w:szCs w:val="24"/>
        </w:rPr>
        <w:t>Kuvendi i Republikës së Kosovës ka miratuar Ligjin nr. 08/L-</w:t>
      </w:r>
      <w:r w:rsidR="00081929" w:rsidRPr="00081929">
        <w:rPr>
          <w:rFonts w:ascii="Times New Roman" w:hAnsi="Times New Roman"/>
          <w:sz w:val="24"/>
          <w:szCs w:val="24"/>
        </w:rPr>
        <w:t>279</w:t>
      </w:r>
      <w:r w:rsidRPr="00081929">
        <w:rPr>
          <w:rFonts w:ascii="Times New Roman" w:hAnsi="Times New Roman"/>
          <w:sz w:val="24"/>
          <w:szCs w:val="24"/>
        </w:rPr>
        <w:t xml:space="preserve"> </w:t>
      </w:r>
      <w:r w:rsidR="00081929" w:rsidRPr="00081929">
        <w:rPr>
          <w:rFonts w:ascii="Times New Roman" w:eastAsiaTheme="minorHAnsi" w:hAnsi="Times New Roman"/>
          <w:bCs/>
          <w:sz w:val="24"/>
          <w:szCs w:val="24"/>
        </w:rPr>
        <w:t>për Inspektoratin Qendror të Mbikëqyrjes së Tregut</w:t>
      </w:r>
      <w:r w:rsidR="00081929" w:rsidRPr="00081929">
        <w:rPr>
          <w:rFonts w:ascii="Times New Roman" w:hAnsi="Times New Roman"/>
          <w:sz w:val="24"/>
          <w:szCs w:val="24"/>
        </w:rPr>
        <w:t xml:space="preserve"> </w:t>
      </w:r>
      <w:r w:rsidRPr="00081929">
        <w:rPr>
          <w:rFonts w:ascii="Times New Roman" w:hAnsi="Times New Roman"/>
          <w:sz w:val="24"/>
          <w:szCs w:val="24"/>
        </w:rPr>
        <w:t>në vitin 202</w:t>
      </w:r>
      <w:r w:rsidR="00081929" w:rsidRPr="00081929">
        <w:rPr>
          <w:rFonts w:ascii="Times New Roman" w:hAnsi="Times New Roman"/>
          <w:sz w:val="24"/>
          <w:szCs w:val="24"/>
        </w:rPr>
        <w:t>4</w:t>
      </w:r>
      <w:r w:rsidRPr="00081929">
        <w:rPr>
          <w:rFonts w:ascii="Times New Roman" w:hAnsi="Times New Roman"/>
          <w:sz w:val="24"/>
          <w:szCs w:val="24"/>
        </w:rPr>
        <w:t xml:space="preserve"> (Gazeta Zyrtare nr. </w:t>
      </w:r>
      <w:r w:rsidR="00081929" w:rsidRPr="00081929">
        <w:rPr>
          <w:rFonts w:ascii="Times New Roman" w:hAnsi="Times New Roman"/>
          <w:sz w:val="24"/>
          <w:szCs w:val="24"/>
        </w:rPr>
        <w:t>01 me datë 22.01.2026</w:t>
      </w:r>
      <w:r w:rsidRPr="00081929">
        <w:rPr>
          <w:rFonts w:ascii="Times New Roman" w:hAnsi="Times New Roman"/>
          <w:sz w:val="24"/>
          <w:szCs w:val="24"/>
        </w:rPr>
        <w:t>)</w:t>
      </w:r>
      <w:r w:rsidR="00C94B34" w:rsidRPr="00081929">
        <w:rPr>
          <w:rFonts w:ascii="Times New Roman" w:hAnsi="Times New Roman"/>
          <w:sz w:val="24"/>
          <w:szCs w:val="24"/>
        </w:rPr>
        <w:t xml:space="preserve">. Ligji për </w:t>
      </w:r>
      <w:r w:rsidR="00081929" w:rsidRPr="00081929">
        <w:rPr>
          <w:rFonts w:ascii="Times New Roman" w:eastAsiaTheme="minorHAnsi" w:hAnsi="Times New Roman"/>
          <w:bCs/>
          <w:sz w:val="24"/>
          <w:szCs w:val="24"/>
        </w:rPr>
        <w:t>Inspektoratin Qendror të Mbikëqyrjes së Tregut</w:t>
      </w:r>
      <w:r w:rsidR="00C94B34" w:rsidRPr="00081929">
        <w:rPr>
          <w:rFonts w:ascii="Times New Roman" w:hAnsi="Times New Roman"/>
          <w:sz w:val="24"/>
          <w:szCs w:val="24"/>
        </w:rPr>
        <w:t xml:space="preserve"> </w:t>
      </w:r>
      <w:r w:rsidRPr="00081929">
        <w:rPr>
          <w:rFonts w:ascii="Times New Roman" w:hAnsi="Times New Roman"/>
          <w:sz w:val="24"/>
          <w:szCs w:val="24"/>
        </w:rPr>
        <w:t xml:space="preserve">rregullon </w:t>
      </w:r>
      <w:r w:rsidR="00081929" w:rsidRPr="00081929">
        <w:rPr>
          <w:rFonts w:ascii="Times New Roman" w:hAnsi="Times New Roman"/>
          <w:sz w:val="24"/>
          <w:szCs w:val="24"/>
        </w:rPr>
        <w:t>mënyrën e organizimit dhe funksionimit të Inspektoratit Qendror për Mbikëqyrje të Tregut (në tekstin në vijim: IQMT) si dhe përcakto</w:t>
      </w:r>
      <w:r w:rsidR="00081929">
        <w:rPr>
          <w:rFonts w:ascii="Times New Roman" w:hAnsi="Times New Roman"/>
          <w:sz w:val="24"/>
          <w:szCs w:val="24"/>
        </w:rPr>
        <w:t>n</w:t>
      </w:r>
      <w:r w:rsidR="00081929" w:rsidRPr="00081929">
        <w:rPr>
          <w:rFonts w:ascii="Times New Roman" w:hAnsi="Times New Roman"/>
          <w:sz w:val="24"/>
          <w:szCs w:val="24"/>
        </w:rPr>
        <w:t xml:space="preserve"> kompetencat e mbikëqyrjes inspektuese të tregut në tërë territorin e Republikës së Kosovës</w:t>
      </w:r>
    </w:p>
    <w:p w14:paraId="538135AE" w14:textId="1EF6E9B8" w:rsidR="00081929" w:rsidRPr="00081929" w:rsidRDefault="00984BB6" w:rsidP="00081929">
      <w:pPr>
        <w:jc w:val="both"/>
        <w:rPr>
          <w:rFonts w:ascii="Times New Roman" w:hAnsi="Times New Roman"/>
          <w:bCs/>
          <w:sz w:val="24"/>
          <w:szCs w:val="24"/>
        </w:rPr>
      </w:pPr>
      <w:r w:rsidRPr="00081929">
        <w:rPr>
          <w:rFonts w:ascii="Times New Roman" w:hAnsi="Times New Roman"/>
          <w:sz w:val="24"/>
          <w:szCs w:val="24"/>
        </w:rPr>
        <w:t>N</w:t>
      </w:r>
      <w:r w:rsidR="0007127E" w:rsidRPr="00081929">
        <w:rPr>
          <w:rFonts w:ascii="Times New Roman" w:hAnsi="Times New Roman"/>
          <w:sz w:val="24"/>
          <w:szCs w:val="24"/>
        </w:rPr>
        <w:t xml:space="preserve">ga dispozitat e ligjit për </w:t>
      </w:r>
      <w:r w:rsidR="00081929" w:rsidRPr="00081929">
        <w:rPr>
          <w:rFonts w:ascii="Times New Roman" w:eastAsiaTheme="minorHAnsi" w:hAnsi="Times New Roman"/>
          <w:bCs/>
          <w:sz w:val="24"/>
          <w:szCs w:val="24"/>
        </w:rPr>
        <w:t>Inspektoratin Qendror të Mbikëqyrjes së Tregut</w:t>
      </w:r>
      <w:r w:rsidR="0007127E" w:rsidRPr="00081929">
        <w:rPr>
          <w:rFonts w:ascii="Times New Roman" w:hAnsi="Times New Roman"/>
          <w:sz w:val="24"/>
          <w:szCs w:val="24"/>
        </w:rPr>
        <w:t xml:space="preserve"> është lënë hapësirë për rregullim të detajuar të zbatimit të dispozitave të tij përmes nxjerrjes së akteve nënligjore të cilat miratohen nga Ministria apo nga Qeveria. Në kuadër të dispozitave të </w:t>
      </w:r>
      <w:r w:rsidR="00081929" w:rsidRPr="00081929">
        <w:rPr>
          <w:rFonts w:ascii="Times New Roman" w:hAnsi="Times New Roman"/>
          <w:sz w:val="24"/>
          <w:szCs w:val="24"/>
        </w:rPr>
        <w:t xml:space="preserve">nenit 5 të </w:t>
      </w:r>
      <w:r w:rsidR="00081929" w:rsidRPr="00081929">
        <w:rPr>
          <w:rFonts w:ascii="Times New Roman" w:eastAsiaTheme="minorHAnsi" w:hAnsi="Times New Roman"/>
          <w:bCs/>
          <w:sz w:val="24"/>
          <w:szCs w:val="24"/>
        </w:rPr>
        <w:t>Ligjit Nr. 08/L-279 për Inspektoratin Qendror të Mbikëqyrjes së Tregut,</w:t>
      </w:r>
      <w:r w:rsidR="00081929" w:rsidRPr="00081929">
        <w:rPr>
          <w:rFonts w:ascii="Times New Roman" w:hAnsi="Times New Roman"/>
          <w:sz w:val="24"/>
          <w:szCs w:val="24"/>
        </w:rPr>
        <w:t xml:space="preserve"> </w:t>
      </w:r>
      <w:r w:rsidR="0071240F" w:rsidRPr="00081929">
        <w:rPr>
          <w:rFonts w:ascii="Times New Roman" w:hAnsi="Times New Roman"/>
          <w:sz w:val="24"/>
          <w:szCs w:val="24"/>
        </w:rPr>
        <w:t xml:space="preserve">ku është paraparë </w:t>
      </w:r>
      <w:r w:rsidR="0007127E" w:rsidRPr="00081929">
        <w:rPr>
          <w:rFonts w:ascii="Times New Roman" w:hAnsi="Times New Roman"/>
          <w:sz w:val="24"/>
          <w:szCs w:val="24"/>
        </w:rPr>
        <w:t>mundësia e rregullimit me akt nënligjor të</w:t>
      </w:r>
      <w:r w:rsidR="00C94B34" w:rsidRPr="00081929">
        <w:rPr>
          <w:rFonts w:ascii="Times New Roman" w:hAnsi="Times New Roman"/>
          <w:sz w:val="24"/>
          <w:szCs w:val="24"/>
        </w:rPr>
        <w:t xml:space="preserve"> çështjeve </w:t>
      </w:r>
      <w:r w:rsidR="00081929" w:rsidRPr="00081929">
        <w:rPr>
          <w:rFonts w:ascii="Times New Roman" w:hAnsi="Times New Roman"/>
          <w:sz w:val="24"/>
          <w:szCs w:val="24"/>
        </w:rPr>
        <w:t>për përcaktimin e dukjes, pajisjes dhe përmbajtjes së uniformës nga inspektorët</w:t>
      </w:r>
      <w:r w:rsidR="00081929" w:rsidRPr="00081929">
        <w:rPr>
          <w:rFonts w:ascii="Times New Roman" w:hAnsi="Times New Roman"/>
          <w:color w:val="FF0000"/>
          <w:sz w:val="24"/>
          <w:szCs w:val="24"/>
        </w:rPr>
        <w:t xml:space="preserve"> </w:t>
      </w:r>
      <w:r w:rsidR="00081929" w:rsidRPr="00081929">
        <w:rPr>
          <w:rFonts w:ascii="Times New Roman" w:hAnsi="Times New Roman"/>
          <w:sz w:val="24"/>
          <w:szCs w:val="24"/>
        </w:rPr>
        <w:t xml:space="preserve">e </w:t>
      </w:r>
      <w:r w:rsidR="00081929" w:rsidRPr="00081929">
        <w:rPr>
          <w:rFonts w:ascii="Times New Roman" w:hAnsi="Times New Roman"/>
          <w:bCs/>
          <w:sz w:val="24"/>
          <w:szCs w:val="24"/>
        </w:rPr>
        <w:t>Inspektoratit Qendror të Mbikëqyrjes së Tregut.</w:t>
      </w:r>
    </w:p>
    <w:p w14:paraId="2782443C" w14:textId="4B81F597" w:rsidR="00461883" w:rsidRDefault="00461883" w:rsidP="00081929">
      <w:pPr>
        <w:jc w:val="both"/>
        <w:rPr>
          <w:rFonts w:ascii="Times New Roman" w:hAnsi="Times New Roman"/>
          <w:bCs/>
          <w:sz w:val="24"/>
          <w:szCs w:val="24"/>
        </w:rPr>
      </w:pPr>
      <w:r w:rsidRPr="003E5175">
        <w:rPr>
          <w:rFonts w:ascii="Times New Roman" w:hAnsi="Times New Roman"/>
          <w:sz w:val="24"/>
          <w:szCs w:val="24"/>
        </w:rPr>
        <w:t>K</w:t>
      </w:r>
      <w:r w:rsidR="00081929">
        <w:rPr>
          <w:rFonts w:ascii="Times New Roman" w:hAnsi="Times New Roman"/>
          <w:sz w:val="24"/>
          <w:szCs w:val="24"/>
        </w:rPr>
        <w:t>jo</w:t>
      </w:r>
      <w:r w:rsidRPr="003E5175">
        <w:rPr>
          <w:rFonts w:ascii="Times New Roman" w:hAnsi="Times New Roman"/>
          <w:sz w:val="24"/>
          <w:szCs w:val="24"/>
        </w:rPr>
        <w:t xml:space="preserve"> d</w:t>
      </w:r>
      <w:r w:rsidR="00F57FB8" w:rsidRPr="003E5175">
        <w:rPr>
          <w:rFonts w:ascii="Times New Roman" w:hAnsi="Times New Roman"/>
          <w:sz w:val="24"/>
          <w:szCs w:val="24"/>
        </w:rPr>
        <w:t xml:space="preserve">raft </w:t>
      </w:r>
      <w:r w:rsidR="00081929">
        <w:rPr>
          <w:rFonts w:ascii="Times New Roman" w:hAnsi="Times New Roman"/>
          <w:sz w:val="24"/>
          <w:szCs w:val="24"/>
        </w:rPr>
        <w:t>Rregullore</w:t>
      </w:r>
      <w:r w:rsidR="0071240F" w:rsidRPr="003E5175">
        <w:rPr>
          <w:rFonts w:ascii="Times New Roman" w:hAnsi="Times New Roman"/>
          <w:sz w:val="24"/>
          <w:szCs w:val="24"/>
        </w:rPr>
        <w:t xml:space="preserve"> </w:t>
      </w:r>
      <w:r w:rsidRPr="003E5175">
        <w:rPr>
          <w:rFonts w:ascii="Times New Roman" w:hAnsi="Times New Roman"/>
          <w:sz w:val="24"/>
          <w:szCs w:val="24"/>
        </w:rPr>
        <w:t xml:space="preserve">ka për </w:t>
      </w:r>
      <w:r w:rsidRPr="00081929">
        <w:rPr>
          <w:rFonts w:ascii="Times New Roman" w:hAnsi="Times New Roman"/>
          <w:sz w:val="24"/>
          <w:szCs w:val="24"/>
        </w:rPr>
        <w:t xml:space="preserve">qëllim </w:t>
      </w:r>
      <w:r w:rsidR="00081929" w:rsidRPr="00081929">
        <w:rPr>
          <w:rFonts w:ascii="Times New Roman" w:hAnsi="Times New Roman"/>
          <w:sz w:val="24"/>
          <w:szCs w:val="24"/>
        </w:rPr>
        <w:t>përcaktimin e dukjes, pajisjes dhe përmbajtjes së uniformës nga inspektorët</w:t>
      </w:r>
      <w:r w:rsidR="00081929" w:rsidRPr="00081929">
        <w:rPr>
          <w:rFonts w:ascii="Times New Roman" w:hAnsi="Times New Roman"/>
          <w:color w:val="FF0000"/>
          <w:sz w:val="24"/>
          <w:szCs w:val="24"/>
        </w:rPr>
        <w:t xml:space="preserve"> </w:t>
      </w:r>
      <w:r w:rsidR="00081929" w:rsidRPr="00081929">
        <w:rPr>
          <w:rFonts w:ascii="Times New Roman" w:hAnsi="Times New Roman"/>
          <w:sz w:val="24"/>
          <w:szCs w:val="24"/>
        </w:rPr>
        <w:t xml:space="preserve">e </w:t>
      </w:r>
      <w:r w:rsidR="00081929" w:rsidRPr="00081929">
        <w:rPr>
          <w:rFonts w:ascii="Times New Roman" w:hAnsi="Times New Roman"/>
          <w:bCs/>
          <w:sz w:val="24"/>
          <w:szCs w:val="24"/>
        </w:rPr>
        <w:t>Inspektoratit Qendror të Mbikëqyrjes së Tregut.</w:t>
      </w:r>
    </w:p>
    <w:p w14:paraId="53B77A32" w14:textId="77777777" w:rsidR="00081929" w:rsidRPr="003F2A2E" w:rsidRDefault="00081929" w:rsidP="00081929">
      <w:pPr>
        <w:jc w:val="both"/>
        <w:rPr>
          <w:rFonts w:ascii="Times New Roman" w:hAnsi="Times New Roman"/>
          <w:sz w:val="24"/>
          <w:szCs w:val="24"/>
        </w:rPr>
      </w:pPr>
    </w:p>
    <w:p w14:paraId="4B8082F2" w14:textId="77777777" w:rsidR="00B5216F" w:rsidRPr="00CB3977" w:rsidRDefault="00B5216F" w:rsidP="001279DB">
      <w:pPr>
        <w:pStyle w:val="Default"/>
        <w:pBdr>
          <w:bottom w:val="single" w:sz="4" w:space="1" w:color="auto"/>
        </w:pBdr>
        <w:spacing w:before="240" w:after="120" w:line="312" w:lineRule="auto"/>
        <w:jc w:val="both"/>
        <w:rPr>
          <w:b/>
          <w:color w:val="auto"/>
          <w:lang w:val="sq-AL"/>
        </w:rPr>
      </w:pPr>
      <w:r w:rsidRPr="00CB3977">
        <w:rPr>
          <w:b/>
          <w:color w:val="auto"/>
          <w:lang w:val="sq-AL"/>
        </w:rPr>
        <w:t>Përshkrimi i shkurtër i çështjes</w:t>
      </w:r>
    </w:p>
    <w:p w14:paraId="1C2C4CE4" w14:textId="6FFF1719" w:rsidR="00DA7D18" w:rsidRPr="00B11D04" w:rsidRDefault="00DA7D18" w:rsidP="008A3432">
      <w:pPr>
        <w:jc w:val="both"/>
        <w:rPr>
          <w:rFonts w:ascii="Times New Roman" w:hAnsi="Times New Roman"/>
          <w:color w:val="000000" w:themeColor="text1"/>
          <w:sz w:val="24"/>
          <w:szCs w:val="24"/>
        </w:rPr>
      </w:pPr>
      <w:r w:rsidRPr="0090185B">
        <w:rPr>
          <w:rFonts w:ascii="Times New Roman" w:hAnsi="Times New Roman"/>
          <w:color w:val="000000" w:themeColor="text1"/>
          <w:sz w:val="24"/>
          <w:szCs w:val="24"/>
        </w:rPr>
        <w:t>Ministria e Industrisë, Ndërmarrësisë</w:t>
      </w:r>
      <w:r w:rsidR="00081929">
        <w:rPr>
          <w:rFonts w:ascii="Times New Roman" w:hAnsi="Times New Roman"/>
          <w:color w:val="000000" w:themeColor="text1"/>
          <w:sz w:val="24"/>
          <w:szCs w:val="24"/>
        </w:rPr>
        <w:t xml:space="preserve">, </w:t>
      </w:r>
      <w:r w:rsidRPr="0090185B">
        <w:rPr>
          <w:rFonts w:ascii="Times New Roman" w:hAnsi="Times New Roman"/>
          <w:color w:val="000000" w:themeColor="text1"/>
          <w:sz w:val="24"/>
          <w:szCs w:val="24"/>
        </w:rPr>
        <w:t>Tregtisë</w:t>
      </w:r>
      <w:r w:rsidR="00081929">
        <w:rPr>
          <w:rFonts w:ascii="Times New Roman" w:hAnsi="Times New Roman"/>
          <w:color w:val="000000" w:themeColor="text1"/>
          <w:sz w:val="24"/>
          <w:szCs w:val="24"/>
        </w:rPr>
        <w:t xml:space="preserve"> dhe Inovacionit</w:t>
      </w:r>
      <w:r w:rsidRPr="0090185B">
        <w:rPr>
          <w:rFonts w:ascii="Times New Roman" w:hAnsi="Times New Roman"/>
          <w:color w:val="000000" w:themeColor="text1"/>
          <w:sz w:val="24"/>
          <w:szCs w:val="24"/>
        </w:rPr>
        <w:t xml:space="preserve"> (M</w:t>
      </w:r>
      <w:r w:rsidR="0028459E" w:rsidRPr="0090185B">
        <w:rPr>
          <w:rFonts w:ascii="Times New Roman" w:hAnsi="Times New Roman"/>
          <w:color w:val="000000" w:themeColor="text1"/>
          <w:sz w:val="24"/>
          <w:szCs w:val="24"/>
        </w:rPr>
        <w:t>INT</w:t>
      </w:r>
      <w:r w:rsidR="00081929">
        <w:rPr>
          <w:rFonts w:ascii="Times New Roman" w:hAnsi="Times New Roman"/>
          <w:color w:val="000000" w:themeColor="text1"/>
          <w:sz w:val="24"/>
          <w:szCs w:val="24"/>
        </w:rPr>
        <w:t>I</w:t>
      </w:r>
      <w:r w:rsidR="0028459E" w:rsidRPr="0090185B">
        <w:rPr>
          <w:rFonts w:ascii="Times New Roman" w:hAnsi="Times New Roman"/>
          <w:color w:val="000000" w:themeColor="text1"/>
          <w:sz w:val="24"/>
          <w:szCs w:val="24"/>
        </w:rPr>
        <w:t>) gjatë periudhës së hartimit</w:t>
      </w:r>
      <w:r w:rsidRPr="0090185B">
        <w:rPr>
          <w:rFonts w:ascii="Times New Roman" w:hAnsi="Times New Roman"/>
          <w:color w:val="000000" w:themeColor="text1"/>
          <w:sz w:val="24"/>
          <w:szCs w:val="24"/>
        </w:rPr>
        <w:t xml:space="preserve"> të kë</w:t>
      </w:r>
      <w:r w:rsidR="00081929">
        <w:rPr>
          <w:rFonts w:ascii="Times New Roman" w:hAnsi="Times New Roman"/>
          <w:color w:val="000000" w:themeColor="text1"/>
          <w:sz w:val="24"/>
          <w:szCs w:val="24"/>
        </w:rPr>
        <w:t>saj</w:t>
      </w:r>
      <w:r w:rsidRPr="0090185B">
        <w:rPr>
          <w:rFonts w:ascii="Times New Roman" w:hAnsi="Times New Roman"/>
          <w:color w:val="000000" w:themeColor="text1"/>
          <w:sz w:val="24"/>
          <w:szCs w:val="24"/>
        </w:rPr>
        <w:t xml:space="preserve"> </w:t>
      </w:r>
      <w:r w:rsidR="00081929">
        <w:rPr>
          <w:rFonts w:ascii="Times New Roman" w:hAnsi="Times New Roman"/>
          <w:color w:val="000000" w:themeColor="text1"/>
          <w:sz w:val="24"/>
          <w:szCs w:val="24"/>
        </w:rPr>
        <w:t>Rregullore</w:t>
      </w:r>
      <w:r w:rsidRPr="0090185B">
        <w:rPr>
          <w:rFonts w:ascii="Times New Roman" w:hAnsi="Times New Roman"/>
          <w:color w:val="000000" w:themeColor="text1"/>
          <w:sz w:val="24"/>
          <w:szCs w:val="24"/>
        </w:rPr>
        <w:t xml:space="preserve"> në koordinim me Grupin Punues të Ministrisë kanë përgatitur draftin fillestar të </w:t>
      </w:r>
      <w:r w:rsidR="00081929">
        <w:rPr>
          <w:rFonts w:ascii="Times New Roman" w:hAnsi="Times New Roman"/>
          <w:color w:val="000000" w:themeColor="text1"/>
          <w:sz w:val="24"/>
          <w:szCs w:val="24"/>
        </w:rPr>
        <w:t>Rregullores</w:t>
      </w:r>
      <w:r w:rsidR="00BE0D37" w:rsidRPr="0090185B">
        <w:rPr>
          <w:rFonts w:ascii="Times New Roman" w:hAnsi="Times New Roman"/>
          <w:color w:val="000000" w:themeColor="text1"/>
          <w:sz w:val="24"/>
          <w:szCs w:val="24"/>
        </w:rPr>
        <w:t>.</w:t>
      </w:r>
      <w:r w:rsidRPr="0090185B">
        <w:rPr>
          <w:rFonts w:ascii="Times New Roman" w:hAnsi="Times New Roman"/>
          <w:color w:val="000000" w:themeColor="text1"/>
          <w:sz w:val="24"/>
          <w:szCs w:val="24"/>
        </w:rPr>
        <w:t xml:space="preserve"> Drafti i </w:t>
      </w:r>
      <w:r w:rsidR="00081929">
        <w:rPr>
          <w:rFonts w:ascii="Times New Roman" w:hAnsi="Times New Roman"/>
          <w:color w:val="000000" w:themeColor="text1"/>
          <w:sz w:val="24"/>
          <w:szCs w:val="24"/>
        </w:rPr>
        <w:t>Rregullores</w:t>
      </w:r>
      <w:r w:rsidRPr="0090185B">
        <w:rPr>
          <w:rFonts w:ascii="Times New Roman" w:hAnsi="Times New Roman"/>
          <w:color w:val="000000" w:themeColor="text1"/>
          <w:sz w:val="24"/>
          <w:szCs w:val="24"/>
        </w:rPr>
        <w:t xml:space="preserve"> ka zhvilluar procedurat e brendshme të konsultimit paraprak.</w:t>
      </w:r>
    </w:p>
    <w:p w14:paraId="798BF642" w14:textId="77777777" w:rsidR="00B5216F" w:rsidRPr="00CB3977" w:rsidRDefault="00B5216F" w:rsidP="006B4DA3">
      <w:pPr>
        <w:pBdr>
          <w:bottom w:val="single" w:sz="4" w:space="1" w:color="auto"/>
        </w:pBdr>
        <w:spacing w:before="240" w:after="120" w:line="312" w:lineRule="auto"/>
        <w:jc w:val="both"/>
        <w:rPr>
          <w:rFonts w:ascii="Times New Roman" w:hAnsi="Times New Roman"/>
          <w:b/>
          <w:sz w:val="24"/>
          <w:szCs w:val="24"/>
        </w:rPr>
      </w:pPr>
      <w:r w:rsidRPr="00CB3977">
        <w:rPr>
          <w:rFonts w:ascii="Times New Roman" w:hAnsi="Times New Roman"/>
          <w:b/>
          <w:sz w:val="24"/>
          <w:szCs w:val="24"/>
        </w:rPr>
        <w:t>Qëllimi i konsultimit</w:t>
      </w:r>
    </w:p>
    <w:p w14:paraId="09734CF9" w14:textId="38821B98" w:rsidR="00DA7D18" w:rsidRPr="00CB3977" w:rsidRDefault="00781769" w:rsidP="00FD1AAA">
      <w:pPr>
        <w:autoSpaceDE w:val="0"/>
        <w:autoSpaceDN w:val="0"/>
        <w:adjustRightInd w:val="0"/>
        <w:spacing w:before="240" w:after="120" w:line="312" w:lineRule="auto"/>
        <w:jc w:val="both"/>
        <w:rPr>
          <w:rFonts w:ascii="Times New Roman" w:hAnsi="Times New Roman"/>
          <w:sz w:val="24"/>
          <w:szCs w:val="24"/>
        </w:rPr>
      </w:pPr>
      <w:r w:rsidRPr="00CB3977">
        <w:rPr>
          <w:rFonts w:ascii="Times New Roman" w:hAnsi="Times New Roman"/>
          <w:sz w:val="24"/>
          <w:szCs w:val="24"/>
        </w:rPr>
        <w:t>Qëllim kryesor i konsultimit t</w:t>
      </w:r>
      <w:r w:rsidR="003C6AFE" w:rsidRPr="00CB3977">
        <w:rPr>
          <w:rFonts w:ascii="Times New Roman" w:hAnsi="Times New Roman"/>
          <w:sz w:val="24"/>
          <w:szCs w:val="24"/>
        </w:rPr>
        <w:t xml:space="preserve">ë </w:t>
      </w:r>
      <w:r w:rsidR="009A64B3" w:rsidRPr="00CB3977">
        <w:rPr>
          <w:rFonts w:ascii="Times New Roman" w:hAnsi="Times New Roman"/>
          <w:sz w:val="24"/>
          <w:szCs w:val="24"/>
        </w:rPr>
        <w:t>kë</w:t>
      </w:r>
      <w:r w:rsidR="00081929">
        <w:rPr>
          <w:rFonts w:ascii="Times New Roman" w:hAnsi="Times New Roman"/>
          <w:sz w:val="24"/>
          <w:szCs w:val="24"/>
        </w:rPr>
        <w:t>saj</w:t>
      </w:r>
      <w:r w:rsidR="00F91E29" w:rsidRPr="00CB3977">
        <w:rPr>
          <w:rFonts w:ascii="Times New Roman" w:hAnsi="Times New Roman"/>
          <w:sz w:val="24"/>
          <w:szCs w:val="24"/>
        </w:rPr>
        <w:t xml:space="preserve"> </w:t>
      </w:r>
      <w:r w:rsidR="00081929">
        <w:rPr>
          <w:rFonts w:ascii="Times New Roman" w:hAnsi="Times New Roman"/>
          <w:sz w:val="24"/>
          <w:szCs w:val="24"/>
        </w:rPr>
        <w:t>Rregullore</w:t>
      </w:r>
      <w:r w:rsidR="003A2375" w:rsidRPr="00CB3977">
        <w:rPr>
          <w:rFonts w:ascii="Times New Roman" w:hAnsi="Times New Roman"/>
          <w:sz w:val="24"/>
          <w:szCs w:val="24"/>
        </w:rPr>
        <w:t xml:space="preserve"> </w:t>
      </w:r>
      <w:r w:rsidR="00660D50" w:rsidRPr="00CB3977">
        <w:rPr>
          <w:rFonts w:ascii="Times New Roman" w:hAnsi="Times New Roman"/>
          <w:sz w:val="24"/>
          <w:szCs w:val="24"/>
        </w:rPr>
        <w:t>është që</w:t>
      </w:r>
      <w:r w:rsidRPr="00CB3977">
        <w:rPr>
          <w:rFonts w:ascii="Times New Roman" w:hAnsi="Times New Roman"/>
          <w:sz w:val="24"/>
          <w:szCs w:val="24"/>
        </w:rPr>
        <w:t xml:space="preserve"> të </w:t>
      </w:r>
      <w:r w:rsidR="009A64B3" w:rsidRPr="00CB3977">
        <w:rPr>
          <w:rFonts w:ascii="Times New Roman" w:hAnsi="Times New Roman"/>
          <w:sz w:val="24"/>
          <w:szCs w:val="24"/>
        </w:rPr>
        <w:t>pranojmë</w:t>
      </w:r>
      <w:r w:rsidRPr="00CB3977">
        <w:rPr>
          <w:rFonts w:ascii="Times New Roman" w:hAnsi="Times New Roman"/>
          <w:sz w:val="24"/>
          <w:szCs w:val="24"/>
        </w:rPr>
        <w:t xml:space="preserve"> opinionet, </w:t>
      </w:r>
      <w:r w:rsidR="009A64B3" w:rsidRPr="00CB3977">
        <w:rPr>
          <w:rFonts w:ascii="Times New Roman" w:hAnsi="Times New Roman"/>
          <w:sz w:val="24"/>
          <w:szCs w:val="24"/>
        </w:rPr>
        <w:t xml:space="preserve">vërejtjet dhe </w:t>
      </w:r>
      <w:r w:rsidRPr="00CB3977">
        <w:rPr>
          <w:rFonts w:ascii="Times New Roman" w:hAnsi="Times New Roman"/>
          <w:sz w:val="24"/>
          <w:szCs w:val="24"/>
        </w:rPr>
        <w:t>rekomandimet nga grupet e caktuar</w:t>
      </w:r>
      <w:r w:rsidR="00DA7D18" w:rsidRPr="00CB3977">
        <w:rPr>
          <w:rFonts w:ascii="Times New Roman" w:hAnsi="Times New Roman"/>
          <w:sz w:val="24"/>
          <w:szCs w:val="24"/>
        </w:rPr>
        <w:t>a të interesit</w:t>
      </w:r>
      <w:r w:rsidRPr="00CB3977">
        <w:rPr>
          <w:rFonts w:ascii="Times New Roman" w:hAnsi="Times New Roman"/>
          <w:sz w:val="24"/>
          <w:szCs w:val="24"/>
        </w:rPr>
        <w:t>. Një  kontribut të veçantë mund të ofro</w:t>
      </w:r>
      <w:r w:rsidR="003C6AFE" w:rsidRPr="00CB3977">
        <w:rPr>
          <w:rFonts w:ascii="Times New Roman" w:hAnsi="Times New Roman"/>
          <w:sz w:val="24"/>
          <w:szCs w:val="24"/>
        </w:rPr>
        <w:t xml:space="preserve">jnë edhe institucionet që janë </w:t>
      </w:r>
      <w:r w:rsidRPr="00CB3977">
        <w:rPr>
          <w:rFonts w:ascii="Times New Roman" w:hAnsi="Times New Roman"/>
          <w:sz w:val="24"/>
          <w:szCs w:val="24"/>
        </w:rPr>
        <w:t>të ndërlidhura me këtë fushë të rëndësishme</w:t>
      </w:r>
      <w:r w:rsidR="00DA7D18" w:rsidRPr="00CB3977">
        <w:rPr>
          <w:rFonts w:ascii="Times New Roman" w:hAnsi="Times New Roman"/>
          <w:sz w:val="24"/>
          <w:szCs w:val="24"/>
        </w:rPr>
        <w:t>.</w:t>
      </w:r>
    </w:p>
    <w:p w14:paraId="275C9DD6" w14:textId="3BB246AA" w:rsidR="00CB3977" w:rsidRPr="00CB3977" w:rsidRDefault="00781769" w:rsidP="00781769">
      <w:pPr>
        <w:autoSpaceDE w:val="0"/>
        <w:autoSpaceDN w:val="0"/>
        <w:adjustRightInd w:val="0"/>
        <w:spacing w:before="240" w:after="120" w:line="312" w:lineRule="auto"/>
        <w:jc w:val="both"/>
        <w:rPr>
          <w:rFonts w:ascii="Times New Roman" w:hAnsi="Times New Roman"/>
          <w:sz w:val="24"/>
          <w:szCs w:val="24"/>
        </w:rPr>
      </w:pPr>
      <w:r w:rsidRPr="00CB3977">
        <w:rPr>
          <w:rFonts w:ascii="Times New Roman" w:hAnsi="Times New Roman"/>
          <w:sz w:val="24"/>
          <w:szCs w:val="24"/>
        </w:rPr>
        <w:t>Procesi i konsultimeve me grupet e interesit do të bëhet në formë të sh</w:t>
      </w:r>
      <w:r w:rsidR="00AA1BA9" w:rsidRPr="00CB3977">
        <w:rPr>
          <w:rFonts w:ascii="Times New Roman" w:hAnsi="Times New Roman"/>
          <w:sz w:val="24"/>
          <w:szCs w:val="24"/>
        </w:rPr>
        <w:t>kruar, ku në mënyrë të detajuar</w:t>
      </w:r>
      <w:r w:rsidRPr="00CB3977">
        <w:rPr>
          <w:rFonts w:ascii="Times New Roman" w:hAnsi="Times New Roman"/>
          <w:sz w:val="24"/>
          <w:szCs w:val="24"/>
        </w:rPr>
        <w:t xml:space="preserve">, do të bëhen pyetjet për çështjet e propozuara. Përveç pyetjeve të cilat ne si organ propozues i kemi caktuar, grupet e interesit, do të kenë mundësinë të propozojnë  edhe  çështjet  tjera të cilat mendojnë se janë të rëndësishme dhe të nevojshme për diskutim. Ofrimi i përgjigjeve të qarta dhe të argumentuara, do të kontribuonte drejtpërdrejtë në përmirësimin e </w:t>
      </w:r>
      <w:r w:rsidRPr="00CB3977">
        <w:rPr>
          <w:rFonts w:ascii="Times New Roman" w:hAnsi="Times New Roman"/>
          <w:sz w:val="24"/>
          <w:szCs w:val="24"/>
        </w:rPr>
        <w:lastRenderedPageBreak/>
        <w:t>cilësisë së</w:t>
      </w:r>
      <w:r w:rsidR="004651AE" w:rsidRPr="00CB3977">
        <w:rPr>
          <w:rFonts w:ascii="Times New Roman" w:hAnsi="Times New Roman"/>
          <w:sz w:val="24"/>
          <w:szCs w:val="24"/>
        </w:rPr>
        <w:t xml:space="preserve"> </w:t>
      </w:r>
      <w:r w:rsidR="00287B86" w:rsidRPr="00CB3977">
        <w:rPr>
          <w:rFonts w:ascii="Times New Roman" w:hAnsi="Times New Roman"/>
          <w:sz w:val="24"/>
          <w:szCs w:val="24"/>
        </w:rPr>
        <w:t>projekt-</w:t>
      </w:r>
      <w:r w:rsidR="00081929">
        <w:rPr>
          <w:rFonts w:ascii="Times New Roman" w:hAnsi="Times New Roman"/>
          <w:sz w:val="24"/>
          <w:szCs w:val="24"/>
        </w:rPr>
        <w:t xml:space="preserve">Rregullores </w:t>
      </w:r>
      <w:r w:rsidR="00B57810" w:rsidRPr="00CB3977">
        <w:rPr>
          <w:rFonts w:ascii="Times New Roman" w:hAnsi="Times New Roman"/>
          <w:sz w:val="24"/>
          <w:szCs w:val="24"/>
        </w:rPr>
        <w:t>t</w:t>
      </w:r>
      <w:r w:rsidRPr="00CB3977">
        <w:rPr>
          <w:rFonts w:ascii="Times New Roman" w:hAnsi="Times New Roman"/>
          <w:sz w:val="24"/>
          <w:szCs w:val="24"/>
        </w:rPr>
        <w:t>ë propozuar. Të gjitha komentet, rekomandimet, alternativat tuaja të propozuara në kët</w:t>
      </w:r>
      <w:r w:rsidR="005E2D64" w:rsidRPr="00CB3977">
        <w:rPr>
          <w:rFonts w:ascii="Times New Roman" w:hAnsi="Times New Roman"/>
          <w:sz w:val="24"/>
          <w:szCs w:val="24"/>
        </w:rPr>
        <w:t>ë</w:t>
      </w:r>
      <w:r w:rsidRPr="00CB3977">
        <w:rPr>
          <w:rFonts w:ascii="Times New Roman" w:hAnsi="Times New Roman"/>
          <w:sz w:val="24"/>
          <w:szCs w:val="24"/>
        </w:rPr>
        <w:t xml:space="preserve"> </w:t>
      </w:r>
      <w:r w:rsidR="00BE5C8B" w:rsidRPr="00CB3977">
        <w:rPr>
          <w:rFonts w:ascii="Times New Roman" w:hAnsi="Times New Roman"/>
          <w:sz w:val="24"/>
          <w:szCs w:val="24"/>
        </w:rPr>
        <w:t>projekt</w:t>
      </w:r>
      <w:r w:rsidR="00B57810" w:rsidRPr="00CB3977">
        <w:rPr>
          <w:rFonts w:ascii="Times New Roman" w:hAnsi="Times New Roman"/>
          <w:sz w:val="24"/>
          <w:szCs w:val="24"/>
        </w:rPr>
        <w:t xml:space="preserve"> </w:t>
      </w:r>
      <w:r w:rsidR="00081929">
        <w:rPr>
          <w:rFonts w:ascii="Times New Roman" w:hAnsi="Times New Roman"/>
          <w:sz w:val="24"/>
          <w:szCs w:val="24"/>
        </w:rPr>
        <w:t>Rregullore</w:t>
      </w:r>
      <w:r w:rsidRPr="00CB3977">
        <w:rPr>
          <w:rFonts w:ascii="Times New Roman" w:hAnsi="Times New Roman"/>
          <w:sz w:val="24"/>
          <w:szCs w:val="24"/>
        </w:rPr>
        <w:t xml:space="preserve">, ne </w:t>
      </w:r>
      <w:r w:rsidR="005E2D64" w:rsidRPr="00CB3977">
        <w:rPr>
          <w:rFonts w:ascii="Times New Roman" w:hAnsi="Times New Roman"/>
          <w:sz w:val="24"/>
          <w:szCs w:val="24"/>
        </w:rPr>
        <w:t>si institucion  propozues, do t’i</w:t>
      </w:r>
      <w:r w:rsidRPr="00CB3977">
        <w:rPr>
          <w:rFonts w:ascii="Times New Roman" w:hAnsi="Times New Roman"/>
          <w:sz w:val="24"/>
          <w:szCs w:val="24"/>
        </w:rPr>
        <w:t xml:space="preserve"> analizojmë dhe në afatin sa më të shkurtër, do</w:t>
      </w:r>
      <w:r w:rsidR="003C6AFE" w:rsidRPr="00CB3977">
        <w:rPr>
          <w:rFonts w:ascii="Times New Roman" w:hAnsi="Times New Roman"/>
          <w:sz w:val="24"/>
          <w:szCs w:val="24"/>
        </w:rPr>
        <w:t xml:space="preserve"> të mundohemi </w:t>
      </w:r>
      <w:r w:rsidRPr="00CB3977">
        <w:rPr>
          <w:rFonts w:ascii="Times New Roman" w:hAnsi="Times New Roman"/>
          <w:sz w:val="24"/>
          <w:szCs w:val="24"/>
        </w:rPr>
        <w:t xml:space="preserve"> t’i inkorporojmë</w:t>
      </w:r>
      <w:r w:rsidR="00BE5C8B" w:rsidRPr="00CB3977">
        <w:rPr>
          <w:rFonts w:ascii="Times New Roman" w:hAnsi="Times New Roman"/>
          <w:sz w:val="24"/>
          <w:szCs w:val="24"/>
        </w:rPr>
        <w:t xml:space="preserve"> pa e cenuar materien e </w:t>
      </w:r>
      <w:r w:rsidR="00076C3F" w:rsidRPr="00CB3977">
        <w:rPr>
          <w:rFonts w:ascii="Times New Roman" w:hAnsi="Times New Roman"/>
          <w:sz w:val="24"/>
          <w:szCs w:val="24"/>
        </w:rPr>
        <w:t>tyre</w:t>
      </w:r>
      <w:r w:rsidR="003C6AFE" w:rsidRPr="00CB3977">
        <w:rPr>
          <w:rFonts w:ascii="Times New Roman" w:hAnsi="Times New Roman"/>
          <w:sz w:val="24"/>
          <w:szCs w:val="24"/>
        </w:rPr>
        <w:t>. D</w:t>
      </w:r>
      <w:r w:rsidRPr="00CB3977">
        <w:rPr>
          <w:rFonts w:ascii="Times New Roman" w:hAnsi="Times New Roman"/>
          <w:sz w:val="24"/>
          <w:szCs w:val="24"/>
        </w:rPr>
        <w:t>raf</w:t>
      </w:r>
      <w:r w:rsidR="00563884" w:rsidRPr="00CB3977">
        <w:rPr>
          <w:rFonts w:ascii="Times New Roman" w:hAnsi="Times New Roman"/>
          <w:sz w:val="24"/>
          <w:szCs w:val="24"/>
        </w:rPr>
        <w:t>tin</w:t>
      </w:r>
      <w:r w:rsidR="003C6AFE" w:rsidRPr="00CB3977">
        <w:rPr>
          <w:rFonts w:ascii="Times New Roman" w:hAnsi="Times New Roman"/>
          <w:sz w:val="24"/>
          <w:szCs w:val="24"/>
        </w:rPr>
        <w:t xml:space="preserve"> </w:t>
      </w:r>
      <w:r w:rsidRPr="00CB3977">
        <w:rPr>
          <w:rFonts w:ascii="Times New Roman" w:hAnsi="Times New Roman"/>
          <w:sz w:val="24"/>
          <w:szCs w:val="24"/>
        </w:rPr>
        <w:t>përfundimtar</w:t>
      </w:r>
      <w:r w:rsidR="00076C3F" w:rsidRPr="00CB3977">
        <w:rPr>
          <w:rFonts w:ascii="Times New Roman" w:hAnsi="Times New Roman"/>
          <w:sz w:val="24"/>
          <w:szCs w:val="24"/>
        </w:rPr>
        <w:t xml:space="preserve"> </w:t>
      </w:r>
      <w:r w:rsidRPr="00CB3977">
        <w:rPr>
          <w:rFonts w:ascii="Times New Roman" w:hAnsi="Times New Roman"/>
          <w:sz w:val="24"/>
          <w:szCs w:val="24"/>
        </w:rPr>
        <w:t>së bashku me tabelën informuese, do t’ua përcjellim të gjitha grupeve të përfshira në konsultim</w:t>
      </w:r>
      <w:r w:rsidR="00BE5C8B" w:rsidRPr="00CB3977">
        <w:rPr>
          <w:rFonts w:ascii="Times New Roman" w:hAnsi="Times New Roman"/>
          <w:sz w:val="24"/>
          <w:szCs w:val="24"/>
        </w:rPr>
        <w:t>.</w:t>
      </w:r>
    </w:p>
    <w:p w14:paraId="271FE91E" w14:textId="77777777" w:rsidR="00B5216F" w:rsidRPr="00CB3977" w:rsidRDefault="00B5216F"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sidRPr="00CB3977">
        <w:rPr>
          <w:rFonts w:ascii="Times New Roman" w:hAnsi="Times New Roman"/>
          <w:i w:val="0"/>
          <w:color w:val="auto"/>
          <w:sz w:val="24"/>
          <w:szCs w:val="24"/>
        </w:rPr>
        <w:t>Afati përfundimtar për dorëzimin e përgjigjeve</w:t>
      </w:r>
    </w:p>
    <w:p w14:paraId="0E3EFD97" w14:textId="5690D272" w:rsidR="00B5216F" w:rsidRPr="00CB3977" w:rsidRDefault="00B5216F" w:rsidP="00533AA3">
      <w:pPr>
        <w:jc w:val="both"/>
        <w:rPr>
          <w:rFonts w:ascii="Times New Roman" w:hAnsi="Times New Roman"/>
          <w:sz w:val="24"/>
          <w:szCs w:val="24"/>
        </w:rPr>
      </w:pPr>
      <w:r w:rsidRPr="00CB3977">
        <w:rPr>
          <w:rFonts w:ascii="Times New Roman" w:hAnsi="Times New Roman"/>
          <w:sz w:val="24"/>
          <w:szCs w:val="24"/>
        </w:rPr>
        <w:t xml:space="preserve">Afati përfundimtar i dorëzimit të kontributit me shkrim në </w:t>
      </w:r>
      <w:r w:rsidR="00A761A9" w:rsidRPr="00533AA3">
        <w:rPr>
          <w:rFonts w:ascii="Times New Roman" w:hAnsi="Times New Roman"/>
          <w:sz w:val="24"/>
          <w:szCs w:val="24"/>
        </w:rPr>
        <w:t>kuadër të procesit të konsultimit</w:t>
      </w:r>
      <w:r w:rsidR="00A761A9">
        <w:rPr>
          <w:rFonts w:ascii="Times New Roman" w:hAnsi="Times New Roman"/>
          <w:sz w:val="24"/>
          <w:szCs w:val="24"/>
        </w:rPr>
        <w:t xml:space="preserve"> publik</w:t>
      </w:r>
      <w:r w:rsidR="00A761A9" w:rsidRPr="00533AA3">
        <w:rPr>
          <w:rFonts w:ascii="Times New Roman" w:hAnsi="Times New Roman"/>
          <w:sz w:val="24"/>
          <w:szCs w:val="24"/>
        </w:rPr>
        <w:t xml:space="preserve"> për </w:t>
      </w:r>
      <w:r w:rsidR="00A761A9" w:rsidRPr="00CB3977">
        <w:rPr>
          <w:rFonts w:ascii="Times New Roman" w:hAnsi="Times New Roman"/>
          <w:sz w:val="24"/>
          <w:szCs w:val="24"/>
        </w:rPr>
        <w:t>projekt-</w:t>
      </w:r>
      <w:r w:rsidR="000D0A67">
        <w:rPr>
          <w:rFonts w:ascii="Times New Roman" w:hAnsi="Times New Roman"/>
          <w:sz w:val="24"/>
          <w:szCs w:val="24"/>
        </w:rPr>
        <w:t>Rregulloren e</w:t>
      </w:r>
      <w:r w:rsidR="00A761A9" w:rsidRPr="00CB3977">
        <w:rPr>
          <w:rFonts w:ascii="Times New Roman" w:hAnsi="Times New Roman"/>
          <w:sz w:val="24"/>
          <w:szCs w:val="24"/>
        </w:rPr>
        <w:t xml:space="preserve"> propozuar</w:t>
      </w:r>
      <w:r w:rsidR="00A761A9" w:rsidRPr="00D835A3">
        <w:rPr>
          <w:rFonts w:ascii="Times New Roman" w:hAnsi="Times New Roman"/>
          <w:sz w:val="24"/>
          <w:szCs w:val="24"/>
        </w:rPr>
        <w:t xml:space="preserve"> </w:t>
      </w:r>
      <w:r w:rsidR="00A761A9" w:rsidRPr="00533AA3">
        <w:rPr>
          <w:rFonts w:ascii="Times New Roman" w:hAnsi="Times New Roman"/>
          <w:sz w:val="24"/>
          <w:szCs w:val="24"/>
        </w:rPr>
        <w:t>është</w:t>
      </w:r>
      <w:r w:rsidR="005469BB">
        <w:rPr>
          <w:rFonts w:ascii="Times New Roman" w:hAnsi="Times New Roman"/>
          <w:sz w:val="24"/>
          <w:szCs w:val="24"/>
        </w:rPr>
        <w:t xml:space="preserve"> pesëmbëdhjetë (15)</w:t>
      </w:r>
      <w:r w:rsidR="00A761A9" w:rsidRPr="00533AA3">
        <w:rPr>
          <w:rFonts w:ascii="Times New Roman" w:hAnsi="Times New Roman"/>
          <w:sz w:val="24"/>
          <w:szCs w:val="24"/>
        </w:rPr>
        <w:t xml:space="preserve"> </w:t>
      </w:r>
      <w:r w:rsidR="005469BB">
        <w:rPr>
          <w:rFonts w:ascii="Times New Roman" w:hAnsi="Times New Roman"/>
          <w:sz w:val="24"/>
          <w:szCs w:val="24"/>
        </w:rPr>
        <w:t xml:space="preserve">ditë pune, përkatësisht </w:t>
      </w:r>
      <w:r w:rsidR="00A761A9" w:rsidRPr="00533AA3">
        <w:rPr>
          <w:rFonts w:ascii="Times New Roman" w:hAnsi="Times New Roman"/>
          <w:sz w:val="24"/>
          <w:szCs w:val="24"/>
        </w:rPr>
        <w:t xml:space="preserve">deri më  </w:t>
      </w:r>
      <w:r w:rsidR="00A761A9" w:rsidRPr="003B7194">
        <w:rPr>
          <w:rFonts w:ascii="Times New Roman" w:hAnsi="Times New Roman"/>
          <w:sz w:val="24"/>
          <w:szCs w:val="24"/>
        </w:rPr>
        <w:t xml:space="preserve">datën </w:t>
      </w:r>
      <w:r w:rsidR="000D0A67">
        <w:rPr>
          <w:rFonts w:ascii="Times New Roman" w:hAnsi="Times New Roman"/>
          <w:b/>
          <w:sz w:val="24"/>
          <w:szCs w:val="24"/>
        </w:rPr>
        <w:t>26</w:t>
      </w:r>
      <w:r w:rsidR="00A761A9" w:rsidRPr="003B7194">
        <w:rPr>
          <w:rFonts w:ascii="Times New Roman" w:hAnsi="Times New Roman"/>
          <w:b/>
          <w:sz w:val="24"/>
          <w:szCs w:val="24"/>
        </w:rPr>
        <w:t xml:space="preserve">. </w:t>
      </w:r>
      <w:r w:rsidR="0090185B" w:rsidRPr="003B7194">
        <w:rPr>
          <w:rFonts w:ascii="Times New Roman" w:hAnsi="Times New Roman"/>
          <w:b/>
          <w:sz w:val="24"/>
          <w:szCs w:val="24"/>
        </w:rPr>
        <w:t>0</w:t>
      </w:r>
      <w:r w:rsidR="000D0A67">
        <w:rPr>
          <w:rFonts w:ascii="Times New Roman" w:hAnsi="Times New Roman"/>
          <w:b/>
          <w:sz w:val="24"/>
          <w:szCs w:val="24"/>
        </w:rPr>
        <w:t>3</w:t>
      </w:r>
      <w:r w:rsidR="00A761A9" w:rsidRPr="003B7194">
        <w:rPr>
          <w:rFonts w:ascii="Times New Roman" w:hAnsi="Times New Roman"/>
          <w:b/>
          <w:sz w:val="24"/>
          <w:szCs w:val="24"/>
        </w:rPr>
        <w:t>. 202</w:t>
      </w:r>
      <w:r w:rsidR="0090185B" w:rsidRPr="003B7194">
        <w:rPr>
          <w:rFonts w:ascii="Times New Roman" w:hAnsi="Times New Roman"/>
          <w:b/>
          <w:sz w:val="24"/>
          <w:szCs w:val="24"/>
        </w:rPr>
        <w:t>6</w:t>
      </w:r>
      <w:r w:rsidR="00A761A9" w:rsidRPr="003B7194">
        <w:rPr>
          <w:rFonts w:ascii="Times New Roman" w:hAnsi="Times New Roman"/>
          <w:sz w:val="24"/>
          <w:szCs w:val="24"/>
        </w:rPr>
        <w:t>.</w:t>
      </w:r>
    </w:p>
    <w:p w14:paraId="21934D98" w14:textId="77777777" w:rsidR="00B5216F" w:rsidRPr="00CB3977" w:rsidRDefault="00B5216F" w:rsidP="00533AA3">
      <w:pPr>
        <w:jc w:val="both"/>
        <w:rPr>
          <w:rFonts w:ascii="Times New Roman" w:hAnsi="Times New Roman"/>
          <w:sz w:val="24"/>
          <w:szCs w:val="24"/>
        </w:rPr>
      </w:pPr>
      <w:r w:rsidRPr="00CB3977">
        <w:rPr>
          <w:rFonts w:ascii="Times New Roman" w:hAnsi="Times New Roman"/>
          <w:sz w:val="24"/>
          <w:szCs w:val="24"/>
        </w:rPr>
        <w:t>Të gjitha komentet  e pranuara deri në këtë afat do të përmblidhen ng</w:t>
      </w:r>
      <w:r w:rsidR="000D410E" w:rsidRPr="00CB3977">
        <w:rPr>
          <w:rFonts w:ascii="Times New Roman" w:hAnsi="Times New Roman"/>
          <w:sz w:val="24"/>
          <w:szCs w:val="24"/>
        </w:rPr>
        <w:t xml:space="preserve">a ana e </w:t>
      </w:r>
      <w:r w:rsidR="00AC093D" w:rsidRPr="00CB3977">
        <w:rPr>
          <w:rFonts w:ascii="Times New Roman" w:hAnsi="Times New Roman"/>
          <w:sz w:val="24"/>
          <w:szCs w:val="24"/>
        </w:rPr>
        <w:t>personit përgjegjës</w:t>
      </w:r>
      <w:r w:rsidRPr="00CB3977">
        <w:rPr>
          <w:rFonts w:ascii="Times New Roman" w:hAnsi="Times New Roman"/>
          <w:sz w:val="24"/>
          <w:szCs w:val="24"/>
        </w:rPr>
        <w:t>.</w:t>
      </w:r>
    </w:p>
    <w:p w14:paraId="2B147B7D" w14:textId="0734A56E" w:rsidR="00B5216F" w:rsidRPr="00CB3977" w:rsidRDefault="00B5216F" w:rsidP="00533AA3">
      <w:pPr>
        <w:jc w:val="both"/>
        <w:rPr>
          <w:rFonts w:ascii="Times New Roman" w:hAnsi="Times New Roman"/>
          <w:sz w:val="24"/>
          <w:szCs w:val="24"/>
        </w:rPr>
      </w:pPr>
      <w:r w:rsidRPr="00CB3977">
        <w:rPr>
          <w:rFonts w:ascii="Times New Roman" w:hAnsi="Times New Roman"/>
          <w:sz w:val="24"/>
          <w:szCs w:val="24"/>
        </w:rPr>
        <w:t>Të gjitha kontributet me shkrim duhet të dorëzohen në formë elektronike në e-</w:t>
      </w:r>
      <w:proofErr w:type="spellStart"/>
      <w:r w:rsidRPr="00CB3977">
        <w:rPr>
          <w:rFonts w:ascii="Times New Roman" w:hAnsi="Times New Roman"/>
          <w:sz w:val="24"/>
          <w:szCs w:val="24"/>
        </w:rPr>
        <w:t>mail</w:t>
      </w:r>
      <w:proofErr w:type="spellEnd"/>
      <w:r w:rsidRPr="00CB3977">
        <w:rPr>
          <w:rFonts w:ascii="Times New Roman" w:hAnsi="Times New Roman"/>
          <w:sz w:val="24"/>
          <w:szCs w:val="24"/>
        </w:rPr>
        <w:t xml:space="preserve"> adresën: </w:t>
      </w:r>
      <w:hyperlink r:id="rId9" w:history="1">
        <w:r w:rsidR="000D0A67" w:rsidRPr="00F80F4B">
          <w:rPr>
            <w:rStyle w:val="Hyperlink"/>
            <w:rFonts w:ascii="Times New Roman" w:hAnsi="Times New Roman"/>
            <w:sz w:val="24"/>
            <w:szCs w:val="24"/>
          </w:rPr>
          <w:t>elma.krasniqi@rks-gov.net</w:t>
        </w:r>
      </w:hyperlink>
      <w:r w:rsidR="00DC5E06" w:rsidRPr="00CB3977">
        <w:rPr>
          <w:rFonts w:ascii="Times New Roman" w:hAnsi="Times New Roman"/>
          <w:sz w:val="24"/>
          <w:szCs w:val="24"/>
        </w:rPr>
        <w:t xml:space="preserve"> .</w:t>
      </w:r>
    </w:p>
    <w:p w14:paraId="4BD237E3" w14:textId="77777777" w:rsidR="00812A7B" w:rsidRPr="00AE156C" w:rsidRDefault="00B5216F" w:rsidP="004651AE">
      <w:pPr>
        <w:jc w:val="both"/>
        <w:rPr>
          <w:rFonts w:ascii="Times New Roman" w:hAnsi="Times New Roman"/>
          <w:sz w:val="24"/>
          <w:szCs w:val="24"/>
        </w:rPr>
      </w:pPr>
      <w:r w:rsidRPr="00CB3977">
        <w:rPr>
          <w:rFonts w:ascii="Times New Roman" w:hAnsi="Times New Roman"/>
          <w:sz w:val="24"/>
          <w:szCs w:val="24"/>
        </w:rPr>
        <w:t>Ju lutemi që në kuadër të kontributit tuaj me shkrim, të specifikoni qartë së në çfarë cilësie jeni duke kontribuar në këtë proces konsultimi (p.sh. në cilësi të përfaqësuesit të organizatës, kompanisë, në cilësi individuale, etj.)</w:t>
      </w:r>
    </w:p>
    <w:p w14:paraId="5AB6D242" w14:textId="77777777" w:rsidR="00B5216F" w:rsidRPr="00CB3977" w:rsidRDefault="00B5216F"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sidRPr="00CB3977">
        <w:rPr>
          <w:rFonts w:ascii="Times New Roman" w:hAnsi="Times New Roman"/>
          <w:i w:val="0"/>
          <w:color w:val="auto"/>
          <w:sz w:val="24"/>
          <w:szCs w:val="24"/>
        </w:rPr>
        <w:t>Komentet nga organizatat</w:t>
      </w:r>
    </w:p>
    <w:p w14:paraId="32AD232A" w14:textId="77777777" w:rsidR="00B5216F" w:rsidRPr="00CB3977" w:rsidRDefault="00B5216F" w:rsidP="006B4DA3">
      <w:pPr>
        <w:pStyle w:val="ListParagraph"/>
        <w:spacing w:before="240" w:after="120" w:line="312" w:lineRule="auto"/>
        <w:ind w:left="0"/>
        <w:jc w:val="both"/>
        <w:rPr>
          <w:rFonts w:ascii="Times New Roman" w:hAnsi="Times New Roman"/>
          <w:sz w:val="24"/>
          <w:szCs w:val="24"/>
        </w:rPr>
      </w:pPr>
      <w:r w:rsidRPr="00CB3977">
        <w:rPr>
          <w:rFonts w:ascii="Times New Roman" w:hAnsi="Times New Roman"/>
          <w:sz w:val="24"/>
          <w:szCs w:val="24"/>
        </w:rPr>
        <w:t>Ju lutem, që komentet tuaja të ofrohen sipas udhëzimeve të shënuara më poshtë:</w:t>
      </w:r>
    </w:p>
    <w:p w14:paraId="372ADF65"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p>
    <w:p w14:paraId="02C8F711"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Emri i organizatës që jep komente:</w:t>
      </w:r>
    </w:p>
    <w:p w14:paraId="72BB04B0"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Fushat kryesore të veprimit të organizatës:</w:t>
      </w:r>
    </w:p>
    <w:p w14:paraId="0BAFD904"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Informatat e kontaktit të organizatës (adresa, e-</w:t>
      </w:r>
      <w:proofErr w:type="spellStart"/>
      <w:r w:rsidRPr="00CB3977">
        <w:rPr>
          <w:rFonts w:ascii="Times New Roman" w:hAnsi="Times New Roman"/>
          <w:b/>
          <w:sz w:val="24"/>
          <w:szCs w:val="24"/>
        </w:rPr>
        <w:t>mail</w:t>
      </w:r>
      <w:proofErr w:type="spellEnd"/>
      <w:r w:rsidRPr="00CB3977">
        <w:rPr>
          <w:rFonts w:ascii="Times New Roman" w:hAnsi="Times New Roman"/>
          <w:b/>
          <w:sz w:val="24"/>
          <w:szCs w:val="24"/>
        </w:rPr>
        <w:t>, telefoni):</w:t>
      </w:r>
    </w:p>
    <w:p w14:paraId="7425296B" w14:textId="77777777" w:rsidR="00B5216F" w:rsidRPr="00CB3977" w:rsidRDefault="00B5216F" w:rsidP="006B4DA3">
      <w:pPr>
        <w:pStyle w:val="ListParagraph"/>
        <w:spacing w:before="240" w:after="120" w:line="312" w:lineRule="auto"/>
        <w:ind w:left="0"/>
        <w:jc w:val="both"/>
        <w:rPr>
          <w:rFonts w:ascii="Times New Roman" w:hAnsi="Times New Roman"/>
          <w:b/>
          <w:sz w:val="24"/>
          <w:szCs w:val="24"/>
        </w:rPr>
      </w:pPr>
      <w:r w:rsidRPr="00CB3977">
        <w:rPr>
          <w:rFonts w:ascii="Times New Roman" w:hAnsi="Times New Roman"/>
          <w:b/>
          <w:sz w:val="24"/>
          <w:szCs w:val="24"/>
        </w:rPr>
        <w:t xml:space="preserve">Data e dërgimit të komenteve: </w:t>
      </w:r>
    </w:p>
    <w:p w14:paraId="50B2EC33" w14:textId="77777777" w:rsidR="00B5216F" w:rsidRPr="00CB3977" w:rsidRDefault="00B5216F" w:rsidP="006B4DA3">
      <w:pPr>
        <w:pStyle w:val="ListParagraph"/>
        <w:spacing w:before="240" w:after="120" w:line="312" w:lineRule="auto"/>
        <w:ind w:left="0"/>
        <w:jc w:val="both"/>
        <w:rPr>
          <w:rFonts w:ascii="Times New Roman" w:hAnsi="Times New Roman"/>
          <w:sz w:val="24"/>
          <w:szCs w:val="24"/>
        </w:rPr>
      </w:pPr>
    </w:p>
    <w:p w14:paraId="7B1C43F4" w14:textId="77777777" w:rsidR="00CB3977" w:rsidRPr="00CB3977" w:rsidRDefault="00B5216F" w:rsidP="006B4DA3">
      <w:pPr>
        <w:pStyle w:val="ListParagraph"/>
        <w:spacing w:before="240" w:after="120" w:line="312" w:lineRule="auto"/>
        <w:ind w:left="0"/>
        <w:jc w:val="both"/>
        <w:rPr>
          <w:rFonts w:ascii="Times New Roman" w:hAnsi="Times New Roman"/>
          <w:sz w:val="24"/>
          <w:szCs w:val="24"/>
        </w:rPr>
      </w:pPr>
      <w:r w:rsidRPr="00CB3977">
        <w:rPr>
          <w:rFonts w:ascii="Times New Roman" w:hAnsi="Times New Roman"/>
          <w:sz w:val="24"/>
          <w:szCs w:val="24"/>
        </w:rPr>
        <w:t>Forma e kontributit është e hapur, mirëpo preferohet që kontributet tuaja t’i përfshini në kuadër të tabelës së bashkëngjitur më poshtë në këtë dokument, e cila përfshin çështjet kyçe të këtij dokumenti.</w:t>
      </w:r>
    </w:p>
    <w:p w14:paraId="0667E945" w14:textId="77777777" w:rsidR="00B5216F" w:rsidRPr="00CB3977" w:rsidRDefault="00B5216F" w:rsidP="006B4DA3">
      <w:pPr>
        <w:pStyle w:val="ListParagraph"/>
        <w:spacing w:before="240" w:after="120" w:line="312" w:lineRule="auto"/>
        <w:ind w:left="0"/>
        <w:jc w:val="both"/>
        <w:rPr>
          <w:rFonts w:ascii="Times New Roman" w:hAnsi="Times New Roman"/>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
        <w:gridCol w:w="2929"/>
        <w:gridCol w:w="3409"/>
        <w:gridCol w:w="2824"/>
      </w:tblGrid>
      <w:tr w:rsidR="00CB3977" w:rsidRPr="00CB3977" w14:paraId="6D303ED9" w14:textId="77777777" w:rsidTr="00686046">
        <w:tc>
          <w:tcPr>
            <w:tcW w:w="396" w:type="dxa"/>
            <w:shd w:val="clear" w:color="auto" w:fill="8DB3E2"/>
          </w:tcPr>
          <w:p w14:paraId="5B6CB8D5" w14:textId="77777777" w:rsidR="00B5216F" w:rsidRPr="00CB3977" w:rsidRDefault="00B5216F" w:rsidP="006B4DA3">
            <w:pPr>
              <w:spacing w:before="240" w:after="120" w:line="312" w:lineRule="auto"/>
              <w:jc w:val="both"/>
              <w:rPr>
                <w:rFonts w:ascii="Times New Roman" w:hAnsi="Times New Roman"/>
                <w:b/>
                <w:sz w:val="24"/>
                <w:szCs w:val="24"/>
              </w:rPr>
            </w:pPr>
          </w:p>
        </w:tc>
        <w:tc>
          <w:tcPr>
            <w:tcW w:w="2929" w:type="dxa"/>
            <w:shd w:val="clear" w:color="auto" w:fill="8DB3E2"/>
          </w:tcPr>
          <w:p w14:paraId="74FBA921"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Çështjet kyçe</w:t>
            </w:r>
          </w:p>
          <w:p w14:paraId="75944A73" w14:textId="77777777" w:rsidR="00B5216F" w:rsidRPr="00CB3977" w:rsidRDefault="00B5216F" w:rsidP="006B4DA3">
            <w:pPr>
              <w:spacing w:before="240" w:after="120" w:line="312" w:lineRule="auto"/>
              <w:jc w:val="both"/>
              <w:rPr>
                <w:rFonts w:ascii="Times New Roman" w:hAnsi="Times New Roman"/>
                <w:b/>
                <w:sz w:val="24"/>
                <w:szCs w:val="24"/>
              </w:rPr>
            </w:pPr>
          </w:p>
        </w:tc>
        <w:tc>
          <w:tcPr>
            <w:tcW w:w="3409" w:type="dxa"/>
            <w:shd w:val="clear" w:color="auto" w:fill="8DB3E2"/>
          </w:tcPr>
          <w:p w14:paraId="54F91A88"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Komente rreth draftit aktual</w:t>
            </w:r>
          </w:p>
        </w:tc>
        <w:tc>
          <w:tcPr>
            <w:tcW w:w="2824" w:type="dxa"/>
            <w:shd w:val="clear" w:color="auto" w:fill="8DB3E2"/>
          </w:tcPr>
          <w:p w14:paraId="737BBDE0"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Komente shtesë</w:t>
            </w:r>
          </w:p>
        </w:tc>
      </w:tr>
      <w:tr w:rsidR="00CB3977" w:rsidRPr="00CB3977" w14:paraId="5590F113" w14:textId="77777777" w:rsidTr="00686046">
        <w:trPr>
          <w:trHeight w:val="70"/>
        </w:trPr>
        <w:tc>
          <w:tcPr>
            <w:tcW w:w="396" w:type="dxa"/>
            <w:shd w:val="clear" w:color="auto" w:fill="D6E3BC"/>
          </w:tcPr>
          <w:p w14:paraId="6EE7EA10" w14:textId="77777777" w:rsidR="00B5216F" w:rsidRPr="00CB3977" w:rsidRDefault="00B5216F"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1</w:t>
            </w:r>
          </w:p>
        </w:tc>
        <w:tc>
          <w:tcPr>
            <w:tcW w:w="2929" w:type="dxa"/>
          </w:tcPr>
          <w:p w14:paraId="520B62EB" w14:textId="7F4BC34D" w:rsidR="0028459E" w:rsidRPr="00A761A9" w:rsidRDefault="0028459E" w:rsidP="0028459E">
            <w:pPr>
              <w:spacing w:before="240" w:after="120"/>
              <w:jc w:val="both"/>
              <w:rPr>
                <w:rFonts w:ascii="Times New Roman" w:hAnsi="Times New Roman"/>
                <w:sz w:val="24"/>
                <w:szCs w:val="24"/>
              </w:rPr>
            </w:pPr>
            <w:r w:rsidRPr="00A761A9">
              <w:rPr>
                <w:rFonts w:ascii="Times New Roman" w:hAnsi="Times New Roman"/>
                <w:sz w:val="24"/>
                <w:szCs w:val="24"/>
              </w:rPr>
              <w:t xml:space="preserve">A </w:t>
            </w:r>
            <w:r>
              <w:rPr>
                <w:rFonts w:ascii="Times New Roman" w:hAnsi="Times New Roman"/>
                <w:sz w:val="24"/>
                <w:szCs w:val="24"/>
              </w:rPr>
              <w:t>mendoni</w:t>
            </w:r>
            <w:r w:rsidRPr="00A761A9">
              <w:rPr>
                <w:rFonts w:ascii="Times New Roman" w:hAnsi="Times New Roman"/>
                <w:sz w:val="24"/>
                <w:szCs w:val="24"/>
              </w:rPr>
              <w:t xml:space="preserve"> se </w:t>
            </w:r>
            <w:r>
              <w:rPr>
                <w:rFonts w:ascii="Times New Roman" w:hAnsi="Times New Roman"/>
                <w:sz w:val="24"/>
                <w:szCs w:val="24"/>
              </w:rPr>
              <w:t xml:space="preserve">me këtë </w:t>
            </w:r>
            <w:r w:rsidRPr="00A761A9">
              <w:rPr>
                <w:rFonts w:ascii="Times New Roman" w:hAnsi="Times New Roman"/>
                <w:sz w:val="24"/>
                <w:szCs w:val="24"/>
              </w:rPr>
              <w:t xml:space="preserve"> </w:t>
            </w:r>
            <w:r w:rsidR="000D0A67">
              <w:rPr>
                <w:rFonts w:ascii="Times New Roman" w:hAnsi="Times New Roman"/>
                <w:sz w:val="24"/>
                <w:szCs w:val="24"/>
              </w:rPr>
              <w:t>Rregullore</w:t>
            </w:r>
            <w:r>
              <w:rPr>
                <w:rFonts w:ascii="Times New Roman" w:hAnsi="Times New Roman"/>
                <w:sz w:val="24"/>
                <w:szCs w:val="24"/>
              </w:rPr>
              <w:t xml:space="preserve"> do të ndrysho</w:t>
            </w:r>
            <w:r w:rsidR="000D0A67">
              <w:rPr>
                <w:rFonts w:ascii="Times New Roman" w:hAnsi="Times New Roman"/>
                <w:sz w:val="24"/>
                <w:szCs w:val="24"/>
              </w:rPr>
              <w:t xml:space="preserve">het </w:t>
            </w:r>
            <w:r>
              <w:rPr>
                <w:rFonts w:ascii="Times New Roman" w:hAnsi="Times New Roman"/>
                <w:sz w:val="24"/>
                <w:szCs w:val="24"/>
              </w:rPr>
              <w:t>gjendja</w:t>
            </w:r>
            <w:r w:rsidRPr="00A761A9">
              <w:rPr>
                <w:rFonts w:ascii="Times New Roman" w:hAnsi="Times New Roman"/>
                <w:sz w:val="24"/>
                <w:szCs w:val="24"/>
              </w:rPr>
              <w:t xml:space="preserve"> që është tash</w:t>
            </w:r>
            <w:r>
              <w:rPr>
                <w:rFonts w:ascii="Times New Roman" w:hAnsi="Times New Roman"/>
                <w:sz w:val="24"/>
                <w:szCs w:val="24"/>
              </w:rPr>
              <w:t xml:space="preserve"> në </w:t>
            </w:r>
            <w:r w:rsidR="0090185B">
              <w:rPr>
                <w:rFonts w:ascii="Times New Roman" w:hAnsi="Times New Roman"/>
                <w:sz w:val="24"/>
                <w:szCs w:val="24"/>
              </w:rPr>
              <w:t xml:space="preserve">veprimtarinë </w:t>
            </w:r>
            <w:r w:rsidR="000D0A67">
              <w:rPr>
                <w:rFonts w:ascii="Times New Roman" w:hAnsi="Times New Roman"/>
                <w:sz w:val="24"/>
                <w:szCs w:val="24"/>
              </w:rPr>
              <w:t>IQMT</w:t>
            </w:r>
            <w:r w:rsidRPr="00A761A9">
              <w:rPr>
                <w:rFonts w:ascii="Times New Roman" w:hAnsi="Times New Roman"/>
                <w:sz w:val="24"/>
                <w:szCs w:val="24"/>
              </w:rPr>
              <w:t>?</w:t>
            </w:r>
          </w:p>
          <w:p w14:paraId="19DEBBFF" w14:textId="77777777" w:rsidR="00FD1AAA" w:rsidRPr="00A761A9" w:rsidRDefault="00FD1AAA" w:rsidP="006E66D8">
            <w:pPr>
              <w:pStyle w:val="CM10"/>
              <w:spacing w:before="240" w:after="120" w:line="312" w:lineRule="auto"/>
              <w:jc w:val="both"/>
              <w:rPr>
                <w:rFonts w:ascii="Times New Roman" w:hAnsi="Times New Roman"/>
                <w:lang w:val="sq-AL"/>
              </w:rPr>
            </w:pPr>
          </w:p>
        </w:tc>
        <w:tc>
          <w:tcPr>
            <w:tcW w:w="3409" w:type="dxa"/>
          </w:tcPr>
          <w:p w14:paraId="10DEEB53" w14:textId="77777777" w:rsidR="00B5216F" w:rsidRPr="00CB3977" w:rsidRDefault="00B5216F" w:rsidP="006B4DA3">
            <w:pPr>
              <w:spacing w:before="240" w:after="120" w:line="312" w:lineRule="auto"/>
              <w:jc w:val="both"/>
              <w:rPr>
                <w:rFonts w:ascii="Times New Roman" w:hAnsi="Times New Roman"/>
                <w:sz w:val="24"/>
                <w:szCs w:val="24"/>
              </w:rPr>
            </w:pPr>
          </w:p>
        </w:tc>
        <w:tc>
          <w:tcPr>
            <w:tcW w:w="2824" w:type="dxa"/>
          </w:tcPr>
          <w:p w14:paraId="52F67FC8" w14:textId="77777777" w:rsidR="00B5216F" w:rsidRPr="00CB3977" w:rsidRDefault="00B5216F" w:rsidP="006B4DA3">
            <w:pPr>
              <w:spacing w:before="240" w:after="120" w:line="312" w:lineRule="auto"/>
              <w:jc w:val="both"/>
              <w:rPr>
                <w:rFonts w:ascii="Times New Roman" w:hAnsi="Times New Roman"/>
                <w:sz w:val="24"/>
                <w:szCs w:val="24"/>
              </w:rPr>
            </w:pPr>
          </w:p>
        </w:tc>
      </w:tr>
      <w:tr w:rsidR="00CB3977" w:rsidRPr="00CB3977" w14:paraId="74991419" w14:textId="77777777" w:rsidTr="00686046">
        <w:trPr>
          <w:trHeight w:val="2492"/>
        </w:trPr>
        <w:tc>
          <w:tcPr>
            <w:tcW w:w="396" w:type="dxa"/>
            <w:shd w:val="clear" w:color="auto" w:fill="D6E3BC"/>
          </w:tcPr>
          <w:p w14:paraId="347D4271" w14:textId="77777777" w:rsidR="000A5C31" w:rsidRPr="00EE0D78" w:rsidRDefault="0007127E" w:rsidP="006B4DA3">
            <w:pPr>
              <w:spacing w:before="240" w:after="120" w:line="312" w:lineRule="auto"/>
              <w:jc w:val="both"/>
              <w:rPr>
                <w:rFonts w:ascii="Times New Roman" w:hAnsi="Times New Roman"/>
                <w:sz w:val="24"/>
                <w:szCs w:val="24"/>
              </w:rPr>
            </w:pPr>
            <w:r w:rsidRPr="00EE0D78">
              <w:rPr>
                <w:rFonts w:ascii="Times New Roman" w:hAnsi="Times New Roman"/>
                <w:sz w:val="24"/>
                <w:szCs w:val="24"/>
              </w:rPr>
              <w:t>2</w:t>
            </w:r>
          </w:p>
        </w:tc>
        <w:tc>
          <w:tcPr>
            <w:tcW w:w="2929" w:type="dxa"/>
          </w:tcPr>
          <w:p w14:paraId="446AA90A" w14:textId="5173D033" w:rsidR="000A5C31" w:rsidRPr="00A761A9" w:rsidRDefault="0028459E" w:rsidP="0090185B">
            <w:pPr>
              <w:spacing w:before="240" w:after="120"/>
              <w:jc w:val="both"/>
              <w:rPr>
                <w:rFonts w:ascii="Times New Roman" w:hAnsi="Times New Roman"/>
                <w:sz w:val="24"/>
                <w:szCs w:val="24"/>
              </w:rPr>
            </w:pPr>
            <w:r w:rsidRPr="00A761A9">
              <w:rPr>
                <w:rFonts w:ascii="Times New Roman" w:hAnsi="Times New Roman"/>
                <w:sz w:val="24"/>
                <w:szCs w:val="24"/>
              </w:rPr>
              <w:t xml:space="preserve">A </w:t>
            </w:r>
            <w:r>
              <w:rPr>
                <w:rFonts w:ascii="Times New Roman" w:hAnsi="Times New Roman"/>
                <w:sz w:val="24"/>
                <w:szCs w:val="24"/>
              </w:rPr>
              <w:t>janë</w:t>
            </w:r>
            <w:r w:rsidRPr="00A761A9">
              <w:rPr>
                <w:rFonts w:ascii="Times New Roman" w:hAnsi="Times New Roman"/>
                <w:sz w:val="24"/>
                <w:szCs w:val="24"/>
              </w:rPr>
              <w:t xml:space="preserve"> kushtet dhe kriteret që kemi përcaktuar me këtë </w:t>
            </w:r>
            <w:r w:rsidR="000D0A67">
              <w:rPr>
                <w:rFonts w:ascii="Times New Roman" w:hAnsi="Times New Roman"/>
                <w:sz w:val="24"/>
                <w:szCs w:val="24"/>
              </w:rPr>
              <w:t>Rregullore</w:t>
            </w:r>
            <w:r w:rsidRPr="00A761A9">
              <w:rPr>
                <w:rFonts w:ascii="Times New Roman" w:hAnsi="Times New Roman"/>
                <w:sz w:val="24"/>
                <w:szCs w:val="24"/>
              </w:rPr>
              <w:t xml:space="preserve"> të </w:t>
            </w:r>
            <w:r w:rsidR="0090185B">
              <w:rPr>
                <w:rFonts w:ascii="Times New Roman" w:hAnsi="Times New Roman"/>
                <w:sz w:val="24"/>
                <w:szCs w:val="24"/>
              </w:rPr>
              <w:t xml:space="preserve">duhurat për </w:t>
            </w:r>
            <w:r w:rsidR="000D0A67">
              <w:rPr>
                <w:rFonts w:ascii="Times New Roman" w:hAnsi="Times New Roman"/>
                <w:sz w:val="24"/>
                <w:szCs w:val="24"/>
              </w:rPr>
              <w:t>dukjen, pajisjen dhe përdorimin e uniformës nga inspektorët e IQMT</w:t>
            </w:r>
            <w:r w:rsidRPr="00A761A9">
              <w:rPr>
                <w:rFonts w:ascii="Times New Roman" w:hAnsi="Times New Roman"/>
                <w:sz w:val="24"/>
                <w:szCs w:val="24"/>
              </w:rPr>
              <w:t>?</w:t>
            </w:r>
          </w:p>
        </w:tc>
        <w:tc>
          <w:tcPr>
            <w:tcW w:w="3409" w:type="dxa"/>
          </w:tcPr>
          <w:p w14:paraId="4AE3C31E" w14:textId="77777777" w:rsidR="000A5C31" w:rsidRPr="00CB3977" w:rsidRDefault="000A5C31" w:rsidP="006B4DA3">
            <w:pPr>
              <w:spacing w:before="240" w:after="120" w:line="312" w:lineRule="auto"/>
              <w:jc w:val="both"/>
              <w:rPr>
                <w:rFonts w:ascii="Times New Roman" w:hAnsi="Times New Roman"/>
                <w:sz w:val="24"/>
                <w:szCs w:val="24"/>
              </w:rPr>
            </w:pPr>
          </w:p>
        </w:tc>
        <w:tc>
          <w:tcPr>
            <w:tcW w:w="2824" w:type="dxa"/>
          </w:tcPr>
          <w:p w14:paraId="1EC1319D" w14:textId="77777777" w:rsidR="000A5C31" w:rsidRPr="00CB3977" w:rsidRDefault="000A5C31" w:rsidP="006B4DA3">
            <w:pPr>
              <w:spacing w:before="240" w:after="120" w:line="312" w:lineRule="auto"/>
              <w:jc w:val="both"/>
              <w:rPr>
                <w:rFonts w:ascii="Times New Roman" w:hAnsi="Times New Roman"/>
                <w:sz w:val="24"/>
                <w:szCs w:val="24"/>
              </w:rPr>
            </w:pPr>
          </w:p>
        </w:tc>
      </w:tr>
      <w:tr w:rsidR="00CB3977" w:rsidRPr="00CB3977" w14:paraId="02CDFCBB" w14:textId="77777777" w:rsidTr="00686046">
        <w:trPr>
          <w:trHeight w:val="2600"/>
        </w:trPr>
        <w:tc>
          <w:tcPr>
            <w:tcW w:w="396" w:type="dxa"/>
            <w:shd w:val="clear" w:color="auto" w:fill="D6E3BC"/>
          </w:tcPr>
          <w:p w14:paraId="2FA4E889" w14:textId="77777777" w:rsidR="00F43D3E" w:rsidRPr="00CB3977" w:rsidRDefault="0007127E" w:rsidP="006B4DA3">
            <w:pPr>
              <w:spacing w:before="240" w:after="120" w:line="312" w:lineRule="auto"/>
              <w:jc w:val="both"/>
              <w:rPr>
                <w:rFonts w:ascii="Times New Roman" w:hAnsi="Times New Roman"/>
                <w:b/>
                <w:sz w:val="24"/>
                <w:szCs w:val="24"/>
              </w:rPr>
            </w:pPr>
            <w:r w:rsidRPr="00CB3977">
              <w:rPr>
                <w:rFonts w:ascii="Times New Roman" w:hAnsi="Times New Roman"/>
                <w:b/>
                <w:sz w:val="24"/>
                <w:szCs w:val="24"/>
              </w:rPr>
              <w:t>3</w:t>
            </w:r>
          </w:p>
        </w:tc>
        <w:tc>
          <w:tcPr>
            <w:tcW w:w="2929" w:type="dxa"/>
          </w:tcPr>
          <w:p w14:paraId="6479A782" w14:textId="509E1912" w:rsidR="003D568F" w:rsidRDefault="003D568F" w:rsidP="003D568F">
            <w:pPr>
              <w:spacing w:before="240" w:after="120"/>
              <w:jc w:val="both"/>
              <w:rPr>
                <w:rFonts w:ascii="Times New Roman" w:hAnsi="Times New Roman"/>
                <w:sz w:val="24"/>
                <w:szCs w:val="24"/>
              </w:rPr>
            </w:pPr>
            <w:r>
              <w:rPr>
                <w:rFonts w:ascii="Times New Roman" w:hAnsi="Times New Roman"/>
                <w:sz w:val="24"/>
                <w:szCs w:val="24"/>
              </w:rPr>
              <w:t>A mendoni se k</w:t>
            </w:r>
            <w:r w:rsidR="000D0A67">
              <w:rPr>
                <w:rFonts w:ascii="Times New Roman" w:hAnsi="Times New Roman"/>
                <w:sz w:val="24"/>
                <w:szCs w:val="24"/>
              </w:rPr>
              <w:t>jo</w:t>
            </w:r>
            <w:r>
              <w:rPr>
                <w:rFonts w:ascii="Times New Roman" w:hAnsi="Times New Roman"/>
                <w:sz w:val="24"/>
                <w:szCs w:val="24"/>
              </w:rPr>
              <w:t xml:space="preserve"> </w:t>
            </w:r>
            <w:r w:rsidR="000D0A67">
              <w:rPr>
                <w:rFonts w:ascii="Times New Roman" w:hAnsi="Times New Roman"/>
                <w:sz w:val="24"/>
                <w:szCs w:val="24"/>
              </w:rPr>
              <w:t>Rregullore</w:t>
            </w:r>
            <w:r>
              <w:rPr>
                <w:rFonts w:ascii="Times New Roman" w:hAnsi="Times New Roman"/>
                <w:sz w:val="24"/>
                <w:szCs w:val="24"/>
              </w:rPr>
              <w:t xml:space="preserve"> do të </w:t>
            </w:r>
            <w:r w:rsidR="0090185B">
              <w:rPr>
                <w:rFonts w:ascii="Times New Roman" w:hAnsi="Times New Roman"/>
                <w:sz w:val="24"/>
                <w:szCs w:val="24"/>
              </w:rPr>
              <w:t xml:space="preserve">ketë ndikim në ofrimin e informacioneve më të mira dhe profesionale për </w:t>
            </w:r>
            <w:r w:rsidR="000D0A67">
              <w:rPr>
                <w:rFonts w:ascii="Times New Roman" w:hAnsi="Times New Roman"/>
                <w:sz w:val="24"/>
                <w:szCs w:val="24"/>
              </w:rPr>
              <w:t>palët që janë subjekt i inspektimit</w:t>
            </w:r>
            <w:r w:rsidR="00686046" w:rsidRPr="00A761A9">
              <w:rPr>
                <w:rFonts w:ascii="Times New Roman" w:hAnsi="Times New Roman"/>
                <w:sz w:val="24"/>
                <w:szCs w:val="24"/>
              </w:rPr>
              <w:t>?</w:t>
            </w:r>
          </w:p>
          <w:p w14:paraId="2A1C1AF7" w14:textId="77777777" w:rsidR="00F43D3E" w:rsidRPr="0049106C" w:rsidRDefault="00F43D3E" w:rsidP="0028459E">
            <w:pPr>
              <w:spacing w:before="240" w:after="120"/>
              <w:jc w:val="both"/>
              <w:rPr>
                <w:rFonts w:ascii="Times New Roman" w:hAnsi="Times New Roman"/>
                <w:sz w:val="24"/>
                <w:szCs w:val="24"/>
              </w:rPr>
            </w:pPr>
          </w:p>
        </w:tc>
        <w:tc>
          <w:tcPr>
            <w:tcW w:w="3409" w:type="dxa"/>
          </w:tcPr>
          <w:p w14:paraId="13434F6C" w14:textId="77777777" w:rsidR="00F43D3E" w:rsidRPr="00CB3977" w:rsidRDefault="00F43D3E" w:rsidP="006B4DA3">
            <w:pPr>
              <w:spacing w:before="240" w:after="120" w:line="312" w:lineRule="auto"/>
              <w:jc w:val="both"/>
              <w:rPr>
                <w:rFonts w:ascii="Times New Roman" w:hAnsi="Times New Roman"/>
                <w:sz w:val="24"/>
                <w:szCs w:val="24"/>
              </w:rPr>
            </w:pPr>
          </w:p>
        </w:tc>
        <w:tc>
          <w:tcPr>
            <w:tcW w:w="2824" w:type="dxa"/>
          </w:tcPr>
          <w:p w14:paraId="184AA5F9" w14:textId="77777777" w:rsidR="00F43D3E" w:rsidRPr="00CB3977" w:rsidRDefault="00F43D3E" w:rsidP="006B4DA3">
            <w:pPr>
              <w:spacing w:before="240" w:after="120" w:line="312" w:lineRule="auto"/>
              <w:jc w:val="both"/>
              <w:rPr>
                <w:rFonts w:ascii="Times New Roman" w:hAnsi="Times New Roman"/>
                <w:sz w:val="24"/>
                <w:szCs w:val="24"/>
              </w:rPr>
            </w:pPr>
          </w:p>
        </w:tc>
      </w:tr>
      <w:tr w:rsidR="003D568F" w:rsidRPr="00CB3977" w14:paraId="075564F9" w14:textId="77777777" w:rsidTr="00686046">
        <w:trPr>
          <w:trHeight w:val="2600"/>
        </w:trPr>
        <w:tc>
          <w:tcPr>
            <w:tcW w:w="396" w:type="dxa"/>
            <w:shd w:val="clear" w:color="auto" w:fill="D6E3BC"/>
          </w:tcPr>
          <w:p w14:paraId="3365390C" w14:textId="77777777" w:rsidR="003D568F" w:rsidRPr="00CB3977" w:rsidRDefault="003D568F" w:rsidP="003D568F">
            <w:pPr>
              <w:spacing w:before="240" w:after="120" w:line="312" w:lineRule="auto"/>
              <w:jc w:val="both"/>
              <w:rPr>
                <w:rFonts w:ascii="Times New Roman" w:hAnsi="Times New Roman"/>
                <w:b/>
                <w:sz w:val="24"/>
                <w:szCs w:val="24"/>
              </w:rPr>
            </w:pPr>
            <w:r>
              <w:rPr>
                <w:rFonts w:ascii="Times New Roman" w:hAnsi="Times New Roman"/>
                <w:b/>
                <w:sz w:val="24"/>
                <w:szCs w:val="24"/>
              </w:rPr>
              <w:t>4</w:t>
            </w:r>
          </w:p>
        </w:tc>
        <w:tc>
          <w:tcPr>
            <w:tcW w:w="2929" w:type="dxa"/>
          </w:tcPr>
          <w:p w14:paraId="4D4A5428" w14:textId="134DBF65" w:rsidR="003D568F" w:rsidRDefault="00686046" w:rsidP="00686046">
            <w:pPr>
              <w:spacing w:before="240" w:after="120"/>
              <w:rPr>
                <w:rFonts w:ascii="Times New Roman" w:hAnsi="Times New Roman"/>
                <w:sz w:val="24"/>
                <w:szCs w:val="24"/>
              </w:rPr>
            </w:pPr>
            <w:r>
              <w:rPr>
                <w:rFonts w:ascii="Times New Roman" w:hAnsi="Times New Roman"/>
                <w:sz w:val="24"/>
                <w:szCs w:val="24"/>
              </w:rPr>
              <w:t>A do të ndikoj k</w:t>
            </w:r>
            <w:r w:rsidR="000D0A67">
              <w:rPr>
                <w:rFonts w:ascii="Times New Roman" w:hAnsi="Times New Roman"/>
                <w:sz w:val="24"/>
                <w:szCs w:val="24"/>
              </w:rPr>
              <w:t xml:space="preserve">jo rregullore </w:t>
            </w:r>
            <w:r>
              <w:rPr>
                <w:rFonts w:ascii="Times New Roman" w:hAnsi="Times New Roman"/>
                <w:sz w:val="24"/>
                <w:szCs w:val="24"/>
              </w:rPr>
              <w:t xml:space="preserve">pozitivisht </w:t>
            </w:r>
            <w:r w:rsidR="000D0A67">
              <w:rPr>
                <w:rFonts w:ascii="Times New Roman" w:hAnsi="Times New Roman"/>
                <w:sz w:val="24"/>
                <w:szCs w:val="24"/>
              </w:rPr>
              <w:t>tek prezantimi i imazhit të institucionit publik dhe zyrtarit publik - inspektorit</w:t>
            </w:r>
            <w:r>
              <w:rPr>
                <w:rFonts w:ascii="Times New Roman" w:hAnsi="Times New Roman"/>
                <w:sz w:val="24"/>
                <w:szCs w:val="24"/>
              </w:rPr>
              <w:t>?</w:t>
            </w:r>
          </w:p>
        </w:tc>
        <w:tc>
          <w:tcPr>
            <w:tcW w:w="3409" w:type="dxa"/>
          </w:tcPr>
          <w:p w14:paraId="378B685C" w14:textId="77777777" w:rsidR="003D568F" w:rsidRPr="00CB3977" w:rsidRDefault="003D568F" w:rsidP="003D568F">
            <w:pPr>
              <w:spacing w:before="240" w:after="120" w:line="312" w:lineRule="auto"/>
              <w:jc w:val="both"/>
              <w:rPr>
                <w:rFonts w:ascii="Times New Roman" w:hAnsi="Times New Roman"/>
                <w:sz w:val="24"/>
                <w:szCs w:val="24"/>
              </w:rPr>
            </w:pPr>
          </w:p>
        </w:tc>
        <w:tc>
          <w:tcPr>
            <w:tcW w:w="2824" w:type="dxa"/>
          </w:tcPr>
          <w:p w14:paraId="7A2F657D" w14:textId="77777777" w:rsidR="003D568F" w:rsidRPr="00CB3977" w:rsidRDefault="003D568F" w:rsidP="003D568F">
            <w:pPr>
              <w:spacing w:before="240" w:after="120" w:line="312" w:lineRule="auto"/>
              <w:jc w:val="both"/>
              <w:rPr>
                <w:rFonts w:ascii="Times New Roman" w:hAnsi="Times New Roman"/>
                <w:sz w:val="24"/>
                <w:szCs w:val="24"/>
              </w:rPr>
            </w:pPr>
          </w:p>
        </w:tc>
      </w:tr>
    </w:tbl>
    <w:p w14:paraId="720F61F8" w14:textId="646303BF" w:rsidR="006E66D8" w:rsidRPr="000D0A67" w:rsidRDefault="00B5216F" w:rsidP="00106739">
      <w:pPr>
        <w:pStyle w:val="ListParagraph"/>
        <w:spacing w:before="240" w:after="120" w:line="312" w:lineRule="auto"/>
        <w:ind w:left="0"/>
        <w:jc w:val="both"/>
        <w:rPr>
          <w:rFonts w:ascii="Times New Roman" w:hAnsi="Times New Roman"/>
          <w:sz w:val="24"/>
          <w:szCs w:val="24"/>
        </w:rPr>
      </w:pPr>
      <w:r w:rsidRPr="00CB3977">
        <w:rPr>
          <w:rFonts w:ascii="Times New Roman" w:hAnsi="Times New Roman"/>
          <w:sz w:val="24"/>
          <w:szCs w:val="24"/>
        </w:rPr>
        <w:t>Bashkëngjitur me këtë dokument, gjeni</w:t>
      </w:r>
      <w:r w:rsidR="006E66D8" w:rsidRPr="00CB3977">
        <w:rPr>
          <w:rFonts w:ascii="Times New Roman" w:hAnsi="Times New Roman"/>
          <w:sz w:val="24"/>
          <w:szCs w:val="24"/>
        </w:rPr>
        <w:t>:</w:t>
      </w:r>
      <w:r w:rsidR="00106739">
        <w:rPr>
          <w:rFonts w:ascii="Times New Roman" w:hAnsi="Times New Roman"/>
          <w:sz w:val="24"/>
          <w:szCs w:val="24"/>
        </w:rPr>
        <w:t xml:space="preserve"> </w:t>
      </w:r>
      <w:r w:rsidR="006E66D8" w:rsidRPr="00106739">
        <w:rPr>
          <w:rFonts w:ascii="Times New Roman" w:hAnsi="Times New Roman"/>
          <w:sz w:val="24"/>
          <w:szCs w:val="24"/>
        </w:rPr>
        <w:t xml:space="preserve">Projekt </w:t>
      </w:r>
      <w:r w:rsidR="006E66D8" w:rsidRPr="000D0A67">
        <w:rPr>
          <w:rFonts w:ascii="Times New Roman" w:hAnsi="Times New Roman"/>
          <w:sz w:val="24"/>
          <w:szCs w:val="24"/>
        </w:rPr>
        <w:t xml:space="preserve">- </w:t>
      </w:r>
      <w:r w:rsidR="000D0A67" w:rsidRPr="000D0A67">
        <w:rPr>
          <w:rFonts w:ascii="Times New Roman" w:hAnsi="Times New Roman"/>
          <w:sz w:val="24"/>
          <w:szCs w:val="24"/>
        </w:rPr>
        <w:t>Rregullore (MINT)  Nr. 00/ 2026 për dukjen, pajisjen dhe përdorimin e uniformës së Inspektoratit Qendror të Mbikëqyrjes së Tregut</w:t>
      </w:r>
    </w:p>
    <w:sectPr w:rsidR="006E66D8" w:rsidRPr="000D0A67" w:rsidSect="00CE6223">
      <w:headerReference w:type="default" r:id="rId10"/>
      <w:footerReference w:type="even" r:id="rId11"/>
      <w:footerReference w:type="default" r:id="rId12"/>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ECF1" w14:textId="77777777" w:rsidR="008441E7" w:rsidRDefault="008441E7" w:rsidP="003A4FA3">
      <w:pPr>
        <w:spacing w:after="0" w:line="240" w:lineRule="auto"/>
      </w:pPr>
      <w:r>
        <w:separator/>
      </w:r>
    </w:p>
  </w:endnote>
  <w:endnote w:type="continuationSeparator" w:id="0">
    <w:p w14:paraId="11F7EDD5" w14:textId="77777777" w:rsidR="008441E7" w:rsidRDefault="008441E7" w:rsidP="003A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04CE" w14:textId="77777777" w:rsidR="00B5216F" w:rsidRDefault="008C5C28" w:rsidP="000764D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end"/>
    </w:r>
  </w:p>
  <w:p w14:paraId="27082795" w14:textId="77777777" w:rsidR="00B5216F" w:rsidRDefault="00B5216F" w:rsidP="00CE6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3923" w14:textId="77777777" w:rsidR="00B5216F" w:rsidRDefault="008C5C28" w:rsidP="00D64D8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separate"/>
    </w:r>
    <w:r w:rsidR="004854C2">
      <w:rPr>
        <w:rStyle w:val="PageNumber"/>
        <w:noProof/>
      </w:rPr>
      <w:t>2</w:t>
    </w:r>
    <w:r>
      <w:rPr>
        <w:rStyle w:val="PageNumber"/>
      </w:rPr>
      <w:fldChar w:fldCharType="end"/>
    </w:r>
  </w:p>
  <w:p w14:paraId="0A8EF545" w14:textId="77777777" w:rsidR="00B5216F" w:rsidRDefault="00B5216F" w:rsidP="000764D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E9A9" w14:textId="77777777" w:rsidR="008441E7" w:rsidRDefault="008441E7" w:rsidP="003A4FA3">
      <w:pPr>
        <w:spacing w:after="0" w:line="240" w:lineRule="auto"/>
      </w:pPr>
      <w:r>
        <w:separator/>
      </w:r>
    </w:p>
  </w:footnote>
  <w:footnote w:type="continuationSeparator" w:id="0">
    <w:p w14:paraId="6A27147B" w14:textId="77777777" w:rsidR="008441E7" w:rsidRDefault="008441E7" w:rsidP="003A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9D36" w14:textId="77777777" w:rsidR="00B5216F" w:rsidRDefault="00B5216F" w:rsidP="00CE622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34E0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F3EA9F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D7A8DB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DD6AB7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848A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AE1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AD9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490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A4A4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EE9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06728"/>
    <w:multiLevelType w:val="hybridMultilevel"/>
    <w:tmpl w:val="C7F0D4F8"/>
    <w:lvl w:ilvl="0" w:tplc="CC9E81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A7E45"/>
    <w:multiLevelType w:val="hybridMultilevel"/>
    <w:tmpl w:val="582E301A"/>
    <w:lvl w:ilvl="0" w:tplc="EBFA7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25A6B"/>
    <w:multiLevelType w:val="hybridMultilevel"/>
    <w:tmpl w:val="0882A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F27A8"/>
    <w:multiLevelType w:val="hybridMultilevel"/>
    <w:tmpl w:val="4862398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90E4F8E"/>
    <w:multiLevelType w:val="hybridMultilevel"/>
    <w:tmpl w:val="5C9A1390"/>
    <w:lvl w:ilvl="0" w:tplc="31C83A28">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551E1A99"/>
    <w:multiLevelType w:val="hybridMultilevel"/>
    <w:tmpl w:val="354CF5EE"/>
    <w:lvl w:ilvl="0" w:tplc="F780A59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57AF2B47"/>
    <w:multiLevelType w:val="hybridMultilevel"/>
    <w:tmpl w:val="83A01CA0"/>
    <w:lvl w:ilvl="0" w:tplc="B192BB64">
      <w:numFmt w:val="bullet"/>
      <w:lvlText w:val="-"/>
      <w:lvlJc w:val="left"/>
      <w:pPr>
        <w:ind w:left="1080" w:hanging="72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6582730C"/>
    <w:multiLevelType w:val="hybridMultilevel"/>
    <w:tmpl w:val="1ABC0E34"/>
    <w:lvl w:ilvl="0" w:tplc="9056DF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441B"/>
    <w:multiLevelType w:val="hybridMultilevel"/>
    <w:tmpl w:val="C5BA2870"/>
    <w:lvl w:ilvl="0" w:tplc="6CBAA8BC">
      <w:start w:val="1"/>
      <w:numFmt w:val="bullet"/>
      <w:lvlText w:val="-"/>
      <w:lvlJc w:val="left"/>
      <w:pPr>
        <w:ind w:left="720" w:hanging="360"/>
      </w:pPr>
      <w:rPr>
        <w:rFonts w:ascii="Calibri" w:eastAsia="Calibri" w:hAnsi="Calibri" w:cs="Calibri" w:hint="default"/>
        <w:color w:val="548DD4" w:themeColor="text2" w:themeTint="99"/>
        <w:sz w:val="22"/>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6F5D128A"/>
    <w:multiLevelType w:val="hybridMultilevel"/>
    <w:tmpl w:val="C1AEE294"/>
    <w:lvl w:ilvl="0" w:tplc="CC9E81B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99601F"/>
    <w:multiLevelType w:val="hybridMultilevel"/>
    <w:tmpl w:val="F40C3018"/>
    <w:lvl w:ilvl="0" w:tplc="CCD829AC">
      <w:numFmt w:val="bullet"/>
      <w:lvlText w:val="-"/>
      <w:lvlJc w:val="left"/>
      <w:pPr>
        <w:tabs>
          <w:tab w:val="num" w:pos="720"/>
        </w:tabs>
        <w:ind w:left="720" w:hanging="360"/>
      </w:pPr>
      <w:rPr>
        <w:rFonts w:ascii="Calibri" w:eastAsia="Times New Roman" w:hAnsi="Calibri"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6822DF"/>
    <w:multiLevelType w:val="hybridMultilevel"/>
    <w:tmpl w:val="04CE980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abstractNumId w:val="20"/>
  </w:num>
  <w:num w:numId="2">
    <w:abstractNumId w:val="12"/>
  </w:num>
  <w:num w:numId="3">
    <w:abstractNumId w:val="10"/>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13"/>
  </w:num>
  <w:num w:numId="18">
    <w:abstractNumId w:val="16"/>
  </w:num>
  <w:num w:numId="19">
    <w:abstractNumId w:val="18"/>
  </w:num>
  <w:num w:numId="20">
    <w:abstractNumId w:val="21"/>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E3"/>
    <w:rsid w:val="000001E5"/>
    <w:rsid w:val="00011E38"/>
    <w:rsid w:val="00016E11"/>
    <w:rsid w:val="00020ECD"/>
    <w:rsid w:val="000219B8"/>
    <w:rsid w:val="000351BA"/>
    <w:rsid w:val="000359AC"/>
    <w:rsid w:val="000406CE"/>
    <w:rsid w:val="00043C71"/>
    <w:rsid w:val="00045DC4"/>
    <w:rsid w:val="00046006"/>
    <w:rsid w:val="00052A12"/>
    <w:rsid w:val="00056EE4"/>
    <w:rsid w:val="0007127E"/>
    <w:rsid w:val="00071F24"/>
    <w:rsid w:val="000739E6"/>
    <w:rsid w:val="000764DE"/>
    <w:rsid w:val="00076C3F"/>
    <w:rsid w:val="00081929"/>
    <w:rsid w:val="00085BEA"/>
    <w:rsid w:val="00092B2D"/>
    <w:rsid w:val="00094B8C"/>
    <w:rsid w:val="00097737"/>
    <w:rsid w:val="000A4C28"/>
    <w:rsid w:val="000A5C31"/>
    <w:rsid w:val="000B1311"/>
    <w:rsid w:val="000B4A51"/>
    <w:rsid w:val="000C359C"/>
    <w:rsid w:val="000C539B"/>
    <w:rsid w:val="000C7A6F"/>
    <w:rsid w:val="000D0A67"/>
    <w:rsid w:val="000D410E"/>
    <w:rsid w:val="000D671C"/>
    <w:rsid w:val="000D78E8"/>
    <w:rsid w:val="000E22BD"/>
    <w:rsid w:val="000E359C"/>
    <w:rsid w:val="000F09AC"/>
    <w:rsid w:val="000F13A8"/>
    <w:rsid w:val="000F419D"/>
    <w:rsid w:val="000F490F"/>
    <w:rsid w:val="000F62E0"/>
    <w:rsid w:val="000F6FB8"/>
    <w:rsid w:val="00105C21"/>
    <w:rsid w:val="00106739"/>
    <w:rsid w:val="001079F6"/>
    <w:rsid w:val="00112531"/>
    <w:rsid w:val="0011271E"/>
    <w:rsid w:val="001131D7"/>
    <w:rsid w:val="001200DC"/>
    <w:rsid w:val="00121AF0"/>
    <w:rsid w:val="00122A40"/>
    <w:rsid w:val="001279DB"/>
    <w:rsid w:val="0013117F"/>
    <w:rsid w:val="001435AB"/>
    <w:rsid w:val="0014471E"/>
    <w:rsid w:val="00153A46"/>
    <w:rsid w:val="00156BEC"/>
    <w:rsid w:val="0016017C"/>
    <w:rsid w:val="00161E35"/>
    <w:rsid w:val="00165A5A"/>
    <w:rsid w:val="0017089C"/>
    <w:rsid w:val="00170DCC"/>
    <w:rsid w:val="001720A4"/>
    <w:rsid w:val="00172424"/>
    <w:rsid w:val="00173890"/>
    <w:rsid w:val="00173E5D"/>
    <w:rsid w:val="001813D6"/>
    <w:rsid w:val="0019057C"/>
    <w:rsid w:val="001929ED"/>
    <w:rsid w:val="001A18EA"/>
    <w:rsid w:val="001A5388"/>
    <w:rsid w:val="001B02FB"/>
    <w:rsid w:val="001B1083"/>
    <w:rsid w:val="001B3080"/>
    <w:rsid w:val="001B7143"/>
    <w:rsid w:val="001C1FB5"/>
    <w:rsid w:val="001C2BC5"/>
    <w:rsid w:val="001D08D2"/>
    <w:rsid w:val="001D42DD"/>
    <w:rsid w:val="001D628E"/>
    <w:rsid w:val="001E1E46"/>
    <w:rsid w:val="001E4E46"/>
    <w:rsid w:val="001F05EA"/>
    <w:rsid w:val="001F3EFD"/>
    <w:rsid w:val="001F551C"/>
    <w:rsid w:val="001F57EB"/>
    <w:rsid w:val="001F5D8F"/>
    <w:rsid w:val="001F79F5"/>
    <w:rsid w:val="002164D8"/>
    <w:rsid w:val="002165BF"/>
    <w:rsid w:val="00220F72"/>
    <w:rsid w:val="00222105"/>
    <w:rsid w:val="0022618B"/>
    <w:rsid w:val="002312BF"/>
    <w:rsid w:val="00244C28"/>
    <w:rsid w:val="002510D0"/>
    <w:rsid w:val="00261894"/>
    <w:rsid w:val="0026649E"/>
    <w:rsid w:val="002702BB"/>
    <w:rsid w:val="00277781"/>
    <w:rsid w:val="00283A5E"/>
    <w:rsid w:val="0028459E"/>
    <w:rsid w:val="00285575"/>
    <w:rsid w:val="00287B86"/>
    <w:rsid w:val="00290134"/>
    <w:rsid w:val="00291423"/>
    <w:rsid w:val="0029209D"/>
    <w:rsid w:val="00293E06"/>
    <w:rsid w:val="00294EEE"/>
    <w:rsid w:val="002A0F69"/>
    <w:rsid w:val="002A2055"/>
    <w:rsid w:val="002A47BE"/>
    <w:rsid w:val="002B28B1"/>
    <w:rsid w:val="002B6925"/>
    <w:rsid w:val="002C035E"/>
    <w:rsid w:val="002C1D45"/>
    <w:rsid w:val="002C4A64"/>
    <w:rsid w:val="002C65AC"/>
    <w:rsid w:val="002C75A4"/>
    <w:rsid w:val="002D28F6"/>
    <w:rsid w:val="002E2C78"/>
    <w:rsid w:val="002F1076"/>
    <w:rsid w:val="002F6F1E"/>
    <w:rsid w:val="00300B4C"/>
    <w:rsid w:val="00300F22"/>
    <w:rsid w:val="00305DB8"/>
    <w:rsid w:val="00317541"/>
    <w:rsid w:val="00333757"/>
    <w:rsid w:val="00333A19"/>
    <w:rsid w:val="00342E31"/>
    <w:rsid w:val="00345F24"/>
    <w:rsid w:val="0036308A"/>
    <w:rsid w:val="0036525D"/>
    <w:rsid w:val="00367E59"/>
    <w:rsid w:val="00370531"/>
    <w:rsid w:val="00393A90"/>
    <w:rsid w:val="00397067"/>
    <w:rsid w:val="003976FF"/>
    <w:rsid w:val="003A236D"/>
    <w:rsid w:val="003A2375"/>
    <w:rsid w:val="003A23FE"/>
    <w:rsid w:val="003A2670"/>
    <w:rsid w:val="003A35E3"/>
    <w:rsid w:val="003A4FA3"/>
    <w:rsid w:val="003A7089"/>
    <w:rsid w:val="003B5EAB"/>
    <w:rsid w:val="003B7194"/>
    <w:rsid w:val="003C6A0D"/>
    <w:rsid w:val="003C6AFE"/>
    <w:rsid w:val="003D504F"/>
    <w:rsid w:val="003D568F"/>
    <w:rsid w:val="003E5175"/>
    <w:rsid w:val="003F2A2E"/>
    <w:rsid w:val="003F3E74"/>
    <w:rsid w:val="00401042"/>
    <w:rsid w:val="00402857"/>
    <w:rsid w:val="004153A7"/>
    <w:rsid w:val="00421712"/>
    <w:rsid w:val="00426F74"/>
    <w:rsid w:val="00435389"/>
    <w:rsid w:val="00435A72"/>
    <w:rsid w:val="00441A67"/>
    <w:rsid w:val="00450855"/>
    <w:rsid w:val="00454B3E"/>
    <w:rsid w:val="00461883"/>
    <w:rsid w:val="00463865"/>
    <w:rsid w:val="00463E31"/>
    <w:rsid w:val="00464085"/>
    <w:rsid w:val="004651AE"/>
    <w:rsid w:val="00466789"/>
    <w:rsid w:val="00474387"/>
    <w:rsid w:val="0047440A"/>
    <w:rsid w:val="00475697"/>
    <w:rsid w:val="00484EBD"/>
    <w:rsid w:val="004854C2"/>
    <w:rsid w:val="0049106C"/>
    <w:rsid w:val="00491089"/>
    <w:rsid w:val="00494B64"/>
    <w:rsid w:val="00495143"/>
    <w:rsid w:val="00496648"/>
    <w:rsid w:val="004A3694"/>
    <w:rsid w:val="004B0332"/>
    <w:rsid w:val="004B0B68"/>
    <w:rsid w:val="004B208D"/>
    <w:rsid w:val="004B223E"/>
    <w:rsid w:val="004C6DC3"/>
    <w:rsid w:val="004D5C92"/>
    <w:rsid w:val="004E27B5"/>
    <w:rsid w:val="004E2EDB"/>
    <w:rsid w:val="004E3AAE"/>
    <w:rsid w:val="004E5D7B"/>
    <w:rsid w:val="004F05EA"/>
    <w:rsid w:val="004F7743"/>
    <w:rsid w:val="00500D9D"/>
    <w:rsid w:val="00501875"/>
    <w:rsid w:val="00504838"/>
    <w:rsid w:val="00506DD7"/>
    <w:rsid w:val="00524A93"/>
    <w:rsid w:val="00533AA3"/>
    <w:rsid w:val="005362A7"/>
    <w:rsid w:val="00545169"/>
    <w:rsid w:val="005469BB"/>
    <w:rsid w:val="005613B7"/>
    <w:rsid w:val="00563884"/>
    <w:rsid w:val="00566ACA"/>
    <w:rsid w:val="005812D1"/>
    <w:rsid w:val="00581DD6"/>
    <w:rsid w:val="00584324"/>
    <w:rsid w:val="0058679D"/>
    <w:rsid w:val="005875B8"/>
    <w:rsid w:val="00596B64"/>
    <w:rsid w:val="005A31DD"/>
    <w:rsid w:val="005A6377"/>
    <w:rsid w:val="005B3409"/>
    <w:rsid w:val="005B434D"/>
    <w:rsid w:val="005B47F9"/>
    <w:rsid w:val="005C1FB2"/>
    <w:rsid w:val="005D0067"/>
    <w:rsid w:val="005E09E1"/>
    <w:rsid w:val="005E2B8F"/>
    <w:rsid w:val="005E2D64"/>
    <w:rsid w:val="005E39C6"/>
    <w:rsid w:val="005E6143"/>
    <w:rsid w:val="005F1F50"/>
    <w:rsid w:val="005F6615"/>
    <w:rsid w:val="006010FD"/>
    <w:rsid w:val="00603301"/>
    <w:rsid w:val="006073BE"/>
    <w:rsid w:val="0061412A"/>
    <w:rsid w:val="0061644F"/>
    <w:rsid w:val="00616FBB"/>
    <w:rsid w:val="00622CDB"/>
    <w:rsid w:val="00623EC6"/>
    <w:rsid w:val="006271E7"/>
    <w:rsid w:val="00631269"/>
    <w:rsid w:val="00634E7D"/>
    <w:rsid w:val="006369E7"/>
    <w:rsid w:val="00637BEA"/>
    <w:rsid w:val="00637E22"/>
    <w:rsid w:val="006425CF"/>
    <w:rsid w:val="006449DD"/>
    <w:rsid w:val="00646283"/>
    <w:rsid w:val="00651C98"/>
    <w:rsid w:val="00652F00"/>
    <w:rsid w:val="0065418E"/>
    <w:rsid w:val="0065535C"/>
    <w:rsid w:val="00655B2E"/>
    <w:rsid w:val="00660130"/>
    <w:rsid w:val="00660D50"/>
    <w:rsid w:val="0066436B"/>
    <w:rsid w:val="00670ADF"/>
    <w:rsid w:val="00672013"/>
    <w:rsid w:val="0068063A"/>
    <w:rsid w:val="00686046"/>
    <w:rsid w:val="00692B27"/>
    <w:rsid w:val="0069710C"/>
    <w:rsid w:val="006A639B"/>
    <w:rsid w:val="006A6C24"/>
    <w:rsid w:val="006B312C"/>
    <w:rsid w:val="006B4DA3"/>
    <w:rsid w:val="006B754A"/>
    <w:rsid w:val="006C3B41"/>
    <w:rsid w:val="006D0B60"/>
    <w:rsid w:val="006D4374"/>
    <w:rsid w:val="006D43B6"/>
    <w:rsid w:val="006D44B3"/>
    <w:rsid w:val="006E66D8"/>
    <w:rsid w:val="006F336D"/>
    <w:rsid w:val="006F70FF"/>
    <w:rsid w:val="006F7C3C"/>
    <w:rsid w:val="0070115F"/>
    <w:rsid w:val="007055AD"/>
    <w:rsid w:val="007101F2"/>
    <w:rsid w:val="0071240F"/>
    <w:rsid w:val="00712C30"/>
    <w:rsid w:val="007144E6"/>
    <w:rsid w:val="007214CA"/>
    <w:rsid w:val="007219F4"/>
    <w:rsid w:val="00721D9F"/>
    <w:rsid w:val="0072268F"/>
    <w:rsid w:val="00724EC7"/>
    <w:rsid w:val="0073076E"/>
    <w:rsid w:val="00732555"/>
    <w:rsid w:val="00732BFD"/>
    <w:rsid w:val="00734D6E"/>
    <w:rsid w:val="00737625"/>
    <w:rsid w:val="0074278E"/>
    <w:rsid w:val="007502E5"/>
    <w:rsid w:val="007644BA"/>
    <w:rsid w:val="00767D74"/>
    <w:rsid w:val="00770AB2"/>
    <w:rsid w:val="00771A9B"/>
    <w:rsid w:val="00777E68"/>
    <w:rsid w:val="00781769"/>
    <w:rsid w:val="00783FD0"/>
    <w:rsid w:val="00790ED7"/>
    <w:rsid w:val="0079164A"/>
    <w:rsid w:val="00791D70"/>
    <w:rsid w:val="00792603"/>
    <w:rsid w:val="007A16B9"/>
    <w:rsid w:val="007A2E88"/>
    <w:rsid w:val="007A4FE2"/>
    <w:rsid w:val="007A58E3"/>
    <w:rsid w:val="007B1202"/>
    <w:rsid w:val="007C133A"/>
    <w:rsid w:val="007D10DD"/>
    <w:rsid w:val="007D2A06"/>
    <w:rsid w:val="007D2F01"/>
    <w:rsid w:val="007D498A"/>
    <w:rsid w:val="007D7B69"/>
    <w:rsid w:val="007E0EA7"/>
    <w:rsid w:val="007E18D0"/>
    <w:rsid w:val="007E3EEF"/>
    <w:rsid w:val="007E5340"/>
    <w:rsid w:val="007E74D3"/>
    <w:rsid w:val="007E7D5C"/>
    <w:rsid w:val="007F372F"/>
    <w:rsid w:val="007F74CD"/>
    <w:rsid w:val="00800B27"/>
    <w:rsid w:val="00812A7B"/>
    <w:rsid w:val="008376FA"/>
    <w:rsid w:val="008435AE"/>
    <w:rsid w:val="008441E7"/>
    <w:rsid w:val="00847FF5"/>
    <w:rsid w:val="00863310"/>
    <w:rsid w:val="0087202F"/>
    <w:rsid w:val="00874403"/>
    <w:rsid w:val="00876F30"/>
    <w:rsid w:val="00882F59"/>
    <w:rsid w:val="00883A02"/>
    <w:rsid w:val="00884265"/>
    <w:rsid w:val="00890F40"/>
    <w:rsid w:val="00892AFA"/>
    <w:rsid w:val="00892D32"/>
    <w:rsid w:val="00894730"/>
    <w:rsid w:val="008A0085"/>
    <w:rsid w:val="008A0913"/>
    <w:rsid w:val="008A17F8"/>
    <w:rsid w:val="008A3432"/>
    <w:rsid w:val="008B691E"/>
    <w:rsid w:val="008C01B1"/>
    <w:rsid w:val="008C5C28"/>
    <w:rsid w:val="008D0AD9"/>
    <w:rsid w:val="008D2FC2"/>
    <w:rsid w:val="008D7FAC"/>
    <w:rsid w:val="008E3578"/>
    <w:rsid w:val="009016CB"/>
    <w:rsid w:val="0090185B"/>
    <w:rsid w:val="009038E6"/>
    <w:rsid w:val="00905EFA"/>
    <w:rsid w:val="00912524"/>
    <w:rsid w:val="009150FC"/>
    <w:rsid w:val="00920398"/>
    <w:rsid w:val="009247AB"/>
    <w:rsid w:val="00925EB7"/>
    <w:rsid w:val="00926C50"/>
    <w:rsid w:val="00934543"/>
    <w:rsid w:val="00934EBF"/>
    <w:rsid w:val="00935137"/>
    <w:rsid w:val="0093734C"/>
    <w:rsid w:val="00945266"/>
    <w:rsid w:val="00956E43"/>
    <w:rsid w:val="009572F1"/>
    <w:rsid w:val="0096242D"/>
    <w:rsid w:val="00962DD6"/>
    <w:rsid w:val="00965A5B"/>
    <w:rsid w:val="00967EC6"/>
    <w:rsid w:val="00971D65"/>
    <w:rsid w:val="00984BB6"/>
    <w:rsid w:val="009863A8"/>
    <w:rsid w:val="0099383E"/>
    <w:rsid w:val="00994238"/>
    <w:rsid w:val="009A0B99"/>
    <w:rsid w:val="009A179A"/>
    <w:rsid w:val="009A30F1"/>
    <w:rsid w:val="009A35C3"/>
    <w:rsid w:val="009A64B3"/>
    <w:rsid w:val="009C3637"/>
    <w:rsid w:val="009E08DA"/>
    <w:rsid w:val="009E3F31"/>
    <w:rsid w:val="009E48FC"/>
    <w:rsid w:val="009F681B"/>
    <w:rsid w:val="00A032EE"/>
    <w:rsid w:val="00A03F47"/>
    <w:rsid w:val="00A12FFF"/>
    <w:rsid w:val="00A203C8"/>
    <w:rsid w:val="00A22DC1"/>
    <w:rsid w:val="00A31D78"/>
    <w:rsid w:val="00A328C2"/>
    <w:rsid w:val="00A33AF0"/>
    <w:rsid w:val="00A551C5"/>
    <w:rsid w:val="00A561A2"/>
    <w:rsid w:val="00A60747"/>
    <w:rsid w:val="00A64191"/>
    <w:rsid w:val="00A761A9"/>
    <w:rsid w:val="00A83D54"/>
    <w:rsid w:val="00A85901"/>
    <w:rsid w:val="00A85FC4"/>
    <w:rsid w:val="00A90534"/>
    <w:rsid w:val="00A92002"/>
    <w:rsid w:val="00A937F7"/>
    <w:rsid w:val="00A948FC"/>
    <w:rsid w:val="00A950B9"/>
    <w:rsid w:val="00A95F8F"/>
    <w:rsid w:val="00AA1BA9"/>
    <w:rsid w:val="00AB586C"/>
    <w:rsid w:val="00AC093D"/>
    <w:rsid w:val="00AD2897"/>
    <w:rsid w:val="00AE06AE"/>
    <w:rsid w:val="00AE156C"/>
    <w:rsid w:val="00AE3648"/>
    <w:rsid w:val="00AE4550"/>
    <w:rsid w:val="00AE4AD9"/>
    <w:rsid w:val="00AE670B"/>
    <w:rsid w:val="00AF2B51"/>
    <w:rsid w:val="00B0783A"/>
    <w:rsid w:val="00B11D04"/>
    <w:rsid w:val="00B12B87"/>
    <w:rsid w:val="00B20AFD"/>
    <w:rsid w:val="00B44CF9"/>
    <w:rsid w:val="00B4625C"/>
    <w:rsid w:val="00B51515"/>
    <w:rsid w:val="00B5181A"/>
    <w:rsid w:val="00B5216F"/>
    <w:rsid w:val="00B56B0E"/>
    <w:rsid w:val="00B57810"/>
    <w:rsid w:val="00B61710"/>
    <w:rsid w:val="00B64F00"/>
    <w:rsid w:val="00B656DD"/>
    <w:rsid w:val="00B81269"/>
    <w:rsid w:val="00B83D57"/>
    <w:rsid w:val="00B843E3"/>
    <w:rsid w:val="00B877F4"/>
    <w:rsid w:val="00B94087"/>
    <w:rsid w:val="00BA02AE"/>
    <w:rsid w:val="00BA57A6"/>
    <w:rsid w:val="00BB5FF0"/>
    <w:rsid w:val="00BE0C5C"/>
    <w:rsid w:val="00BE0D37"/>
    <w:rsid w:val="00BE147F"/>
    <w:rsid w:val="00BE1CE6"/>
    <w:rsid w:val="00BE2017"/>
    <w:rsid w:val="00BE20A0"/>
    <w:rsid w:val="00BE2DB5"/>
    <w:rsid w:val="00BE2E7A"/>
    <w:rsid w:val="00BE5C8B"/>
    <w:rsid w:val="00BE6A9C"/>
    <w:rsid w:val="00BF23BE"/>
    <w:rsid w:val="00BF433C"/>
    <w:rsid w:val="00BF4840"/>
    <w:rsid w:val="00BF5E91"/>
    <w:rsid w:val="00BF6EB1"/>
    <w:rsid w:val="00C27F30"/>
    <w:rsid w:val="00C35B05"/>
    <w:rsid w:val="00C369D4"/>
    <w:rsid w:val="00C36F9D"/>
    <w:rsid w:val="00C43977"/>
    <w:rsid w:val="00C447F5"/>
    <w:rsid w:val="00C54C03"/>
    <w:rsid w:val="00C61A1A"/>
    <w:rsid w:val="00C71D38"/>
    <w:rsid w:val="00C732E3"/>
    <w:rsid w:val="00C82C2A"/>
    <w:rsid w:val="00C94B34"/>
    <w:rsid w:val="00C95E1F"/>
    <w:rsid w:val="00CB1226"/>
    <w:rsid w:val="00CB1E45"/>
    <w:rsid w:val="00CB2993"/>
    <w:rsid w:val="00CB3977"/>
    <w:rsid w:val="00CB4056"/>
    <w:rsid w:val="00CB43A2"/>
    <w:rsid w:val="00CC285B"/>
    <w:rsid w:val="00CD1A01"/>
    <w:rsid w:val="00CE3862"/>
    <w:rsid w:val="00CE408A"/>
    <w:rsid w:val="00CE420D"/>
    <w:rsid w:val="00CE5158"/>
    <w:rsid w:val="00CE5B8C"/>
    <w:rsid w:val="00CE5FA8"/>
    <w:rsid w:val="00CE6223"/>
    <w:rsid w:val="00CE6E5A"/>
    <w:rsid w:val="00CE76EE"/>
    <w:rsid w:val="00D01840"/>
    <w:rsid w:val="00D02A14"/>
    <w:rsid w:val="00D04394"/>
    <w:rsid w:val="00D14E2D"/>
    <w:rsid w:val="00D17FF4"/>
    <w:rsid w:val="00D205F4"/>
    <w:rsid w:val="00D2119A"/>
    <w:rsid w:val="00D3638D"/>
    <w:rsid w:val="00D365FA"/>
    <w:rsid w:val="00D40408"/>
    <w:rsid w:val="00D43DAC"/>
    <w:rsid w:val="00D44812"/>
    <w:rsid w:val="00D455F6"/>
    <w:rsid w:val="00D50C22"/>
    <w:rsid w:val="00D54AA2"/>
    <w:rsid w:val="00D56E7E"/>
    <w:rsid w:val="00D64D8E"/>
    <w:rsid w:val="00D70086"/>
    <w:rsid w:val="00D73042"/>
    <w:rsid w:val="00D765A8"/>
    <w:rsid w:val="00D828C8"/>
    <w:rsid w:val="00D91EA8"/>
    <w:rsid w:val="00D95F07"/>
    <w:rsid w:val="00DA48FD"/>
    <w:rsid w:val="00DA5D0E"/>
    <w:rsid w:val="00DA7A91"/>
    <w:rsid w:val="00DA7D18"/>
    <w:rsid w:val="00DB41A6"/>
    <w:rsid w:val="00DB66ED"/>
    <w:rsid w:val="00DC5E06"/>
    <w:rsid w:val="00DD1A58"/>
    <w:rsid w:val="00DD5872"/>
    <w:rsid w:val="00DD6E00"/>
    <w:rsid w:val="00DE0B49"/>
    <w:rsid w:val="00DE1EE1"/>
    <w:rsid w:val="00DE3D27"/>
    <w:rsid w:val="00DE41AF"/>
    <w:rsid w:val="00DF3084"/>
    <w:rsid w:val="00DF3D12"/>
    <w:rsid w:val="00DF417A"/>
    <w:rsid w:val="00DF5723"/>
    <w:rsid w:val="00DF61E3"/>
    <w:rsid w:val="00DF62D0"/>
    <w:rsid w:val="00E0256D"/>
    <w:rsid w:val="00E036F3"/>
    <w:rsid w:val="00E14F0E"/>
    <w:rsid w:val="00E20BD3"/>
    <w:rsid w:val="00E263FC"/>
    <w:rsid w:val="00E33629"/>
    <w:rsid w:val="00E33C5E"/>
    <w:rsid w:val="00E4526E"/>
    <w:rsid w:val="00E50E72"/>
    <w:rsid w:val="00E55CCF"/>
    <w:rsid w:val="00E55CF5"/>
    <w:rsid w:val="00E62613"/>
    <w:rsid w:val="00E63F74"/>
    <w:rsid w:val="00E63F82"/>
    <w:rsid w:val="00E671A3"/>
    <w:rsid w:val="00E7322C"/>
    <w:rsid w:val="00E74FD5"/>
    <w:rsid w:val="00E76680"/>
    <w:rsid w:val="00E76DF5"/>
    <w:rsid w:val="00E83659"/>
    <w:rsid w:val="00E878AF"/>
    <w:rsid w:val="00E93DE9"/>
    <w:rsid w:val="00EA2276"/>
    <w:rsid w:val="00EB3809"/>
    <w:rsid w:val="00EB55D4"/>
    <w:rsid w:val="00EB73CC"/>
    <w:rsid w:val="00EC552A"/>
    <w:rsid w:val="00ED7A7C"/>
    <w:rsid w:val="00EE0657"/>
    <w:rsid w:val="00EE0D78"/>
    <w:rsid w:val="00EE2949"/>
    <w:rsid w:val="00EE40C3"/>
    <w:rsid w:val="00EE62F3"/>
    <w:rsid w:val="00EF26F5"/>
    <w:rsid w:val="00EF5177"/>
    <w:rsid w:val="00F03513"/>
    <w:rsid w:val="00F06231"/>
    <w:rsid w:val="00F10AE1"/>
    <w:rsid w:val="00F11EE3"/>
    <w:rsid w:val="00F1655E"/>
    <w:rsid w:val="00F240D0"/>
    <w:rsid w:val="00F43D3E"/>
    <w:rsid w:val="00F50029"/>
    <w:rsid w:val="00F5533E"/>
    <w:rsid w:val="00F56695"/>
    <w:rsid w:val="00F57FB8"/>
    <w:rsid w:val="00F63FC2"/>
    <w:rsid w:val="00F71F22"/>
    <w:rsid w:val="00F7270C"/>
    <w:rsid w:val="00F91E29"/>
    <w:rsid w:val="00FB061A"/>
    <w:rsid w:val="00FB0C56"/>
    <w:rsid w:val="00FB1563"/>
    <w:rsid w:val="00FC2330"/>
    <w:rsid w:val="00FD1AAA"/>
    <w:rsid w:val="00FE67AC"/>
    <w:rsid w:val="00FF1968"/>
    <w:rsid w:val="00FF2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87379"/>
  <w15:docId w15:val="{0116559A-C08F-46EE-8140-8F782EEC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5E3"/>
    <w:pPr>
      <w:ind w:left="720"/>
      <w:contextualSpacing/>
    </w:pPr>
  </w:style>
  <w:style w:type="paragraph" w:styleId="Footer">
    <w:name w:val="footer"/>
    <w:basedOn w:val="Normal"/>
    <w:link w:val="FooterChar"/>
    <w:uiPriority w:val="99"/>
    <w:rsid w:val="003A35E3"/>
    <w:pPr>
      <w:tabs>
        <w:tab w:val="center" w:pos="4320"/>
        <w:tab w:val="right" w:pos="8640"/>
      </w:tabs>
    </w:pPr>
    <w:rPr>
      <w:sz w:val="20"/>
      <w:szCs w:val="20"/>
    </w:rPr>
  </w:style>
  <w:style w:type="character" w:customStyle="1" w:styleId="FooterChar">
    <w:name w:val="Footer Char"/>
    <w:link w:val="Footer"/>
    <w:uiPriority w:val="99"/>
    <w:locked/>
    <w:rsid w:val="003A35E3"/>
    <w:rPr>
      <w:rFonts w:ascii="Calibri" w:hAnsi="Calibri"/>
      <w:sz w:val="20"/>
    </w:rPr>
  </w:style>
  <w:style w:type="character" w:styleId="PageNumber">
    <w:name w:val="page number"/>
    <w:uiPriority w:val="99"/>
    <w:rsid w:val="003A35E3"/>
    <w:rPr>
      <w:rFonts w:cs="Times New Roman"/>
    </w:rPr>
  </w:style>
  <w:style w:type="paragraph" w:styleId="Title">
    <w:name w:val="Title"/>
    <w:basedOn w:val="Normal"/>
    <w:link w:val="TitleChar"/>
    <w:qFormat/>
    <w:rsid w:val="003A35E3"/>
    <w:pPr>
      <w:spacing w:after="0" w:line="240" w:lineRule="auto"/>
      <w:jc w:val="center"/>
    </w:pPr>
    <w:rPr>
      <w:rFonts w:ascii="Times New Roman" w:hAnsi="Times New Roman"/>
      <w:b/>
      <w:bCs/>
      <w:sz w:val="24"/>
      <w:szCs w:val="24"/>
    </w:rPr>
  </w:style>
  <w:style w:type="character" w:customStyle="1" w:styleId="TitleChar">
    <w:name w:val="Title Char"/>
    <w:link w:val="Title"/>
    <w:qFormat/>
    <w:locked/>
    <w:rsid w:val="003A35E3"/>
    <w:rPr>
      <w:rFonts w:ascii="Times New Roman" w:eastAsia="MS Mincho" w:hAnsi="Times New Roman"/>
      <w:b/>
      <w:sz w:val="24"/>
      <w:lang w:val="sq-AL"/>
    </w:rPr>
  </w:style>
  <w:style w:type="paragraph" w:styleId="IntenseQuote">
    <w:name w:val="Intense Quote"/>
    <w:basedOn w:val="Normal"/>
    <w:next w:val="Normal"/>
    <w:link w:val="IntenseQuoteChar"/>
    <w:uiPriority w:val="99"/>
    <w:qFormat/>
    <w:rsid w:val="003A35E3"/>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99"/>
    <w:locked/>
    <w:rsid w:val="003A35E3"/>
    <w:rPr>
      <w:rFonts w:ascii="Calibri" w:eastAsia="MS Mincho" w:hAnsi="Calibri"/>
      <w:b/>
      <w:i/>
      <w:color w:val="4F81BD"/>
      <w:sz w:val="20"/>
    </w:rPr>
  </w:style>
  <w:style w:type="paragraph" w:styleId="BalloonText">
    <w:name w:val="Balloon Text"/>
    <w:basedOn w:val="Normal"/>
    <w:link w:val="BalloonTextChar"/>
    <w:uiPriority w:val="99"/>
    <w:semiHidden/>
    <w:rsid w:val="003A35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A35E3"/>
    <w:rPr>
      <w:rFonts w:ascii="Tahoma" w:hAnsi="Tahoma"/>
      <w:sz w:val="16"/>
      <w:lang w:val="sq-AL"/>
    </w:rPr>
  </w:style>
  <w:style w:type="paragraph" w:customStyle="1" w:styleId="CharCharChar">
    <w:name w:val="Char Char Char"/>
    <w:basedOn w:val="Normal"/>
    <w:uiPriority w:val="99"/>
    <w:rsid w:val="00261894"/>
    <w:pPr>
      <w:spacing w:after="160" w:line="240" w:lineRule="exact"/>
    </w:pPr>
    <w:rPr>
      <w:rFonts w:ascii="Tahoma" w:eastAsia="Times New Roman" w:hAnsi="Tahoma"/>
      <w:noProof/>
      <w:sz w:val="20"/>
      <w:szCs w:val="20"/>
    </w:rPr>
  </w:style>
  <w:style w:type="paragraph" w:customStyle="1" w:styleId="CM10">
    <w:name w:val="CM10"/>
    <w:basedOn w:val="Normal"/>
    <w:next w:val="Normal"/>
    <w:uiPriority w:val="99"/>
    <w:rsid w:val="00504838"/>
    <w:pPr>
      <w:widowControl w:val="0"/>
      <w:autoSpaceDE w:val="0"/>
      <w:autoSpaceDN w:val="0"/>
      <w:adjustRightInd w:val="0"/>
      <w:spacing w:after="228" w:line="240" w:lineRule="auto"/>
    </w:pPr>
    <w:rPr>
      <w:rFonts w:ascii="Helvetica" w:eastAsia="Times New Roman" w:hAnsi="Helvetica"/>
      <w:sz w:val="24"/>
      <w:szCs w:val="24"/>
      <w:lang w:val="en-US"/>
    </w:rPr>
  </w:style>
  <w:style w:type="paragraph" w:customStyle="1" w:styleId="Default">
    <w:name w:val="Default"/>
    <w:uiPriority w:val="99"/>
    <w:rsid w:val="00BE2DB5"/>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rsid w:val="008C01B1"/>
    <w:pPr>
      <w:tabs>
        <w:tab w:val="center" w:pos="4680"/>
        <w:tab w:val="right" w:pos="9360"/>
      </w:tabs>
      <w:spacing w:after="0" w:line="240" w:lineRule="auto"/>
    </w:pPr>
  </w:style>
  <w:style w:type="character" w:customStyle="1" w:styleId="HeaderChar">
    <w:name w:val="Header Char"/>
    <w:link w:val="Header"/>
    <w:uiPriority w:val="99"/>
    <w:locked/>
    <w:rsid w:val="008C01B1"/>
    <w:rPr>
      <w:sz w:val="22"/>
      <w:lang w:val="sq-AL"/>
    </w:rPr>
  </w:style>
  <w:style w:type="character" w:customStyle="1" w:styleId="normalchar1">
    <w:name w:val="normal__char1"/>
    <w:uiPriority w:val="99"/>
    <w:rsid w:val="001813D6"/>
    <w:rPr>
      <w:rFonts w:ascii="Times New Roman" w:hAnsi="Times New Roman"/>
      <w:sz w:val="22"/>
    </w:rPr>
  </w:style>
  <w:style w:type="character" w:customStyle="1" w:styleId="list0020paragraphchar1">
    <w:name w:val="list_0020paragraph__char1"/>
    <w:uiPriority w:val="99"/>
    <w:rsid w:val="001813D6"/>
    <w:rPr>
      <w:rFonts w:ascii="Times New Roman" w:hAnsi="Times New Roman"/>
      <w:sz w:val="22"/>
    </w:rPr>
  </w:style>
  <w:style w:type="character" w:styleId="Hyperlink">
    <w:name w:val="Hyperlink"/>
    <w:uiPriority w:val="99"/>
    <w:rsid w:val="00EA2276"/>
    <w:rPr>
      <w:rFonts w:cs="Times New Roman"/>
      <w:color w:val="0000FF"/>
      <w:u w:val="single"/>
    </w:rPr>
  </w:style>
  <w:style w:type="character" w:customStyle="1" w:styleId="longtext">
    <w:name w:val="long_text"/>
    <w:uiPriority w:val="99"/>
    <w:rsid w:val="00912524"/>
  </w:style>
  <w:style w:type="character" w:customStyle="1" w:styleId="hps">
    <w:name w:val="hps"/>
    <w:uiPriority w:val="99"/>
    <w:rsid w:val="00172424"/>
  </w:style>
  <w:style w:type="character" w:customStyle="1" w:styleId="Strong1">
    <w:name w:val="Strong1"/>
    <w:uiPriority w:val="99"/>
    <w:rsid w:val="00172424"/>
    <w:rPr>
      <w:rFonts w:ascii="Lucida Grande" w:hAnsi="Lucida Grande"/>
      <w:b/>
      <w:color w:val="000000"/>
      <w:sz w:val="20"/>
    </w:rPr>
  </w:style>
  <w:style w:type="character" w:styleId="SubtleReference">
    <w:name w:val="Subtle Reference"/>
    <w:basedOn w:val="DefaultParagraphFont"/>
    <w:uiPriority w:val="31"/>
    <w:qFormat/>
    <w:rsid w:val="00170DCC"/>
    <w:rPr>
      <w:smallCaps/>
      <w:color w:val="5A5A5A" w:themeColor="text1" w:themeTint="A5"/>
    </w:rPr>
  </w:style>
  <w:style w:type="paragraph" w:styleId="BodyText">
    <w:name w:val="Body Text"/>
    <w:basedOn w:val="Normal"/>
    <w:link w:val="BodyTextChar"/>
    <w:uiPriority w:val="1"/>
    <w:qFormat/>
    <w:rsid w:val="0079260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9260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0D0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1954">
      <w:bodyDiv w:val="1"/>
      <w:marLeft w:val="0"/>
      <w:marRight w:val="0"/>
      <w:marTop w:val="0"/>
      <w:marBottom w:val="0"/>
      <w:divBdr>
        <w:top w:val="none" w:sz="0" w:space="0" w:color="auto"/>
        <w:left w:val="none" w:sz="0" w:space="0" w:color="auto"/>
        <w:bottom w:val="none" w:sz="0" w:space="0" w:color="auto"/>
        <w:right w:val="none" w:sz="0" w:space="0" w:color="auto"/>
      </w:divBdr>
    </w:div>
    <w:div w:id="593513432">
      <w:bodyDiv w:val="1"/>
      <w:marLeft w:val="0"/>
      <w:marRight w:val="0"/>
      <w:marTop w:val="0"/>
      <w:marBottom w:val="0"/>
      <w:divBdr>
        <w:top w:val="none" w:sz="0" w:space="0" w:color="auto"/>
        <w:left w:val="none" w:sz="0" w:space="0" w:color="auto"/>
        <w:bottom w:val="none" w:sz="0" w:space="0" w:color="auto"/>
        <w:right w:val="none" w:sz="0" w:space="0" w:color="auto"/>
      </w:divBdr>
    </w:div>
    <w:div w:id="1123573497">
      <w:bodyDiv w:val="1"/>
      <w:marLeft w:val="0"/>
      <w:marRight w:val="0"/>
      <w:marTop w:val="0"/>
      <w:marBottom w:val="0"/>
      <w:divBdr>
        <w:top w:val="none" w:sz="0" w:space="0" w:color="auto"/>
        <w:left w:val="none" w:sz="0" w:space="0" w:color="auto"/>
        <w:bottom w:val="none" w:sz="0" w:space="0" w:color="auto"/>
        <w:right w:val="none" w:sz="0" w:space="0" w:color="auto"/>
      </w:divBdr>
    </w:div>
    <w:div w:id="1373732239">
      <w:bodyDiv w:val="1"/>
      <w:marLeft w:val="0"/>
      <w:marRight w:val="0"/>
      <w:marTop w:val="0"/>
      <w:marBottom w:val="0"/>
      <w:divBdr>
        <w:top w:val="none" w:sz="0" w:space="0" w:color="auto"/>
        <w:left w:val="none" w:sz="0" w:space="0" w:color="auto"/>
        <w:bottom w:val="none" w:sz="0" w:space="0" w:color="auto"/>
        <w:right w:val="none" w:sz="0" w:space="0" w:color="auto"/>
      </w:divBdr>
    </w:div>
    <w:div w:id="1499418595">
      <w:bodyDiv w:val="1"/>
      <w:marLeft w:val="0"/>
      <w:marRight w:val="0"/>
      <w:marTop w:val="0"/>
      <w:marBottom w:val="0"/>
      <w:divBdr>
        <w:top w:val="none" w:sz="0" w:space="0" w:color="auto"/>
        <w:left w:val="none" w:sz="0" w:space="0" w:color="auto"/>
        <w:bottom w:val="none" w:sz="0" w:space="0" w:color="auto"/>
        <w:right w:val="none" w:sz="0" w:space="0" w:color="auto"/>
      </w:divBdr>
    </w:div>
    <w:div w:id="15689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ma.krasniqi@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B020-EC3D-4298-B79A-34CF3945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alma.lamçja</dc:creator>
  <cp:lastModifiedBy>Samire Bajraktari</cp:lastModifiedBy>
  <cp:revision>2</cp:revision>
  <cp:lastPrinted>2014-05-07T08:33:00Z</cp:lastPrinted>
  <dcterms:created xsi:type="dcterms:W3CDTF">2026-03-05T10:03:00Z</dcterms:created>
  <dcterms:modified xsi:type="dcterms:W3CDTF">2026-03-05T10:03:00Z</dcterms:modified>
</cp:coreProperties>
</file>