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766" w:rsidRPr="00A31023" w:rsidRDefault="00A61766" w:rsidP="00A61766">
      <w:pPr>
        <w:jc w:val="center"/>
        <w:rPr>
          <w:rFonts w:ascii="Times New Roman" w:hAnsi="Times New Roman"/>
          <w:sz w:val="24"/>
          <w:szCs w:val="24"/>
        </w:rPr>
      </w:pPr>
      <w:r w:rsidRPr="00A31023">
        <w:rPr>
          <w:rFonts w:ascii="Times New Roman" w:hAnsi="Times New Roman"/>
          <w:noProof/>
          <w:sz w:val="24"/>
          <w:szCs w:val="24"/>
          <w:lang w:eastAsia="sq-AL"/>
        </w:rPr>
        <w:drawing>
          <wp:inline distT="0" distB="0" distL="0" distR="0" wp14:anchorId="38E633A3" wp14:editId="7257BC5E">
            <wp:extent cx="876300" cy="9334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A61766" w:rsidRPr="00A31023" w:rsidRDefault="00A61766" w:rsidP="00A61766">
      <w:pPr>
        <w:pStyle w:val="Title"/>
        <w:outlineLvl w:val="0"/>
        <w:rPr>
          <w:iCs/>
        </w:rPr>
      </w:pPr>
      <w:r w:rsidRPr="00A31023">
        <w:rPr>
          <w:iCs/>
        </w:rPr>
        <w:t>Republika e Kosovës</w:t>
      </w:r>
    </w:p>
    <w:p w:rsidR="00A61766" w:rsidRPr="00A31023" w:rsidRDefault="00A61766" w:rsidP="00A61766">
      <w:pPr>
        <w:pStyle w:val="Title"/>
        <w:outlineLvl w:val="0"/>
        <w:rPr>
          <w:iCs/>
        </w:rPr>
      </w:pPr>
      <w:r w:rsidRPr="00A31023">
        <w:rPr>
          <w:iCs/>
        </w:rPr>
        <w:t xml:space="preserve">Republika Kosova - </w:t>
      </w:r>
      <w:proofErr w:type="spellStart"/>
      <w:r w:rsidRPr="00A31023">
        <w:rPr>
          <w:iCs/>
        </w:rPr>
        <w:t>Republic</w:t>
      </w:r>
      <w:proofErr w:type="spellEnd"/>
      <w:r w:rsidRPr="00A31023">
        <w:rPr>
          <w:iCs/>
        </w:rPr>
        <w:t xml:space="preserve"> </w:t>
      </w:r>
      <w:proofErr w:type="spellStart"/>
      <w:r w:rsidRPr="00A31023">
        <w:rPr>
          <w:iCs/>
        </w:rPr>
        <w:t>of</w:t>
      </w:r>
      <w:proofErr w:type="spellEnd"/>
      <w:r w:rsidRPr="00A31023">
        <w:rPr>
          <w:iCs/>
        </w:rPr>
        <w:t xml:space="preserve"> </w:t>
      </w:r>
      <w:proofErr w:type="spellStart"/>
      <w:r w:rsidRPr="00A31023">
        <w:rPr>
          <w:iCs/>
        </w:rPr>
        <w:t>Kosovo</w:t>
      </w:r>
      <w:proofErr w:type="spellEnd"/>
    </w:p>
    <w:p w:rsidR="00A61766" w:rsidRPr="00A31023" w:rsidRDefault="00A61766" w:rsidP="00A61766">
      <w:pPr>
        <w:pStyle w:val="Title"/>
        <w:outlineLvl w:val="0"/>
        <w:rPr>
          <w:i/>
          <w:iCs/>
        </w:rPr>
      </w:pPr>
      <w:r w:rsidRPr="00A31023">
        <w:rPr>
          <w:i/>
          <w:iCs/>
        </w:rPr>
        <w:t xml:space="preserve">Qeveria – </w:t>
      </w:r>
      <w:proofErr w:type="spellStart"/>
      <w:r w:rsidRPr="00A31023">
        <w:rPr>
          <w:i/>
          <w:iCs/>
        </w:rPr>
        <w:t>Vlada</w:t>
      </w:r>
      <w:proofErr w:type="spellEnd"/>
      <w:r w:rsidRPr="00A31023">
        <w:rPr>
          <w:i/>
          <w:iCs/>
        </w:rPr>
        <w:t xml:space="preserve"> – </w:t>
      </w:r>
      <w:proofErr w:type="spellStart"/>
      <w:r w:rsidRPr="00A31023">
        <w:rPr>
          <w:i/>
          <w:iCs/>
        </w:rPr>
        <w:t>Government</w:t>
      </w:r>
      <w:proofErr w:type="spellEnd"/>
    </w:p>
    <w:p w:rsidR="00A61766" w:rsidRPr="00A31023" w:rsidRDefault="00A61766" w:rsidP="00A61766">
      <w:pPr>
        <w:pStyle w:val="Title"/>
        <w:outlineLvl w:val="0"/>
        <w:rPr>
          <w:i/>
          <w:iCs/>
        </w:rPr>
      </w:pPr>
    </w:p>
    <w:p w:rsidR="00A61766" w:rsidRPr="00A31023" w:rsidRDefault="00A61766" w:rsidP="00A61766">
      <w:pPr>
        <w:spacing w:after="0" w:line="240" w:lineRule="auto"/>
        <w:jc w:val="center"/>
        <w:outlineLvl w:val="0"/>
        <w:rPr>
          <w:rFonts w:ascii="Times New Roman" w:hAnsi="Times New Roman"/>
          <w:b/>
          <w:sz w:val="24"/>
          <w:szCs w:val="24"/>
        </w:rPr>
      </w:pPr>
      <w:r w:rsidRPr="00A31023">
        <w:rPr>
          <w:rFonts w:ascii="Times New Roman" w:hAnsi="Times New Roman"/>
          <w:b/>
          <w:sz w:val="24"/>
          <w:szCs w:val="24"/>
        </w:rPr>
        <w:t>MINISTRIA E DREJTËSISË</w:t>
      </w:r>
    </w:p>
    <w:p w:rsidR="00A61766" w:rsidRPr="00A31023" w:rsidRDefault="00A61766" w:rsidP="00A61766">
      <w:pPr>
        <w:spacing w:after="0" w:line="240" w:lineRule="auto"/>
        <w:jc w:val="center"/>
        <w:outlineLvl w:val="0"/>
        <w:rPr>
          <w:rFonts w:ascii="Times New Roman" w:hAnsi="Times New Roman"/>
          <w:b/>
          <w:bCs/>
          <w:sz w:val="24"/>
          <w:szCs w:val="24"/>
        </w:rPr>
      </w:pPr>
      <w:r w:rsidRPr="00A31023">
        <w:rPr>
          <w:rFonts w:ascii="Times New Roman" w:hAnsi="Times New Roman"/>
          <w:b/>
          <w:bCs/>
          <w:sz w:val="24"/>
          <w:szCs w:val="24"/>
        </w:rPr>
        <w:t>MINISTARSTVO PRAVDE /MINISTRY OF JUSTICE</w:t>
      </w:r>
    </w:p>
    <w:p w:rsidR="00A61766" w:rsidRPr="00A31023" w:rsidRDefault="00A61766" w:rsidP="00A61766">
      <w:pPr>
        <w:spacing w:after="0" w:line="240" w:lineRule="auto"/>
        <w:jc w:val="center"/>
        <w:rPr>
          <w:rFonts w:ascii="Times New Roman" w:hAnsi="Times New Roman"/>
          <w:sz w:val="24"/>
          <w:szCs w:val="24"/>
        </w:rPr>
      </w:pPr>
    </w:p>
    <w:p w:rsidR="00A61766" w:rsidRPr="00A31023" w:rsidRDefault="00A61766" w:rsidP="00A61766">
      <w:pPr>
        <w:spacing w:after="0" w:line="240" w:lineRule="auto"/>
        <w:jc w:val="center"/>
        <w:rPr>
          <w:rFonts w:ascii="Times New Roman" w:hAnsi="Times New Roman"/>
          <w:sz w:val="24"/>
          <w:szCs w:val="24"/>
        </w:rPr>
      </w:pPr>
    </w:p>
    <w:p w:rsidR="00A61766" w:rsidRPr="00A31023" w:rsidRDefault="00A61766" w:rsidP="00A61766">
      <w:pPr>
        <w:spacing w:after="0" w:line="240" w:lineRule="auto"/>
        <w:jc w:val="center"/>
        <w:rPr>
          <w:rFonts w:ascii="Times New Roman" w:hAnsi="Times New Roman"/>
          <w:sz w:val="24"/>
          <w:szCs w:val="24"/>
        </w:rPr>
      </w:pPr>
    </w:p>
    <w:p w:rsidR="00A61766" w:rsidRPr="00A31023" w:rsidRDefault="00A61766" w:rsidP="00A61766">
      <w:pPr>
        <w:spacing w:after="0" w:line="240" w:lineRule="auto"/>
        <w:jc w:val="center"/>
        <w:rPr>
          <w:rFonts w:ascii="Times New Roman" w:hAnsi="Times New Roman"/>
          <w:sz w:val="24"/>
          <w:szCs w:val="24"/>
        </w:rPr>
      </w:pPr>
    </w:p>
    <w:p w:rsidR="00A61766" w:rsidRPr="00A31023" w:rsidRDefault="00A61766" w:rsidP="00A61766">
      <w:pPr>
        <w:spacing w:after="0" w:line="240" w:lineRule="auto"/>
        <w:jc w:val="center"/>
        <w:rPr>
          <w:rFonts w:ascii="Times New Roman" w:hAnsi="Times New Roman"/>
          <w:sz w:val="24"/>
          <w:szCs w:val="24"/>
        </w:rPr>
      </w:pPr>
    </w:p>
    <w:p w:rsidR="00DC51FF" w:rsidRPr="00DC51FF" w:rsidRDefault="00DC51FF" w:rsidP="00950FBB">
      <w:pPr>
        <w:spacing w:after="0" w:line="240" w:lineRule="auto"/>
        <w:jc w:val="center"/>
        <w:outlineLvl w:val="0"/>
        <w:rPr>
          <w:rFonts w:ascii="Times New Roman" w:hAnsi="Times New Roman"/>
          <w:b/>
          <w:sz w:val="24"/>
          <w:szCs w:val="24"/>
        </w:rPr>
      </w:pPr>
      <w:r w:rsidRPr="00DC51FF">
        <w:rPr>
          <w:rFonts w:ascii="Times New Roman" w:hAnsi="Times New Roman"/>
          <w:b/>
          <w:sz w:val="24"/>
          <w:szCs w:val="24"/>
        </w:rPr>
        <w:t>DOKUMENT KONSULTIMI</w:t>
      </w:r>
    </w:p>
    <w:p w:rsidR="00950FBB" w:rsidRPr="00950FBB" w:rsidRDefault="00DC51FF" w:rsidP="00950FBB">
      <w:pPr>
        <w:jc w:val="center"/>
        <w:rPr>
          <w:rFonts w:ascii="Times New Roman" w:eastAsia="Calibri" w:hAnsi="Times New Roman"/>
          <w:b/>
          <w:sz w:val="24"/>
          <w:szCs w:val="24"/>
        </w:rPr>
      </w:pPr>
      <w:r w:rsidRPr="00DC51FF">
        <w:rPr>
          <w:rFonts w:ascii="Times New Roman" w:hAnsi="Times New Roman"/>
          <w:b/>
          <w:sz w:val="24"/>
          <w:szCs w:val="24"/>
        </w:rPr>
        <w:t>PËR</w:t>
      </w:r>
      <w:r w:rsidR="00950FBB">
        <w:rPr>
          <w:rFonts w:ascii="Times New Roman" w:hAnsi="Times New Roman"/>
          <w:b/>
          <w:sz w:val="24"/>
          <w:szCs w:val="24"/>
        </w:rPr>
        <w:t xml:space="preserve"> DRAFT</w:t>
      </w:r>
      <w:r w:rsidRPr="00DC51FF">
        <w:rPr>
          <w:rFonts w:ascii="Times New Roman" w:hAnsi="Times New Roman"/>
          <w:b/>
          <w:sz w:val="28"/>
          <w:szCs w:val="24"/>
        </w:rPr>
        <w:t xml:space="preserve"> </w:t>
      </w:r>
      <w:r w:rsidR="00950FBB" w:rsidRPr="00950FBB">
        <w:rPr>
          <w:rFonts w:ascii="Times New Roman" w:eastAsia="Calibri" w:hAnsi="Times New Roman"/>
          <w:b/>
          <w:sz w:val="24"/>
          <w:szCs w:val="24"/>
        </w:rPr>
        <w:t>UDHËZIM</w:t>
      </w:r>
      <w:r w:rsidR="00950FBB">
        <w:rPr>
          <w:rFonts w:ascii="Times New Roman" w:eastAsia="Calibri" w:hAnsi="Times New Roman"/>
          <w:b/>
          <w:sz w:val="24"/>
          <w:szCs w:val="24"/>
        </w:rPr>
        <w:t>IN</w:t>
      </w:r>
      <w:r w:rsidR="00950FBB" w:rsidRPr="00950FBB">
        <w:rPr>
          <w:rFonts w:ascii="Times New Roman" w:eastAsia="Calibri" w:hAnsi="Times New Roman"/>
          <w:b/>
          <w:sz w:val="24"/>
          <w:szCs w:val="24"/>
        </w:rPr>
        <w:t xml:space="preserve"> ADMINISTRATIV MD NR. __/2023 PËR NDRYSHIMIN DHE PLOTËSIMIN E UDHËZIMIT ADMINISTRATIV MD-NR. 06/2019 PËR TRAJNIMIN DHE CERTIFIKIMIN E NDËRMJETËSUESVE</w:t>
      </w:r>
    </w:p>
    <w:p w:rsidR="00A61766" w:rsidRPr="00A31023" w:rsidRDefault="00A61766" w:rsidP="00DC51FF">
      <w:pPr>
        <w:pStyle w:val="LightGrid-Accent31"/>
        <w:ind w:left="0"/>
        <w:jc w:val="center"/>
        <w:rPr>
          <w:rFonts w:ascii="Times New Roman" w:hAnsi="Times New Roman"/>
          <w:sz w:val="24"/>
          <w:szCs w:val="24"/>
        </w:rPr>
      </w:pPr>
    </w:p>
    <w:p w:rsidR="00A61766" w:rsidRPr="00A31023" w:rsidRDefault="00A61766" w:rsidP="00DC51FF">
      <w:pPr>
        <w:pStyle w:val="LightGrid-Accent31"/>
        <w:ind w:left="0"/>
        <w:jc w:val="center"/>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937202" w:rsidRPr="00A31023" w:rsidRDefault="00937202" w:rsidP="00A61766">
      <w:pPr>
        <w:pStyle w:val="LightGrid-Accent31"/>
        <w:ind w:left="0"/>
        <w:jc w:val="both"/>
        <w:rPr>
          <w:rFonts w:ascii="Times New Roman" w:hAnsi="Times New Roman"/>
          <w:sz w:val="24"/>
          <w:szCs w:val="24"/>
        </w:rPr>
      </w:pPr>
    </w:p>
    <w:p w:rsidR="00937202" w:rsidRPr="00A31023" w:rsidRDefault="00937202" w:rsidP="00A61766">
      <w:pPr>
        <w:pStyle w:val="LightGrid-Accent31"/>
        <w:ind w:left="0"/>
        <w:jc w:val="both"/>
        <w:rPr>
          <w:rFonts w:ascii="Times New Roman" w:hAnsi="Times New Roman"/>
          <w:sz w:val="24"/>
          <w:szCs w:val="24"/>
        </w:rPr>
      </w:pPr>
    </w:p>
    <w:p w:rsidR="00937202" w:rsidRPr="00A31023" w:rsidRDefault="00937202"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Pr="00A31023" w:rsidRDefault="00A61766" w:rsidP="00A61766">
      <w:pPr>
        <w:pStyle w:val="LightGrid-Accent31"/>
        <w:ind w:left="0"/>
        <w:jc w:val="both"/>
        <w:rPr>
          <w:rFonts w:ascii="Times New Roman" w:hAnsi="Times New Roman"/>
          <w:sz w:val="24"/>
          <w:szCs w:val="24"/>
        </w:rPr>
      </w:pPr>
    </w:p>
    <w:p w:rsidR="00A61766" w:rsidRDefault="007B3E6A" w:rsidP="00552233">
      <w:pPr>
        <w:spacing w:after="0"/>
        <w:jc w:val="center"/>
        <w:outlineLvl w:val="0"/>
        <w:rPr>
          <w:rFonts w:ascii="Times New Roman" w:hAnsi="Times New Roman"/>
          <w:b/>
          <w:sz w:val="24"/>
          <w:szCs w:val="24"/>
        </w:rPr>
      </w:pPr>
      <w:r>
        <w:rPr>
          <w:rFonts w:ascii="Times New Roman" w:hAnsi="Times New Roman"/>
          <w:b/>
          <w:sz w:val="24"/>
          <w:szCs w:val="24"/>
        </w:rPr>
        <w:t xml:space="preserve">Maj </w:t>
      </w:r>
      <w:r w:rsidR="00950FBB">
        <w:rPr>
          <w:rFonts w:ascii="Times New Roman" w:hAnsi="Times New Roman"/>
          <w:b/>
          <w:sz w:val="24"/>
          <w:szCs w:val="24"/>
        </w:rPr>
        <w:t>, 2023</w:t>
      </w:r>
    </w:p>
    <w:p w:rsidR="00DC51FF" w:rsidRPr="00A31023" w:rsidRDefault="00DC51FF" w:rsidP="00552233">
      <w:pPr>
        <w:spacing w:after="0"/>
        <w:jc w:val="center"/>
        <w:outlineLvl w:val="0"/>
        <w:rPr>
          <w:rFonts w:ascii="Times New Roman" w:hAnsi="Times New Roman"/>
          <w:b/>
          <w:sz w:val="24"/>
          <w:szCs w:val="24"/>
        </w:rPr>
      </w:pPr>
    </w:p>
    <w:p w:rsidR="00552233" w:rsidRPr="00A31023" w:rsidRDefault="00552233" w:rsidP="00552233">
      <w:pPr>
        <w:spacing w:after="0"/>
        <w:jc w:val="center"/>
        <w:outlineLvl w:val="0"/>
        <w:rPr>
          <w:rFonts w:ascii="Times New Roman" w:hAnsi="Times New Roman"/>
          <w:b/>
          <w:sz w:val="24"/>
          <w:szCs w:val="24"/>
        </w:rPr>
      </w:pPr>
    </w:p>
    <w:p w:rsidR="00DC51FF" w:rsidRPr="005C39F8" w:rsidRDefault="00A61766" w:rsidP="0093256E">
      <w:pPr>
        <w:spacing w:after="0"/>
        <w:jc w:val="both"/>
        <w:outlineLvl w:val="0"/>
        <w:rPr>
          <w:rFonts w:ascii="Times New Roman" w:hAnsi="Times New Roman"/>
          <w:b/>
          <w:sz w:val="24"/>
          <w:szCs w:val="24"/>
        </w:rPr>
      </w:pPr>
      <w:r w:rsidRPr="000F41A6">
        <w:rPr>
          <w:rFonts w:ascii="Times New Roman" w:hAnsi="Times New Roman"/>
          <w:b/>
          <w:sz w:val="24"/>
          <w:szCs w:val="24"/>
        </w:rPr>
        <w:t xml:space="preserve">Çështjet kryesore të cilat i adreson </w:t>
      </w:r>
      <w:r w:rsidR="007B3E6A" w:rsidRPr="000F41A6">
        <w:rPr>
          <w:rFonts w:ascii="Times New Roman" w:hAnsi="Times New Roman"/>
          <w:b/>
          <w:sz w:val="24"/>
          <w:szCs w:val="24"/>
        </w:rPr>
        <w:t xml:space="preserve"> </w:t>
      </w:r>
      <w:r w:rsidR="007B3E6A" w:rsidRPr="005C39F8">
        <w:rPr>
          <w:rFonts w:ascii="Times New Roman" w:hAnsi="Times New Roman"/>
          <w:b/>
          <w:sz w:val="24"/>
          <w:szCs w:val="24"/>
        </w:rPr>
        <w:t xml:space="preserve">Draft Udhëzimin Administrativ </w:t>
      </w:r>
      <w:r w:rsidR="00A43BF1">
        <w:rPr>
          <w:rFonts w:ascii="Times New Roman" w:hAnsi="Times New Roman"/>
          <w:b/>
          <w:sz w:val="24"/>
          <w:szCs w:val="24"/>
        </w:rPr>
        <w:t>MD</w:t>
      </w:r>
      <w:r w:rsidR="007B3E6A" w:rsidRPr="005C39F8">
        <w:rPr>
          <w:rFonts w:ascii="Times New Roman" w:hAnsi="Times New Roman"/>
          <w:b/>
          <w:sz w:val="24"/>
          <w:szCs w:val="24"/>
        </w:rPr>
        <w:t xml:space="preserve"> </w:t>
      </w:r>
      <w:r w:rsidR="00A43BF1">
        <w:rPr>
          <w:rFonts w:ascii="Times New Roman" w:hAnsi="Times New Roman"/>
          <w:b/>
          <w:sz w:val="24"/>
          <w:szCs w:val="24"/>
        </w:rPr>
        <w:t>N</w:t>
      </w:r>
      <w:r w:rsidR="007B3E6A" w:rsidRPr="005C39F8">
        <w:rPr>
          <w:rFonts w:ascii="Times New Roman" w:hAnsi="Times New Roman"/>
          <w:b/>
          <w:sz w:val="24"/>
          <w:szCs w:val="24"/>
        </w:rPr>
        <w:t>r. __/2023 për ndryshimin dhe plotësimin e Udhëzimit Administrativ M</w:t>
      </w:r>
      <w:r w:rsidR="00A43BF1">
        <w:rPr>
          <w:rFonts w:ascii="Times New Roman" w:hAnsi="Times New Roman"/>
          <w:b/>
          <w:sz w:val="24"/>
          <w:szCs w:val="24"/>
        </w:rPr>
        <w:t>D</w:t>
      </w:r>
      <w:r w:rsidR="007B3E6A" w:rsidRPr="005C39F8">
        <w:rPr>
          <w:rFonts w:ascii="Times New Roman" w:hAnsi="Times New Roman"/>
          <w:b/>
          <w:sz w:val="24"/>
          <w:szCs w:val="24"/>
        </w:rPr>
        <w:t>-</w:t>
      </w:r>
      <w:r w:rsidR="00A43BF1">
        <w:rPr>
          <w:rFonts w:ascii="Times New Roman" w:hAnsi="Times New Roman"/>
          <w:b/>
          <w:sz w:val="24"/>
          <w:szCs w:val="24"/>
        </w:rPr>
        <w:t>N</w:t>
      </w:r>
      <w:r w:rsidR="007B3E6A" w:rsidRPr="005C39F8">
        <w:rPr>
          <w:rFonts w:ascii="Times New Roman" w:hAnsi="Times New Roman"/>
          <w:b/>
          <w:sz w:val="24"/>
          <w:szCs w:val="24"/>
        </w:rPr>
        <w:t xml:space="preserve">r. 06/2019 për </w:t>
      </w:r>
      <w:r w:rsidR="00A43BF1">
        <w:rPr>
          <w:rFonts w:ascii="Times New Roman" w:hAnsi="Times New Roman"/>
          <w:b/>
          <w:sz w:val="24"/>
          <w:szCs w:val="24"/>
        </w:rPr>
        <w:t>T</w:t>
      </w:r>
      <w:r w:rsidR="007B3E6A" w:rsidRPr="005C39F8">
        <w:rPr>
          <w:rFonts w:ascii="Times New Roman" w:hAnsi="Times New Roman"/>
          <w:b/>
          <w:sz w:val="24"/>
          <w:szCs w:val="24"/>
        </w:rPr>
        <w:t xml:space="preserve">rajnimin dhe </w:t>
      </w:r>
      <w:r w:rsidR="00A43BF1" w:rsidRPr="005C39F8">
        <w:rPr>
          <w:rFonts w:ascii="Times New Roman" w:hAnsi="Times New Roman"/>
          <w:b/>
          <w:sz w:val="24"/>
          <w:szCs w:val="24"/>
        </w:rPr>
        <w:t>Certifikimin</w:t>
      </w:r>
      <w:r w:rsidR="007B3E6A" w:rsidRPr="005C39F8">
        <w:rPr>
          <w:rFonts w:ascii="Times New Roman" w:hAnsi="Times New Roman"/>
          <w:b/>
          <w:sz w:val="24"/>
          <w:szCs w:val="24"/>
        </w:rPr>
        <w:t xml:space="preserve"> e Ndërmjetësuesve</w:t>
      </w:r>
    </w:p>
    <w:p w:rsidR="007B3E6A" w:rsidRPr="005C39F8" w:rsidRDefault="007B3E6A" w:rsidP="0093256E">
      <w:pPr>
        <w:spacing w:after="0"/>
        <w:jc w:val="both"/>
        <w:outlineLvl w:val="0"/>
        <w:rPr>
          <w:rFonts w:ascii="Times New Roman" w:hAnsi="Times New Roman"/>
          <w:b/>
          <w:sz w:val="24"/>
          <w:szCs w:val="24"/>
        </w:rPr>
      </w:pPr>
    </w:p>
    <w:p w:rsidR="00DC51FF" w:rsidRPr="005C39F8" w:rsidRDefault="00950FBB" w:rsidP="00A43BF1">
      <w:pPr>
        <w:spacing w:after="160" w:line="259" w:lineRule="auto"/>
        <w:jc w:val="both"/>
        <w:rPr>
          <w:rFonts w:ascii="Times New Roman" w:eastAsia="Calibri" w:hAnsi="Times New Roman"/>
          <w:sz w:val="24"/>
          <w:szCs w:val="24"/>
        </w:rPr>
      </w:pPr>
      <w:r w:rsidRPr="005C39F8">
        <w:rPr>
          <w:rFonts w:ascii="Times New Roman" w:eastAsia="Calibri" w:hAnsi="Times New Roman"/>
          <w:sz w:val="24"/>
          <w:szCs w:val="24"/>
        </w:rPr>
        <w:t>Qëllimi i këtij Udhëzimi</w:t>
      </w:r>
      <w:r w:rsidR="00A43BF1">
        <w:rPr>
          <w:rFonts w:ascii="Times New Roman" w:eastAsia="Calibri" w:hAnsi="Times New Roman"/>
          <w:sz w:val="24"/>
          <w:szCs w:val="24"/>
        </w:rPr>
        <w:t xml:space="preserve"> administrativ</w:t>
      </w:r>
      <w:r w:rsidRPr="005C39F8">
        <w:rPr>
          <w:rFonts w:ascii="Times New Roman" w:eastAsia="Calibri" w:hAnsi="Times New Roman"/>
          <w:sz w:val="24"/>
          <w:szCs w:val="24"/>
        </w:rPr>
        <w:t xml:space="preserve"> është ndryshimi dhe plotësimi i Udhëzimit Administrativ MD-NR. 06/2019 për trajnimin dhe certifikimin e </w:t>
      </w:r>
      <w:r w:rsidR="000F41A6" w:rsidRPr="005C39F8">
        <w:rPr>
          <w:rFonts w:ascii="Times New Roman" w:eastAsia="Calibri" w:hAnsi="Times New Roman"/>
          <w:sz w:val="24"/>
          <w:szCs w:val="24"/>
        </w:rPr>
        <w:t xml:space="preserve">ndërmjetësuesve për </w:t>
      </w:r>
      <w:r w:rsidR="00DA6168" w:rsidRPr="005C39F8">
        <w:rPr>
          <w:rFonts w:ascii="Times New Roman" w:eastAsia="Calibri" w:hAnsi="Times New Roman"/>
          <w:sz w:val="24"/>
          <w:szCs w:val="24"/>
        </w:rPr>
        <w:t>programin</w:t>
      </w:r>
      <w:r w:rsidR="007B3E6A" w:rsidRPr="005C39F8">
        <w:rPr>
          <w:rFonts w:ascii="Times New Roman" w:eastAsia="Calibri" w:hAnsi="Times New Roman"/>
          <w:sz w:val="24"/>
          <w:szCs w:val="24"/>
        </w:rPr>
        <w:t xml:space="preserve"> </w:t>
      </w:r>
      <w:r w:rsidR="00DA6168" w:rsidRPr="005C39F8">
        <w:rPr>
          <w:rFonts w:ascii="Times New Roman" w:eastAsia="Calibri" w:hAnsi="Times New Roman"/>
          <w:sz w:val="24"/>
          <w:szCs w:val="24"/>
        </w:rPr>
        <w:t xml:space="preserve">e </w:t>
      </w:r>
      <w:r w:rsidR="007B3E6A" w:rsidRPr="005C39F8">
        <w:rPr>
          <w:rFonts w:ascii="Times New Roman" w:eastAsia="Calibri" w:hAnsi="Times New Roman"/>
          <w:sz w:val="24"/>
          <w:szCs w:val="24"/>
        </w:rPr>
        <w:t>trajnimit dhe certifikimit për personat të cilët aplikojnë për ndërmjetësues në Republikën e Kosovës.</w:t>
      </w:r>
      <w:r w:rsidR="007B3E6A" w:rsidRPr="005C39F8">
        <w:rPr>
          <w:rFonts w:ascii="Times New Roman" w:eastAsia="Calibri" w:hAnsi="Times New Roman"/>
          <w:sz w:val="24"/>
          <w:szCs w:val="24"/>
        </w:rPr>
        <w:cr/>
      </w:r>
    </w:p>
    <w:p w:rsidR="0001461D" w:rsidRPr="005C39F8" w:rsidRDefault="00A31023" w:rsidP="00A43BF1">
      <w:pPr>
        <w:autoSpaceDE w:val="0"/>
        <w:autoSpaceDN w:val="0"/>
        <w:adjustRightInd w:val="0"/>
        <w:spacing w:after="0"/>
        <w:jc w:val="both"/>
        <w:rPr>
          <w:rFonts w:ascii="Times New Roman" w:hAnsi="Times New Roman"/>
          <w:sz w:val="24"/>
          <w:szCs w:val="24"/>
        </w:rPr>
      </w:pPr>
      <w:r w:rsidRPr="005C39F8">
        <w:rPr>
          <w:rFonts w:ascii="Times New Roman" w:hAnsi="Times New Roman"/>
          <w:sz w:val="24"/>
          <w:szCs w:val="24"/>
        </w:rPr>
        <w:t>Ministria e Drejtësisë me q</w:t>
      </w:r>
      <w:r w:rsidR="00552233" w:rsidRPr="005C39F8">
        <w:rPr>
          <w:rFonts w:ascii="Times New Roman" w:hAnsi="Times New Roman"/>
          <w:sz w:val="24"/>
          <w:szCs w:val="24"/>
        </w:rPr>
        <w:t>ëllim të realizimit të planit të punës dhe pë</w:t>
      </w:r>
      <w:r w:rsidR="0093256E" w:rsidRPr="005C39F8">
        <w:rPr>
          <w:rFonts w:ascii="Times New Roman" w:hAnsi="Times New Roman"/>
          <w:sz w:val="24"/>
          <w:szCs w:val="24"/>
        </w:rPr>
        <w:t>rmbushjes së objektivave të saj</w:t>
      </w:r>
      <w:r w:rsidR="00552233" w:rsidRPr="005C39F8">
        <w:rPr>
          <w:rFonts w:ascii="Times New Roman" w:hAnsi="Times New Roman"/>
          <w:sz w:val="24"/>
          <w:szCs w:val="24"/>
        </w:rPr>
        <w:t xml:space="preserve"> </w:t>
      </w:r>
      <w:r w:rsidR="00FC5D2D" w:rsidRPr="005C39F8">
        <w:rPr>
          <w:rFonts w:ascii="Times New Roman" w:hAnsi="Times New Roman"/>
          <w:sz w:val="24"/>
          <w:szCs w:val="24"/>
        </w:rPr>
        <w:t xml:space="preserve">për </w:t>
      </w:r>
      <w:r w:rsidR="00552233" w:rsidRPr="005C39F8">
        <w:rPr>
          <w:rFonts w:ascii="Times New Roman" w:hAnsi="Times New Roman"/>
          <w:sz w:val="24"/>
          <w:szCs w:val="24"/>
        </w:rPr>
        <w:t>të përmir</w:t>
      </w:r>
      <w:r w:rsidR="00FC5D2D" w:rsidRPr="005C39F8">
        <w:rPr>
          <w:rFonts w:ascii="Times New Roman" w:hAnsi="Times New Roman"/>
          <w:sz w:val="24"/>
          <w:szCs w:val="24"/>
        </w:rPr>
        <w:t>ësuar</w:t>
      </w:r>
      <w:r w:rsidR="00A61766" w:rsidRPr="005C39F8">
        <w:rPr>
          <w:rFonts w:ascii="Times New Roman" w:hAnsi="Times New Roman"/>
          <w:sz w:val="24"/>
          <w:szCs w:val="24"/>
        </w:rPr>
        <w:t xml:space="preserve"> qasjen në drejtësi, fuqizimin e sundimit të ligjit, zbatimin më lehtë dhe efikas të legjislacionit</w:t>
      </w:r>
      <w:r w:rsidR="00AA09D5" w:rsidRPr="005C39F8">
        <w:rPr>
          <w:rFonts w:ascii="Times New Roman" w:hAnsi="Times New Roman"/>
          <w:sz w:val="24"/>
          <w:szCs w:val="24"/>
        </w:rPr>
        <w:t xml:space="preserve"> për të</w:t>
      </w:r>
      <w:r w:rsidR="00DC51FF" w:rsidRPr="005C39F8">
        <w:rPr>
          <w:rFonts w:ascii="Times New Roman" w:hAnsi="Times New Roman"/>
          <w:sz w:val="24"/>
          <w:szCs w:val="24"/>
        </w:rPr>
        <w:t xml:space="preserve"> gjithë qytetaret e Kosovës</w:t>
      </w:r>
      <w:r w:rsidR="007B3E6A" w:rsidRPr="005C39F8">
        <w:rPr>
          <w:rFonts w:ascii="Times New Roman" w:hAnsi="Times New Roman"/>
          <w:sz w:val="24"/>
          <w:szCs w:val="24"/>
        </w:rPr>
        <w:t>.</w:t>
      </w:r>
      <w:r w:rsidR="00DC51FF" w:rsidRPr="005C39F8">
        <w:rPr>
          <w:rFonts w:ascii="Times New Roman" w:hAnsi="Times New Roman"/>
          <w:sz w:val="24"/>
          <w:szCs w:val="24"/>
        </w:rPr>
        <w:t xml:space="preserve"> </w:t>
      </w:r>
    </w:p>
    <w:p w:rsidR="007B3E6A" w:rsidRPr="005C39F8" w:rsidRDefault="007B3E6A" w:rsidP="00A43BF1">
      <w:pPr>
        <w:autoSpaceDE w:val="0"/>
        <w:autoSpaceDN w:val="0"/>
        <w:adjustRightInd w:val="0"/>
        <w:spacing w:after="0"/>
        <w:jc w:val="both"/>
        <w:rPr>
          <w:rFonts w:ascii="Times New Roman" w:hAnsi="Times New Roman"/>
          <w:sz w:val="24"/>
          <w:szCs w:val="24"/>
        </w:rPr>
      </w:pPr>
    </w:p>
    <w:p w:rsidR="00A61766" w:rsidRPr="005C39F8" w:rsidRDefault="0093256E" w:rsidP="00A43BF1">
      <w:pPr>
        <w:widowControl w:val="0"/>
        <w:autoSpaceDE w:val="0"/>
        <w:autoSpaceDN w:val="0"/>
        <w:jc w:val="both"/>
        <w:rPr>
          <w:rFonts w:ascii="Times New Roman" w:hAnsi="Times New Roman"/>
          <w:sz w:val="24"/>
          <w:szCs w:val="24"/>
        </w:rPr>
      </w:pPr>
      <w:r w:rsidRPr="005C39F8">
        <w:rPr>
          <w:rFonts w:ascii="Times New Roman" w:hAnsi="Times New Roman"/>
          <w:sz w:val="24"/>
          <w:szCs w:val="24"/>
        </w:rPr>
        <w:t>Me këtë Udhëzim</w:t>
      </w:r>
      <w:r w:rsidR="007B3E6A" w:rsidRPr="005C39F8">
        <w:rPr>
          <w:rFonts w:ascii="Times New Roman" w:hAnsi="Times New Roman"/>
          <w:sz w:val="24"/>
          <w:szCs w:val="24"/>
        </w:rPr>
        <w:t xml:space="preserve"> Administrativ përcaktohet programi i trajnimit për ndërmjetësues </w:t>
      </w:r>
      <w:r w:rsidR="000F41A6" w:rsidRPr="005C39F8">
        <w:rPr>
          <w:rFonts w:ascii="Times New Roman" w:hAnsi="Times New Roman"/>
          <w:sz w:val="24"/>
          <w:szCs w:val="24"/>
        </w:rPr>
        <w:t>për</w:t>
      </w:r>
      <w:r w:rsidR="007B3E6A" w:rsidRPr="005C39F8">
        <w:rPr>
          <w:rFonts w:ascii="Times New Roman" w:hAnsi="Times New Roman"/>
          <w:sz w:val="24"/>
          <w:szCs w:val="24"/>
        </w:rPr>
        <w:t xml:space="preserve"> certifikimin e ndërmjetësuesve </w:t>
      </w:r>
      <w:r w:rsidR="000F41A6" w:rsidRPr="005C39F8">
        <w:rPr>
          <w:rFonts w:ascii="Times New Roman" w:hAnsi="Times New Roman"/>
          <w:sz w:val="24"/>
          <w:szCs w:val="24"/>
        </w:rPr>
        <w:t>në</w:t>
      </w:r>
      <w:r w:rsidR="007B3E6A" w:rsidRPr="005C39F8">
        <w:rPr>
          <w:rFonts w:ascii="Times New Roman" w:hAnsi="Times New Roman"/>
          <w:sz w:val="24"/>
          <w:szCs w:val="24"/>
        </w:rPr>
        <w:t xml:space="preserve"> Republikën</w:t>
      </w:r>
      <w:r w:rsidR="000F41A6" w:rsidRPr="005C39F8">
        <w:rPr>
          <w:rFonts w:ascii="Times New Roman" w:hAnsi="Times New Roman"/>
          <w:sz w:val="24"/>
          <w:szCs w:val="24"/>
        </w:rPr>
        <w:t xml:space="preserve"> e Kosovës</w:t>
      </w:r>
      <w:r w:rsidR="00123278" w:rsidRPr="005C39F8">
        <w:rPr>
          <w:rFonts w:ascii="Times New Roman" w:hAnsi="Times New Roman"/>
          <w:sz w:val="24"/>
          <w:szCs w:val="24"/>
        </w:rPr>
        <w:t>.</w:t>
      </w:r>
    </w:p>
    <w:p w:rsidR="00937202" w:rsidRDefault="00A61766" w:rsidP="0093256E">
      <w:pPr>
        <w:spacing w:after="0"/>
        <w:jc w:val="both"/>
        <w:outlineLvl w:val="0"/>
        <w:rPr>
          <w:rFonts w:ascii="Times New Roman" w:hAnsi="Times New Roman"/>
          <w:b/>
          <w:sz w:val="24"/>
          <w:szCs w:val="24"/>
          <w:u w:val="single"/>
        </w:rPr>
      </w:pPr>
      <w:r w:rsidRPr="00A31023">
        <w:rPr>
          <w:rFonts w:ascii="Times New Roman" w:hAnsi="Times New Roman"/>
          <w:b/>
          <w:sz w:val="24"/>
          <w:szCs w:val="24"/>
          <w:u w:val="single"/>
        </w:rPr>
        <w:t xml:space="preserve">Dokumentet zyrtare që autorizojnë përgatitjen </w:t>
      </w:r>
      <w:r w:rsidR="00937202" w:rsidRPr="00A31023">
        <w:rPr>
          <w:rFonts w:ascii="Times New Roman" w:hAnsi="Times New Roman"/>
          <w:b/>
          <w:sz w:val="24"/>
          <w:szCs w:val="24"/>
          <w:u w:val="single"/>
        </w:rPr>
        <w:t xml:space="preserve">e </w:t>
      </w:r>
      <w:r w:rsidR="000F41A6" w:rsidRPr="000F41A6">
        <w:rPr>
          <w:rFonts w:ascii="Times New Roman" w:hAnsi="Times New Roman"/>
          <w:b/>
          <w:sz w:val="24"/>
          <w:szCs w:val="24"/>
          <w:u w:val="single"/>
        </w:rPr>
        <w:t xml:space="preserve">Draft Udhëzimin Administrativ </w:t>
      </w:r>
      <w:proofErr w:type="spellStart"/>
      <w:r w:rsidR="000F41A6" w:rsidRPr="000F41A6">
        <w:rPr>
          <w:rFonts w:ascii="Times New Roman" w:hAnsi="Times New Roman"/>
          <w:b/>
          <w:sz w:val="24"/>
          <w:szCs w:val="24"/>
          <w:u w:val="single"/>
        </w:rPr>
        <w:t>md</w:t>
      </w:r>
      <w:proofErr w:type="spellEnd"/>
      <w:r w:rsidR="000F41A6" w:rsidRPr="000F41A6">
        <w:rPr>
          <w:rFonts w:ascii="Times New Roman" w:hAnsi="Times New Roman"/>
          <w:b/>
          <w:sz w:val="24"/>
          <w:szCs w:val="24"/>
          <w:u w:val="single"/>
        </w:rPr>
        <w:t xml:space="preserve"> nr. __/2023 për ndryshimin dhe plotësimin e Udhëzimit Administrativ </w:t>
      </w:r>
      <w:proofErr w:type="spellStart"/>
      <w:r w:rsidR="000F41A6" w:rsidRPr="000F41A6">
        <w:rPr>
          <w:rFonts w:ascii="Times New Roman" w:hAnsi="Times New Roman"/>
          <w:b/>
          <w:sz w:val="24"/>
          <w:szCs w:val="24"/>
          <w:u w:val="single"/>
        </w:rPr>
        <w:t>Md</w:t>
      </w:r>
      <w:proofErr w:type="spellEnd"/>
      <w:r w:rsidR="000F41A6" w:rsidRPr="000F41A6">
        <w:rPr>
          <w:rFonts w:ascii="Times New Roman" w:hAnsi="Times New Roman"/>
          <w:b/>
          <w:sz w:val="24"/>
          <w:szCs w:val="24"/>
          <w:u w:val="single"/>
        </w:rPr>
        <w:t xml:space="preserve">-nr. 06/2019 për trajnimin dhe </w:t>
      </w:r>
      <w:proofErr w:type="spellStart"/>
      <w:r w:rsidR="000F41A6" w:rsidRPr="000F41A6">
        <w:rPr>
          <w:rFonts w:ascii="Times New Roman" w:hAnsi="Times New Roman"/>
          <w:b/>
          <w:sz w:val="24"/>
          <w:szCs w:val="24"/>
          <w:u w:val="single"/>
        </w:rPr>
        <w:t>Çertifikimin</w:t>
      </w:r>
      <w:proofErr w:type="spellEnd"/>
      <w:r w:rsidR="000F41A6" w:rsidRPr="000F41A6">
        <w:rPr>
          <w:rFonts w:ascii="Times New Roman" w:hAnsi="Times New Roman"/>
          <w:b/>
          <w:sz w:val="24"/>
          <w:szCs w:val="24"/>
          <w:u w:val="single"/>
        </w:rPr>
        <w:t xml:space="preserve"> e Ndërmjetësuesve</w:t>
      </w:r>
    </w:p>
    <w:p w:rsidR="000F41A6" w:rsidRPr="00A31023" w:rsidRDefault="000F41A6" w:rsidP="0093256E">
      <w:pPr>
        <w:spacing w:after="0"/>
        <w:jc w:val="both"/>
        <w:outlineLvl w:val="0"/>
        <w:rPr>
          <w:rFonts w:ascii="Times New Roman" w:hAnsi="Times New Roman"/>
          <w:b/>
          <w:sz w:val="24"/>
          <w:szCs w:val="24"/>
          <w:u w:val="single"/>
        </w:rPr>
      </w:pPr>
    </w:p>
    <w:p w:rsidR="00937202" w:rsidRPr="00D85639" w:rsidRDefault="00A61766" w:rsidP="0093256E">
      <w:pPr>
        <w:spacing w:after="0"/>
        <w:jc w:val="both"/>
        <w:rPr>
          <w:rFonts w:ascii="Times New Roman" w:eastAsia="Times New Roman" w:hAnsi="Times New Roman"/>
          <w:noProof/>
          <w:color w:val="0D0D0D" w:themeColor="text1" w:themeTint="F2"/>
          <w:sz w:val="24"/>
          <w:szCs w:val="24"/>
          <w:lang w:eastAsia="sr-Latn-CS"/>
        </w:rPr>
      </w:pPr>
      <w:r w:rsidRPr="00D85639">
        <w:rPr>
          <w:rFonts w:ascii="Times New Roman" w:eastAsia="Times New Roman" w:hAnsi="Times New Roman"/>
          <w:noProof/>
          <w:color w:val="0D0D0D" w:themeColor="text1" w:themeTint="F2"/>
          <w:sz w:val="24"/>
          <w:szCs w:val="24"/>
          <w:lang w:eastAsia="sr-Latn-CS"/>
        </w:rPr>
        <w:t>Ministria e Drejtësi</w:t>
      </w:r>
      <w:r w:rsidR="00A31023" w:rsidRPr="00D85639">
        <w:rPr>
          <w:rFonts w:ascii="Times New Roman" w:eastAsia="Times New Roman" w:hAnsi="Times New Roman"/>
          <w:noProof/>
          <w:color w:val="0D0D0D" w:themeColor="text1" w:themeTint="F2"/>
          <w:sz w:val="24"/>
          <w:szCs w:val="24"/>
          <w:lang w:eastAsia="sr-Latn-CS"/>
        </w:rPr>
        <w:t>së në kuadër të mandatit të saj</w:t>
      </w:r>
      <w:r w:rsidRPr="00D85639">
        <w:rPr>
          <w:rFonts w:ascii="Times New Roman" w:eastAsia="Times New Roman" w:hAnsi="Times New Roman"/>
          <w:noProof/>
          <w:color w:val="0D0D0D" w:themeColor="text1" w:themeTint="F2"/>
          <w:sz w:val="24"/>
          <w:szCs w:val="24"/>
          <w:lang w:eastAsia="sr-Latn-CS"/>
        </w:rPr>
        <w:t xml:space="preserve"> ka hartimin e politikave dhe legjislacionit primar dhe sekondar për fushën e Drejtësisë.</w:t>
      </w:r>
    </w:p>
    <w:p w:rsidR="00D85639" w:rsidRPr="00D85639" w:rsidRDefault="00D85639" w:rsidP="0093256E">
      <w:pPr>
        <w:spacing w:after="0"/>
        <w:jc w:val="both"/>
        <w:rPr>
          <w:rFonts w:ascii="Times New Roman" w:eastAsia="Times New Roman" w:hAnsi="Times New Roman"/>
          <w:noProof/>
          <w:color w:val="0D0D0D" w:themeColor="text1" w:themeTint="F2"/>
          <w:sz w:val="24"/>
          <w:szCs w:val="24"/>
          <w:lang w:eastAsia="sr-Latn-CS"/>
        </w:rPr>
      </w:pPr>
    </w:p>
    <w:p w:rsidR="00A61766" w:rsidRPr="00D85639" w:rsidRDefault="00123278" w:rsidP="0093256E">
      <w:pPr>
        <w:spacing w:after="0"/>
        <w:jc w:val="both"/>
        <w:rPr>
          <w:rFonts w:ascii="Times New Roman" w:eastAsia="Times New Roman" w:hAnsi="Times New Roman"/>
          <w:noProof/>
          <w:color w:val="0D0D0D" w:themeColor="text1" w:themeTint="F2"/>
          <w:sz w:val="24"/>
          <w:szCs w:val="24"/>
          <w:lang w:eastAsia="sr-Latn-CS"/>
        </w:rPr>
      </w:pPr>
      <w:r w:rsidRPr="00D85639">
        <w:rPr>
          <w:rFonts w:ascii="Times New Roman" w:eastAsia="Times New Roman" w:hAnsi="Times New Roman"/>
          <w:noProof/>
          <w:color w:val="0D0D0D" w:themeColor="text1" w:themeTint="F2"/>
          <w:sz w:val="24"/>
          <w:szCs w:val="24"/>
          <w:lang w:eastAsia="sr-Latn-CS"/>
        </w:rPr>
        <w:t>Kë</w:t>
      </w:r>
      <w:r w:rsidR="00A61766" w:rsidRPr="00D85639">
        <w:rPr>
          <w:rFonts w:ascii="Times New Roman" w:eastAsia="Times New Roman" w:hAnsi="Times New Roman"/>
          <w:noProof/>
          <w:color w:val="0D0D0D" w:themeColor="text1" w:themeTint="F2"/>
          <w:sz w:val="24"/>
          <w:szCs w:val="24"/>
          <w:lang w:eastAsia="sr-Latn-CS"/>
        </w:rPr>
        <w:t>të kompetencë e ushtron në harmoni me dispozitat përkatëse ligjore të cilat përcaktojn</w:t>
      </w:r>
      <w:r w:rsidRPr="00D85639">
        <w:rPr>
          <w:rFonts w:ascii="Times New Roman" w:eastAsia="Times New Roman" w:hAnsi="Times New Roman"/>
          <w:noProof/>
          <w:color w:val="0D0D0D" w:themeColor="text1" w:themeTint="F2"/>
          <w:sz w:val="24"/>
          <w:szCs w:val="24"/>
          <w:lang w:eastAsia="sr-Latn-CS"/>
        </w:rPr>
        <w:t>ë</w:t>
      </w:r>
      <w:r w:rsidR="00A61766" w:rsidRPr="00D85639">
        <w:rPr>
          <w:rFonts w:ascii="Times New Roman" w:eastAsia="Times New Roman" w:hAnsi="Times New Roman"/>
          <w:noProof/>
          <w:color w:val="0D0D0D" w:themeColor="text1" w:themeTint="F2"/>
          <w:sz w:val="24"/>
          <w:szCs w:val="24"/>
          <w:lang w:eastAsia="sr-Latn-CS"/>
        </w:rPr>
        <w:t xml:space="preserve"> kompetencën për iniciativa legjislative, as</w:t>
      </w:r>
      <w:r w:rsidRPr="00D85639">
        <w:rPr>
          <w:rFonts w:ascii="Times New Roman" w:eastAsia="Times New Roman" w:hAnsi="Times New Roman"/>
          <w:noProof/>
          <w:color w:val="0D0D0D" w:themeColor="text1" w:themeTint="F2"/>
          <w:sz w:val="24"/>
          <w:szCs w:val="24"/>
          <w:lang w:eastAsia="sr-Latn-CS"/>
        </w:rPr>
        <w:t>pektin procedural nga fillimi d</w:t>
      </w:r>
      <w:r w:rsidR="00A61766" w:rsidRPr="00D85639">
        <w:rPr>
          <w:rFonts w:ascii="Times New Roman" w:eastAsia="Times New Roman" w:hAnsi="Times New Roman"/>
          <w:noProof/>
          <w:color w:val="0D0D0D" w:themeColor="text1" w:themeTint="F2"/>
          <w:sz w:val="24"/>
          <w:szCs w:val="24"/>
          <w:lang w:eastAsia="sr-Latn-CS"/>
        </w:rPr>
        <w:t>er</w:t>
      </w:r>
      <w:r w:rsidRPr="00D85639">
        <w:rPr>
          <w:rFonts w:ascii="Times New Roman" w:eastAsia="Times New Roman" w:hAnsi="Times New Roman"/>
          <w:noProof/>
          <w:color w:val="0D0D0D" w:themeColor="text1" w:themeTint="F2"/>
          <w:sz w:val="24"/>
          <w:szCs w:val="24"/>
          <w:lang w:eastAsia="sr-Latn-CS"/>
        </w:rPr>
        <w:t>i</w:t>
      </w:r>
      <w:r w:rsidR="00A61766" w:rsidRPr="00D85639">
        <w:rPr>
          <w:rFonts w:ascii="Times New Roman" w:eastAsia="Times New Roman" w:hAnsi="Times New Roman"/>
          <w:noProof/>
          <w:color w:val="0D0D0D" w:themeColor="text1" w:themeTint="F2"/>
          <w:sz w:val="24"/>
          <w:szCs w:val="24"/>
          <w:lang w:eastAsia="sr-Latn-CS"/>
        </w:rPr>
        <w:t xml:space="preserve"> në fund dhe mënyrën e punës për hartimin e  politikave dhe legjislacionit.</w:t>
      </w:r>
      <w:r w:rsidR="00A31023" w:rsidRPr="00D85639">
        <w:rPr>
          <w:rFonts w:ascii="Times New Roman" w:eastAsia="Times New Roman" w:hAnsi="Times New Roman"/>
          <w:noProof/>
          <w:color w:val="0D0D0D" w:themeColor="text1" w:themeTint="F2"/>
          <w:sz w:val="24"/>
          <w:szCs w:val="24"/>
          <w:lang w:eastAsia="sr-Latn-CS"/>
        </w:rPr>
        <w:t xml:space="preserve"> </w:t>
      </w:r>
    </w:p>
    <w:p w:rsidR="006A54B9" w:rsidRPr="00D85639" w:rsidRDefault="006A54B9" w:rsidP="0093256E">
      <w:pPr>
        <w:spacing w:after="0"/>
        <w:jc w:val="both"/>
        <w:rPr>
          <w:rFonts w:ascii="Times New Roman" w:eastAsia="Times New Roman" w:hAnsi="Times New Roman"/>
          <w:noProof/>
          <w:color w:val="0D0D0D" w:themeColor="text1" w:themeTint="F2"/>
          <w:sz w:val="24"/>
          <w:szCs w:val="24"/>
          <w:lang w:eastAsia="sr-Latn-CS"/>
        </w:rPr>
      </w:pPr>
    </w:p>
    <w:p w:rsidR="0093256E" w:rsidRPr="00D85639" w:rsidRDefault="00A61766" w:rsidP="0093256E">
      <w:pPr>
        <w:spacing w:after="0"/>
        <w:jc w:val="both"/>
        <w:rPr>
          <w:rFonts w:ascii="Times New Roman" w:eastAsia="Times New Roman" w:hAnsi="Times New Roman"/>
          <w:noProof/>
          <w:color w:val="0D0D0D" w:themeColor="text1" w:themeTint="F2"/>
          <w:sz w:val="24"/>
          <w:szCs w:val="24"/>
          <w:lang w:eastAsia="sr-Latn-CS"/>
        </w:rPr>
      </w:pPr>
      <w:r w:rsidRPr="00D85639">
        <w:rPr>
          <w:rFonts w:ascii="Times New Roman" w:eastAsia="Times New Roman" w:hAnsi="Times New Roman"/>
          <w:noProof/>
          <w:color w:val="0D0D0D" w:themeColor="text1" w:themeTint="F2"/>
          <w:sz w:val="24"/>
          <w:szCs w:val="24"/>
          <w:lang w:eastAsia="sr-Latn-CS"/>
        </w:rPr>
        <w:t xml:space="preserve">Ministria e Drejtësisë gjatë hartimit të </w:t>
      </w:r>
      <w:r w:rsidR="000F41A6" w:rsidRPr="00D85639">
        <w:rPr>
          <w:rFonts w:ascii="Times New Roman" w:eastAsia="Times New Roman" w:hAnsi="Times New Roman"/>
          <w:noProof/>
          <w:color w:val="0D0D0D" w:themeColor="text1" w:themeTint="F2"/>
          <w:sz w:val="24"/>
          <w:szCs w:val="24"/>
          <w:lang w:eastAsia="sr-Latn-CS"/>
        </w:rPr>
        <w:t xml:space="preserve">Draft Udhëzimin Administrativ </w:t>
      </w:r>
      <w:r w:rsidR="00D85639" w:rsidRPr="00D85639">
        <w:rPr>
          <w:rFonts w:ascii="Times New Roman" w:eastAsia="Times New Roman" w:hAnsi="Times New Roman"/>
          <w:noProof/>
          <w:color w:val="0D0D0D" w:themeColor="text1" w:themeTint="F2"/>
          <w:sz w:val="24"/>
          <w:szCs w:val="24"/>
          <w:lang w:eastAsia="sr-Latn-CS"/>
        </w:rPr>
        <w:t>MD</w:t>
      </w:r>
      <w:r w:rsidR="000F41A6" w:rsidRPr="00D85639">
        <w:rPr>
          <w:rFonts w:ascii="Times New Roman" w:eastAsia="Times New Roman" w:hAnsi="Times New Roman"/>
          <w:noProof/>
          <w:color w:val="0D0D0D" w:themeColor="text1" w:themeTint="F2"/>
          <w:sz w:val="24"/>
          <w:szCs w:val="24"/>
          <w:lang w:eastAsia="sr-Latn-CS"/>
        </w:rPr>
        <w:t xml:space="preserve"> </w:t>
      </w:r>
      <w:r w:rsidR="00D85639" w:rsidRPr="00D85639">
        <w:rPr>
          <w:rFonts w:ascii="Times New Roman" w:eastAsia="Times New Roman" w:hAnsi="Times New Roman"/>
          <w:noProof/>
          <w:color w:val="0D0D0D" w:themeColor="text1" w:themeTint="F2"/>
          <w:sz w:val="24"/>
          <w:szCs w:val="24"/>
          <w:lang w:eastAsia="sr-Latn-CS"/>
        </w:rPr>
        <w:t>N</w:t>
      </w:r>
      <w:r w:rsidR="000F41A6" w:rsidRPr="00D85639">
        <w:rPr>
          <w:rFonts w:ascii="Times New Roman" w:eastAsia="Times New Roman" w:hAnsi="Times New Roman"/>
          <w:noProof/>
          <w:color w:val="0D0D0D" w:themeColor="text1" w:themeTint="F2"/>
          <w:sz w:val="24"/>
          <w:szCs w:val="24"/>
          <w:lang w:eastAsia="sr-Latn-CS"/>
        </w:rPr>
        <w:t xml:space="preserve">r. __/2023 për ndryshimin dhe plotësimin e Udhëzimit Administrativ Md-nr. 06/2019 për </w:t>
      </w:r>
      <w:r w:rsidR="00D85639" w:rsidRPr="00D85639">
        <w:rPr>
          <w:rFonts w:ascii="Times New Roman" w:eastAsia="Times New Roman" w:hAnsi="Times New Roman"/>
          <w:noProof/>
          <w:color w:val="0D0D0D" w:themeColor="text1" w:themeTint="F2"/>
          <w:sz w:val="24"/>
          <w:szCs w:val="24"/>
          <w:lang w:eastAsia="sr-Latn-CS"/>
        </w:rPr>
        <w:t>T</w:t>
      </w:r>
      <w:r w:rsidR="000F41A6" w:rsidRPr="00D85639">
        <w:rPr>
          <w:rFonts w:ascii="Times New Roman" w:eastAsia="Times New Roman" w:hAnsi="Times New Roman"/>
          <w:noProof/>
          <w:color w:val="0D0D0D" w:themeColor="text1" w:themeTint="F2"/>
          <w:sz w:val="24"/>
          <w:szCs w:val="24"/>
          <w:lang w:eastAsia="sr-Latn-CS"/>
        </w:rPr>
        <w:t>rajnimin dhe Çertifikimin e Ndërmjetësuesve</w:t>
      </w:r>
      <w:r w:rsidR="00257F6D" w:rsidRPr="00D85639">
        <w:rPr>
          <w:rFonts w:ascii="Times New Roman" w:eastAsia="Times New Roman" w:hAnsi="Times New Roman"/>
          <w:noProof/>
          <w:color w:val="0D0D0D" w:themeColor="text1" w:themeTint="F2"/>
          <w:sz w:val="24"/>
          <w:szCs w:val="24"/>
          <w:lang w:eastAsia="sr-Latn-CS"/>
        </w:rPr>
        <w:t>,</w:t>
      </w:r>
      <w:r w:rsidR="001F1D51" w:rsidRPr="00D85639">
        <w:rPr>
          <w:rFonts w:ascii="Times New Roman" w:eastAsia="Times New Roman" w:hAnsi="Times New Roman"/>
          <w:noProof/>
          <w:color w:val="0D0D0D" w:themeColor="text1" w:themeTint="F2"/>
          <w:sz w:val="24"/>
          <w:szCs w:val="24"/>
          <w:lang w:eastAsia="sr-Latn-CS"/>
        </w:rPr>
        <w:t xml:space="preserve"> </w:t>
      </w:r>
      <w:r w:rsidR="007B3F18" w:rsidRPr="00D85639">
        <w:rPr>
          <w:rFonts w:ascii="Times New Roman" w:eastAsia="Times New Roman" w:hAnsi="Times New Roman"/>
          <w:noProof/>
          <w:color w:val="0D0D0D" w:themeColor="text1" w:themeTint="F2"/>
          <w:sz w:val="24"/>
          <w:szCs w:val="24"/>
          <w:lang w:eastAsia="sr-Latn-CS"/>
        </w:rPr>
        <w:t xml:space="preserve">është bazuar në </w:t>
      </w:r>
      <w:r w:rsidRPr="00D85639">
        <w:rPr>
          <w:rFonts w:ascii="Times New Roman" w:eastAsia="Times New Roman" w:hAnsi="Times New Roman"/>
          <w:noProof/>
          <w:color w:val="0D0D0D" w:themeColor="text1" w:themeTint="F2"/>
          <w:sz w:val="24"/>
          <w:szCs w:val="24"/>
          <w:lang w:eastAsia="sr-Latn-CS"/>
        </w:rPr>
        <w:t>Kushtetutën e Republikës së Kosovës, e cila i garanton të drejtën p</w:t>
      </w:r>
      <w:r w:rsidR="007B3F18" w:rsidRPr="00D85639">
        <w:rPr>
          <w:rFonts w:ascii="Times New Roman" w:eastAsia="Times New Roman" w:hAnsi="Times New Roman"/>
          <w:noProof/>
          <w:color w:val="0D0D0D" w:themeColor="text1" w:themeTint="F2"/>
          <w:sz w:val="24"/>
          <w:szCs w:val="24"/>
          <w:lang w:eastAsia="sr-Latn-CS"/>
        </w:rPr>
        <w:t xml:space="preserve">ër iniciativë legjislative, </w:t>
      </w:r>
      <w:r w:rsidRPr="00D85639">
        <w:rPr>
          <w:rFonts w:ascii="Times New Roman" w:eastAsia="Times New Roman" w:hAnsi="Times New Roman"/>
          <w:noProof/>
          <w:color w:val="0D0D0D" w:themeColor="text1" w:themeTint="F2"/>
          <w:sz w:val="24"/>
          <w:szCs w:val="24"/>
          <w:lang w:eastAsia="sr-Latn-CS"/>
        </w:rPr>
        <w:t>Rregullorën e punës së Qeverisë së Re</w:t>
      </w:r>
      <w:r w:rsidR="007B3F18" w:rsidRPr="00D85639">
        <w:rPr>
          <w:rFonts w:ascii="Times New Roman" w:eastAsia="Times New Roman" w:hAnsi="Times New Roman"/>
          <w:noProof/>
          <w:color w:val="0D0D0D" w:themeColor="text1" w:themeTint="F2"/>
          <w:sz w:val="24"/>
          <w:szCs w:val="24"/>
          <w:lang w:eastAsia="sr-Latn-CS"/>
        </w:rPr>
        <w:t>p</w:t>
      </w:r>
      <w:r w:rsidR="00257F6D" w:rsidRPr="00D85639">
        <w:rPr>
          <w:rFonts w:ascii="Times New Roman" w:eastAsia="Times New Roman" w:hAnsi="Times New Roman"/>
          <w:noProof/>
          <w:color w:val="0D0D0D" w:themeColor="text1" w:themeTint="F2"/>
          <w:sz w:val="24"/>
          <w:szCs w:val="24"/>
          <w:lang w:eastAsia="sr-Latn-CS"/>
        </w:rPr>
        <w:t>ublikës së Kosovës nr. 09/2011,</w:t>
      </w:r>
      <w:r w:rsidR="00257F6D" w:rsidRPr="00D85639">
        <w:rPr>
          <w:rFonts w:ascii="Times New Roman" w:hAnsi="Times New Roman"/>
          <w:sz w:val="24"/>
          <w:szCs w:val="24"/>
        </w:rPr>
        <w:t xml:space="preserve"> Ligjin Nr. 06/L-009 për Ndërmjetësim</w:t>
      </w:r>
      <w:r w:rsidR="007B3F18" w:rsidRPr="00D85639">
        <w:rPr>
          <w:rFonts w:ascii="Times New Roman" w:eastAsia="Times New Roman" w:hAnsi="Times New Roman"/>
          <w:noProof/>
          <w:color w:val="0D0D0D" w:themeColor="text1" w:themeTint="F2"/>
          <w:sz w:val="24"/>
          <w:szCs w:val="24"/>
          <w:lang w:eastAsia="sr-Latn-CS"/>
        </w:rPr>
        <w:t xml:space="preserve">, </w:t>
      </w:r>
      <w:r w:rsidR="007B3F18" w:rsidRPr="00D85639">
        <w:rPr>
          <w:rFonts w:ascii="Times New Roman" w:hAnsi="Times New Roman"/>
          <w:sz w:val="24"/>
          <w:szCs w:val="24"/>
        </w:rPr>
        <w:t>Rregulloren</w:t>
      </w:r>
      <w:r w:rsidRPr="00D85639">
        <w:rPr>
          <w:rFonts w:ascii="Times New Roman" w:hAnsi="Times New Roman"/>
          <w:sz w:val="24"/>
          <w:szCs w:val="24"/>
        </w:rPr>
        <w:t xml:space="preserve"> nr. 02/2011 për Fushat e Përgjegjësisë Administrative të Zyrës së Kryeministrit dhe Ministrive</w:t>
      </w:r>
      <w:r w:rsidRPr="00D85639">
        <w:rPr>
          <w:rFonts w:ascii="Times New Roman" w:eastAsia="Times New Roman" w:hAnsi="Times New Roman"/>
          <w:noProof/>
          <w:color w:val="0D0D0D" w:themeColor="text1" w:themeTint="F2"/>
          <w:sz w:val="24"/>
          <w:szCs w:val="24"/>
          <w:lang w:eastAsia="sr-Latn-CS"/>
        </w:rPr>
        <w:t xml:space="preserve"> dhe</w:t>
      </w:r>
      <w:r w:rsidR="007B3F18" w:rsidRPr="00D85639">
        <w:rPr>
          <w:rFonts w:ascii="Times New Roman" w:eastAsia="Times New Roman" w:hAnsi="Times New Roman"/>
          <w:noProof/>
          <w:color w:val="0D0D0D" w:themeColor="text1" w:themeTint="F2"/>
          <w:sz w:val="24"/>
          <w:szCs w:val="24"/>
          <w:lang w:eastAsia="sr-Latn-CS"/>
        </w:rPr>
        <w:t xml:space="preserve"> </w:t>
      </w:r>
      <w:r w:rsidRPr="00D85639">
        <w:rPr>
          <w:rFonts w:ascii="Times New Roman" w:eastAsia="Times New Roman" w:hAnsi="Times New Roman"/>
          <w:noProof/>
          <w:color w:val="0D0D0D" w:themeColor="text1" w:themeTint="F2"/>
          <w:sz w:val="24"/>
          <w:szCs w:val="24"/>
          <w:lang w:eastAsia="sr-Latn-CS"/>
        </w:rPr>
        <w:t>Udhëzimin Administrativ nr. 03/2013 për standardet e hartimit të akteve normative.</w:t>
      </w:r>
    </w:p>
    <w:p w:rsidR="0093256E" w:rsidRPr="00A31023" w:rsidRDefault="0093256E" w:rsidP="0093256E">
      <w:pPr>
        <w:spacing w:after="0"/>
        <w:jc w:val="both"/>
        <w:rPr>
          <w:rFonts w:ascii="Times New Roman" w:eastAsia="Times New Roman" w:hAnsi="Times New Roman"/>
          <w:noProof/>
          <w:color w:val="0D0D0D" w:themeColor="text1" w:themeTint="F2"/>
          <w:sz w:val="24"/>
          <w:szCs w:val="24"/>
          <w:lang w:eastAsia="sr-Latn-CS"/>
        </w:rPr>
      </w:pPr>
    </w:p>
    <w:p w:rsidR="0001461D" w:rsidRPr="00A31023" w:rsidRDefault="0001461D" w:rsidP="0093256E">
      <w:pPr>
        <w:spacing w:after="0"/>
        <w:jc w:val="both"/>
        <w:rPr>
          <w:rFonts w:ascii="Times New Roman" w:hAnsi="Times New Roman"/>
          <w:sz w:val="24"/>
          <w:szCs w:val="24"/>
        </w:rPr>
      </w:pPr>
    </w:p>
    <w:p w:rsidR="0001461D" w:rsidRDefault="00A61766" w:rsidP="0001461D">
      <w:pPr>
        <w:spacing w:after="0"/>
        <w:jc w:val="both"/>
        <w:outlineLvl w:val="0"/>
        <w:rPr>
          <w:rFonts w:ascii="Times New Roman" w:hAnsi="Times New Roman"/>
          <w:b/>
          <w:sz w:val="24"/>
          <w:szCs w:val="24"/>
          <w:u w:val="single"/>
        </w:rPr>
      </w:pPr>
      <w:r w:rsidRPr="00A31023">
        <w:rPr>
          <w:rFonts w:ascii="Times New Roman" w:hAnsi="Times New Roman"/>
          <w:b/>
          <w:sz w:val="24"/>
          <w:szCs w:val="24"/>
          <w:u w:val="single"/>
        </w:rPr>
        <w:t xml:space="preserve">Objektivat që synohet të arrihen me </w:t>
      </w:r>
      <w:r w:rsidR="000F41A6" w:rsidRPr="000F41A6">
        <w:rPr>
          <w:rFonts w:ascii="Times New Roman" w:hAnsi="Times New Roman"/>
          <w:b/>
          <w:sz w:val="24"/>
          <w:szCs w:val="24"/>
          <w:u w:val="single"/>
        </w:rPr>
        <w:t xml:space="preserve">Draft Udhëzimin Administrativ </w:t>
      </w:r>
      <w:r w:rsidR="00D85639">
        <w:rPr>
          <w:rFonts w:ascii="Times New Roman" w:hAnsi="Times New Roman"/>
          <w:b/>
          <w:sz w:val="24"/>
          <w:szCs w:val="24"/>
          <w:u w:val="single"/>
        </w:rPr>
        <w:t>MD</w:t>
      </w:r>
      <w:r w:rsidR="000F41A6" w:rsidRPr="000F41A6">
        <w:rPr>
          <w:rFonts w:ascii="Times New Roman" w:hAnsi="Times New Roman"/>
          <w:b/>
          <w:sz w:val="24"/>
          <w:szCs w:val="24"/>
          <w:u w:val="single"/>
        </w:rPr>
        <w:t xml:space="preserve"> </w:t>
      </w:r>
      <w:r w:rsidR="00D85639">
        <w:rPr>
          <w:rFonts w:ascii="Times New Roman" w:hAnsi="Times New Roman"/>
          <w:b/>
          <w:sz w:val="24"/>
          <w:szCs w:val="24"/>
          <w:u w:val="single"/>
        </w:rPr>
        <w:t>N</w:t>
      </w:r>
      <w:r w:rsidR="000F41A6" w:rsidRPr="000F41A6">
        <w:rPr>
          <w:rFonts w:ascii="Times New Roman" w:hAnsi="Times New Roman"/>
          <w:b/>
          <w:sz w:val="24"/>
          <w:szCs w:val="24"/>
          <w:u w:val="single"/>
        </w:rPr>
        <w:t>r. __/2023 për ndryshimin dhe plotësimin e Udhëzimit Administrativ M</w:t>
      </w:r>
      <w:r w:rsidR="00D85639">
        <w:rPr>
          <w:rFonts w:ascii="Times New Roman" w:hAnsi="Times New Roman"/>
          <w:b/>
          <w:sz w:val="24"/>
          <w:szCs w:val="24"/>
          <w:u w:val="single"/>
        </w:rPr>
        <w:t>D</w:t>
      </w:r>
      <w:r w:rsidR="000F41A6" w:rsidRPr="000F41A6">
        <w:rPr>
          <w:rFonts w:ascii="Times New Roman" w:hAnsi="Times New Roman"/>
          <w:b/>
          <w:sz w:val="24"/>
          <w:szCs w:val="24"/>
          <w:u w:val="single"/>
        </w:rPr>
        <w:t xml:space="preserve">-nr. 06/2019 për </w:t>
      </w:r>
      <w:r w:rsidR="00D85639">
        <w:rPr>
          <w:rFonts w:ascii="Times New Roman" w:hAnsi="Times New Roman"/>
          <w:b/>
          <w:sz w:val="24"/>
          <w:szCs w:val="24"/>
          <w:u w:val="single"/>
        </w:rPr>
        <w:t>T</w:t>
      </w:r>
      <w:r w:rsidR="000F41A6" w:rsidRPr="000F41A6">
        <w:rPr>
          <w:rFonts w:ascii="Times New Roman" w:hAnsi="Times New Roman"/>
          <w:b/>
          <w:sz w:val="24"/>
          <w:szCs w:val="24"/>
          <w:u w:val="single"/>
        </w:rPr>
        <w:t xml:space="preserve">rajnimin dhe </w:t>
      </w:r>
      <w:r w:rsidR="00D85639" w:rsidRPr="000F41A6">
        <w:rPr>
          <w:rFonts w:ascii="Times New Roman" w:hAnsi="Times New Roman"/>
          <w:b/>
          <w:sz w:val="24"/>
          <w:szCs w:val="24"/>
          <w:u w:val="single"/>
        </w:rPr>
        <w:t>Certifikimin</w:t>
      </w:r>
      <w:r w:rsidR="000F41A6" w:rsidRPr="000F41A6">
        <w:rPr>
          <w:rFonts w:ascii="Times New Roman" w:hAnsi="Times New Roman"/>
          <w:b/>
          <w:sz w:val="24"/>
          <w:szCs w:val="24"/>
          <w:u w:val="single"/>
        </w:rPr>
        <w:t xml:space="preserve"> e Ndërmjetësuesve</w:t>
      </w:r>
    </w:p>
    <w:p w:rsidR="000F41A6" w:rsidRPr="0001461D" w:rsidRDefault="000F41A6" w:rsidP="0001461D">
      <w:pPr>
        <w:spacing w:after="0"/>
        <w:jc w:val="both"/>
        <w:outlineLvl w:val="0"/>
        <w:rPr>
          <w:rFonts w:ascii="Times New Roman" w:hAnsi="Times New Roman"/>
          <w:b/>
          <w:sz w:val="24"/>
          <w:szCs w:val="24"/>
          <w:u w:val="single"/>
        </w:rPr>
      </w:pPr>
    </w:p>
    <w:p w:rsidR="000F41A6" w:rsidRDefault="000F41A6" w:rsidP="0001461D">
      <w:pPr>
        <w:widowControl w:val="0"/>
        <w:autoSpaceDE w:val="0"/>
        <w:autoSpaceDN w:val="0"/>
        <w:jc w:val="both"/>
        <w:rPr>
          <w:rFonts w:ascii="Times New Roman" w:eastAsia="Calibri" w:hAnsi="Times New Roman"/>
          <w:color w:val="FF0000"/>
          <w:sz w:val="24"/>
          <w:szCs w:val="24"/>
        </w:rPr>
      </w:pPr>
      <w:r w:rsidRPr="005C39F8">
        <w:rPr>
          <w:rFonts w:ascii="Times New Roman" w:eastAsia="Calibri" w:hAnsi="Times New Roman"/>
          <w:sz w:val="24"/>
          <w:szCs w:val="24"/>
        </w:rPr>
        <w:t xml:space="preserve">Qëllimi i këtij Udhëzimi është ndryshimi dhe plotësimi i Udhëzimit Administrativ MD-NR. </w:t>
      </w:r>
      <w:r w:rsidRPr="005C39F8">
        <w:rPr>
          <w:rFonts w:ascii="Times New Roman" w:eastAsia="Calibri" w:hAnsi="Times New Roman"/>
          <w:sz w:val="24"/>
          <w:szCs w:val="24"/>
        </w:rPr>
        <w:lastRenderedPageBreak/>
        <w:t xml:space="preserve">06/2019 për trajnimin dhe certifikimin e ndërmjetësuesve, për </w:t>
      </w:r>
      <w:r w:rsidR="00DA6168" w:rsidRPr="005C39F8">
        <w:rPr>
          <w:rFonts w:ascii="Times New Roman" w:eastAsia="Calibri" w:hAnsi="Times New Roman"/>
          <w:sz w:val="24"/>
          <w:szCs w:val="24"/>
        </w:rPr>
        <w:t xml:space="preserve">programin e </w:t>
      </w:r>
      <w:r w:rsidRPr="005C39F8">
        <w:rPr>
          <w:rFonts w:ascii="Times New Roman" w:eastAsia="Calibri" w:hAnsi="Times New Roman"/>
          <w:sz w:val="24"/>
          <w:szCs w:val="24"/>
        </w:rPr>
        <w:t xml:space="preserve">trajnimit dhe certifikimit për personat të cilët aplikojnë për ndërmjetësues në Republikën e Kosovës. Programi i trajnimit </w:t>
      </w:r>
      <w:r w:rsidR="004A3AD5" w:rsidRPr="005C39F8">
        <w:rPr>
          <w:rFonts w:ascii="Times New Roman" w:eastAsia="Calibri" w:hAnsi="Times New Roman"/>
          <w:sz w:val="24"/>
          <w:szCs w:val="24"/>
        </w:rPr>
        <w:t>për</w:t>
      </w:r>
      <w:r w:rsidRPr="005C39F8">
        <w:rPr>
          <w:rFonts w:ascii="Times New Roman" w:eastAsia="Calibri" w:hAnsi="Times New Roman"/>
          <w:sz w:val="24"/>
          <w:szCs w:val="24"/>
        </w:rPr>
        <w:t xml:space="preserve"> </w:t>
      </w:r>
      <w:r w:rsidR="004A3AD5" w:rsidRPr="005C39F8">
        <w:rPr>
          <w:rFonts w:ascii="Times New Roman" w:eastAsia="Calibri" w:hAnsi="Times New Roman"/>
          <w:sz w:val="24"/>
          <w:szCs w:val="24"/>
        </w:rPr>
        <w:t>ndërmjetësues</w:t>
      </w:r>
      <w:r w:rsidR="00DA6168" w:rsidRPr="005C39F8">
        <w:rPr>
          <w:rFonts w:ascii="Times New Roman" w:eastAsia="Calibri" w:hAnsi="Times New Roman"/>
          <w:sz w:val="24"/>
          <w:szCs w:val="24"/>
        </w:rPr>
        <w:t xml:space="preserve"> </w:t>
      </w:r>
      <w:r w:rsidRPr="005C39F8">
        <w:rPr>
          <w:rFonts w:ascii="Times New Roman" w:eastAsia="Calibri" w:hAnsi="Times New Roman"/>
          <w:sz w:val="24"/>
          <w:szCs w:val="24"/>
        </w:rPr>
        <w:t>përfshin</w:t>
      </w:r>
      <w:r w:rsidR="00DA6168" w:rsidRPr="005C39F8">
        <w:rPr>
          <w:rFonts w:ascii="Times New Roman" w:eastAsia="Calibri" w:hAnsi="Times New Roman"/>
          <w:sz w:val="24"/>
          <w:szCs w:val="24"/>
        </w:rPr>
        <w:t>ë</w:t>
      </w:r>
      <w:r w:rsidRPr="005C39F8">
        <w:rPr>
          <w:rFonts w:ascii="Times New Roman" w:eastAsia="Calibri" w:hAnsi="Times New Roman"/>
          <w:sz w:val="24"/>
          <w:szCs w:val="24"/>
        </w:rPr>
        <w:t xml:space="preserve"> </w:t>
      </w:r>
      <w:r w:rsidR="004A3AD5" w:rsidRPr="005C39F8">
        <w:rPr>
          <w:rFonts w:ascii="Times New Roman" w:eastAsia="Calibri" w:hAnsi="Times New Roman"/>
          <w:sz w:val="24"/>
          <w:szCs w:val="24"/>
        </w:rPr>
        <w:t>trajnim</w:t>
      </w:r>
      <w:r w:rsidR="00DA6168" w:rsidRPr="005C39F8">
        <w:rPr>
          <w:rFonts w:ascii="Times New Roman" w:eastAsia="Calibri" w:hAnsi="Times New Roman"/>
          <w:sz w:val="24"/>
          <w:szCs w:val="24"/>
        </w:rPr>
        <w:t>in bazik</w:t>
      </w:r>
      <w:r w:rsidR="00A93715">
        <w:rPr>
          <w:rFonts w:ascii="Times New Roman" w:eastAsia="Calibri" w:hAnsi="Times New Roman"/>
          <w:sz w:val="24"/>
          <w:szCs w:val="24"/>
        </w:rPr>
        <w:t xml:space="preserve"> dyzetë orë</w:t>
      </w:r>
      <w:r w:rsidR="00DA6168" w:rsidRPr="005C39F8">
        <w:rPr>
          <w:rFonts w:ascii="Times New Roman" w:eastAsia="Calibri" w:hAnsi="Times New Roman"/>
          <w:sz w:val="24"/>
          <w:szCs w:val="24"/>
        </w:rPr>
        <w:t xml:space="preserve"> </w:t>
      </w:r>
      <w:r w:rsidR="0030103A">
        <w:rPr>
          <w:rFonts w:ascii="Times New Roman" w:eastAsia="Calibri" w:hAnsi="Times New Roman"/>
          <w:sz w:val="24"/>
          <w:szCs w:val="24"/>
        </w:rPr>
        <w:t>(</w:t>
      </w:r>
      <w:r w:rsidR="00DA6168" w:rsidRPr="005C39F8">
        <w:rPr>
          <w:rFonts w:ascii="Times New Roman" w:eastAsia="Calibri" w:hAnsi="Times New Roman"/>
          <w:sz w:val="24"/>
          <w:szCs w:val="24"/>
        </w:rPr>
        <w:t>40</w:t>
      </w:r>
      <w:r w:rsidR="0030103A">
        <w:rPr>
          <w:rFonts w:ascii="Times New Roman" w:eastAsia="Calibri" w:hAnsi="Times New Roman"/>
          <w:sz w:val="24"/>
          <w:szCs w:val="24"/>
        </w:rPr>
        <w:t>)</w:t>
      </w:r>
      <w:r w:rsidR="004A3AD5" w:rsidRPr="005C39F8">
        <w:rPr>
          <w:rFonts w:ascii="Times New Roman" w:eastAsia="Calibri" w:hAnsi="Times New Roman"/>
          <w:sz w:val="24"/>
          <w:szCs w:val="24"/>
        </w:rPr>
        <w:t xml:space="preserve"> dhe</w:t>
      </w:r>
      <w:r w:rsidR="00DA6168" w:rsidRPr="005C39F8">
        <w:rPr>
          <w:rFonts w:ascii="Times New Roman" w:eastAsia="Calibri" w:hAnsi="Times New Roman"/>
          <w:sz w:val="24"/>
          <w:szCs w:val="24"/>
        </w:rPr>
        <w:t xml:space="preserve"> trajnimin e specializuar</w:t>
      </w:r>
      <w:r w:rsidR="0030103A">
        <w:rPr>
          <w:rFonts w:ascii="Times New Roman" w:eastAsia="Calibri" w:hAnsi="Times New Roman"/>
          <w:sz w:val="24"/>
          <w:szCs w:val="24"/>
        </w:rPr>
        <w:t xml:space="preserve"> dyzetë</w:t>
      </w:r>
      <w:r w:rsidR="00DA6168" w:rsidRPr="005C39F8">
        <w:rPr>
          <w:rFonts w:ascii="Times New Roman" w:eastAsia="Calibri" w:hAnsi="Times New Roman"/>
          <w:sz w:val="24"/>
          <w:szCs w:val="24"/>
        </w:rPr>
        <w:t xml:space="preserve"> </w:t>
      </w:r>
      <w:r w:rsidR="0030103A">
        <w:rPr>
          <w:rFonts w:ascii="Times New Roman" w:eastAsia="Calibri" w:hAnsi="Times New Roman"/>
          <w:sz w:val="24"/>
          <w:szCs w:val="24"/>
        </w:rPr>
        <w:t>(</w:t>
      </w:r>
      <w:r w:rsidR="00DA6168" w:rsidRPr="005C39F8">
        <w:rPr>
          <w:rFonts w:ascii="Times New Roman" w:eastAsia="Calibri" w:hAnsi="Times New Roman"/>
          <w:sz w:val="24"/>
          <w:szCs w:val="24"/>
        </w:rPr>
        <w:t>40</w:t>
      </w:r>
      <w:r w:rsidR="0030103A">
        <w:rPr>
          <w:rFonts w:ascii="Times New Roman" w:eastAsia="Calibri" w:hAnsi="Times New Roman"/>
          <w:sz w:val="24"/>
          <w:szCs w:val="24"/>
        </w:rPr>
        <w:t>)</w:t>
      </w:r>
      <w:r w:rsidR="00DA6168" w:rsidRPr="005C39F8">
        <w:rPr>
          <w:rFonts w:ascii="Times New Roman" w:eastAsia="Calibri" w:hAnsi="Times New Roman"/>
          <w:sz w:val="24"/>
          <w:szCs w:val="24"/>
        </w:rPr>
        <w:t xml:space="preserve"> orë</w:t>
      </w:r>
      <w:r w:rsidR="004A3AD5" w:rsidRPr="005C39F8">
        <w:rPr>
          <w:rFonts w:ascii="Times New Roman" w:eastAsia="Calibri" w:hAnsi="Times New Roman"/>
          <w:sz w:val="24"/>
          <w:szCs w:val="24"/>
        </w:rPr>
        <w:t xml:space="preserve">. </w:t>
      </w:r>
    </w:p>
    <w:p w:rsidR="00DA6168" w:rsidRDefault="00DA6168" w:rsidP="0093256E">
      <w:pPr>
        <w:pStyle w:val="MediumShading2-Accent31"/>
        <w:pBdr>
          <w:bottom w:val="none" w:sz="0" w:space="0" w:color="auto"/>
        </w:pBdr>
        <w:spacing w:before="0" w:after="0"/>
        <w:ind w:left="0"/>
        <w:jc w:val="both"/>
        <w:outlineLvl w:val="0"/>
        <w:rPr>
          <w:rFonts w:ascii="Times New Roman" w:hAnsi="Times New Roman"/>
          <w:i w:val="0"/>
          <w:color w:val="auto"/>
          <w:sz w:val="24"/>
          <w:szCs w:val="24"/>
          <w:u w:val="single"/>
          <w:lang w:val="sq-AL"/>
        </w:rPr>
      </w:pPr>
    </w:p>
    <w:p w:rsidR="00A61766" w:rsidRPr="00A31023" w:rsidRDefault="00A61766" w:rsidP="0093256E">
      <w:pPr>
        <w:pStyle w:val="MediumShading2-Accent31"/>
        <w:pBdr>
          <w:bottom w:val="none" w:sz="0" w:space="0" w:color="auto"/>
        </w:pBdr>
        <w:spacing w:before="0" w:after="0"/>
        <w:ind w:left="0"/>
        <w:jc w:val="both"/>
        <w:outlineLvl w:val="0"/>
        <w:rPr>
          <w:rFonts w:ascii="Times New Roman" w:hAnsi="Times New Roman"/>
          <w:i w:val="0"/>
          <w:color w:val="auto"/>
          <w:sz w:val="24"/>
          <w:szCs w:val="24"/>
          <w:u w:val="single"/>
          <w:lang w:val="sq-AL"/>
        </w:rPr>
      </w:pPr>
      <w:r w:rsidRPr="00A31023">
        <w:rPr>
          <w:rFonts w:ascii="Times New Roman" w:hAnsi="Times New Roman"/>
          <w:i w:val="0"/>
          <w:color w:val="auto"/>
          <w:sz w:val="24"/>
          <w:szCs w:val="24"/>
          <w:u w:val="single"/>
          <w:lang w:val="sq-AL"/>
        </w:rPr>
        <w:t>Qëllimi i konsultimit</w:t>
      </w:r>
    </w:p>
    <w:p w:rsidR="00A61766" w:rsidRPr="00A31023" w:rsidRDefault="00A61766" w:rsidP="0093256E">
      <w:pPr>
        <w:spacing w:after="0"/>
        <w:jc w:val="both"/>
        <w:rPr>
          <w:rFonts w:ascii="Times New Roman" w:hAnsi="Times New Roman"/>
          <w:sz w:val="24"/>
          <w:szCs w:val="24"/>
          <w:lang w:eastAsia="x-none"/>
        </w:rPr>
      </w:pPr>
    </w:p>
    <w:p w:rsidR="00123278" w:rsidRPr="0093256E" w:rsidRDefault="00123278" w:rsidP="00123278">
      <w:pPr>
        <w:spacing w:after="0"/>
        <w:jc w:val="both"/>
        <w:rPr>
          <w:rFonts w:ascii="Times New Roman" w:hAnsi="Times New Roman"/>
          <w:sz w:val="24"/>
          <w:szCs w:val="24"/>
        </w:rPr>
      </w:pPr>
      <w:r>
        <w:rPr>
          <w:rFonts w:ascii="Times New Roman" w:hAnsi="Times New Roman"/>
          <w:sz w:val="24"/>
          <w:szCs w:val="24"/>
        </w:rPr>
        <w:t xml:space="preserve">Nëpërmjet konsultimeve me publikun rreth </w:t>
      </w:r>
      <w:r w:rsidR="004A3AD5" w:rsidRPr="004A3AD5">
        <w:rPr>
          <w:rFonts w:ascii="Times New Roman" w:hAnsi="Times New Roman"/>
          <w:sz w:val="24"/>
          <w:szCs w:val="24"/>
        </w:rPr>
        <w:t xml:space="preserve">Draft Udhëzimin Administrativ </w:t>
      </w:r>
      <w:r w:rsidR="0030103A">
        <w:rPr>
          <w:rFonts w:ascii="Times New Roman" w:hAnsi="Times New Roman"/>
          <w:sz w:val="24"/>
          <w:szCs w:val="24"/>
        </w:rPr>
        <w:t>MD</w:t>
      </w:r>
      <w:r w:rsidR="004A3AD5" w:rsidRPr="004A3AD5">
        <w:rPr>
          <w:rFonts w:ascii="Times New Roman" w:hAnsi="Times New Roman"/>
          <w:sz w:val="24"/>
          <w:szCs w:val="24"/>
        </w:rPr>
        <w:t xml:space="preserve"> nr. __/2023 për ndryshimin dhe plotësimin e Udhëzimit Administrativ M</w:t>
      </w:r>
      <w:r w:rsidR="0030103A">
        <w:rPr>
          <w:rFonts w:ascii="Times New Roman" w:hAnsi="Times New Roman"/>
          <w:sz w:val="24"/>
          <w:szCs w:val="24"/>
        </w:rPr>
        <w:t>D</w:t>
      </w:r>
      <w:r w:rsidR="004A3AD5" w:rsidRPr="004A3AD5">
        <w:rPr>
          <w:rFonts w:ascii="Times New Roman" w:hAnsi="Times New Roman"/>
          <w:sz w:val="24"/>
          <w:szCs w:val="24"/>
        </w:rPr>
        <w:t xml:space="preserve">-nr. 06/2019 për trajnimin dhe </w:t>
      </w:r>
      <w:r w:rsidR="0030103A" w:rsidRPr="004A3AD5">
        <w:rPr>
          <w:rFonts w:ascii="Times New Roman" w:hAnsi="Times New Roman"/>
          <w:sz w:val="24"/>
          <w:szCs w:val="24"/>
        </w:rPr>
        <w:t>Certifikimin</w:t>
      </w:r>
      <w:r w:rsidR="004A3AD5" w:rsidRPr="004A3AD5">
        <w:rPr>
          <w:rFonts w:ascii="Times New Roman" w:hAnsi="Times New Roman"/>
          <w:sz w:val="24"/>
          <w:szCs w:val="24"/>
        </w:rPr>
        <w:t xml:space="preserve"> e Ndërmjetësuesve</w:t>
      </w:r>
      <w:r w:rsidRPr="0001461D">
        <w:rPr>
          <w:rFonts w:ascii="Times New Roman" w:hAnsi="Times New Roman"/>
          <w:sz w:val="24"/>
          <w:szCs w:val="24"/>
        </w:rPr>
        <w:t>,</w:t>
      </w:r>
      <w:r>
        <w:rPr>
          <w:rFonts w:ascii="Times New Roman" w:hAnsi="Times New Roman"/>
          <w:sz w:val="24"/>
          <w:szCs w:val="24"/>
        </w:rPr>
        <w:t xml:space="preserve"> palët e interesit </w:t>
      </w:r>
      <w:r w:rsidRPr="0093256E">
        <w:rPr>
          <w:rFonts w:ascii="Times New Roman" w:hAnsi="Times New Roman"/>
          <w:sz w:val="24"/>
          <w:szCs w:val="24"/>
        </w:rPr>
        <w:t xml:space="preserve"> </w:t>
      </w:r>
      <w:r>
        <w:rPr>
          <w:rFonts w:ascii="Times New Roman" w:hAnsi="Times New Roman"/>
          <w:sz w:val="24"/>
          <w:szCs w:val="24"/>
        </w:rPr>
        <w:t xml:space="preserve">kanë mundësinë </w:t>
      </w:r>
      <w:r w:rsidRPr="0093256E">
        <w:rPr>
          <w:rFonts w:ascii="Times New Roman" w:hAnsi="Times New Roman"/>
          <w:sz w:val="24"/>
          <w:szCs w:val="24"/>
        </w:rPr>
        <w:t>të ofrojnë komentet,</w:t>
      </w:r>
      <w:r>
        <w:rPr>
          <w:rFonts w:ascii="Times New Roman" w:hAnsi="Times New Roman"/>
          <w:sz w:val="24"/>
          <w:szCs w:val="24"/>
        </w:rPr>
        <w:t xml:space="preserve"> propozimet</w:t>
      </w:r>
      <w:r w:rsidRPr="0093256E">
        <w:rPr>
          <w:rFonts w:ascii="Times New Roman" w:hAnsi="Times New Roman"/>
          <w:sz w:val="24"/>
          <w:szCs w:val="24"/>
        </w:rPr>
        <w:t xml:space="preserve"> dhe vërejtjet e tyre. </w:t>
      </w:r>
    </w:p>
    <w:p w:rsidR="00400DA3" w:rsidRPr="00A31023" w:rsidRDefault="00123278" w:rsidP="0093256E">
      <w:pPr>
        <w:spacing w:after="0"/>
        <w:jc w:val="both"/>
        <w:rPr>
          <w:rFonts w:ascii="Times New Roman" w:hAnsi="Times New Roman"/>
          <w:sz w:val="24"/>
          <w:szCs w:val="24"/>
        </w:rPr>
      </w:pPr>
      <w:r w:rsidRPr="0093256E">
        <w:rPr>
          <w:rFonts w:ascii="Times New Roman" w:hAnsi="Times New Roman"/>
          <w:sz w:val="24"/>
          <w:szCs w:val="24"/>
        </w:rPr>
        <w:t>Faza e konsultimit më publi</w:t>
      </w:r>
      <w:r>
        <w:rPr>
          <w:rFonts w:ascii="Times New Roman" w:hAnsi="Times New Roman"/>
          <w:sz w:val="24"/>
          <w:szCs w:val="24"/>
        </w:rPr>
        <w:t>kun përmes metodave të ndryshme</w:t>
      </w:r>
      <w:r w:rsidRPr="0093256E">
        <w:rPr>
          <w:rFonts w:ascii="Times New Roman" w:hAnsi="Times New Roman"/>
          <w:sz w:val="24"/>
          <w:szCs w:val="24"/>
        </w:rPr>
        <w:t xml:space="preserve"> përfshirë Platformën Elektronike për konsultimet publike dhe takime </w:t>
      </w:r>
      <w:proofErr w:type="spellStart"/>
      <w:r w:rsidRPr="0093256E">
        <w:rPr>
          <w:rFonts w:ascii="Times New Roman" w:hAnsi="Times New Roman"/>
          <w:sz w:val="24"/>
          <w:szCs w:val="24"/>
        </w:rPr>
        <w:t>direkte</w:t>
      </w:r>
      <w:proofErr w:type="spellEnd"/>
      <w:r w:rsidRPr="0093256E">
        <w:rPr>
          <w:rFonts w:ascii="Times New Roman" w:hAnsi="Times New Roman"/>
          <w:sz w:val="24"/>
          <w:szCs w:val="24"/>
        </w:rPr>
        <w:t xml:space="preserve"> me palë të interesit, do të përfshijë të gjitha institucionet dhe kategoritë e shoqërisë qoftë ata me ndikim dhe/ose interes të lartë apo ata të cilët për shkak të natyrës së fushëveprimit dhe përvojës profesionale që kanë, mund të japin kontributin e tyre.</w:t>
      </w:r>
    </w:p>
    <w:p w:rsidR="00A61766" w:rsidRPr="00A31023" w:rsidRDefault="00A61766" w:rsidP="0093256E">
      <w:pPr>
        <w:spacing w:after="0"/>
        <w:jc w:val="both"/>
        <w:rPr>
          <w:rFonts w:ascii="Times New Roman" w:hAnsi="Times New Roman"/>
          <w:sz w:val="24"/>
          <w:szCs w:val="24"/>
        </w:rPr>
      </w:pPr>
      <w:r w:rsidRPr="00A31023">
        <w:rPr>
          <w:rFonts w:ascii="Times New Roman" w:hAnsi="Times New Roman"/>
          <w:sz w:val="24"/>
          <w:szCs w:val="24"/>
        </w:rPr>
        <w:t>Ministria e Drejtësisë është e përkushtuar që të krijoj hapësirë të nevojshme dhe të mjaftueshme për konsultim publik në periudhë të ndryshme, va</w:t>
      </w:r>
      <w:r w:rsidR="00400DA3">
        <w:rPr>
          <w:rFonts w:ascii="Times New Roman" w:hAnsi="Times New Roman"/>
          <w:sz w:val="24"/>
          <w:szCs w:val="24"/>
        </w:rPr>
        <w:t>rësisht prej fazës së procesit.</w:t>
      </w:r>
    </w:p>
    <w:p w:rsidR="00A61766" w:rsidRPr="00A31023" w:rsidRDefault="00A61766" w:rsidP="0093256E">
      <w:pPr>
        <w:spacing w:after="0"/>
        <w:jc w:val="both"/>
        <w:rPr>
          <w:rFonts w:ascii="Times New Roman" w:hAnsi="Times New Roman"/>
          <w:sz w:val="24"/>
          <w:szCs w:val="24"/>
        </w:rPr>
      </w:pPr>
    </w:p>
    <w:p w:rsidR="00A61766" w:rsidRPr="00A31023" w:rsidRDefault="00A61766" w:rsidP="0093256E">
      <w:pPr>
        <w:spacing w:after="0"/>
        <w:jc w:val="both"/>
        <w:rPr>
          <w:rFonts w:ascii="Times New Roman" w:hAnsi="Times New Roman"/>
          <w:sz w:val="24"/>
          <w:szCs w:val="24"/>
        </w:rPr>
      </w:pPr>
      <w:r w:rsidRPr="00A31023">
        <w:rPr>
          <w:rFonts w:ascii="Times New Roman" w:hAnsi="Times New Roman"/>
          <w:sz w:val="24"/>
          <w:szCs w:val="24"/>
        </w:rPr>
        <w:t xml:space="preserve">Në këtë drejtim kontributi pritet edhe nga ana e organizatave të cilat janë të profilizuara në këtë fushë, ekspertë përkatës dhe qytetarët në përgjithësi. </w:t>
      </w:r>
    </w:p>
    <w:p w:rsidR="00A61766" w:rsidRPr="00A31023" w:rsidRDefault="00A61766" w:rsidP="0093256E">
      <w:pPr>
        <w:spacing w:after="0"/>
        <w:jc w:val="both"/>
        <w:rPr>
          <w:rFonts w:ascii="Times New Roman" w:hAnsi="Times New Roman"/>
          <w:sz w:val="24"/>
          <w:szCs w:val="24"/>
        </w:rPr>
      </w:pPr>
    </w:p>
    <w:p w:rsidR="00A61766" w:rsidRPr="00A31023" w:rsidRDefault="00A61766" w:rsidP="0093256E">
      <w:pPr>
        <w:autoSpaceDE w:val="0"/>
        <w:autoSpaceDN w:val="0"/>
        <w:adjustRightInd w:val="0"/>
        <w:jc w:val="both"/>
        <w:outlineLvl w:val="0"/>
        <w:rPr>
          <w:rFonts w:ascii="Times New Roman" w:hAnsi="Times New Roman"/>
          <w:b/>
          <w:sz w:val="24"/>
          <w:szCs w:val="24"/>
          <w:u w:val="single"/>
        </w:rPr>
      </w:pPr>
      <w:r w:rsidRPr="00A31023">
        <w:rPr>
          <w:rFonts w:ascii="Times New Roman" w:hAnsi="Times New Roman"/>
          <w:b/>
          <w:sz w:val="24"/>
          <w:szCs w:val="24"/>
          <w:u w:val="single"/>
        </w:rPr>
        <w:t xml:space="preserve">Temat e konsultimit dhe shqyrtimi i </w:t>
      </w:r>
      <w:r w:rsidR="00A31023">
        <w:rPr>
          <w:rFonts w:ascii="Times New Roman" w:hAnsi="Times New Roman"/>
          <w:b/>
          <w:sz w:val="24"/>
          <w:szCs w:val="24"/>
          <w:u w:val="single"/>
        </w:rPr>
        <w:t>ops</w:t>
      </w:r>
      <w:r w:rsidRPr="00A31023">
        <w:rPr>
          <w:rFonts w:ascii="Times New Roman" w:hAnsi="Times New Roman"/>
          <w:b/>
          <w:sz w:val="24"/>
          <w:szCs w:val="24"/>
          <w:u w:val="single"/>
        </w:rPr>
        <w:t>ioneve</w:t>
      </w:r>
    </w:p>
    <w:p w:rsidR="00A61766" w:rsidRPr="00A31023" w:rsidRDefault="00A61766" w:rsidP="0093256E">
      <w:pPr>
        <w:jc w:val="both"/>
        <w:rPr>
          <w:rFonts w:ascii="Times New Roman" w:hAnsi="Times New Roman"/>
          <w:sz w:val="24"/>
          <w:szCs w:val="24"/>
        </w:rPr>
      </w:pPr>
      <w:r w:rsidRPr="00A31023">
        <w:rPr>
          <w:rFonts w:ascii="Times New Roman" w:hAnsi="Times New Roman"/>
          <w:sz w:val="24"/>
          <w:szCs w:val="24"/>
        </w:rPr>
        <w:t xml:space="preserve">Komentet dhe rekomandimet për </w:t>
      </w:r>
      <w:r w:rsidR="004A3AD5" w:rsidRPr="004A3AD5">
        <w:rPr>
          <w:rFonts w:ascii="Times New Roman" w:hAnsi="Times New Roman"/>
          <w:sz w:val="24"/>
          <w:szCs w:val="24"/>
        </w:rPr>
        <w:t xml:space="preserve">Draft Udhëzimin Administrativ </w:t>
      </w:r>
      <w:r w:rsidR="0030103A">
        <w:rPr>
          <w:rFonts w:ascii="Times New Roman" w:hAnsi="Times New Roman"/>
          <w:sz w:val="24"/>
          <w:szCs w:val="24"/>
        </w:rPr>
        <w:t>MD</w:t>
      </w:r>
      <w:r w:rsidR="004A3AD5" w:rsidRPr="004A3AD5">
        <w:rPr>
          <w:rFonts w:ascii="Times New Roman" w:hAnsi="Times New Roman"/>
          <w:sz w:val="24"/>
          <w:szCs w:val="24"/>
        </w:rPr>
        <w:t xml:space="preserve"> </w:t>
      </w:r>
      <w:r w:rsidR="0030103A">
        <w:rPr>
          <w:rFonts w:ascii="Times New Roman" w:hAnsi="Times New Roman"/>
          <w:sz w:val="24"/>
          <w:szCs w:val="24"/>
        </w:rPr>
        <w:t>N</w:t>
      </w:r>
      <w:r w:rsidR="004A3AD5" w:rsidRPr="004A3AD5">
        <w:rPr>
          <w:rFonts w:ascii="Times New Roman" w:hAnsi="Times New Roman"/>
          <w:sz w:val="24"/>
          <w:szCs w:val="24"/>
        </w:rPr>
        <w:t>r. __/2023 për ndryshimin dhe plotësimin e Udhëzimit Administrativ M</w:t>
      </w:r>
      <w:r w:rsidR="0030103A">
        <w:rPr>
          <w:rFonts w:ascii="Times New Roman" w:hAnsi="Times New Roman"/>
          <w:sz w:val="24"/>
          <w:szCs w:val="24"/>
        </w:rPr>
        <w:t>D</w:t>
      </w:r>
      <w:r w:rsidR="004A3AD5" w:rsidRPr="004A3AD5">
        <w:rPr>
          <w:rFonts w:ascii="Times New Roman" w:hAnsi="Times New Roman"/>
          <w:sz w:val="24"/>
          <w:szCs w:val="24"/>
        </w:rPr>
        <w:t>-</w:t>
      </w:r>
      <w:r w:rsidR="0030103A">
        <w:rPr>
          <w:rFonts w:ascii="Times New Roman" w:hAnsi="Times New Roman"/>
          <w:sz w:val="24"/>
          <w:szCs w:val="24"/>
        </w:rPr>
        <w:t>N</w:t>
      </w:r>
      <w:r w:rsidR="004A3AD5" w:rsidRPr="004A3AD5">
        <w:rPr>
          <w:rFonts w:ascii="Times New Roman" w:hAnsi="Times New Roman"/>
          <w:sz w:val="24"/>
          <w:szCs w:val="24"/>
        </w:rPr>
        <w:t xml:space="preserve">r. 06/2019 për trajnimin dhe </w:t>
      </w:r>
      <w:r w:rsidR="0030103A" w:rsidRPr="004A3AD5">
        <w:rPr>
          <w:rFonts w:ascii="Times New Roman" w:hAnsi="Times New Roman"/>
          <w:sz w:val="24"/>
          <w:szCs w:val="24"/>
        </w:rPr>
        <w:t>Certifikimin</w:t>
      </w:r>
      <w:r w:rsidR="004A3AD5" w:rsidRPr="004A3AD5">
        <w:rPr>
          <w:rFonts w:ascii="Times New Roman" w:hAnsi="Times New Roman"/>
          <w:sz w:val="24"/>
          <w:szCs w:val="24"/>
        </w:rPr>
        <w:t xml:space="preserve"> e Ndërmjetësuesve</w:t>
      </w:r>
      <w:r w:rsidR="004A3AD5">
        <w:rPr>
          <w:rFonts w:ascii="Times New Roman" w:hAnsi="Times New Roman"/>
          <w:sz w:val="24"/>
          <w:szCs w:val="24"/>
        </w:rPr>
        <w:t xml:space="preserve"> </w:t>
      </w:r>
      <w:r w:rsidRPr="00A31023">
        <w:rPr>
          <w:rFonts w:ascii="Times New Roman" w:hAnsi="Times New Roman"/>
          <w:sz w:val="24"/>
          <w:szCs w:val="24"/>
        </w:rPr>
        <w:t>mund të jepen për secilën çështje të përfshirë në këtë</w:t>
      </w:r>
      <w:r w:rsidR="005148A2" w:rsidRPr="00A31023">
        <w:rPr>
          <w:rFonts w:ascii="Times New Roman" w:hAnsi="Times New Roman"/>
          <w:sz w:val="24"/>
          <w:szCs w:val="24"/>
        </w:rPr>
        <w:t xml:space="preserve"> </w:t>
      </w:r>
      <w:r w:rsidR="00E075E9" w:rsidRPr="00A31023">
        <w:rPr>
          <w:rFonts w:ascii="Times New Roman" w:hAnsi="Times New Roman"/>
          <w:sz w:val="24"/>
          <w:szCs w:val="24"/>
        </w:rPr>
        <w:t xml:space="preserve">Udhëzim, </w:t>
      </w:r>
      <w:r w:rsidR="005148A2" w:rsidRPr="00A31023">
        <w:rPr>
          <w:rFonts w:ascii="Times New Roman" w:hAnsi="Times New Roman"/>
          <w:sz w:val="24"/>
          <w:szCs w:val="24"/>
        </w:rPr>
        <w:t>pë</w:t>
      </w:r>
      <w:r w:rsidR="00A31023">
        <w:rPr>
          <w:rFonts w:ascii="Times New Roman" w:hAnsi="Times New Roman"/>
          <w:sz w:val="24"/>
          <w:szCs w:val="24"/>
        </w:rPr>
        <w:t>r</w:t>
      </w:r>
      <w:r w:rsidRPr="00A31023">
        <w:rPr>
          <w:rFonts w:ascii="Times New Roman" w:hAnsi="Times New Roman"/>
          <w:sz w:val="24"/>
          <w:szCs w:val="24"/>
        </w:rPr>
        <w:t xml:space="preserve">mes Platformës Elektronike për konsultimet publike në pjesën ku ofrohen komentet e përgjithshme dhe specifike.  </w:t>
      </w:r>
      <w:r w:rsidR="00400DA3">
        <w:rPr>
          <w:rFonts w:ascii="Times New Roman" w:hAnsi="Times New Roman"/>
          <w:sz w:val="24"/>
          <w:szCs w:val="24"/>
        </w:rPr>
        <w:t xml:space="preserve"> </w:t>
      </w:r>
    </w:p>
    <w:p w:rsidR="00A61766" w:rsidRPr="004A3AD5" w:rsidRDefault="00A61766" w:rsidP="0093256E">
      <w:pPr>
        <w:autoSpaceDE w:val="0"/>
        <w:autoSpaceDN w:val="0"/>
        <w:adjustRightInd w:val="0"/>
        <w:jc w:val="both"/>
        <w:rPr>
          <w:rFonts w:ascii="Times New Roman" w:hAnsi="Times New Roman"/>
          <w:sz w:val="24"/>
          <w:szCs w:val="24"/>
        </w:rPr>
        <w:sectPr w:rsidR="00A61766" w:rsidRPr="004A3AD5" w:rsidSect="00B93A88">
          <w:headerReference w:type="default" r:id="rId8"/>
          <w:footerReference w:type="even" r:id="rId9"/>
          <w:footerReference w:type="default" r:id="rId10"/>
          <w:pgSz w:w="11906" w:h="16838"/>
          <w:pgMar w:top="810" w:right="1440" w:bottom="720" w:left="1440" w:header="708" w:footer="708" w:gutter="0"/>
          <w:pgNumType w:start="1" w:chapStyle="1"/>
          <w:cols w:space="708"/>
          <w:docGrid w:linePitch="360"/>
        </w:sectPr>
      </w:pPr>
      <w:r w:rsidRPr="00A31023">
        <w:rPr>
          <w:rFonts w:ascii="Times New Roman" w:hAnsi="Times New Roman"/>
          <w:sz w:val="24"/>
          <w:szCs w:val="24"/>
        </w:rPr>
        <w:t xml:space="preserve">Komentet dhe kontributet mund të paraqiten më poshtë në përmbledhjen e opsioneve të shqyrtuara të cilat mund të orientojnë palët e interesit dhe kanë për qëllim të lehtësojnë procesin e konsultimit dhe identifikimin e çështjeve më kryesore për t’u komentuar.  </w:t>
      </w:r>
    </w:p>
    <w:tbl>
      <w:tblPr>
        <w:tblW w:w="1550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007"/>
        <w:gridCol w:w="6480"/>
        <w:gridCol w:w="21"/>
      </w:tblGrid>
      <w:tr w:rsidR="00A61766" w:rsidRPr="00A31023" w:rsidTr="0043371F">
        <w:trPr>
          <w:trHeight w:val="350"/>
        </w:trPr>
        <w:tc>
          <w:tcPr>
            <w:tcW w:w="15501" w:type="dxa"/>
            <w:gridSpan w:val="4"/>
          </w:tcPr>
          <w:p w:rsidR="00A61766" w:rsidRPr="00A31023" w:rsidRDefault="00A61766" w:rsidP="0093256E">
            <w:pPr>
              <w:autoSpaceDE w:val="0"/>
              <w:autoSpaceDN w:val="0"/>
              <w:adjustRightInd w:val="0"/>
              <w:spacing w:after="0"/>
              <w:jc w:val="both"/>
              <w:rPr>
                <w:rFonts w:ascii="Times New Roman" w:hAnsi="Times New Roman"/>
                <w:b/>
                <w:sz w:val="24"/>
                <w:szCs w:val="24"/>
              </w:rPr>
            </w:pPr>
            <w:r w:rsidRPr="00A31023">
              <w:rPr>
                <w:rFonts w:ascii="Times New Roman" w:hAnsi="Times New Roman"/>
                <w:b/>
                <w:sz w:val="24"/>
                <w:szCs w:val="24"/>
              </w:rPr>
              <w:lastRenderedPageBreak/>
              <w:t xml:space="preserve">TEMAT E KONSULTIMIT </w:t>
            </w:r>
          </w:p>
          <w:p w:rsidR="00A61766" w:rsidRPr="00A31023" w:rsidRDefault="00A61766" w:rsidP="0093256E">
            <w:pPr>
              <w:jc w:val="both"/>
              <w:rPr>
                <w:rFonts w:ascii="Times New Roman" w:hAnsi="Times New Roman"/>
                <w:b/>
                <w:sz w:val="24"/>
                <w:szCs w:val="24"/>
              </w:rPr>
            </w:pPr>
            <w:r w:rsidRPr="00A31023">
              <w:rPr>
                <w:rFonts w:ascii="Times New Roman" w:hAnsi="Times New Roman"/>
                <w:b/>
                <w:bCs/>
                <w:sz w:val="24"/>
                <w:szCs w:val="24"/>
              </w:rPr>
              <w:t>Seksioni I: Të gjitha institucionet &amp; shoqëria civile &amp; publiku</w:t>
            </w:r>
          </w:p>
        </w:tc>
      </w:tr>
      <w:tr w:rsidR="00A61766" w:rsidRPr="00A31023" w:rsidTr="0043371F">
        <w:trPr>
          <w:gridAfter w:val="1"/>
          <w:wAfter w:w="21" w:type="dxa"/>
          <w:trHeight w:val="809"/>
        </w:trPr>
        <w:tc>
          <w:tcPr>
            <w:tcW w:w="2993" w:type="dxa"/>
          </w:tcPr>
          <w:p w:rsidR="00A61766" w:rsidRPr="00A31023" w:rsidRDefault="00A61766" w:rsidP="0093256E">
            <w:pPr>
              <w:spacing w:after="0"/>
              <w:jc w:val="both"/>
              <w:rPr>
                <w:rFonts w:ascii="Times New Roman" w:hAnsi="Times New Roman"/>
                <w:b/>
                <w:sz w:val="24"/>
                <w:szCs w:val="24"/>
              </w:rPr>
            </w:pPr>
          </w:p>
          <w:p w:rsidR="00A61766" w:rsidRPr="00A31023" w:rsidRDefault="00A61766" w:rsidP="0093256E">
            <w:pPr>
              <w:spacing w:after="0"/>
              <w:jc w:val="both"/>
              <w:rPr>
                <w:rFonts w:ascii="Times New Roman" w:hAnsi="Times New Roman"/>
                <w:b/>
                <w:sz w:val="24"/>
                <w:szCs w:val="24"/>
              </w:rPr>
            </w:pPr>
            <w:r w:rsidRPr="00A31023">
              <w:rPr>
                <w:rFonts w:ascii="Times New Roman" w:hAnsi="Times New Roman"/>
                <w:b/>
                <w:sz w:val="24"/>
                <w:szCs w:val="24"/>
              </w:rPr>
              <w:t>Temat e konsultimit</w:t>
            </w:r>
          </w:p>
        </w:tc>
        <w:tc>
          <w:tcPr>
            <w:tcW w:w="6007" w:type="dxa"/>
          </w:tcPr>
          <w:p w:rsidR="00A61766" w:rsidRPr="00A31023" w:rsidRDefault="00A61766" w:rsidP="0093256E">
            <w:pPr>
              <w:spacing w:after="0"/>
              <w:jc w:val="both"/>
              <w:rPr>
                <w:rFonts w:ascii="Times New Roman" w:hAnsi="Times New Roman"/>
                <w:b/>
                <w:sz w:val="24"/>
                <w:szCs w:val="24"/>
              </w:rPr>
            </w:pPr>
          </w:p>
          <w:p w:rsidR="00A61766" w:rsidRPr="00A31023" w:rsidRDefault="00726DA1" w:rsidP="0093256E">
            <w:pPr>
              <w:spacing w:after="0"/>
              <w:jc w:val="both"/>
              <w:rPr>
                <w:rFonts w:ascii="Times New Roman" w:hAnsi="Times New Roman"/>
                <w:b/>
                <w:sz w:val="24"/>
                <w:szCs w:val="24"/>
              </w:rPr>
            </w:pPr>
            <w:r>
              <w:rPr>
                <w:rFonts w:ascii="Times New Roman" w:hAnsi="Times New Roman"/>
                <w:b/>
                <w:sz w:val="24"/>
                <w:szCs w:val="24"/>
              </w:rPr>
              <w:t>Ops</w:t>
            </w:r>
            <w:r w:rsidR="00A61766" w:rsidRPr="00A31023">
              <w:rPr>
                <w:rFonts w:ascii="Times New Roman" w:hAnsi="Times New Roman"/>
                <w:b/>
                <w:sz w:val="24"/>
                <w:szCs w:val="24"/>
              </w:rPr>
              <w:t>ioni</w:t>
            </w:r>
          </w:p>
        </w:tc>
        <w:tc>
          <w:tcPr>
            <w:tcW w:w="6480" w:type="dxa"/>
          </w:tcPr>
          <w:p w:rsidR="00A61766" w:rsidRPr="00A31023" w:rsidRDefault="00A61766" w:rsidP="0093256E">
            <w:pPr>
              <w:tabs>
                <w:tab w:val="center" w:pos="1737"/>
              </w:tabs>
              <w:spacing w:after="0"/>
              <w:jc w:val="both"/>
              <w:rPr>
                <w:rFonts w:ascii="Times New Roman" w:hAnsi="Times New Roman"/>
                <w:b/>
                <w:sz w:val="24"/>
                <w:szCs w:val="24"/>
              </w:rPr>
            </w:pPr>
          </w:p>
          <w:p w:rsidR="00A61766" w:rsidRPr="00A31023" w:rsidRDefault="00726DA1" w:rsidP="0093256E">
            <w:pPr>
              <w:tabs>
                <w:tab w:val="center" w:pos="1737"/>
              </w:tabs>
              <w:spacing w:after="0"/>
              <w:jc w:val="both"/>
              <w:rPr>
                <w:rFonts w:ascii="Times New Roman" w:hAnsi="Times New Roman"/>
                <w:b/>
                <w:sz w:val="24"/>
                <w:szCs w:val="24"/>
              </w:rPr>
            </w:pPr>
            <w:r>
              <w:rPr>
                <w:rFonts w:ascii="Times New Roman" w:hAnsi="Times New Roman"/>
                <w:b/>
                <w:sz w:val="24"/>
                <w:szCs w:val="24"/>
              </w:rPr>
              <w:t>Ju lutem komentoni mbi ops</w:t>
            </w:r>
            <w:r w:rsidR="00A61766" w:rsidRPr="00A31023">
              <w:rPr>
                <w:rFonts w:ascii="Times New Roman" w:hAnsi="Times New Roman"/>
                <w:b/>
                <w:sz w:val="24"/>
                <w:szCs w:val="24"/>
              </w:rPr>
              <w:t>i</w:t>
            </w:r>
            <w:r>
              <w:rPr>
                <w:rFonts w:ascii="Times New Roman" w:hAnsi="Times New Roman"/>
                <w:b/>
                <w:sz w:val="24"/>
                <w:szCs w:val="24"/>
              </w:rPr>
              <w:t>onin e dhënë dhe rekomandoni ops</w:t>
            </w:r>
            <w:r w:rsidR="00A61766" w:rsidRPr="00A31023">
              <w:rPr>
                <w:rFonts w:ascii="Times New Roman" w:hAnsi="Times New Roman"/>
                <w:b/>
                <w:sz w:val="24"/>
                <w:szCs w:val="24"/>
              </w:rPr>
              <w:t>ion tjetër në qoftë se e shihni të nevojshme. Ku i shih</w:t>
            </w:r>
            <w:r>
              <w:rPr>
                <w:rFonts w:ascii="Times New Roman" w:hAnsi="Times New Roman"/>
                <w:b/>
                <w:sz w:val="24"/>
                <w:szCs w:val="24"/>
              </w:rPr>
              <w:t>ni përfitimet dhe të metat e ops</w:t>
            </w:r>
            <w:r w:rsidR="00A61766" w:rsidRPr="00A31023">
              <w:rPr>
                <w:rFonts w:ascii="Times New Roman" w:hAnsi="Times New Roman"/>
                <w:b/>
                <w:sz w:val="24"/>
                <w:szCs w:val="24"/>
              </w:rPr>
              <w:t>ionit të dhënë?</w:t>
            </w:r>
          </w:p>
        </w:tc>
      </w:tr>
      <w:tr w:rsidR="00A61766" w:rsidRPr="00A31023" w:rsidTr="0043371F">
        <w:trPr>
          <w:gridAfter w:val="1"/>
          <w:wAfter w:w="21" w:type="dxa"/>
        </w:trPr>
        <w:tc>
          <w:tcPr>
            <w:tcW w:w="2993" w:type="dxa"/>
          </w:tcPr>
          <w:p w:rsidR="00A61766" w:rsidRPr="00A31023" w:rsidRDefault="00A61766" w:rsidP="0093256E">
            <w:pPr>
              <w:spacing w:after="0"/>
              <w:jc w:val="both"/>
              <w:rPr>
                <w:rFonts w:ascii="Times New Roman" w:hAnsi="Times New Roman"/>
                <w:b/>
                <w:bCs/>
                <w:sz w:val="24"/>
                <w:szCs w:val="24"/>
              </w:rPr>
            </w:pPr>
            <w:r w:rsidRPr="00A31023">
              <w:rPr>
                <w:rFonts w:ascii="Times New Roman" w:hAnsi="Times New Roman"/>
                <w:b/>
                <w:bCs/>
                <w:sz w:val="24"/>
                <w:szCs w:val="24"/>
              </w:rPr>
              <w:t xml:space="preserve">Tema 1: </w:t>
            </w:r>
          </w:p>
          <w:p w:rsidR="00400DA3" w:rsidRPr="00152E43" w:rsidRDefault="00400DA3" w:rsidP="00400DA3">
            <w:pPr>
              <w:widowControl w:val="0"/>
              <w:autoSpaceDE w:val="0"/>
              <w:autoSpaceDN w:val="0"/>
              <w:rPr>
                <w:rFonts w:ascii="Times New Roman" w:hAnsi="Times New Roman"/>
                <w:sz w:val="24"/>
                <w:szCs w:val="24"/>
              </w:rPr>
            </w:pPr>
            <w:r w:rsidRPr="008308D0">
              <w:rPr>
                <w:rFonts w:ascii="Times New Roman" w:hAnsi="Times New Roman"/>
                <w:b/>
                <w:sz w:val="24"/>
                <w:szCs w:val="24"/>
              </w:rPr>
              <w:t>Selia e zyrës se Noterit</w:t>
            </w:r>
          </w:p>
          <w:p w:rsidR="00A61766" w:rsidRPr="00A31023" w:rsidRDefault="00A61766" w:rsidP="0093256E">
            <w:pPr>
              <w:spacing w:after="0"/>
              <w:jc w:val="both"/>
              <w:rPr>
                <w:rFonts w:ascii="Times New Roman" w:hAnsi="Times New Roman"/>
                <w:sz w:val="24"/>
                <w:szCs w:val="24"/>
              </w:rPr>
            </w:pPr>
          </w:p>
        </w:tc>
        <w:tc>
          <w:tcPr>
            <w:tcW w:w="6007" w:type="dxa"/>
          </w:tcPr>
          <w:p w:rsidR="00A61766" w:rsidRPr="004A3AD5" w:rsidRDefault="004A3AD5" w:rsidP="004A3AD5">
            <w:pPr>
              <w:spacing w:after="160" w:line="259" w:lineRule="auto"/>
              <w:jc w:val="both"/>
              <w:rPr>
                <w:rFonts w:ascii="Times New Roman" w:eastAsia="Calibri" w:hAnsi="Times New Roman"/>
                <w:sz w:val="24"/>
                <w:szCs w:val="24"/>
              </w:rPr>
            </w:pPr>
            <w:r w:rsidRPr="004A3AD5">
              <w:rPr>
                <w:rFonts w:ascii="Times New Roman" w:eastAsia="Calibri" w:hAnsi="Times New Roman"/>
                <w:sz w:val="24"/>
                <w:szCs w:val="24"/>
              </w:rPr>
              <w:t xml:space="preserve">Për certifikim si ndërmjetësues në Republikën e Kosovës, kandidati duhet të ketë kryer dyzet (40) orë trajnim bazik dhe dyzet (40) orë trajnim të specializuar të ofruar nga Ministria e Drejtësisë në bashkëpunim me institucionet përgjegjëse dhe partnerët zhvillimor. </w:t>
            </w:r>
          </w:p>
        </w:tc>
        <w:tc>
          <w:tcPr>
            <w:tcW w:w="6480" w:type="dxa"/>
          </w:tcPr>
          <w:p w:rsidR="00A61766" w:rsidRPr="00A31023" w:rsidRDefault="00A61766" w:rsidP="004A3AD5">
            <w:pPr>
              <w:spacing w:after="160" w:line="259" w:lineRule="auto"/>
              <w:jc w:val="both"/>
              <w:rPr>
                <w:rFonts w:ascii="Times New Roman" w:hAnsi="Times New Roman"/>
                <w:bCs/>
                <w:sz w:val="24"/>
                <w:szCs w:val="24"/>
              </w:rPr>
            </w:pPr>
          </w:p>
        </w:tc>
      </w:tr>
      <w:tr w:rsidR="00A61766" w:rsidRPr="00A31023" w:rsidTr="0043371F">
        <w:trPr>
          <w:gridAfter w:val="1"/>
          <w:wAfter w:w="21" w:type="dxa"/>
        </w:trPr>
        <w:tc>
          <w:tcPr>
            <w:tcW w:w="2993" w:type="dxa"/>
            <w:shd w:val="clear" w:color="auto" w:fill="auto"/>
          </w:tcPr>
          <w:p w:rsidR="00A61766" w:rsidRPr="00A31023" w:rsidRDefault="00A61766" w:rsidP="0093256E">
            <w:pPr>
              <w:spacing w:after="0"/>
              <w:jc w:val="both"/>
              <w:rPr>
                <w:rFonts w:ascii="Times New Roman" w:hAnsi="Times New Roman"/>
                <w:b/>
                <w:color w:val="000000" w:themeColor="text1"/>
                <w:sz w:val="24"/>
                <w:szCs w:val="24"/>
              </w:rPr>
            </w:pPr>
            <w:r w:rsidRPr="00A31023">
              <w:rPr>
                <w:rFonts w:ascii="Times New Roman" w:hAnsi="Times New Roman"/>
                <w:b/>
                <w:color w:val="000000" w:themeColor="text1"/>
                <w:sz w:val="24"/>
                <w:szCs w:val="24"/>
              </w:rPr>
              <w:t>Tema: 2</w:t>
            </w:r>
          </w:p>
          <w:p w:rsidR="00726DA1" w:rsidRPr="006D180E" w:rsidRDefault="00726DA1" w:rsidP="00726DA1">
            <w:pPr>
              <w:widowControl w:val="0"/>
              <w:autoSpaceDE w:val="0"/>
              <w:autoSpaceDN w:val="0"/>
              <w:adjustRightInd w:val="0"/>
              <w:rPr>
                <w:rFonts w:ascii="Times New Roman" w:hAnsi="Times New Roman"/>
                <w:b/>
                <w:sz w:val="24"/>
                <w:szCs w:val="24"/>
              </w:rPr>
            </w:pPr>
            <w:r>
              <w:rPr>
                <w:rFonts w:ascii="Times New Roman" w:hAnsi="Times New Roman"/>
                <w:b/>
                <w:sz w:val="24"/>
                <w:szCs w:val="24"/>
              </w:rPr>
              <w:t xml:space="preserve">Hapësirat e zyrës </w:t>
            </w:r>
            <w:r w:rsidRPr="006D180E">
              <w:rPr>
                <w:rFonts w:ascii="Times New Roman" w:hAnsi="Times New Roman"/>
                <w:b/>
                <w:sz w:val="24"/>
                <w:szCs w:val="24"/>
              </w:rPr>
              <w:t>Noteriale</w:t>
            </w:r>
          </w:p>
          <w:p w:rsidR="00A61766" w:rsidRPr="00A31023" w:rsidRDefault="00A61766" w:rsidP="0093256E">
            <w:pPr>
              <w:pStyle w:val="NoSpacing"/>
              <w:spacing w:line="276" w:lineRule="auto"/>
              <w:jc w:val="both"/>
              <w:rPr>
                <w:rFonts w:ascii="Times New Roman" w:hAnsi="Times New Roman" w:cs="Times New Roman"/>
                <w:color w:val="000000" w:themeColor="text1"/>
                <w:sz w:val="24"/>
                <w:szCs w:val="24"/>
                <w:lang w:val="sq-AL"/>
              </w:rPr>
            </w:pPr>
          </w:p>
        </w:tc>
        <w:tc>
          <w:tcPr>
            <w:tcW w:w="6007" w:type="dxa"/>
          </w:tcPr>
          <w:p w:rsidR="004A3AD5" w:rsidRDefault="004A3AD5" w:rsidP="004A3AD5">
            <w:pPr>
              <w:spacing w:after="160" w:line="259" w:lineRule="auto"/>
              <w:jc w:val="both"/>
              <w:rPr>
                <w:rFonts w:ascii="Times New Roman" w:eastAsia="Calibri" w:hAnsi="Times New Roman"/>
                <w:sz w:val="24"/>
                <w:szCs w:val="24"/>
              </w:rPr>
            </w:pPr>
            <w:r w:rsidRPr="004A3AD5">
              <w:rPr>
                <w:rFonts w:ascii="Times New Roman" w:eastAsia="Calibri" w:hAnsi="Times New Roman"/>
                <w:sz w:val="24"/>
                <w:szCs w:val="24"/>
              </w:rPr>
              <w:t>Pas përfundimit të trajnimit fillestar prej dyzet (40) orësh, kandidatët do t'i nënshtrohen vlerësimit nga trajnerët përkatës që e kanë zhvilluar trajnimin.</w:t>
            </w:r>
          </w:p>
          <w:p w:rsidR="0093256E" w:rsidRPr="004A3AD5" w:rsidRDefault="004A3AD5" w:rsidP="004A3AD5">
            <w:pPr>
              <w:spacing w:after="160" w:line="259" w:lineRule="auto"/>
              <w:jc w:val="both"/>
              <w:rPr>
                <w:rFonts w:ascii="Times New Roman" w:eastAsia="Calibri" w:hAnsi="Times New Roman"/>
                <w:sz w:val="24"/>
                <w:szCs w:val="24"/>
              </w:rPr>
            </w:pPr>
            <w:r w:rsidRPr="004A3AD5">
              <w:rPr>
                <w:rFonts w:ascii="Times New Roman" w:eastAsia="Calibri" w:hAnsi="Times New Roman"/>
                <w:sz w:val="24"/>
                <w:szCs w:val="24"/>
              </w:rPr>
              <w:t xml:space="preserve"> Pas përfundimit të trajnimit të specializuar prej dyzet (40) orësh, kandidati do t'i nënshtrohen vlerësimit nga trajnerët përkatës që e kanë zhvilluar trajnimin. </w:t>
            </w:r>
          </w:p>
        </w:tc>
        <w:tc>
          <w:tcPr>
            <w:tcW w:w="6480" w:type="dxa"/>
          </w:tcPr>
          <w:p w:rsidR="00A61766" w:rsidRPr="00A31023" w:rsidRDefault="00A61766" w:rsidP="0093256E">
            <w:pPr>
              <w:spacing w:after="0"/>
              <w:jc w:val="both"/>
              <w:rPr>
                <w:rFonts w:ascii="Times New Roman" w:hAnsi="Times New Roman"/>
                <w:bCs/>
                <w:sz w:val="24"/>
                <w:szCs w:val="24"/>
              </w:rPr>
            </w:pPr>
          </w:p>
        </w:tc>
      </w:tr>
      <w:tr w:rsidR="00A61766" w:rsidRPr="00A31023" w:rsidTr="0043371F">
        <w:trPr>
          <w:gridAfter w:val="1"/>
          <w:wAfter w:w="21" w:type="dxa"/>
        </w:trPr>
        <w:tc>
          <w:tcPr>
            <w:tcW w:w="2993" w:type="dxa"/>
          </w:tcPr>
          <w:p w:rsidR="00A61766" w:rsidRPr="00A31023" w:rsidRDefault="00A61766" w:rsidP="0093256E">
            <w:pPr>
              <w:spacing w:after="0"/>
              <w:jc w:val="both"/>
              <w:rPr>
                <w:rFonts w:ascii="Times New Roman" w:hAnsi="Times New Roman"/>
                <w:b/>
                <w:sz w:val="24"/>
                <w:szCs w:val="24"/>
              </w:rPr>
            </w:pPr>
            <w:r w:rsidRPr="00A31023">
              <w:rPr>
                <w:rFonts w:ascii="Times New Roman" w:hAnsi="Times New Roman"/>
                <w:b/>
                <w:sz w:val="24"/>
                <w:szCs w:val="24"/>
              </w:rPr>
              <w:t xml:space="preserve">Tema 3: </w:t>
            </w:r>
          </w:p>
          <w:p w:rsidR="00726DA1" w:rsidRPr="006D180E" w:rsidRDefault="00726DA1" w:rsidP="00726DA1">
            <w:pPr>
              <w:widowControl w:val="0"/>
              <w:autoSpaceDE w:val="0"/>
              <w:autoSpaceDN w:val="0"/>
              <w:adjustRightInd w:val="0"/>
              <w:rPr>
                <w:rFonts w:ascii="Times New Roman" w:hAnsi="Times New Roman"/>
                <w:b/>
                <w:sz w:val="24"/>
                <w:szCs w:val="24"/>
              </w:rPr>
            </w:pPr>
            <w:r w:rsidRPr="006D180E">
              <w:rPr>
                <w:rFonts w:ascii="Times New Roman" w:hAnsi="Times New Roman"/>
                <w:b/>
                <w:sz w:val="24"/>
                <w:szCs w:val="24"/>
              </w:rPr>
              <w:t>Ruajtja e Dokumenteve</w:t>
            </w:r>
          </w:p>
          <w:p w:rsidR="00A61766" w:rsidRPr="00A31023" w:rsidRDefault="00A61766" w:rsidP="0093256E">
            <w:pPr>
              <w:shd w:val="clear" w:color="auto" w:fill="FFFFFF"/>
              <w:tabs>
                <w:tab w:val="left" w:pos="270"/>
              </w:tabs>
              <w:spacing w:after="0"/>
              <w:jc w:val="both"/>
              <w:rPr>
                <w:rFonts w:ascii="Times New Roman" w:hAnsi="Times New Roman"/>
                <w:b/>
                <w:sz w:val="24"/>
                <w:szCs w:val="24"/>
              </w:rPr>
            </w:pPr>
          </w:p>
        </w:tc>
        <w:tc>
          <w:tcPr>
            <w:tcW w:w="6007" w:type="dxa"/>
          </w:tcPr>
          <w:p w:rsidR="004A3AD5" w:rsidRPr="004A3AD5" w:rsidRDefault="004A3AD5" w:rsidP="004A3AD5">
            <w:pPr>
              <w:spacing w:after="160" w:line="259" w:lineRule="auto"/>
              <w:jc w:val="both"/>
              <w:rPr>
                <w:rFonts w:ascii="Times New Roman" w:eastAsia="Calibri" w:hAnsi="Times New Roman"/>
                <w:strike/>
                <w:sz w:val="24"/>
                <w:szCs w:val="24"/>
              </w:rPr>
            </w:pPr>
            <w:r w:rsidRPr="004A3AD5">
              <w:rPr>
                <w:rFonts w:ascii="Times New Roman" w:eastAsia="Calibri" w:hAnsi="Times New Roman"/>
                <w:sz w:val="24"/>
                <w:szCs w:val="24"/>
              </w:rPr>
              <w:t xml:space="preserve">Për t'u certifikuar për ndërmjetësues, kandidati duhet të ketë përfunduar katër (4) seanca ndërmjetësimi, të ndërmjetësuara bashkë me trajnerin, brenda një periudhe prej gjashtë (6) muajsh. Kandidati do t'i nënshtrohen vlerësimit nga trajnerët përkatës që e kanë zhvilluar trajnimin. </w:t>
            </w:r>
          </w:p>
          <w:p w:rsidR="00A61766" w:rsidRPr="00A31023" w:rsidRDefault="00A61766" w:rsidP="006A54B9">
            <w:pPr>
              <w:autoSpaceDE w:val="0"/>
              <w:autoSpaceDN w:val="0"/>
              <w:adjustRightInd w:val="0"/>
              <w:spacing w:after="0"/>
              <w:jc w:val="both"/>
              <w:rPr>
                <w:rFonts w:ascii="Times New Roman" w:hAnsi="Times New Roman"/>
                <w:sz w:val="24"/>
                <w:szCs w:val="24"/>
              </w:rPr>
            </w:pPr>
          </w:p>
        </w:tc>
        <w:tc>
          <w:tcPr>
            <w:tcW w:w="6480" w:type="dxa"/>
          </w:tcPr>
          <w:p w:rsidR="00A61766" w:rsidRPr="00A31023" w:rsidRDefault="00A61766" w:rsidP="0093256E">
            <w:pPr>
              <w:spacing w:after="0"/>
              <w:jc w:val="both"/>
              <w:rPr>
                <w:rFonts w:ascii="Times New Roman" w:hAnsi="Times New Roman"/>
                <w:b/>
                <w:bCs/>
                <w:sz w:val="24"/>
                <w:szCs w:val="24"/>
              </w:rPr>
            </w:pPr>
          </w:p>
        </w:tc>
      </w:tr>
    </w:tbl>
    <w:p w:rsidR="00A61766" w:rsidRPr="00A31023" w:rsidRDefault="00A61766" w:rsidP="0093256E">
      <w:pPr>
        <w:autoSpaceDE w:val="0"/>
        <w:autoSpaceDN w:val="0"/>
        <w:adjustRightInd w:val="0"/>
        <w:jc w:val="both"/>
        <w:rPr>
          <w:rFonts w:ascii="Times New Roman" w:hAnsi="Times New Roman"/>
          <w:b/>
          <w:sz w:val="24"/>
          <w:szCs w:val="24"/>
        </w:rPr>
        <w:sectPr w:rsidR="00A61766" w:rsidRPr="00A31023" w:rsidSect="00505978">
          <w:pgSz w:w="16840" w:h="11900" w:orient="landscape"/>
          <w:pgMar w:top="1440" w:right="1260" w:bottom="1440" w:left="1080" w:header="708" w:footer="708" w:gutter="0"/>
          <w:pgNumType w:chapStyle="1"/>
          <w:cols w:space="708"/>
          <w:docGrid w:linePitch="360"/>
        </w:sectPr>
      </w:pPr>
    </w:p>
    <w:p w:rsidR="00A61766" w:rsidRPr="00A31023" w:rsidRDefault="00A61766" w:rsidP="0093256E">
      <w:pPr>
        <w:autoSpaceDE w:val="0"/>
        <w:autoSpaceDN w:val="0"/>
        <w:adjustRightInd w:val="0"/>
        <w:jc w:val="both"/>
        <w:outlineLvl w:val="0"/>
        <w:rPr>
          <w:rFonts w:ascii="Times New Roman" w:hAnsi="Times New Roman"/>
          <w:b/>
          <w:sz w:val="24"/>
          <w:szCs w:val="24"/>
        </w:rPr>
      </w:pPr>
      <w:r w:rsidRPr="00A31023">
        <w:rPr>
          <w:rFonts w:ascii="Times New Roman" w:hAnsi="Times New Roman"/>
          <w:b/>
          <w:sz w:val="24"/>
          <w:szCs w:val="24"/>
        </w:rPr>
        <w:lastRenderedPageBreak/>
        <w:t>Hapat që pasojnë procesi</w:t>
      </w:r>
      <w:r w:rsidR="004A3AD5">
        <w:rPr>
          <w:rFonts w:ascii="Times New Roman" w:hAnsi="Times New Roman"/>
          <w:b/>
          <w:sz w:val="24"/>
          <w:szCs w:val="24"/>
        </w:rPr>
        <w:t>n</w:t>
      </w:r>
      <w:r w:rsidRPr="00A31023">
        <w:rPr>
          <w:rFonts w:ascii="Times New Roman" w:hAnsi="Times New Roman"/>
          <w:b/>
          <w:sz w:val="24"/>
          <w:szCs w:val="24"/>
        </w:rPr>
        <w:t xml:space="preserve"> e konsultimit</w:t>
      </w:r>
    </w:p>
    <w:p w:rsidR="00A61766" w:rsidRPr="00A31023" w:rsidRDefault="00A61766" w:rsidP="006A54B9">
      <w:pPr>
        <w:jc w:val="both"/>
        <w:rPr>
          <w:rFonts w:ascii="Times New Roman" w:hAnsi="Times New Roman"/>
          <w:sz w:val="24"/>
          <w:szCs w:val="24"/>
        </w:rPr>
      </w:pPr>
      <w:r w:rsidRPr="00A31023">
        <w:rPr>
          <w:rFonts w:ascii="Times New Roman" w:hAnsi="Times New Roman"/>
          <w:sz w:val="24"/>
          <w:szCs w:val="24"/>
        </w:rPr>
        <w:t>Pas finalizimit të procesit të konsultimit publik të këtij</w:t>
      </w:r>
      <w:r w:rsidR="00E075E9" w:rsidRPr="00A31023">
        <w:rPr>
          <w:rFonts w:ascii="Times New Roman" w:hAnsi="Times New Roman"/>
          <w:sz w:val="24"/>
          <w:szCs w:val="24"/>
        </w:rPr>
        <w:t xml:space="preserve"> Udhëzimi Administrativ</w:t>
      </w:r>
      <w:r w:rsidRPr="00A31023">
        <w:rPr>
          <w:rFonts w:ascii="Times New Roman" w:hAnsi="Times New Roman"/>
          <w:sz w:val="24"/>
          <w:szCs w:val="24"/>
        </w:rPr>
        <w:t xml:space="preserve">, kontributet e pranuara do të shqyrtohen me grupin punues. Si rezultat i punës së shqyrtimit të kontributeve dhe rekomandimeve të konsultimit do të hartohet drafti i përmirësuar i </w:t>
      </w:r>
      <w:r w:rsidR="004A3AD5" w:rsidRPr="004A3AD5">
        <w:rPr>
          <w:rFonts w:ascii="Times New Roman" w:hAnsi="Times New Roman"/>
          <w:sz w:val="24"/>
          <w:szCs w:val="24"/>
        </w:rPr>
        <w:t xml:space="preserve">Draft Udhëzimin Administrativ </w:t>
      </w:r>
      <w:r w:rsidR="0030103A">
        <w:rPr>
          <w:rFonts w:ascii="Times New Roman" w:hAnsi="Times New Roman"/>
          <w:sz w:val="24"/>
          <w:szCs w:val="24"/>
        </w:rPr>
        <w:t>MD</w:t>
      </w:r>
      <w:r w:rsidR="004A3AD5" w:rsidRPr="004A3AD5">
        <w:rPr>
          <w:rFonts w:ascii="Times New Roman" w:hAnsi="Times New Roman"/>
          <w:sz w:val="24"/>
          <w:szCs w:val="24"/>
        </w:rPr>
        <w:t xml:space="preserve"> </w:t>
      </w:r>
      <w:r w:rsidR="0030103A">
        <w:rPr>
          <w:rFonts w:ascii="Times New Roman" w:hAnsi="Times New Roman"/>
          <w:sz w:val="24"/>
          <w:szCs w:val="24"/>
        </w:rPr>
        <w:t>n</w:t>
      </w:r>
      <w:r w:rsidR="004A3AD5" w:rsidRPr="004A3AD5">
        <w:rPr>
          <w:rFonts w:ascii="Times New Roman" w:hAnsi="Times New Roman"/>
          <w:sz w:val="24"/>
          <w:szCs w:val="24"/>
        </w:rPr>
        <w:t xml:space="preserve">r. __/2023 për ndryshimin dhe plotësimin e Udhëzimit Administrativ </w:t>
      </w:r>
      <w:proofErr w:type="spellStart"/>
      <w:r w:rsidR="004A3AD5" w:rsidRPr="004A3AD5">
        <w:rPr>
          <w:rFonts w:ascii="Times New Roman" w:hAnsi="Times New Roman"/>
          <w:sz w:val="24"/>
          <w:szCs w:val="24"/>
        </w:rPr>
        <w:t>Md</w:t>
      </w:r>
      <w:proofErr w:type="spellEnd"/>
      <w:r w:rsidR="004A3AD5" w:rsidRPr="004A3AD5">
        <w:rPr>
          <w:rFonts w:ascii="Times New Roman" w:hAnsi="Times New Roman"/>
          <w:sz w:val="24"/>
          <w:szCs w:val="24"/>
        </w:rPr>
        <w:t xml:space="preserve">-nr. 06/2019 për trajnimin dhe </w:t>
      </w:r>
      <w:proofErr w:type="spellStart"/>
      <w:r w:rsidR="004A3AD5" w:rsidRPr="004A3AD5">
        <w:rPr>
          <w:rFonts w:ascii="Times New Roman" w:hAnsi="Times New Roman"/>
          <w:sz w:val="24"/>
          <w:szCs w:val="24"/>
        </w:rPr>
        <w:t>Çertifikimin</w:t>
      </w:r>
      <w:proofErr w:type="spellEnd"/>
      <w:r w:rsidR="004A3AD5" w:rsidRPr="004A3AD5">
        <w:rPr>
          <w:rFonts w:ascii="Times New Roman" w:hAnsi="Times New Roman"/>
          <w:sz w:val="24"/>
          <w:szCs w:val="24"/>
        </w:rPr>
        <w:t xml:space="preserve"> e Ndërmjetësuesve</w:t>
      </w:r>
      <w:r w:rsidR="006A54B9">
        <w:rPr>
          <w:rFonts w:ascii="Times New Roman" w:hAnsi="Times New Roman"/>
          <w:sz w:val="24"/>
          <w:szCs w:val="24"/>
        </w:rPr>
        <w:t>.</w:t>
      </w:r>
    </w:p>
    <w:p w:rsidR="00A61766" w:rsidRPr="00A31023" w:rsidRDefault="00A61766" w:rsidP="0093256E">
      <w:pPr>
        <w:pStyle w:val="MediumShading2-Accent31"/>
        <w:jc w:val="both"/>
        <w:outlineLvl w:val="0"/>
        <w:rPr>
          <w:rFonts w:ascii="Times New Roman" w:hAnsi="Times New Roman"/>
          <w:i w:val="0"/>
          <w:color w:val="auto"/>
          <w:sz w:val="24"/>
          <w:szCs w:val="24"/>
          <w:lang w:val="sq-AL"/>
        </w:rPr>
      </w:pPr>
      <w:r w:rsidRPr="00A31023">
        <w:rPr>
          <w:rFonts w:ascii="Times New Roman" w:hAnsi="Times New Roman"/>
          <w:i w:val="0"/>
          <w:color w:val="auto"/>
          <w:sz w:val="24"/>
          <w:szCs w:val="24"/>
          <w:lang w:val="sq-AL"/>
        </w:rPr>
        <w:t>Ku dhe si duhet t’i dërgoni kontributet tuaja me shkrim</w:t>
      </w:r>
    </w:p>
    <w:p w:rsidR="005505A8" w:rsidRPr="00F649E5" w:rsidRDefault="00A61766" w:rsidP="005505A8">
      <w:pPr>
        <w:jc w:val="both"/>
        <w:rPr>
          <w:rFonts w:ascii="Times New Roman" w:hAnsi="Times New Roman"/>
          <w:sz w:val="24"/>
          <w:szCs w:val="24"/>
        </w:rPr>
      </w:pPr>
      <w:r w:rsidRPr="00A31023">
        <w:rPr>
          <w:rFonts w:ascii="Times New Roman" w:hAnsi="Times New Roman"/>
          <w:sz w:val="24"/>
          <w:szCs w:val="24"/>
        </w:rPr>
        <w:t xml:space="preserve">Afati përfundimtar i dorëzimit të kontributit me shkrim në kuadër të procesit të konsultimit për </w:t>
      </w:r>
      <w:r w:rsidR="004A3AD5" w:rsidRPr="004A3AD5">
        <w:rPr>
          <w:rFonts w:ascii="Times New Roman" w:hAnsi="Times New Roman"/>
          <w:sz w:val="24"/>
          <w:szCs w:val="24"/>
        </w:rPr>
        <w:t xml:space="preserve">Draft Udhëzimin Administrativ </w:t>
      </w:r>
      <w:proofErr w:type="spellStart"/>
      <w:r w:rsidR="004A3AD5" w:rsidRPr="004A3AD5">
        <w:rPr>
          <w:rFonts w:ascii="Times New Roman" w:hAnsi="Times New Roman"/>
          <w:sz w:val="24"/>
          <w:szCs w:val="24"/>
        </w:rPr>
        <w:t>md</w:t>
      </w:r>
      <w:proofErr w:type="spellEnd"/>
      <w:r w:rsidR="004A3AD5" w:rsidRPr="004A3AD5">
        <w:rPr>
          <w:rFonts w:ascii="Times New Roman" w:hAnsi="Times New Roman"/>
          <w:sz w:val="24"/>
          <w:szCs w:val="24"/>
        </w:rPr>
        <w:t xml:space="preserve"> nr. __/2023 për ndryshimin dhe plotësimin e Udhëzimit Administrativ M</w:t>
      </w:r>
      <w:r w:rsidR="0030103A">
        <w:rPr>
          <w:rFonts w:ascii="Times New Roman" w:hAnsi="Times New Roman"/>
          <w:sz w:val="24"/>
          <w:szCs w:val="24"/>
        </w:rPr>
        <w:t>D</w:t>
      </w:r>
      <w:r w:rsidR="004A3AD5" w:rsidRPr="004A3AD5">
        <w:rPr>
          <w:rFonts w:ascii="Times New Roman" w:hAnsi="Times New Roman"/>
          <w:sz w:val="24"/>
          <w:szCs w:val="24"/>
        </w:rPr>
        <w:t xml:space="preserve">-nr. 06/2019 për trajnimin dhe </w:t>
      </w:r>
      <w:r w:rsidR="0030103A" w:rsidRPr="004A3AD5">
        <w:rPr>
          <w:rFonts w:ascii="Times New Roman" w:hAnsi="Times New Roman"/>
          <w:sz w:val="24"/>
          <w:szCs w:val="24"/>
        </w:rPr>
        <w:t>Certifikimin</w:t>
      </w:r>
      <w:r w:rsidR="004A3AD5" w:rsidRPr="004A3AD5">
        <w:rPr>
          <w:rFonts w:ascii="Times New Roman" w:hAnsi="Times New Roman"/>
          <w:sz w:val="24"/>
          <w:szCs w:val="24"/>
        </w:rPr>
        <w:t xml:space="preserve"> e Ndërmjetësuesve</w:t>
      </w:r>
      <w:r w:rsidR="004A3AD5" w:rsidRPr="00A31023">
        <w:rPr>
          <w:rFonts w:ascii="Times New Roman" w:hAnsi="Times New Roman"/>
          <w:sz w:val="24"/>
          <w:szCs w:val="24"/>
        </w:rPr>
        <w:t xml:space="preserve"> </w:t>
      </w:r>
      <w:r w:rsidRPr="00A31023">
        <w:rPr>
          <w:rFonts w:ascii="Times New Roman" w:hAnsi="Times New Roman"/>
          <w:sz w:val="24"/>
          <w:szCs w:val="24"/>
        </w:rPr>
        <w:t xml:space="preserve">bëhet përmes platformës </w:t>
      </w:r>
      <w:r w:rsidR="00123278" w:rsidRPr="00A31023">
        <w:rPr>
          <w:rFonts w:ascii="Times New Roman" w:hAnsi="Times New Roman"/>
          <w:sz w:val="24"/>
          <w:szCs w:val="24"/>
        </w:rPr>
        <w:t>elektronike</w:t>
      </w:r>
      <w:r w:rsidRPr="00A31023">
        <w:rPr>
          <w:rFonts w:ascii="Times New Roman" w:hAnsi="Times New Roman"/>
          <w:sz w:val="24"/>
          <w:szCs w:val="24"/>
        </w:rPr>
        <w:t xml:space="preserve"> të konsultimeve publike ose në e-</w:t>
      </w:r>
      <w:proofErr w:type="spellStart"/>
      <w:r w:rsidRPr="00A31023">
        <w:rPr>
          <w:rFonts w:ascii="Times New Roman" w:hAnsi="Times New Roman"/>
          <w:sz w:val="24"/>
          <w:szCs w:val="24"/>
        </w:rPr>
        <w:t>mail</w:t>
      </w:r>
      <w:proofErr w:type="spellEnd"/>
      <w:r w:rsidRPr="00A31023">
        <w:rPr>
          <w:rFonts w:ascii="Times New Roman" w:hAnsi="Times New Roman"/>
          <w:sz w:val="24"/>
          <w:szCs w:val="24"/>
        </w:rPr>
        <w:t xml:space="preserve"> adresën: </w:t>
      </w:r>
      <w:hyperlink r:id="rId11" w:history="1">
        <w:r w:rsidR="00AA09D5" w:rsidRPr="006F70D6">
          <w:rPr>
            <w:rStyle w:val="Hyperlink"/>
            <w:rFonts w:ascii="Times New Roman" w:hAnsi="Times New Roman"/>
            <w:sz w:val="24"/>
            <w:szCs w:val="24"/>
          </w:rPr>
          <w:t xml:space="preserve">anita.koci@rks-gov.net </w:t>
        </w:r>
      </w:hyperlink>
      <w:r w:rsidR="005505A8" w:rsidRPr="00F649E5">
        <w:rPr>
          <w:rFonts w:ascii="Times New Roman" w:hAnsi="Times New Roman"/>
          <w:sz w:val="24"/>
          <w:szCs w:val="24"/>
        </w:rPr>
        <w:t xml:space="preserve"> jo më larg se deri </w:t>
      </w:r>
      <w:r w:rsidR="005505A8" w:rsidRPr="008D5767">
        <w:rPr>
          <w:rFonts w:ascii="Times New Roman" w:hAnsi="Times New Roman"/>
          <w:sz w:val="24"/>
          <w:szCs w:val="24"/>
        </w:rPr>
        <w:t>me</w:t>
      </w:r>
      <w:r w:rsidR="005505A8">
        <w:rPr>
          <w:rFonts w:ascii="Times New Roman" w:hAnsi="Times New Roman"/>
          <w:sz w:val="24"/>
          <w:szCs w:val="24"/>
        </w:rPr>
        <w:t xml:space="preserve"> </w:t>
      </w:r>
      <w:r w:rsidR="0030103A">
        <w:rPr>
          <w:rFonts w:ascii="Times New Roman" w:hAnsi="Times New Roman"/>
          <w:sz w:val="24"/>
          <w:szCs w:val="24"/>
        </w:rPr>
        <w:t>12</w:t>
      </w:r>
      <w:bookmarkStart w:id="0" w:name="_GoBack"/>
      <w:bookmarkEnd w:id="0"/>
      <w:r w:rsidR="00E91245">
        <w:rPr>
          <w:rFonts w:ascii="Times New Roman" w:hAnsi="Times New Roman"/>
          <w:sz w:val="24"/>
          <w:szCs w:val="24"/>
        </w:rPr>
        <w:t>.06</w:t>
      </w:r>
      <w:r w:rsidR="0007338C">
        <w:rPr>
          <w:rFonts w:ascii="Times New Roman" w:hAnsi="Times New Roman"/>
          <w:sz w:val="24"/>
          <w:szCs w:val="24"/>
        </w:rPr>
        <w:t>.2023</w:t>
      </w:r>
    </w:p>
    <w:p w:rsidR="005505A8" w:rsidRPr="00F649E5" w:rsidRDefault="005505A8" w:rsidP="005505A8">
      <w:pPr>
        <w:jc w:val="both"/>
        <w:rPr>
          <w:rFonts w:ascii="Times New Roman" w:hAnsi="Times New Roman"/>
          <w:sz w:val="24"/>
          <w:szCs w:val="24"/>
        </w:rPr>
      </w:pPr>
    </w:p>
    <w:p w:rsidR="00A61766" w:rsidRPr="00A31023" w:rsidRDefault="00A61766" w:rsidP="0093256E">
      <w:pPr>
        <w:jc w:val="both"/>
        <w:rPr>
          <w:rFonts w:ascii="Times New Roman" w:hAnsi="Times New Roman"/>
          <w:sz w:val="24"/>
          <w:szCs w:val="24"/>
        </w:rPr>
      </w:pPr>
    </w:p>
    <w:p w:rsidR="00A61766" w:rsidRPr="00A31023" w:rsidRDefault="00A61766" w:rsidP="0093256E">
      <w:pPr>
        <w:jc w:val="both"/>
        <w:rPr>
          <w:rFonts w:ascii="Times New Roman" w:hAnsi="Times New Roman"/>
          <w:sz w:val="24"/>
          <w:szCs w:val="24"/>
        </w:rPr>
      </w:pPr>
      <w:r w:rsidRPr="00A31023">
        <w:rPr>
          <w:rFonts w:ascii="Times New Roman" w:hAnsi="Times New Roman"/>
          <w:sz w:val="24"/>
          <w:szCs w:val="24"/>
        </w:rPr>
        <w:tab/>
      </w:r>
    </w:p>
    <w:p w:rsidR="00A61766" w:rsidRPr="00A31023" w:rsidRDefault="00A61766" w:rsidP="0093256E">
      <w:pPr>
        <w:jc w:val="both"/>
        <w:rPr>
          <w:rFonts w:ascii="Times New Roman" w:hAnsi="Times New Roman"/>
          <w:sz w:val="24"/>
          <w:szCs w:val="24"/>
        </w:rPr>
      </w:pPr>
    </w:p>
    <w:p w:rsidR="009D3DF0" w:rsidRPr="00A31023" w:rsidRDefault="009D3DF0" w:rsidP="0093256E">
      <w:pPr>
        <w:jc w:val="both"/>
        <w:rPr>
          <w:rFonts w:ascii="Times New Roman" w:hAnsi="Times New Roman"/>
          <w:sz w:val="24"/>
          <w:szCs w:val="24"/>
        </w:rPr>
      </w:pPr>
    </w:p>
    <w:sectPr w:rsidR="009D3DF0" w:rsidRPr="00A31023" w:rsidSect="005344F0">
      <w:pgSz w:w="11906" w:h="16838"/>
      <w:pgMar w:top="1080" w:right="1440" w:bottom="126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B9" w:rsidRDefault="004929B9">
      <w:pPr>
        <w:spacing w:after="0" w:line="240" w:lineRule="auto"/>
      </w:pPr>
      <w:r>
        <w:separator/>
      </w:r>
    </w:p>
  </w:endnote>
  <w:endnote w:type="continuationSeparator" w:id="0">
    <w:p w:rsidR="004929B9" w:rsidRDefault="0049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8B" w:rsidRDefault="00A61766" w:rsidP="003F2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88B" w:rsidRDefault="004929B9" w:rsidP="00CE62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8B" w:rsidRDefault="004929B9" w:rsidP="003F2144">
    <w:pPr>
      <w:pStyle w:val="Footer"/>
      <w:framePr w:wrap="around" w:vAnchor="text" w:hAnchor="margin" w:xAlign="center" w:y="1"/>
      <w:rPr>
        <w:rStyle w:val="PageNumber"/>
      </w:rPr>
    </w:pPr>
  </w:p>
  <w:p w:rsidR="005A5E87" w:rsidRDefault="004929B9" w:rsidP="003F2144">
    <w:pPr>
      <w:pStyle w:val="Footer"/>
      <w:framePr w:wrap="around" w:vAnchor="text" w:hAnchor="margin" w:xAlign="center" w:y="1"/>
      <w:rPr>
        <w:rStyle w:val="PageNumber"/>
      </w:rPr>
    </w:pPr>
  </w:p>
  <w:p w:rsidR="006C0BE2" w:rsidRDefault="004929B9" w:rsidP="006C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B9" w:rsidRDefault="004929B9">
      <w:pPr>
        <w:spacing w:after="0" w:line="240" w:lineRule="auto"/>
      </w:pPr>
      <w:r>
        <w:separator/>
      </w:r>
    </w:p>
  </w:footnote>
  <w:footnote w:type="continuationSeparator" w:id="0">
    <w:p w:rsidR="004929B9" w:rsidRDefault="00492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8B" w:rsidRDefault="004929B9" w:rsidP="00CE622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F32E0"/>
    <w:multiLevelType w:val="hybridMultilevel"/>
    <w:tmpl w:val="F0F8FBDE"/>
    <w:lvl w:ilvl="0" w:tplc="041C0001">
      <w:start w:val="1"/>
      <w:numFmt w:val="bullet"/>
      <w:lvlText w:val=""/>
      <w:lvlJc w:val="left"/>
      <w:pPr>
        <w:ind w:left="720" w:hanging="360"/>
      </w:pPr>
      <w:rPr>
        <w:rFonts w:ascii="Symbol" w:hAnsi="Symbol" w:hint="default"/>
      </w:rPr>
    </w:lvl>
    <w:lvl w:ilvl="1" w:tplc="3AD8D4F0">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66"/>
    <w:rsid w:val="0001461D"/>
    <w:rsid w:val="0007338C"/>
    <w:rsid w:val="000E4653"/>
    <w:rsid w:val="000F41A6"/>
    <w:rsid w:val="00122597"/>
    <w:rsid w:val="00123278"/>
    <w:rsid w:val="0018123F"/>
    <w:rsid w:val="001952FD"/>
    <w:rsid w:val="001F1D51"/>
    <w:rsid w:val="001F7591"/>
    <w:rsid w:val="002141C5"/>
    <w:rsid w:val="00257F6D"/>
    <w:rsid w:val="002A7195"/>
    <w:rsid w:val="002D3E89"/>
    <w:rsid w:val="002F514B"/>
    <w:rsid w:val="0030103A"/>
    <w:rsid w:val="003917ED"/>
    <w:rsid w:val="00400DA3"/>
    <w:rsid w:val="00415451"/>
    <w:rsid w:val="00424BC8"/>
    <w:rsid w:val="004929B9"/>
    <w:rsid w:val="004A3AD5"/>
    <w:rsid w:val="004F0DAB"/>
    <w:rsid w:val="005148A2"/>
    <w:rsid w:val="0054333A"/>
    <w:rsid w:val="005505A8"/>
    <w:rsid w:val="00550C70"/>
    <w:rsid w:val="00552233"/>
    <w:rsid w:val="0055476C"/>
    <w:rsid w:val="005C39F8"/>
    <w:rsid w:val="00665E97"/>
    <w:rsid w:val="006A54B9"/>
    <w:rsid w:val="006E490E"/>
    <w:rsid w:val="00726DA1"/>
    <w:rsid w:val="007776B6"/>
    <w:rsid w:val="007B3E6A"/>
    <w:rsid w:val="007B3F18"/>
    <w:rsid w:val="007D683D"/>
    <w:rsid w:val="00855AA5"/>
    <w:rsid w:val="008A0F40"/>
    <w:rsid w:val="008A36CA"/>
    <w:rsid w:val="0093256E"/>
    <w:rsid w:val="00937202"/>
    <w:rsid w:val="00950FBB"/>
    <w:rsid w:val="009D3DF0"/>
    <w:rsid w:val="00A31023"/>
    <w:rsid w:val="00A43BF1"/>
    <w:rsid w:val="00A468F2"/>
    <w:rsid w:val="00A61766"/>
    <w:rsid w:val="00A650E7"/>
    <w:rsid w:val="00A93715"/>
    <w:rsid w:val="00AA09D5"/>
    <w:rsid w:val="00AE6F56"/>
    <w:rsid w:val="00AE7063"/>
    <w:rsid w:val="00B51464"/>
    <w:rsid w:val="00C042D2"/>
    <w:rsid w:val="00C255AF"/>
    <w:rsid w:val="00C323A7"/>
    <w:rsid w:val="00C36912"/>
    <w:rsid w:val="00D4064F"/>
    <w:rsid w:val="00D821F8"/>
    <w:rsid w:val="00D85639"/>
    <w:rsid w:val="00DA6168"/>
    <w:rsid w:val="00DC51FF"/>
    <w:rsid w:val="00E075E9"/>
    <w:rsid w:val="00E3731C"/>
    <w:rsid w:val="00E91245"/>
    <w:rsid w:val="00F67D01"/>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79E4"/>
  <w15:chartTrackingRefBased/>
  <w15:docId w15:val="{7F838978-E520-41AD-81BA-0F37F34F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66"/>
    <w:pPr>
      <w:spacing w:after="200" w:line="276" w:lineRule="auto"/>
    </w:pPr>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61766"/>
    <w:pPr>
      <w:ind w:left="720"/>
      <w:contextualSpacing/>
    </w:pPr>
  </w:style>
  <w:style w:type="paragraph" w:styleId="Footer">
    <w:name w:val="footer"/>
    <w:basedOn w:val="Normal"/>
    <w:link w:val="FooterChar"/>
    <w:uiPriority w:val="99"/>
    <w:rsid w:val="00A61766"/>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A61766"/>
    <w:rPr>
      <w:rFonts w:ascii="Calibri" w:eastAsia="MS Mincho" w:hAnsi="Calibri" w:cs="Times New Roman"/>
      <w:sz w:val="20"/>
      <w:szCs w:val="20"/>
      <w:lang w:val="x-none" w:eastAsia="x-none"/>
    </w:rPr>
  </w:style>
  <w:style w:type="character" w:styleId="PageNumber">
    <w:name w:val="page number"/>
    <w:rsid w:val="00A61766"/>
  </w:style>
  <w:style w:type="paragraph" w:styleId="Title">
    <w:name w:val="Title"/>
    <w:basedOn w:val="Normal"/>
    <w:link w:val="TitleChar"/>
    <w:qFormat/>
    <w:rsid w:val="00A61766"/>
    <w:pPr>
      <w:spacing w:after="0" w:line="240" w:lineRule="auto"/>
      <w:jc w:val="center"/>
    </w:pPr>
    <w:rPr>
      <w:rFonts w:ascii="Times New Roman" w:hAnsi="Times New Roman"/>
      <w:b/>
      <w:bCs/>
      <w:sz w:val="24"/>
      <w:szCs w:val="24"/>
      <w:lang w:eastAsia="x-none"/>
    </w:rPr>
  </w:style>
  <w:style w:type="character" w:customStyle="1" w:styleId="TitleChar">
    <w:name w:val="Title Char"/>
    <w:basedOn w:val="DefaultParagraphFont"/>
    <w:link w:val="Title"/>
    <w:rsid w:val="00A61766"/>
    <w:rPr>
      <w:rFonts w:ascii="Times New Roman" w:eastAsia="MS Mincho" w:hAnsi="Times New Roman" w:cs="Times New Roman"/>
      <w:b/>
      <w:bCs/>
      <w:sz w:val="24"/>
      <w:szCs w:val="24"/>
      <w:lang w:val="sq-AL" w:eastAsia="x-none"/>
    </w:rPr>
  </w:style>
  <w:style w:type="paragraph" w:customStyle="1" w:styleId="MediumShading2-Accent31">
    <w:name w:val="Medium Shading 2 - Accent 31"/>
    <w:basedOn w:val="Normal"/>
    <w:next w:val="Normal"/>
    <w:link w:val="MediumShading2-Accent3Char"/>
    <w:uiPriority w:val="30"/>
    <w:qFormat/>
    <w:rsid w:val="00A61766"/>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A61766"/>
    <w:rPr>
      <w:rFonts w:ascii="Calibri" w:eastAsia="MS Mincho" w:hAnsi="Calibri" w:cs="Times New Roman"/>
      <w:b/>
      <w:bCs/>
      <w:i/>
      <w:iCs/>
      <w:color w:val="4F81BD"/>
      <w:sz w:val="20"/>
      <w:szCs w:val="20"/>
      <w:lang w:val="x-none" w:eastAsia="x-none"/>
    </w:rPr>
  </w:style>
  <w:style w:type="paragraph" w:styleId="ListParagraph">
    <w:name w:val="List Paragraph"/>
    <w:basedOn w:val="Normal"/>
    <w:uiPriority w:val="34"/>
    <w:qFormat/>
    <w:rsid w:val="00A61766"/>
    <w:pPr>
      <w:spacing w:after="160" w:line="259" w:lineRule="auto"/>
      <w:ind w:left="720"/>
      <w:contextualSpacing/>
    </w:pPr>
    <w:rPr>
      <w:lang w:val="en-US"/>
    </w:rPr>
  </w:style>
  <w:style w:type="paragraph" w:styleId="NoSpacing">
    <w:name w:val="No Spacing"/>
    <w:link w:val="NoSpacingChar"/>
    <w:uiPriority w:val="1"/>
    <w:qFormat/>
    <w:rsid w:val="00A61766"/>
    <w:pPr>
      <w:spacing w:after="0" w:line="240" w:lineRule="auto"/>
    </w:pPr>
  </w:style>
  <w:style w:type="character" w:customStyle="1" w:styleId="NoSpacingChar">
    <w:name w:val="No Spacing Char"/>
    <w:basedOn w:val="DefaultParagraphFont"/>
    <w:link w:val="NoSpacing"/>
    <w:uiPriority w:val="1"/>
    <w:locked/>
    <w:rsid w:val="00A61766"/>
  </w:style>
  <w:style w:type="character" w:styleId="Hyperlink">
    <w:name w:val="Hyperlink"/>
    <w:basedOn w:val="DefaultParagraphFont"/>
    <w:uiPriority w:val="99"/>
    <w:unhideWhenUsed/>
    <w:rsid w:val="00550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koci@rks-gov.net%2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Valmira Uka</dc:creator>
  <cp:keywords/>
  <dc:description/>
  <cp:lastModifiedBy>Floriana Rugova</cp:lastModifiedBy>
  <cp:revision>12</cp:revision>
  <dcterms:created xsi:type="dcterms:W3CDTF">2022-12-27T08:01:00Z</dcterms:created>
  <dcterms:modified xsi:type="dcterms:W3CDTF">2023-05-22T11:55:00Z</dcterms:modified>
</cp:coreProperties>
</file>