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0A43C" w14:textId="77777777" w:rsidR="00AD428A" w:rsidRDefault="00AD428A" w:rsidP="00C815D2">
      <w:pPr>
        <w:pStyle w:val="Title"/>
        <w:rPr>
          <w:noProof/>
          <w:color w:val="1F4E79" w:themeColor="accent5" w:themeShade="80"/>
          <w:sz w:val="96"/>
          <w:szCs w:val="96"/>
          <w:lang w:val="sq-AL"/>
        </w:rPr>
      </w:pPr>
    </w:p>
    <w:p w14:paraId="16D66555" w14:textId="77777777" w:rsidR="00AD428A" w:rsidRDefault="00AD428A" w:rsidP="00C815D2">
      <w:pPr>
        <w:pStyle w:val="Title"/>
        <w:rPr>
          <w:noProof/>
          <w:color w:val="1F4E79" w:themeColor="accent5" w:themeShade="80"/>
          <w:sz w:val="96"/>
          <w:szCs w:val="96"/>
          <w:lang w:val="sq-AL"/>
        </w:rPr>
      </w:pPr>
    </w:p>
    <w:p w14:paraId="5033FFCF" w14:textId="77777777" w:rsidR="00AD428A" w:rsidRDefault="00AD428A" w:rsidP="00C815D2">
      <w:pPr>
        <w:pStyle w:val="Title"/>
        <w:rPr>
          <w:noProof/>
          <w:color w:val="1F4E79" w:themeColor="accent5" w:themeShade="80"/>
          <w:sz w:val="96"/>
          <w:szCs w:val="96"/>
          <w:lang w:val="sq-AL"/>
        </w:rPr>
      </w:pPr>
    </w:p>
    <w:p w14:paraId="608AC9FB" w14:textId="39FA3E47" w:rsidR="00C815D2" w:rsidRDefault="00C815D2" w:rsidP="00C815D2">
      <w:pPr>
        <w:pStyle w:val="Title"/>
        <w:rPr>
          <w:noProof/>
          <w:color w:val="1F4E79" w:themeColor="accent5" w:themeShade="80"/>
          <w:sz w:val="96"/>
          <w:szCs w:val="96"/>
          <w:lang w:val="sq-AL"/>
        </w:rPr>
      </w:pPr>
      <w:r>
        <w:rPr>
          <w:noProof/>
          <w:color w:val="1F4E79" w:themeColor="accent5" w:themeShade="80"/>
          <w:sz w:val="96"/>
          <w:szCs w:val="96"/>
          <w:lang w:val="sq-AL"/>
        </w:rPr>
        <w:t xml:space="preserve">Plani i Veprimit të </w:t>
      </w:r>
      <w:r w:rsidRPr="0035050F">
        <w:rPr>
          <w:noProof/>
          <w:color w:val="1F4E79" w:themeColor="accent5" w:themeShade="80"/>
          <w:sz w:val="96"/>
          <w:szCs w:val="96"/>
          <w:lang w:val="sq-AL"/>
        </w:rPr>
        <w:t>Strategji</w:t>
      </w:r>
      <w:r>
        <w:rPr>
          <w:noProof/>
          <w:color w:val="1F4E79" w:themeColor="accent5" w:themeShade="80"/>
          <w:sz w:val="96"/>
          <w:szCs w:val="96"/>
          <w:lang w:val="sq-AL"/>
        </w:rPr>
        <w:t>së</w:t>
      </w:r>
      <w:r w:rsidRPr="0035050F">
        <w:rPr>
          <w:noProof/>
          <w:color w:val="1F4E79" w:themeColor="accent5" w:themeShade="80"/>
          <w:sz w:val="96"/>
          <w:szCs w:val="96"/>
          <w:lang w:val="sq-AL"/>
        </w:rPr>
        <w:t xml:space="preserve"> për Qeverisje Elektronike 2023-2027</w:t>
      </w:r>
    </w:p>
    <w:p w14:paraId="2076B8E7" w14:textId="00BEAD1D" w:rsidR="00C815D2" w:rsidRDefault="00C815D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3150"/>
        <w:gridCol w:w="736"/>
        <w:gridCol w:w="1244"/>
        <w:gridCol w:w="1260"/>
        <w:gridCol w:w="1260"/>
        <w:gridCol w:w="1080"/>
        <w:gridCol w:w="1260"/>
        <w:gridCol w:w="3060"/>
        <w:gridCol w:w="1530"/>
      </w:tblGrid>
      <w:tr w:rsidR="00AD428A" w:rsidRPr="00E63130" w14:paraId="0BECF91A" w14:textId="77777777" w:rsidTr="00AD428A">
        <w:tc>
          <w:tcPr>
            <w:tcW w:w="805" w:type="dxa"/>
            <w:shd w:val="clear" w:color="000000" w:fill="305496"/>
            <w:noWrap/>
            <w:hideMark/>
          </w:tcPr>
          <w:p w14:paraId="13EB0B15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lastRenderedPageBreak/>
              <w:t xml:space="preserve">Nr. </w:t>
            </w:r>
          </w:p>
        </w:tc>
        <w:tc>
          <w:tcPr>
            <w:tcW w:w="3150" w:type="dxa"/>
            <w:shd w:val="clear" w:color="000000" w:fill="305496"/>
            <w:hideMark/>
          </w:tcPr>
          <w:p w14:paraId="3B14F1A8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Objektivat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strategjike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specifike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,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treguesit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veprimet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 </w:t>
            </w:r>
          </w:p>
        </w:tc>
        <w:tc>
          <w:tcPr>
            <w:tcW w:w="1980" w:type="dxa"/>
            <w:gridSpan w:val="2"/>
            <w:shd w:val="clear" w:color="000000" w:fill="305496"/>
            <w:hideMark/>
          </w:tcPr>
          <w:p w14:paraId="2D878962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Vlera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bazë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(2023) </w:t>
            </w:r>
          </w:p>
        </w:tc>
        <w:tc>
          <w:tcPr>
            <w:tcW w:w="2520" w:type="dxa"/>
            <w:gridSpan w:val="2"/>
            <w:shd w:val="clear" w:color="000000" w:fill="305496"/>
            <w:hideMark/>
          </w:tcPr>
          <w:p w14:paraId="43AE35CA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Synimi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përkohshëm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(2024) </w:t>
            </w:r>
          </w:p>
        </w:tc>
        <w:tc>
          <w:tcPr>
            <w:tcW w:w="1080" w:type="dxa"/>
            <w:shd w:val="clear" w:color="000000" w:fill="305496"/>
            <w:hideMark/>
          </w:tcPr>
          <w:p w14:paraId="0D526146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Synimi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vitit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fundit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(2025) </w:t>
            </w:r>
          </w:p>
        </w:tc>
        <w:tc>
          <w:tcPr>
            <w:tcW w:w="5850" w:type="dxa"/>
            <w:gridSpan w:val="3"/>
            <w:shd w:val="clear" w:color="000000" w:fill="305496"/>
            <w:noWrap/>
            <w:hideMark/>
          </w:tcPr>
          <w:p w14:paraId="2C6A7A92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Rezultati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AD428A" w:rsidRPr="00C815D2" w14:paraId="069E8E78" w14:textId="77777777" w:rsidTr="00AD428A">
        <w:tc>
          <w:tcPr>
            <w:tcW w:w="805" w:type="dxa"/>
            <w:shd w:val="clear" w:color="000000" w:fill="305496"/>
            <w:noWrap/>
            <w:hideMark/>
          </w:tcPr>
          <w:p w14:paraId="1D1D078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I. </w:t>
            </w:r>
          </w:p>
        </w:tc>
        <w:tc>
          <w:tcPr>
            <w:tcW w:w="14580" w:type="dxa"/>
            <w:gridSpan w:val="9"/>
            <w:shd w:val="clear" w:color="000000" w:fill="305496"/>
            <w:noWrap/>
            <w:hideMark/>
          </w:tcPr>
          <w:p w14:paraId="7DB79365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Objektivi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strategjik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: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Koordinimi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i e-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Qeverisjes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nivel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strategjik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operacional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, i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zbatuar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AD428A" w:rsidRPr="00E63130" w14:paraId="53BB5C80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0BCC3FF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       1 </w:t>
            </w:r>
          </w:p>
        </w:tc>
        <w:tc>
          <w:tcPr>
            <w:tcW w:w="3150" w:type="dxa"/>
            <w:shd w:val="clear" w:color="auto" w:fill="auto"/>
            <w:hideMark/>
          </w:tcPr>
          <w:p w14:paraId="35BF1E0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Treguesi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: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Indeksi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Mundësuesve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GovTech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(GTEI)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brenda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Indeksit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Maturitetit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GovTech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(GTMI) </w:t>
            </w:r>
          </w:p>
        </w:tc>
        <w:tc>
          <w:tcPr>
            <w:tcW w:w="1980" w:type="dxa"/>
            <w:gridSpan w:val="2"/>
            <w:shd w:val="clear" w:color="auto" w:fill="auto"/>
            <w:hideMark/>
          </w:tcPr>
          <w:p w14:paraId="7FEEF17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0,456 (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Niveli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C)  </w:t>
            </w:r>
          </w:p>
        </w:tc>
        <w:tc>
          <w:tcPr>
            <w:tcW w:w="2520" w:type="dxa"/>
            <w:gridSpan w:val="2"/>
            <w:shd w:val="clear" w:color="auto" w:fill="auto"/>
            <w:hideMark/>
          </w:tcPr>
          <w:p w14:paraId="0CB1572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0A69BB4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jo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pak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se 0,50  </w:t>
            </w:r>
          </w:p>
        </w:tc>
        <w:tc>
          <w:tcPr>
            <w:tcW w:w="5850" w:type="dxa"/>
            <w:gridSpan w:val="3"/>
            <w:shd w:val="clear" w:color="auto" w:fill="auto"/>
            <w:hideMark/>
          </w:tcPr>
          <w:p w14:paraId="1543590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Koordinimi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qeverisjen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elektronike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transformimin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digjital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është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organizuar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mirë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me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përgjegjësi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përcaktuara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qartë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ka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arritur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nivelin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B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GTEI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deri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vitin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2027  </w:t>
            </w:r>
          </w:p>
        </w:tc>
      </w:tr>
      <w:tr w:rsidR="00AD428A" w:rsidRPr="00C815D2" w14:paraId="7AC26E22" w14:textId="77777777" w:rsidTr="00AD428A">
        <w:tc>
          <w:tcPr>
            <w:tcW w:w="805" w:type="dxa"/>
            <w:shd w:val="clear" w:color="000000" w:fill="D9E1F2"/>
            <w:noWrap/>
            <w:hideMark/>
          </w:tcPr>
          <w:p w14:paraId="55D8771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I.1 </w:t>
            </w:r>
          </w:p>
        </w:tc>
        <w:tc>
          <w:tcPr>
            <w:tcW w:w="14580" w:type="dxa"/>
            <w:gridSpan w:val="9"/>
            <w:shd w:val="clear" w:color="000000" w:fill="D9E1F2"/>
            <w:noWrap/>
            <w:hideMark/>
          </w:tcPr>
          <w:p w14:paraId="6C5E5A7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Objektivi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specifik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: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Rolet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palëve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interesit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përcaktuara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,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kuptuara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pranuara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nivel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qeveritar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AD428A" w:rsidRPr="00E63130" w14:paraId="2B341BF7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100810F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       1 </w:t>
            </w:r>
          </w:p>
        </w:tc>
        <w:tc>
          <w:tcPr>
            <w:tcW w:w="3150" w:type="dxa"/>
            <w:shd w:val="clear" w:color="auto" w:fill="auto"/>
            <w:hideMark/>
          </w:tcPr>
          <w:p w14:paraId="207F2B3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Treguesi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: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gatishmëria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ASHI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organ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ekzekutiv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zbatuar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elementet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qendrore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qeverisjes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digjitale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përkrahur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institucionet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RKS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digjitalizim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.</w:t>
            </w: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br/>
              <w:t xml:space="preserve"> </w:t>
            </w:r>
          </w:p>
        </w:tc>
        <w:tc>
          <w:tcPr>
            <w:tcW w:w="1980" w:type="dxa"/>
            <w:gridSpan w:val="2"/>
            <w:shd w:val="clear" w:color="auto" w:fill="auto"/>
            <w:hideMark/>
          </w:tcPr>
          <w:p w14:paraId="49A8ECB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N/A </w:t>
            </w:r>
          </w:p>
        </w:tc>
        <w:tc>
          <w:tcPr>
            <w:tcW w:w="2520" w:type="dxa"/>
            <w:gridSpan w:val="2"/>
            <w:shd w:val="clear" w:color="auto" w:fill="auto"/>
            <w:hideMark/>
          </w:tcPr>
          <w:p w14:paraId="708EE4C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34EA8EA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850" w:type="dxa"/>
            <w:gridSpan w:val="3"/>
            <w:shd w:val="clear" w:color="auto" w:fill="auto"/>
            <w:hideMark/>
          </w:tcPr>
          <w:p w14:paraId="256EEAD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ASHI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organ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ekzekutiv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është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gjendje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implementojë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elemente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qendrore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qeverisjes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digjitale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mbështesë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institucionet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RKS-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digjitalizim</w:t>
            </w:r>
            <w:proofErr w:type="spellEnd"/>
          </w:p>
        </w:tc>
      </w:tr>
      <w:tr w:rsidR="00AD428A" w:rsidRPr="00E63130" w14:paraId="11EAC508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09218EC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       2 </w:t>
            </w:r>
          </w:p>
        </w:tc>
        <w:tc>
          <w:tcPr>
            <w:tcW w:w="3150" w:type="dxa"/>
            <w:shd w:val="clear" w:color="auto" w:fill="auto"/>
            <w:hideMark/>
          </w:tcPr>
          <w:p w14:paraId="676E222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Treguesi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: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Trupat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qendrore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koordinuese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kuadër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ZKM-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janë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themeluar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funksionalizuar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980" w:type="dxa"/>
            <w:gridSpan w:val="2"/>
            <w:shd w:val="clear" w:color="auto" w:fill="auto"/>
            <w:hideMark/>
          </w:tcPr>
          <w:p w14:paraId="0722350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Jo</w:t>
            </w:r>
          </w:p>
        </w:tc>
        <w:tc>
          <w:tcPr>
            <w:tcW w:w="2520" w:type="dxa"/>
            <w:gridSpan w:val="2"/>
            <w:shd w:val="clear" w:color="auto" w:fill="auto"/>
            <w:hideMark/>
          </w:tcPr>
          <w:p w14:paraId="4658F9C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Po</w:t>
            </w:r>
          </w:p>
        </w:tc>
        <w:tc>
          <w:tcPr>
            <w:tcW w:w="1080" w:type="dxa"/>
            <w:shd w:val="clear" w:color="auto" w:fill="auto"/>
            <w:hideMark/>
          </w:tcPr>
          <w:p w14:paraId="5E721B0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Po</w:t>
            </w:r>
          </w:p>
        </w:tc>
        <w:tc>
          <w:tcPr>
            <w:tcW w:w="5850" w:type="dxa"/>
            <w:gridSpan w:val="3"/>
            <w:shd w:val="clear" w:color="auto" w:fill="auto"/>
            <w:hideMark/>
          </w:tcPr>
          <w:p w14:paraId="5A83EB6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Janë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themeluar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funksionalizuar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organet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qendrore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koordinuese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kuadër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ZKM-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së</w:t>
            </w:r>
            <w:proofErr w:type="spellEnd"/>
          </w:p>
        </w:tc>
      </w:tr>
      <w:tr w:rsidR="00E63130" w:rsidRPr="00E63130" w14:paraId="1649DDB6" w14:textId="77777777" w:rsidTr="00AD428A">
        <w:tc>
          <w:tcPr>
            <w:tcW w:w="805" w:type="dxa"/>
            <w:vMerge w:val="restart"/>
            <w:shd w:val="clear" w:color="000000" w:fill="C6E0B4"/>
            <w:noWrap/>
            <w:hideMark/>
          </w:tcPr>
          <w:p w14:paraId="76958BF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Nr. </w:t>
            </w:r>
          </w:p>
        </w:tc>
        <w:tc>
          <w:tcPr>
            <w:tcW w:w="3150" w:type="dxa"/>
            <w:vMerge w:val="restart"/>
            <w:shd w:val="clear" w:color="000000" w:fill="C6E0B4"/>
            <w:hideMark/>
          </w:tcPr>
          <w:p w14:paraId="622838B5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Veprimi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vMerge w:val="restart"/>
            <w:shd w:val="clear" w:color="000000" w:fill="C6E0B4"/>
            <w:hideMark/>
          </w:tcPr>
          <w:p w14:paraId="3C1462D4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Afati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fundit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3764" w:type="dxa"/>
            <w:gridSpan w:val="3"/>
            <w:shd w:val="clear" w:color="000000" w:fill="C6E0B4"/>
            <w:hideMark/>
          </w:tcPr>
          <w:p w14:paraId="75202825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Buxheti</w:t>
            </w:r>
            <w:proofErr w:type="spellEnd"/>
          </w:p>
        </w:tc>
        <w:tc>
          <w:tcPr>
            <w:tcW w:w="1080" w:type="dxa"/>
            <w:vMerge w:val="restart"/>
            <w:shd w:val="clear" w:color="000000" w:fill="C6E0B4"/>
            <w:hideMark/>
          </w:tcPr>
          <w:p w14:paraId="6DB0F811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Burimi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financimit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260" w:type="dxa"/>
            <w:vMerge w:val="restart"/>
            <w:shd w:val="clear" w:color="000000" w:fill="C6E0B4"/>
            <w:hideMark/>
          </w:tcPr>
          <w:p w14:paraId="3929A248" w14:textId="32BE24EA" w:rsidR="00C815D2" w:rsidRPr="00C815D2" w:rsidRDefault="00AD428A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I</w:t>
            </w:r>
            <w:r w:rsidR="00C815D2"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nstitucioni</w:t>
            </w:r>
            <w:proofErr w:type="spellEnd"/>
            <w:r w:rsidR="00C815D2"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="00C815D2"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koordinues</w:t>
            </w:r>
            <w:proofErr w:type="spellEnd"/>
            <w:r w:rsidR="00C815D2"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="00C815D2"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="00C815D2"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="00C815D2"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mbështetës</w:t>
            </w:r>
            <w:proofErr w:type="spellEnd"/>
            <w:r w:rsidR="00C815D2"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3060" w:type="dxa"/>
            <w:vMerge w:val="restart"/>
            <w:shd w:val="clear" w:color="000000" w:fill="C6E0B4"/>
            <w:hideMark/>
          </w:tcPr>
          <w:p w14:paraId="0D43729C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Produkti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(Output) </w:t>
            </w:r>
          </w:p>
        </w:tc>
        <w:tc>
          <w:tcPr>
            <w:tcW w:w="1530" w:type="dxa"/>
            <w:vMerge w:val="restart"/>
            <w:shd w:val="clear" w:color="000000" w:fill="C6E0B4"/>
            <w:hideMark/>
          </w:tcPr>
          <w:p w14:paraId="6F9084F7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Referenca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dokumente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AD428A" w:rsidRPr="00E63130" w14:paraId="648B01BA" w14:textId="77777777" w:rsidTr="00AD428A">
        <w:tc>
          <w:tcPr>
            <w:tcW w:w="805" w:type="dxa"/>
            <w:vMerge/>
            <w:hideMark/>
          </w:tcPr>
          <w:p w14:paraId="2ACB4AD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150" w:type="dxa"/>
            <w:vMerge/>
            <w:hideMark/>
          </w:tcPr>
          <w:p w14:paraId="5402C4A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36" w:type="dxa"/>
            <w:vMerge/>
            <w:hideMark/>
          </w:tcPr>
          <w:p w14:paraId="093F8E3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44" w:type="dxa"/>
            <w:shd w:val="clear" w:color="000000" w:fill="C6E0B4"/>
            <w:hideMark/>
          </w:tcPr>
          <w:p w14:paraId="663EBEDF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2023</w:t>
            </w:r>
          </w:p>
        </w:tc>
        <w:tc>
          <w:tcPr>
            <w:tcW w:w="1260" w:type="dxa"/>
            <w:shd w:val="clear" w:color="000000" w:fill="C6E0B4"/>
            <w:hideMark/>
          </w:tcPr>
          <w:p w14:paraId="102D5F62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2024</w:t>
            </w:r>
          </w:p>
        </w:tc>
        <w:tc>
          <w:tcPr>
            <w:tcW w:w="1260" w:type="dxa"/>
            <w:shd w:val="clear" w:color="000000" w:fill="C6E0B4"/>
            <w:hideMark/>
          </w:tcPr>
          <w:p w14:paraId="37B0FB6F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2025</w:t>
            </w:r>
          </w:p>
        </w:tc>
        <w:tc>
          <w:tcPr>
            <w:tcW w:w="1080" w:type="dxa"/>
            <w:vMerge/>
            <w:hideMark/>
          </w:tcPr>
          <w:p w14:paraId="1BAA9A15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60" w:type="dxa"/>
            <w:vMerge/>
            <w:hideMark/>
          </w:tcPr>
          <w:p w14:paraId="7AE5D96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060" w:type="dxa"/>
            <w:vMerge/>
            <w:hideMark/>
          </w:tcPr>
          <w:p w14:paraId="5ED2A3C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vMerge/>
            <w:hideMark/>
          </w:tcPr>
          <w:p w14:paraId="51E1F54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AD428A" w:rsidRPr="00E63130" w14:paraId="7EDD0928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43CE161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I.1.1 </w:t>
            </w:r>
          </w:p>
        </w:tc>
        <w:tc>
          <w:tcPr>
            <w:tcW w:w="3150" w:type="dxa"/>
            <w:shd w:val="clear" w:color="auto" w:fill="auto"/>
            <w:hideMark/>
          </w:tcPr>
          <w:p w14:paraId="54330C55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Komisioni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Transformimit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Digjital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(KTD)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monitoron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mbikëqyr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projektet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ekzistuese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propozuara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transformimit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digjital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me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rëndësi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kombëtare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 </w:t>
            </w:r>
          </w:p>
        </w:tc>
        <w:tc>
          <w:tcPr>
            <w:tcW w:w="736" w:type="dxa"/>
            <w:shd w:val="clear" w:color="auto" w:fill="auto"/>
            <w:hideMark/>
          </w:tcPr>
          <w:p w14:paraId="456D02C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2023</w:t>
            </w:r>
          </w:p>
        </w:tc>
        <w:tc>
          <w:tcPr>
            <w:tcW w:w="1244" w:type="dxa"/>
            <w:shd w:val="clear" w:color="000000" w:fill="BDD7EE"/>
            <w:hideMark/>
          </w:tcPr>
          <w:p w14:paraId="020F72D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BDD7EE"/>
            <w:hideMark/>
          </w:tcPr>
          <w:p w14:paraId="25B57BF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BDD7EE"/>
            <w:hideMark/>
          </w:tcPr>
          <w:p w14:paraId="3E60C49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21629EE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Buxheti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260" w:type="dxa"/>
            <w:shd w:val="clear" w:color="000000" w:fill="FFFFFF"/>
            <w:hideMark/>
          </w:tcPr>
          <w:p w14:paraId="5F762F9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ZKM </w:t>
            </w:r>
          </w:p>
        </w:tc>
        <w:tc>
          <w:tcPr>
            <w:tcW w:w="3060" w:type="dxa"/>
            <w:shd w:val="clear" w:color="auto" w:fill="auto"/>
            <w:hideMark/>
          </w:tcPr>
          <w:p w14:paraId="540DD9B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Monitorimi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mbikëqyrja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është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krijuar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është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duke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përmbushur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funksionet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hideMark/>
          </w:tcPr>
          <w:p w14:paraId="32659A4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E63130" w14:paraId="5EEC1C8E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00B5428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I.1.2 </w:t>
            </w:r>
          </w:p>
        </w:tc>
        <w:tc>
          <w:tcPr>
            <w:tcW w:w="3150" w:type="dxa"/>
            <w:shd w:val="clear" w:color="auto" w:fill="auto"/>
            <w:hideMark/>
          </w:tcPr>
          <w:p w14:paraId="44C6571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Krijimi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funksionalizimi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komitetit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teknik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transformim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digjital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zbatuar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plotësuar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procesin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koordinimit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projekteve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digjitalizimit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.  </w:t>
            </w:r>
          </w:p>
        </w:tc>
        <w:tc>
          <w:tcPr>
            <w:tcW w:w="736" w:type="dxa"/>
            <w:shd w:val="clear" w:color="auto" w:fill="auto"/>
            <w:hideMark/>
          </w:tcPr>
          <w:p w14:paraId="0808C91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2023</w:t>
            </w:r>
          </w:p>
        </w:tc>
        <w:tc>
          <w:tcPr>
            <w:tcW w:w="1244" w:type="dxa"/>
            <w:shd w:val="clear" w:color="000000" w:fill="BDD7EE"/>
            <w:hideMark/>
          </w:tcPr>
          <w:p w14:paraId="5417E06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BDD7EE"/>
            <w:hideMark/>
          </w:tcPr>
          <w:p w14:paraId="3307E5B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BDD7EE"/>
            <w:hideMark/>
          </w:tcPr>
          <w:p w14:paraId="5103AC3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14F1951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Buxheti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hideMark/>
          </w:tcPr>
          <w:p w14:paraId="12F068A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KTD </w:t>
            </w:r>
          </w:p>
        </w:tc>
        <w:tc>
          <w:tcPr>
            <w:tcW w:w="3060" w:type="dxa"/>
            <w:shd w:val="clear" w:color="auto" w:fill="auto"/>
            <w:hideMark/>
          </w:tcPr>
          <w:p w14:paraId="2BEC4A8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Komiteti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teknik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është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krijuar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funksionon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periodikisht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hideMark/>
          </w:tcPr>
          <w:p w14:paraId="22F2FD4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E63130" w14:paraId="160D36FC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23106C8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I.1.3 </w:t>
            </w:r>
          </w:p>
        </w:tc>
        <w:tc>
          <w:tcPr>
            <w:tcW w:w="3150" w:type="dxa"/>
            <w:shd w:val="clear" w:color="auto" w:fill="auto"/>
            <w:hideMark/>
          </w:tcPr>
          <w:p w14:paraId="48200A9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Krijimi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Njësisë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përhershme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Transformimit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Digjital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(NJTD)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kuadër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Kryeministrisë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lehtësuar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koordinimin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zbatimin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Strategjisë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e-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Qeverisje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shd w:val="clear" w:color="auto" w:fill="auto"/>
            <w:hideMark/>
          </w:tcPr>
          <w:p w14:paraId="1043791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2023</w:t>
            </w:r>
          </w:p>
        </w:tc>
        <w:tc>
          <w:tcPr>
            <w:tcW w:w="1244" w:type="dxa"/>
            <w:shd w:val="clear" w:color="000000" w:fill="BDD7EE"/>
            <w:hideMark/>
          </w:tcPr>
          <w:p w14:paraId="0788EAE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BDD7EE"/>
            <w:hideMark/>
          </w:tcPr>
          <w:p w14:paraId="2AA781D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BDD7EE"/>
            <w:hideMark/>
          </w:tcPr>
          <w:p w14:paraId="772C251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7397A7F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Banka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Botërore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hideMark/>
          </w:tcPr>
          <w:p w14:paraId="1C147D7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ZKM </w:t>
            </w:r>
          </w:p>
        </w:tc>
        <w:tc>
          <w:tcPr>
            <w:tcW w:w="3060" w:type="dxa"/>
            <w:shd w:val="clear" w:color="auto" w:fill="auto"/>
            <w:hideMark/>
          </w:tcPr>
          <w:p w14:paraId="591CF42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NJTD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është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krijuar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është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funksionale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hideMark/>
          </w:tcPr>
          <w:p w14:paraId="46CF341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E63130" w14:paraId="307CCD3C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14032DF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I.1.4 </w:t>
            </w:r>
          </w:p>
        </w:tc>
        <w:tc>
          <w:tcPr>
            <w:tcW w:w="3150" w:type="dxa"/>
            <w:shd w:val="clear" w:color="auto" w:fill="auto"/>
            <w:hideMark/>
          </w:tcPr>
          <w:p w14:paraId="59078DC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Komunikimi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planeve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transformimit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digjital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Kosovës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ndaj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palëve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interesit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e-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Qeverisjes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sektorit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publik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përgjithësi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(p.sh.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fushata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informative,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seminare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,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konferenca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) </w:t>
            </w:r>
          </w:p>
        </w:tc>
        <w:tc>
          <w:tcPr>
            <w:tcW w:w="736" w:type="dxa"/>
            <w:shd w:val="clear" w:color="auto" w:fill="auto"/>
            <w:hideMark/>
          </w:tcPr>
          <w:p w14:paraId="11D73A2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2025</w:t>
            </w:r>
          </w:p>
        </w:tc>
        <w:tc>
          <w:tcPr>
            <w:tcW w:w="1244" w:type="dxa"/>
            <w:shd w:val="clear" w:color="auto" w:fill="auto"/>
            <w:hideMark/>
          </w:tcPr>
          <w:p w14:paraId="08DFA83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BDD7EE"/>
            <w:hideMark/>
          </w:tcPr>
          <w:p w14:paraId="0746087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BDD7EE"/>
            <w:hideMark/>
          </w:tcPr>
          <w:p w14:paraId="24BFDB6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6F50E94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Banka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Botërore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hideMark/>
          </w:tcPr>
          <w:p w14:paraId="0E11B04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ASHI </w:t>
            </w:r>
          </w:p>
        </w:tc>
        <w:tc>
          <w:tcPr>
            <w:tcW w:w="3060" w:type="dxa"/>
            <w:shd w:val="clear" w:color="auto" w:fill="auto"/>
            <w:hideMark/>
          </w:tcPr>
          <w:p w14:paraId="57A4F7F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Plani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komunikimit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hartuar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zbatuar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hideMark/>
          </w:tcPr>
          <w:p w14:paraId="6EC902C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E63130" w14:paraId="236B4D25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3EDA4625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 xml:space="preserve"> I.1.5 </w:t>
            </w:r>
          </w:p>
        </w:tc>
        <w:tc>
          <w:tcPr>
            <w:tcW w:w="3150" w:type="dxa"/>
            <w:shd w:val="clear" w:color="auto" w:fill="auto"/>
            <w:hideMark/>
          </w:tcPr>
          <w:p w14:paraId="56C1E0F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Forcimi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rolit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kapacitetit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Agjencisë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Shoqërisë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Informacionit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(ASHI)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organi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kryesor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zbatues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transformimit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digjital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sigurimi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resurseve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mjaftueshme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kryer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mandatin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saj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shd w:val="clear" w:color="auto" w:fill="auto"/>
            <w:hideMark/>
          </w:tcPr>
          <w:p w14:paraId="66E14B2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2024</w:t>
            </w:r>
          </w:p>
        </w:tc>
        <w:tc>
          <w:tcPr>
            <w:tcW w:w="1244" w:type="dxa"/>
            <w:shd w:val="clear" w:color="000000" w:fill="BDD7EE"/>
            <w:hideMark/>
          </w:tcPr>
          <w:p w14:paraId="6C0D4A65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BDD7EE"/>
            <w:hideMark/>
          </w:tcPr>
          <w:p w14:paraId="54EBF11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BDD7EE"/>
            <w:hideMark/>
          </w:tcPr>
          <w:p w14:paraId="7A8DB91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2A02226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Donatorët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,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Buxheti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hideMark/>
          </w:tcPr>
          <w:p w14:paraId="2EEEF09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MPB </w:t>
            </w:r>
          </w:p>
        </w:tc>
        <w:tc>
          <w:tcPr>
            <w:tcW w:w="3060" w:type="dxa"/>
            <w:shd w:val="clear" w:color="auto" w:fill="auto"/>
            <w:hideMark/>
          </w:tcPr>
          <w:p w14:paraId="1F90673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Mandati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përditësuar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ASHI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legjsilacion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është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përcaktuar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,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modelet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kompetencave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janë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përmirësuar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resurset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janë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alokuar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hideMark/>
          </w:tcPr>
          <w:p w14:paraId="01D354D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E63130" w14:paraId="7CA36FFF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667B5A6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I.1.6 </w:t>
            </w:r>
          </w:p>
        </w:tc>
        <w:tc>
          <w:tcPr>
            <w:tcW w:w="3150" w:type="dxa"/>
            <w:shd w:val="clear" w:color="000000" w:fill="FFFFFF"/>
            <w:hideMark/>
          </w:tcPr>
          <w:p w14:paraId="25475F8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Krijimi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një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programi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mbështetës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ministritë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linjës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qeverisjet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lokale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me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kapacitete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kufizuara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ose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mungesë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plotë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kapacitetesh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TIK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ndihmuar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lehtësimin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projekteve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digjitalizimit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shd w:val="clear" w:color="auto" w:fill="auto"/>
            <w:hideMark/>
          </w:tcPr>
          <w:p w14:paraId="3E29B16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2024</w:t>
            </w:r>
          </w:p>
        </w:tc>
        <w:tc>
          <w:tcPr>
            <w:tcW w:w="1244" w:type="dxa"/>
            <w:shd w:val="clear" w:color="000000" w:fill="BDD7EE"/>
            <w:hideMark/>
          </w:tcPr>
          <w:p w14:paraId="608704E5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BDD7EE"/>
            <w:hideMark/>
          </w:tcPr>
          <w:p w14:paraId="36D3AE8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BDD7EE"/>
            <w:hideMark/>
          </w:tcPr>
          <w:p w14:paraId="71DBCCC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184CF18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Donatorët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hideMark/>
          </w:tcPr>
          <w:p w14:paraId="5ADA70B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ASHI </w:t>
            </w:r>
          </w:p>
        </w:tc>
        <w:tc>
          <w:tcPr>
            <w:tcW w:w="3060" w:type="dxa"/>
            <w:shd w:val="clear" w:color="auto" w:fill="auto"/>
            <w:hideMark/>
          </w:tcPr>
          <w:p w14:paraId="0923819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Programi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mbështetës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është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krijuar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është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funksional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hideMark/>
          </w:tcPr>
          <w:p w14:paraId="3230290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Shembull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estonez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: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Kutia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veglave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projektimit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shërbimit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elektronik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br/>
              <w:t xml:space="preserve">https://digiriik.eesti.ee/en/frontpage </w:t>
            </w:r>
          </w:p>
        </w:tc>
      </w:tr>
      <w:tr w:rsidR="00AD428A" w:rsidRPr="00E63130" w14:paraId="587EA602" w14:textId="77777777" w:rsidTr="00AD428A">
        <w:tc>
          <w:tcPr>
            <w:tcW w:w="805" w:type="dxa"/>
            <w:shd w:val="clear" w:color="auto" w:fill="auto"/>
            <w:noWrap/>
            <w:hideMark/>
          </w:tcPr>
          <w:p w14:paraId="250C8425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50" w:type="dxa"/>
            <w:shd w:val="clear" w:color="auto" w:fill="auto"/>
            <w:hideMark/>
          </w:tcPr>
          <w:p w14:paraId="6C3658A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Buxheti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total për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objektivin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specifik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I.1 </w:t>
            </w:r>
          </w:p>
        </w:tc>
        <w:tc>
          <w:tcPr>
            <w:tcW w:w="736" w:type="dxa"/>
            <w:shd w:val="clear" w:color="auto" w:fill="auto"/>
            <w:hideMark/>
          </w:tcPr>
          <w:p w14:paraId="7BF4F1D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4" w:type="dxa"/>
            <w:shd w:val="clear" w:color="auto" w:fill="auto"/>
            <w:hideMark/>
          </w:tcPr>
          <w:p w14:paraId="7EEF7F6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                   -   </w:t>
            </w:r>
          </w:p>
        </w:tc>
        <w:tc>
          <w:tcPr>
            <w:tcW w:w="1260" w:type="dxa"/>
            <w:shd w:val="clear" w:color="auto" w:fill="auto"/>
            <w:hideMark/>
          </w:tcPr>
          <w:p w14:paraId="44F8783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                   -   </w:t>
            </w:r>
          </w:p>
        </w:tc>
        <w:tc>
          <w:tcPr>
            <w:tcW w:w="1260" w:type="dxa"/>
            <w:shd w:val="clear" w:color="auto" w:fill="auto"/>
            <w:hideMark/>
          </w:tcPr>
          <w:p w14:paraId="0B28234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                -   </w:t>
            </w:r>
          </w:p>
        </w:tc>
        <w:tc>
          <w:tcPr>
            <w:tcW w:w="1080" w:type="dxa"/>
            <w:shd w:val="clear" w:color="auto" w:fill="auto"/>
            <w:hideMark/>
          </w:tcPr>
          <w:p w14:paraId="1DDD4F9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4E42A7D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60" w:type="dxa"/>
            <w:shd w:val="clear" w:color="auto" w:fill="auto"/>
            <w:hideMark/>
          </w:tcPr>
          <w:p w14:paraId="6E2EFE4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BDF16E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E63130" w14:paraId="0F68BA2E" w14:textId="77777777" w:rsidTr="00AD428A">
        <w:tc>
          <w:tcPr>
            <w:tcW w:w="805" w:type="dxa"/>
            <w:shd w:val="clear" w:color="auto" w:fill="auto"/>
            <w:noWrap/>
            <w:hideMark/>
          </w:tcPr>
          <w:p w14:paraId="0DB391D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50" w:type="dxa"/>
            <w:shd w:val="clear" w:color="auto" w:fill="auto"/>
            <w:hideMark/>
          </w:tcPr>
          <w:p w14:paraId="3CEF9DC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…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nga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cilat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kapitale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shd w:val="clear" w:color="auto" w:fill="auto"/>
            <w:hideMark/>
          </w:tcPr>
          <w:p w14:paraId="4F84DAF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4" w:type="dxa"/>
            <w:shd w:val="clear" w:color="auto" w:fill="auto"/>
            <w:hideMark/>
          </w:tcPr>
          <w:p w14:paraId="36D149B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1605C15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75D78BA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6915B6C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0112993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60" w:type="dxa"/>
            <w:shd w:val="clear" w:color="auto" w:fill="auto"/>
            <w:hideMark/>
          </w:tcPr>
          <w:p w14:paraId="418D669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8A4A55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E63130" w14:paraId="49DC4492" w14:textId="77777777" w:rsidTr="00AD428A">
        <w:tc>
          <w:tcPr>
            <w:tcW w:w="805" w:type="dxa"/>
            <w:shd w:val="clear" w:color="auto" w:fill="auto"/>
            <w:noWrap/>
            <w:hideMark/>
          </w:tcPr>
          <w:p w14:paraId="3FBB1E9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50" w:type="dxa"/>
            <w:shd w:val="clear" w:color="auto" w:fill="auto"/>
            <w:hideMark/>
          </w:tcPr>
          <w:p w14:paraId="0890B92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…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nga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cilat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rrjedhëse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shd w:val="clear" w:color="auto" w:fill="auto"/>
            <w:hideMark/>
          </w:tcPr>
          <w:p w14:paraId="331BFF8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4" w:type="dxa"/>
            <w:shd w:val="clear" w:color="auto" w:fill="auto"/>
            <w:hideMark/>
          </w:tcPr>
          <w:p w14:paraId="5425FF1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50B8A9B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5752C0F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1CC0CEF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2BD1C04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60" w:type="dxa"/>
            <w:shd w:val="clear" w:color="auto" w:fill="auto"/>
            <w:hideMark/>
          </w:tcPr>
          <w:p w14:paraId="28C9A9F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B89A06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C815D2" w14:paraId="40A0DB63" w14:textId="77777777" w:rsidTr="00AD428A">
        <w:tc>
          <w:tcPr>
            <w:tcW w:w="805" w:type="dxa"/>
            <w:shd w:val="clear" w:color="000000" w:fill="D9E1F2"/>
            <w:noWrap/>
            <w:hideMark/>
          </w:tcPr>
          <w:p w14:paraId="223F801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I.2 </w:t>
            </w:r>
          </w:p>
        </w:tc>
        <w:tc>
          <w:tcPr>
            <w:tcW w:w="14580" w:type="dxa"/>
            <w:gridSpan w:val="9"/>
            <w:shd w:val="clear" w:color="000000" w:fill="D9E1F2"/>
            <w:noWrap/>
            <w:hideMark/>
          </w:tcPr>
          <w:p w14:paraId="7922A1A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Objektivi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specifik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: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Politika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krijuara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informacionit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dhënave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sektorin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publik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 </w:t>
            </w:r>
          </w:p>
        </w:tc>
      </w:tr>
      <w:tr w:rsidR="00AD428A" w:rsidRPr="00E63130" w14:paraId="597484FA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760D3CB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       1 </w:t>
            </w:r>
          </w:p>
        </w:tc>
        <w:tc>
          <w:tcPr>
            <w:tcW w:w="3150" w:type="dxa"/>
            <w:shd w:val="clear" w:color="auto" w:fill="auto"/>
            <w:hideMark/>
          </w:tcPr>
          <w:p w14:paraId="74DEBA2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Treguesi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: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Pjesa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(%)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insititucioneve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qeveritare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kanë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zbatuar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sistem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klasifikimit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dhënave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informacionit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980" w:type="dxa"/>
            <w:gridSpan w:val="2"/>
            <w:shd w:val="clear" w:color="auto" w:fill="auto"/>
            <w:hideMark/>
          </w:tcPr>
          <w:p w14:paraId="1F975DD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N/A </w:t>
            </w:r>
          </w:p>
        </w:tc>
        <w:tc>
          <w:tcPr>
            <w:tcW w:w="2520" w:type="dxa"/>
            <w:gridSpan w:val="2"/>
            <w:shd w:val="clear" w:color="auto" w:fill="auto"/>
            <w:hideMark/>
          </w:tcPr>
          <w:p w14:paraId="0CF75FC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0%</w:t>
            </w:r>
          </w:p>
        </w:tc>
        <w:tc>
          <w:tcPr>
            <w:tcW w:w="1080" w:type="dxa"/>
            <w:shd w:val="clear" w:color="auto" w:fill="auto"/>
            <w:hideMark/>
          </w:tcPr>
          <w:p w14:paraId="09219C3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15%</w:t>
            </w:r>
          </w:p>
        </w:tc>
        <w:tc>
          <w:tcPr>
            <w:tcW w:w="5850" w:type="dxa"/>
            <w:gridSpan w:val="3"/>
            <w:shd w:val="clear" w:color="auto" w:fill="auto"/>
            <w:hideMark/>
          </w:tcPr>
          <w:p w14:paraId="69721AA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Institucionet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publike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kanë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zbatuar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sistemin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klASHIfikimit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dhënave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informacionit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,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cili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mundëson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përmirësimin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ndërveprimit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përdorimit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dhënave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AD428A" w:rsidRPr="00E63130" w14:paraId="35376738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661E59A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       2 </w:t>
            </w:r>
          </w:p>
        </w:tc>
        <w:tc>
          <w:tcPr>
            <w:tcW w:w="3150" w:type="dxa"/>
            <w:shd w:val="clear" w:color="auto" w:fill="auto"/>
            <w:hideMark/>
          </w:tcPr>
          <w:p w14:paraId="3561B4D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Treguesi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: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Rezultati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(%)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vlerësimit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pavarur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vjetor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mbarëqeveritar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cilësisë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dhënave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institucioneve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qeveritare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zbatojnë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metodat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cilësisë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dhënave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 </w:t>
            </w:r>
          </w:p>
        </w:tc>
        <w:tc>
          <w:tcPr>
            <w:tcW w:w="1980" w:type="dxa"/>
            <w:gridSpan w:val="2"/>
            <w:shd w:val="clear" w:color="auto" w:fill="auto"/>
            <w:hideMark/>
          </w:tcPr>
          <w:p w14:paraId="00640BF5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N/A </w:t>
            </w:r>
          </w:p>
        </w:tc>
        <w:tc>
          <w:tcPr>
            <w:tcW w:w="2520" w:type="dxa"/>
            <w:gridSpan w:val="2"/>
            <w:shd w:val="clear" w:color="auto" w:fill="auto"/>
            <w:hideMark/>
          </w:tcPr>
          <w:p w14:paraId="192B53A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0%</w:t>
            </w:r>
          </w:p>
        </w:tc>
        <w:tc>
          <w:tcPr>
            <w:tcW w:w="1080" w:type="dxa"/>
            <w:shd w:val="clear" w:color="auto" w:fill="auto"/>
            <w:hideMark/>
          </w:tcPr>
          <w:p w14:paraId="2E35EAF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15%</w:t>
            </w:r>
          </w:p>
        </w:tc>
        <w:tc>
          <w:tcPr>
            <w:tcW w:w="5850" w:type="dxa"/>
            <w:gridSpan w:val="3"/>
            <w:shd w:val="clear" w:color="auto" w:fill="auto"/>
            <w:hideMark/>
          </w:tcPr>
          <w:p w14:paraId="6584DDA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Cilësia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dhënave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përdorura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nga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institucionet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qeveritare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është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përmirësuar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 </w:t>
            </w:r>
          </w:p>
        </w:tc>
      </w:tr>
      <w:tr w:rsidR="00E63130" w:rsidRPr="00E63130" w14:paraId="29F68C49" w14:textId="77777777" w:rsidTr="00AD428A">
        <w:tc>
          <w:tcPr>
            <w:tcW w:w="805" w:type="dxa"/>
            <w:vMerge w:val="restart"/>
            <w:shd w:val="clear" w:color="000000" w:fill="C6E0B4"/>
            <w:noWrap/>
            <w:hideMark/>
          </w:tcPr>
          <w:p w14:paraId="297FA13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Nr. </w:t>
            </w:r>
          </w:p>
        </w:tc>
        <w:tc>
          <w:tcPr>
            <w:tcW w:w="3150" w:type="dxa"/>
            <w:vMerge w:val="restart"/>
            <w:shd w:val="clear" w:color="000000" w:fill="C6E0B4"/>
            <w:hideMark/>
          </w:tcPr>
          <w:p w14:paraId="20598F75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Veprimi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vMerge w:val="restart"/>
            <w:shd w:val="clear" w:color="000000" w:fill="C6E0B4"/>
            <w:hideMark/>
          </w:tcPr>
          <w:p w14:paraId="26E13D5E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Afati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fundit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3764" w:type="dxa"/>
            <w:gridSpan w:val="3"/>
            <w:shd w:val="clear" w:color="000000" w:fill="C6E0B4"/>
            <w:hideMark/>
          </w:tcPr>
          <w:p w14:paraId="29FC0C07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Buxheti</w:t>
            </w:r>
            <w:proofErr w:type="spellEnd"/>
          </w:p>
        </w:tc>
        <w:tc>
          <w:tcPr>
            <w:tcW w:w="1080" w:type="dxa"/>
            <w:vMerge w:val="restart"/>
            <w:shd w:val="clear" w:color="000000" w:fill="C6E0B4"/>
            <w:hideMark/>
          </w:tcPr>
          <w:p w14:paraId="456629F5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Burimi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financimit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260" w:type="dxa"/>
            <w:vMerge w:val="restart"/>
            <w:shd w:val="clear" w:color="000000" w:fill="C6E0B4"/>
            <w:hideMark/>
          </w:tcPr>
          <w:p w14:paraId="7B64656E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Institucioni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koordinues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mbështetës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3060" w:type="dxa"/>
            <w:vMerge w:val="restart"/>
            <w:shd w:val="clear" w:color="000000" w:fill="C6E0B4"/>
            <w:hideMark/>
          </w:tcPr>
          <w:p w14:paraId="55942D76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Produkti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(Output) </w:t>
            </w:r>
          </w:p>
        </w:tc>
        <w:tc>
          <w:tcPr>
            <w:tcW w:w="1530" w:type="dxa"/>
            <w:vMerge w:val="restart"/>
            <w:shd w:val="clear" w:color="000000" w:fill="C6E0B4"/>
            <w:hideMark/>
          </w:tcPr>
          <w:p w14:paraId="30A0F57D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Referenca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dokumente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AD428A" w:rsidRPr="00E63130" w14:paraId="236E4BB7" w14:textId="77777777" w:rsidTr="00AD428A">
        <w:tc>
          <w:tcPr>
            <w:tcW w:w="805" w:type="dxa"/>
            <w:vMerge/>
            <w:hideMark/>
          </w:tcPr>
          <w:p w14:paraId="7270981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150" w:type="dxa"/>
            <w:vMerge/>
            <w:hideMark/>
          </w:tcPr>
          <w:p w14:paraId="6488C1A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36" w:type="dxa"/>
            <w:vMerge/>
            <w:hideMark/>
          </w:tcPr>
          <w:p w14:paraId="6D7A7FE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44" w:type="dxa"/>
            <w:shd w:val="clear" w:color="000000" w:fill="C6E0B4"/>
            <w:hideMark/>
          </w:tcPr>
          <w:p w14:paraId="0F88D4E0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2023</w:t>
            </w:r>
          </w:p>
        </w:tc>
        <w:tc>
          <w:tcPr>
            <w:tcW w:w="1260" w:type="dxa"/>
            <w:shd w:val="clear" w:color="000000" w:fill="C6E0B4"/>
            <w:hideMark/>
          </w:tcPr>
          <w:p w14:paraId="0F5B4BDA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2024</w:t>
            </w:r>
          </w:p>
        </w:tc>
        <w:tc>
          <w:tcPr>
            <w:tcW w:w="1260" w:type="dxa"/>
            <w:shd w:val="clear" w:color="000000" w:fill="C6E0B4"/>
            <w:hideMark/>
          </w:tcPr>
          <w:p w14:paraId="3C799FB2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2025</w:t>
            </w:r>
          </w:p>
        </w:tc>
        <w:tc>
          <w:tcPr>
            <w:tcW w:w="1080" w:type="dxa"/>
            <w:vMerge/>
            <w:hideMark/>
          </w:tcPr>
          <w:p w14:paraId="20F03DA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60" w:type="dxa"/>
            <w:vMerge/>
            <w:hideMark/>
          </w:tcPr>
          <w:p w14:paraId="3B7A7FF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060" w:type="dxa"/>
            <w:vMerge/>
            <w:hideMark/>
          </w:tcPr>
          <w:p w14:paraId="658C256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vMerge/>
            <w:hideMark/>
          </w:tcPr>
          <w:p w14:paraId="4C84F315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AD428A" w:rsidRPr="00E63130" w14:paraId="1D4426E8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595B723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I.2.1 </w:t>
            </w:r>
          </w:p>
        </w:tc>
        <w:tc>
          <w:tcPr>
            <w:tcW w:w="3150" w:type="dxa"/>
            <w:shd w:val="clear" w:color="auto" w:fill="auto"/>
            <w:hideMark/>
          </w:tcPr>
          <w:p w14:paraId="24396D7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Krijimi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funksionalizimi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një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trupe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qeverisjes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dhënave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hartuar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zbatuar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politikat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standardet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dhënave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informacionit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shd w:val="clear" w:color="auto" w:fill="auto"/>
            <w:hideMark/>
          </w:tcPr>
          <w:p w14:paraId="4A284A2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2025 (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vazhdim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sipër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)</w:t>
            </w:r>
          </w:p>
        </w:tc>
        <w:tc>
          <w:tcPr>
            <w:tcW w:w="1244" w:type="dxa"/>
            <w:shd w:val="clear" w:color="000000" w:fill="BDD7EE"/>
            <w:hideMark/>
          </w:tcPr>
          <w:p w14:paraId="06B1028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BDD7EE"/>
            <w:hideMark/>
          </w:tcPr>
          <w:p w14:paraId="4FB99D8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BDD7EE"/>
            <w:hideMark/>
          </w:tcPr>
          <w:p w14:paraId="1EDDF4C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440445D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Banka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Botërore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,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Buxheti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260" w:type="dxa"/>
            <w:shd w:val="clear" w:color="000000" w:fill="FFFFFF"/>
            <w:hideMark/>
          </w:tcPr>
          <w:p w14:paraId="72F92BBD" w14:textId="6AB24B22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="00E061D3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NJTD</w:t>
            </w: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/ASHI/AIP </w:t>
            </w:r>
          </w:p>
        </w:tc>
        <w:tc>
          <w:tcPr>
            <w:tcW w:w="3060" w:type="dxa"/>
            <w:shd w:val="clear" w:color="auto" w:fill="auto"/>
            <w:hideMark/>
          </w:tcPr>
          <w:p w14:paraId="5C0FE68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Trupa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qeverisje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dhënave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është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krijuar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(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ose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funksionon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një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njësi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ekzistuese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)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trupa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është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aktive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hideMark/>
          </w:tcPr>
          <w:p w14:paraId="690C707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Shembull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estonez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: </w:t>
            </w: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br/>
              <w:t>https://ria.ee/riigi-infosusteem/inimkeskne-andmehaldus/andmejalgija</w:t>
            </w: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br/>
              <w:t xml:space="preserve"> </w:t>
            </w:r>
          </w:p>
        </w:tc>
      </w:tr>
      <w:tr w:rsidR="00AD428A" w:rsidRPr="00E63130" w14:paraId="1FAE840A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5A954E4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 xml:space="preserve"> I.2.2 </w:t>
            </w:r>
          </w:p>
        </w:tc>
        <w:tc>
          <w:tcPr>
            <w:tcW w:w="3150" w:type="dxa"/>
            <w:shd w:val="clear" w:color="auto" w:fill="auto"/>
            <w:hideMark/>
          </w:tcPr>
          <w:p w14:paraId="2CE9A66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Zhvillimi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zbatimi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klasifikimit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dhënave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informacionit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,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metodave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sigurimit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cilësisë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dhënave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politikës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dhënave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hapura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përditësimi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Portalit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Dhënave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Hapura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shd w:val="clear" w:color="auto" w:fill="auto"/>
            <w:hideMark/>
          </w:tcPr>
          <w:p w14:paraId="1AA1B3B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2025 (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vazhdim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sipër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)</w:t>
            </w:r>
          </w:p>
        </w:tc>
        <w:tc>
          <w:tcPr>
            <w:tcW w:w="1244" w:type="dxa"/>
            <w:shd w:val="clear" w:color="000000" w:fill="FFFFFF"/>
            <w:hideMark/>
          </w:tcPr>
          <w:p w14:paraId="4878DF8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BDD7EE"/>
            <w:hideMark/>
          </w:tcPr>
          <w:p w14:paraId="60233825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BDD7EE"/>
            <w:hideMark/>
          </w:tcPr>
          <w:p w14:paraId="422DCCF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721C09C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Banka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Botërore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hideMark/>
          </w:tcPr>
          <w:p w14:paraId="38B0C58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ASHI </w:t>
            </w:r>
          </w:p>
        </w:tc>
        <w:tc>
          <w:tcPr>
            <w:tcW w:w="3060" w:type="dxa"/>
            <w:shd w:val="clear" w:color="auto" w:fill="auto"/>
            <w:hideMark/>
          </w:tcPr>
          <w:p w14:paraId="7097A88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Janë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zhvilluar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zbatuar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klasifikimi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dhënave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informacionit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,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metodat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sigurimit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cilësisë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dhënave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politika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dhënave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hapura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.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Portali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Open Data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është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përmirësuar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 </w:t>
            </w:r>
          </w:p>
        </w:tc>
        <w:tc>
          <w:tcPr>
            <w:tcW w:w="1530" w:type="dxa"/>
            <w:shd w:val="clear" w:color="auto" w:fill="auto"/>
            <w:hideMark/>
          </w:tcPr>
          <w:p w14:paraId="0529625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563C1"/>
                <w:kern w:val="0"/>
                <w:sz w:val="18"/>
                <w:szCs w:val="18"/>
                <w:u w:val="single"/>
                <w14:ligatures w14:val="none"/>
              </w:rPr>
            </w:pPr>
            <w:hyperlink r:id="rId7" w:history="1">
              <w:proofErr w:type="spellStart"/>
              <w:r w:rsidRPr="00C815D2">
                <w:rPr>
                  <w:rFonts w:ascii="Tahoma" w:eastAsia="Times New Roman" w:hAnsi="Tahoma" w:cs="Tahoma"/>
                  <w:kern w:val="0"/>
                  <w:sz w:val="18"/>
                  <w:szCs w:val="18"/>
                  <w14:ligatures w14:val="none"/>
                </w:rPr>
                <w:t>Shembull</w:t>
              </w:r>
              <w:proofErr w:type="spellEnd"/>
              <w:r w:rsidRPr="00C815D2">
                <w:rPr>
                  <w:rFonts w:ascii="Tahoma" w:eastAsia="Times New Roman" w:hAnsi="Tahoma" w:cs="Tahoma"/>
                  <w:kern w:val="0"/>
                  <w:sz w:val="18"/>
                  <w:szCs w:val="18"/>
                  <w14:ligatures w14:val="none"/>
                </w:rPr>
                <w:t xml:space="preserve"> </w:t>
              </w:r>
              <w:proofErr w:type="spellStart"/>
              <w:r w:rsidRPr="00C815D2">
                <w:rPr>
                  <w:rFonts w:ascii="Tahoma" w:eastAsia="Times New Roman" w:hAnsi="Tahoma" w:cs="Tahoma"/>
                  <w:kern w:val="0"/>
                  <w:sz w:val="18"/>
                  <w:szCs w:val="18"/>
                  <w14:ligatures w14:val="none"/>
                </w:rPr>
                <w:t>estonez</w:t>
              </w:r>
              <w:proofErr w:type="spellEnd"/>
              <w:r w:rsidRPr="00C815D2">
                <w:rPr>
                  <w:rFonts w:ascii="Tahoma" w:eastAsia="Times New Roman" w:hAnsi="Tahoma" w:cs="Tahoma"/>
                  <w:kern w:val="0"/>
                  <w:sz w:val="18"/>
                  <w:szCs w:val="18"/>
                  <w14:ligatures w14:val="none"/>
                </w:rPr>
                <w:t xml:space="preserve">: </w:t>
              </w:r>
              <w:r w:rsidRPr="00C815D2">
                <w:rPr>
                  <w:rFonts w:ascii="Tahoma" w:eastAsia="Times New Roman" w:hAnsi="Tahoma" w:cs="Tahoma"/>
                  <w:color w:val="0563C1"/>
                  <w:kern w:val="0"/>
                  <w:sz w:val="18"/>
                  <w:szCs w:val="18"/>
                  <w:u w:val="single"/>
                  <w14:ligatures w14:val="none"/>
                </w:rPr>
                <w:t xml:space="preserve">Open data portal (eesti.ee) </w:t>
              </w:r>
            </w:hyperlink>
          </w:p>
        </w:tc>
      </w:tr>
      <w:tr w:rsidR="00AD428A" w:rsidRPr="00E63130" w14:paraId="373A161E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050C44B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I.2.3 </w:t>
            </w:r>
          </w:p>
        </w:tc>
        <w:tc>
          <w:tcPr>
            <w:tcW w:w="3150" w:type="dxa"/>
            <w:shd w:val="clear" w:color="auto" w:fill="auto"/>
            <w:hideMark/>
          </w:tcPr>
          <w:p w14:paraId="42B49BC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Zhvillimi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bazës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centralizuar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dhënave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,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disponueshme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publikisht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përditësuar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rregullisht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, per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sistemet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informacionit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shërbimet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digjitale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sektorit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publik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shd w:val="clear" w:color="auto" w:fill="auto"/>
            <w:hideMark/>
          </w:tcPr>
          <w:p w14:paraId="25C850A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2024</w:t>
            </w:r>
          </w:p>
        </w:tc>
        <w:tc>
          <w:tcPr>
            <w:tcW w:w="1244" w:type="dxa"/>
            <w:shd w:val="clear" w:color="000000" w:fill="FFFFFF"/>
            <w:hideMark/>
          </w:tcPr>
          <w:p w14:paraId="10CB9F3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BDD7EE"/>
            <w:hideMark/>
          </w:tcPr>
          <w:p w14:paraId="6EA8CF4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FFFFFF"/>
            <w:hideMark/>
          </w:tcPr>
          <w:p w14:paraId="5D25F5F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145A171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Banka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Botërore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hideMark/>
          </w:tcPr>
          <w:p w14:paraId="5F33B73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ASHI </w:t>
            </w:r>
          </w:p>
        </w:tc>
        <w:tc>
          <w:tcPr>
            <w:tcW w:w="3060" w:type="dxa"/>
            <w:shd w:val="clear" w:color="auto" w:fill="auto"/>
            <w:hideMark/>
          </w:tcPr>
          <w:p w14:paraId="5E07F91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Katalogu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sistemeve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informacionit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shërbimeve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digjitale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sektorit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publik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është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krijuar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,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bërë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publik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përditësohet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rregullisht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hideMark/>
          </w:tcPr>
          <w:p w14:paraId="72EADD5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563C1"/>
                <w:kern w:val="0"/>
                <w:sz w:val="18"/>
                <w:szCs w:val="18"/>
                <w:u w:val="single"/>
                <w14:ligatures w14:val="none"/>
              </w:rPr>
            </w:pPr>
            <w:hyperlink r:id="rId8" w:history="1">
              <w:r w:rsidRPr="00C815D2">
                <w:rPr>
                  <w:rFonts w:ascii="Tahoma" w:eastAsia="Times New Roman" w:hAnsi="Tahoma" w:cs="Tahoma"/>
                  <w:color w:val="0563C1"/>
                  <w:kern w:val="0"/>
                  <w:sz w:val="18"/>
                  <w:szCs w:val="18"/>
                  <w:u w:val="single"/>
                  <w14:ligatures w14:val="none"/>
                </w:rPr>
                <w:t xml:space="preserve"> Shembull estonez: https://www.riha.ee/Infos%C3%BCsteemid?sort=meta.update_timestamp&amp;dir=DESC </w:t>
              </w:r>
              <w:r w:rsidRPr="00C815D2">
                <w:rPr>
                  <w:rFonts w:ascii="Tahoma" w:eastAsia="Times New Roman" w:hAnsi="Tahoma" w:cs="Tahoma"/>
                  <w:color w:val="0563C1"/>
                  <w:kern w:val="0"/>
                  <w:sz w:val="18"/>
                  <w:szCs w:val="18"/>
                  <w:u w:val="single"/>
                  <w14:ligatures w14:val="none"/>
                </w:rPr>
                <w:br/>
                <w:t xml:space="preserve"> </w:t>
              </w:r>
            </w:hyperlink>
          </w:p>
        </w:tc>
      </w:tr>
      <w:tr w:rsidR="00AD428A" w:rsidRPr="00E63130" w14:paraId="00212679" w14:textId="77777777" w:rsidTr="00AD428A">
        <w:tc>
          <w:tcPr>
            <w:tcW w:w="805" w:type="dxa"/>
            <w:shd w:val="clear" w:color="auto" w:fill="auto"/>
            <w:noWrap/>
            <w:hideMark/>
          </w:tcPr>
          <w:p w14:paraId="4A6F49B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50" w:type="dxa"/>
            <w:shd w:val="clear" w:color="auto" w:fill="auto"/>
            <w:hideMark/>
          </w:tcPr>
          <w:p w14:paraId="2A6B38D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Buxheti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total për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objektivin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specifik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I.2 </w:t>
            </w:r>
          </w:p>
        </w:tc>
        <w:tc>
          <w:tcPr>
            <w:tcW w:w="736" w:type="dxa"/>
            <w:shd w:val="clear" w:color="auto" w:fill="auto"/>
            <w:hideMark/>
          </w:tcPr>
          <w:p w14:paraId="6E70374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4" w:type="dxa"/>
            <w:shd w:val="clear" w:color="auto" w:fill="auto"/>
            <w:hideMark/>
          </w:tcPr>
          <w:p w14:paraId="6206120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                   -   </w:t>
            </w:r>
          </w:p>
        </w:tc>
        <w:tc>
          <w:tcPr>
            <w:tcW w:w="1260" w:type="dxa"/>
            <w:shd w:val="clear" w:color="auto" w:fill="auto"/>
            <w:hideMark/>
          </w:tcPr>
          <w:p w14:paraId="1DEDC7F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                   -   </w:t>
            </w:r>
          </w:p>
        </w:tc>
        <w:tc>
          <w:tcPr>
            <w:tcW w:w="1260" w:type="dxa"/>
            <w:shd w:val="clear" w:color="auto" w:fill="auto"/>
            <w:hideMark/>
          </w:tcPr>
          <w:p w14:paraId="461C53F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                -   </w:t>
            </w:r>
          </w:p>
        </w:tc>
        <w:tc>
          <w:tcPr>
            <w:tcW w:w="1080" w:type="dxa"/>
            <w:shd w:val="clear" w:color="auto" w:fill="auto"/>
            <w:hideMark/>
          </w:tcPr>
          <w:p w14:paraId="47CF499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7647B5B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60" w:type="dxa"/>
            <w:shd w:val="clear" w:color="auto" w:fill="auto"/>
            <w:hideMark/>
          </w:tcPr>
          <w:p w14:paraId="3812473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042722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E63130" w14:paraId="609DD445" w14:textId="77777777" w:rsidTr="00AD428A">
        <w:tc>
          <w:tcPr>
            <w:tcW w:w="805" w:type="dxa"/>
            <w:shd w:val="clear" w:color="auto" w:fill="auto"/>
            <w:noWrap/>
            <w:hideMark/>
          </w:tcPr>
          <w:p w14:paraId="12CD923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50" w:type="dxa"/>
            <w:shd w:val="clear" w:color="auto" w:fill="auto"/>
            <w:hideMark/>
          </w:tcPr>
          <w:p w14:paraId="736E88B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…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nga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cilat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kapitale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shd w:val="clear" w:color="auto" w:fill="auto"/>
            <w:hideMark/>
          </w:tcPr>
          <w:p w14:paraId="7280BD8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4" w:type="dxa"/>
            <w:shd w:val="clear" w:color="auto" w:fill="auto"/>
            <w:hideMark/>
          </w:tcPr>
          <w:p w14:paraId="4FF4455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69156F0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7651378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24CB598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28359DA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60" w:type="dxa"/>
            <w:shd w:val="clear" w:color="auto" w:fill="auto"/>
            <w:hideMark/>
          </w:tcPr>
          <w:p w14:paraId="2BECF55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C8BF75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E63130" w14:paraId="2D22F3A8" w14:textId="77777777" w:rsidTr="00AD428A">
        <w:tc>
          <w:tcPr>
            <w:tcW w:w="805" w:type="dxa"/>
            <w:shd w:val="clear" w:color="auto" w:fill="auto"/>
            <w:noWrap/>
            <w:hideMark/>
          </w:tcPr>
          <w:p w14:paraId="21E5565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50" w:type="dxa"/>
            <w:shd w:val="clear" w:color="auto" w:fill="auto"/>
            <w:hideMark/>
          </w:tcPr>
          <w:p w14:paraId="762D8045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…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nga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cilat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rrjedhëse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shd w:val="clear" w:color="auto" w:fill="auto"/>
            <w:hideMark/>
          </w:tcPr>
          <w:p w14:paraId="4A9EDA4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4" w:type="dxa"/>
            <w:shd w:val="clear" w:color="auto" w:fill="auto"/>
            <w:hideMark/>
          </w:tcPr>
          <w:p w14:paraId="4B283EA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61F7EE8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7F8749F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042CC7F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4501378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60" w:type="dxa"/>
            <w:shd w:val="clear" w:color="auto" w:fill="auto"/>
            <w:hideMark/>
          </w:tcPr>
          <w:p w14:paraId="5ABB671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26DE625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C815D2" w14:paraId="7AC1CD04" w14:textId="77777777" w:rsidTr="00AD428A">
        <w:tc>
          <w:tcPr>
            <w:tcW w:w="805" w:type="dxa"/>
            <w:shd w:val="clear" w:color="000000" w:fill="D9E1F2"/>
            <w:noWrap/>
            <w:hideMark/>
          </w:tcPr>
          <w:p w14:paraId="30EA422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I.3 </w:t>
            </w:r>
          </w:p>
        </w:tc>
        <w:tc>
          <w:tcPr>
            <w:tcW w:w="14580" w:type="dxa"/>
            <w:gridSpan w:val="9"/>
            <w:shd w:val="clear" w:color="000000" w:fill="D9E1F2"/>
            <w:noWrap/>
            <w:hideMark/>
          </w:tcPr>
          <w:p w14:paraId="25F9C9D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Objektivi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specifik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: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Regjistrat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sistemet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informacionit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sektorin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publik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menaxhohen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mirë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AD428A" w:rsidRPr="00E63130" w14:paraId="424ADFA4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77E3195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       1 </w:t>
            </w:r>
          </w:p>
        </w:tc>
        <w:tc>
          <w:tcPr>
            <w:tcW w:w="3150" w:type="dxa"/>
            <w:shd w:val="clear" w:color="auto" w:fill="auto"/>
            <w:hideMark/>
          </w:tcPr>
          <w:p w14:paraId="5E4F5D3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Treguesi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: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Pjesa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(%)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institucioneve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qeveritare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kanë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vendosur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rolet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procedurat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nevojshme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980" w:type="dxa"/>
            <w:gridSpan w:val="2"/>
            <w:shd w:val="clear" w:color="auto" w:fill="auto"/>
            <w:hideMark/>
          </w:tcPr>
          <w:p w14:paraId="25B70B2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N/A</w:t>
            </w:r>
          </w:p>
        </w:tc>
        <w:tc>
          <w:tcPr>
            <w:tcW w:w="2520" w:type="dxa"/>
            <w:gridSpan w:val="2"/>
            <w:shd w:val="clear" w:color="auto" w:fill="auto"/>
            <w:hideMark/>
          </w:tcPr>
          <w:p w14:paraId="7A329AC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0%</w:t>
            </w:r>
          </w:p>
        </w:tc>
        <w:tc>
          <w:tcPr>
            <w:tcW w:w="1080" w:type="dxa"/>
            <w:shd w:val="clear" w:color="auto" w:fill="auto"/>
            <w:hideMark/>
          </w:tcPr>
          <w:p w14:paraId="02696B9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15%</w:t>
            </w:r>
          </w:p>
        </w:tc>
        <w:tc>
          <w:tcPr>
            <w:tcW w:w="5850" w:type="dxa"/>
            <w:gridSpan w:val="3"/>
            <w:shd w:val="clear" w:color="auto" w:fill="auto"/>
            <w:hideMark/>
          </w:tcPr>
          <w:p w14:paraId="21512D7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Menaxhimi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bazuar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role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sistemeve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qeveritare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informacionit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digjital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procedurat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pronarët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sistemit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janë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krijuar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avancuar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E63130" w:rsidRPr="00E63130" w14:paraId="1DE57D28" w14:textId="77777777" w:rsidTr="00AD428A">
        <w:tc>
          <w:tcPr>
            <w:tcW w:w="805" w:type="dxa"/>
            <w:vMerge w:val="restart"/>
            <w:shd w:val="clear" w:color="000000" w:fill="C6E0B4"/>
            <w:noWrap/>
            <w:hideMark/>
          </w:tcPr>
          <w:p w14:paraId="4D726F25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Nr. </w:t>
            </w:r>
          </w:p>
        </w:tc>
        <w:tc>
          <w:tcPr>
            <w:tcW w:w="3150" w:type="dxa"/>
            <w:vMerge w:val="restart"/>
            <w:shd w:val="clear" w:color="000000" w:fill="C6E0B4"/>
            <w:hideMark/>
          </w:tcPr>
          <w:p w14:paraId="3A1EACBE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Veprimi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vMerge w:val="restart"/>
            <w:shd w:val="clear" w:color="000000" w:fill="C6E0B4"/>
            <w:hideMark/>
          </w:tcPr>
          <w:p w14:paraId="45D5C7BF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Afati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fundit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3764" w:type="dxa"/>
            <w:gridSpan w:val="3"/>
            <w:shd w:val="clear" w:color="000000" w:fill="C6E0B4"/>
            <w:hideMark/>
          </w:tcPr>
          <w:p w14:paraId="355CB23E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Buxheti</w:t>
            </w:r>
            <w:proofErr w:type="spellEnd"/>
          </w:p>
        </w:tc>
        <w:tc>
          <w:tcPr>
            <w:tcW w:w="1080" w:type="dxa"/>
            <w:vMerge w:val="restart"/>
            <w:shd w:val="clear" w:color="000000" w:fill="C6E0B4"/>
            <w:hideMark/>
          </w:tcPr>
          <w:p w14:paraId="402ED5C8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Burimi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financimit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260" w:type="dxa"/>
            <w:vMerge w:val="restart"/>
            <w:shd w:val="clear" w:color="000000" w:fill="C6E0B4"/>
            <w:hideMark/>
          </w:tcPr>
          <w:p w14:paraId="5FCC2AA7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Institucioni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koordinues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mbështetës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3060" w:type="dxa"/>
            <w:vMerge w:val="restart"/>
            <w:shd w:val="clear" w:color="000000" w:fill="C6E0B4"/>
            <w:hideMark/>
          </w:tcPr>
          <w:p w14:paraId="368D3012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Produkti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(Output) </w:t>
            </w:r>
          </w:p>
        </w:tc>
        <w:tc>
          <w:tcPr>
            <w:tcW w:w="1530" w:type="dxa"/>
            <w:vMerge w:val="restart"/>
            <w:shd w:val="clear" w:color="000000" w:fill="C6E0B4"/>
            <w:hideMark/>
          </w:tcPr>
          <w:p w14:paraId="6179EF7D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Referenca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dokumente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AD428A" w:rsidRPr="00E63130" w14:paraId="33D5041F" w14:textId="77777777" w:rsidTr="00AD428A">
        <w:tc>
          <w:tcPr>
            <w:tcW w:w="805" w:type="dxa"/>
            <w:vMerge/>
            <w:hideMark/>
          </w:tcPr>
          <w:p w14:paraId="07FF2CD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150" w:type="dxa"/>
            <w:vMerge/>
            <w:hideMark/>
          </w:tcPr>
          <w:p w14:paraId="63680E9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36" w:type="dxa"/>
            <w:vMerge/>
            <w:hideMark/>
          </w:tcPr>
          <w:p w14:paraId="2A05AD6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44" w:type="dxa"/>
            <w:shd w:val="clear" w:color="000000" w:fill="C6E0B4"/>
            <w:hideMark/>
          </w:tcPr>
          <w:p w14:paraId="36DAE2E6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2023</w:t>
            </w:r>
          </w:p>
        </w:tc>
        <w:tc>
          <w:tcPr>
            <w:tcW w:w="1260" w:type="dxa"/>
            <w:shd w:val="clear" w:color="000000" w:fill="C6E0B4"/>
            <w:hideMark/>
          </w:tcPr>
          <w:p w14:paraId="063F6328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2024</w:t>
            </w:r>
          </w:p>
        </w:tc>
        <w:tc>
          <w:tcPr>
            <w:tcW w:w="1260" w:type="dxa"/>
            <w:shd w:val="clear" w:color="000000" w:fill="C6E0B4"/>
            <w:hideMark/>
          </w:tcPr>
          <w:p w14:paraId="48CBA197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2025</w:t>
            </w:r>
          </w:p>
        </w:tc>
        <w:tc>
          <w:tcPr>
            <w:tcW w:w="1080" w:type="dxa"/>
            <w:vMerge/>
            <w:hideMark/>
          </w:tcPr>
          <w:p w14:paraId="4702F03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60" w:type="dxa"/>
            <w:vMerge/>
            <w:hideMark/>
          </w:tcPr>
          <w:p w14:paraId="56C5C64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060" w:type="dxa"/>
            <w:vMerge/>
            <w:hideMark/>
          </w:tcPr>
          <w:p w14:paraId="7C54149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vMerge/>
            <w:hideMark/>
          </w:tcPr>
          <w:p w14:paraId="40A5CDC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AD428A" w:rsidRPr="00E63130" w14:paraId="66F0E774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0E0BDA2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I.3.1 </w:t>
            </w:r>
          </w:p>
        </w:tc>
        <w:tc>
          <w:tcPr>
            <w:tcW w:w="3150" w:type="dxa"/>
            <w:shd w:val="clear" w:color="000000" w:fill="FFFFFF"/>
            <w:hideMark/>
          </w:tcPr>
          <w:p w14:paraId="77BCC92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Definimi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përcaktimi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përgjegjësive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udhëzimeve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themelore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organizative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institucionet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drejtojnë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regjistrat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sistemet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informacionit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shd w:val="clear" w:color="auto" w:fill="auto"/>
            <w:hideMark/>
          </w:tcPr>
          <w:p w14:paraId="207EE0B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2023</w:t>
            </w:r>
          </w:p>
        </w:tc>
        <w:tc>
          <w:tcPr>
            <w:tcW w:w="1244" w:type="dxa"/>
            <w:shd w:val="clear" w:color="000000" w:fill="BDD7EE"/>
            <w:hideMark/>
          </w:tcPr>
          <w:p w14:paraId="3E7EF79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27ED170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4D9A143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2B06F25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Donatorët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,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Buxheti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hideMark/>
          </w:tcPr>
          <w:p w14:paraId="448C3525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ASHI </w:t>
            </w:r>
          </w:p>
        </w:tc>
        <w:tc>
          <w:tcPr>
            <w:tcW w:w="3060" w:type="dxa"/>
            <w:shd w:val="clear" w:color="auto" w:fill="auto"/>
            <w:hideMark/>
          </w:tcPr>
          <w:p w14:paraId="51DFAD1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Rolet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,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procedurat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kërkesat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tjera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organizative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pronarët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sistemeve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informacionit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janë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përcaktuar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,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fuqizuar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ligjërisht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nëse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është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nevojshme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. </w:t>
            </w:r>
          </w:p>
        </w:tc>
        <w:tc>
          <w:tcPr>
            <w:tcW w:w="1530" w:type="dxa"/>
            <w:shd w:val="clear" w:color="auto" w:fill="auto"/>
            <w:hideMark/>
          </w:tcPr>
          <w:p w14:paraId="0D007E1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563C1"/>
                <w:kern w:val="0"/>
                <w:sz w:val="18"/>
                <w:szCs w:val="18"/>
                <w:u w:val="single"/>
                <w14:ligatures w14:val="none"/>
              </w:rPr>
            </w:pPr>
            <w:hyperlink r:id="rId9" w:history="1">
              <w:r w:rsidRPr="00C815D2">
                <w:rPr>
                  <w:rFonts w:ascii="Tahoma" w:eastAsia="Times New Roman" w:hAnsi="Tahoma" w:cs="Tahoma"/>
                  <w:color w:val="0563C1"/>
                  <w:kern w:val="0"/>
                  <w:sz w:val="18"/>
                  <w:szCs w:val="18"/>
                  <w:u w:val="single"/>
                  <w14:ligatures w14:val="none"/>
                </w:rPr>
                <w:t xml:space="preserve"> Shembull estonez:</w:t>
              </w:r>
              <w:r w:rsidRPr="00C815D2">
                <w:rPr>
                  <w:rFonts w:ascii="Tahoma" w:eastAsia="Times New Roman" w:hAnsi="Tahoma" w:cs="Tahoma"/>
                  <w:color w:val="0563C1"/>
                  <w:kern w:val="0"/>
                  <w:sz w:val="18"/>
                  <w:szCs w:val="18"/>
                  <w:u w:val="single"/>
                  <w14:ligatures w14:val="none"/>
                </w:rPr>
                <w:br/>
                <w:t xml:space="preserve"> https://www.riigiteataja.ee/akt/119052022008 , https://eits.ria.ee/ , https://eur-lex.europa.eu/legal-content/EN/TXT/?uri=CELEX%3A32022R0868 </w:t>
              </w:r>
            </w:hyperlink>
          </w:p>
        </w:tc>
      </w:tr>
      <w:tr w:rsidR="00AD428A" w:rsidRPr="00E63130" w14:paraId="40D843B5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42EC3D75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I.3.2 </w:t>
            </w:r>
          </w:p>
        </w:tc>
        <w:tc>
          <w:tcPr>
            <w:tcW w:w="3150" w:type="dxa"/>
            <w:shd w:val="clear" w:color="000000" w:fill="FFFFFF"/>
            <w:hideMark/>
          </w:tcPr>
          <w:p w14:paraId="7BFE960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Sigurimi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monitorimit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gjithëpërfshirës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zbatimit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përgjegjësive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udhëzimeve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organizative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(p.sh.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mbështetja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punësimit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një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personi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dedikuar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këtë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rol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) </w:t>
            </w:r>
          </w:p>
        </w:tc>
        <w:tc>
          <w:tcPr>
            <w:tcW w:w="736" w:type="dxa"/>
            <w:shd w:val="clear" w:color="auto" w:fill="auto"/>
            <w:hideMark/>
          </w:tcPr>
          <w:p w14:paraId="70CF8E25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2025</w:t>
            </w:r>
          </w:p>
        </w:tc>
        <w:tc>
          <w:tcPr>
            <w:tcW w:w="1244" w:type="dxa"/>
            <w:shd w:val="clear" w:color="auto" w:fill="auto"/>
            <w:hideMark/>
          </w:tcPr>
          <w:p w14:paraId="658D136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BDD7EE"/>
            <w:hideMark/>
          </w:tcPr>
          <w:p w14:paraId="702E614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BDD7EE"/>
            <w:hideMark/>
          </w:tcPr>
          <w:p w14:paraId="3E56111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06D9AF3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Buxheti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hideMark/>
          </w:tcPr>
          <w:p w14:paraId="6822A17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ASHI </w:t>
            </w:r>
          </w:p>
        </w:tc>
        <w:tc>
          <w:tcPr>
            <w:tcW w:w="3060" w:type="dxa"/>
            <w:shd w:val="clear" w:color="auto" w:fill="auto"/>
            <w:hideMark/>
          </w:tcPr>
          <w:p w14:paraId="139A75E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Pronarët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sistemeve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informacionit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janë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fuqizuar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jenë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gjendje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plotësojnë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kërkesat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hideMark/>
          </w:tcPr>
          <w:p w14:paraId="27AA06E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563C1"/>
                <w:kern w:val="0"/>
                <w:sz w:val="18"/>
                <w:szCs w:val="18"/>
                <w:u w:val="single"/>
                <w14:ligatures w14:val="none"/>
              </w:rPr>
            </w:pPr>
            <w:hyperlink r:id="rId10" w:history="1">
              <w:proofErr w:type="spellStart"/>
              <w:r w:rsidRPr="00C815D2">
                <w:rPr>
                  <w:rFonts w:ascii="Tahoma" w:eastAsia="Times New Roman" w:hAnsi="Tahoma" w:cs="Tahoma"/>
                  <w:kern w:val="0"/>
                  <w:sz w:val="18"/>
                  <w:szCs w:val="18"/>
                  <w14:ligatures w14:val="none"/>
                </w:rPr>
                <w:t>Shembull</w:t>
              </w:r>
              <w:proofErr w:type="spellEnd"/>
              <w:r w:rsidRPr="00C815D2">
                <w:rPr>
                  <w:rFonts w:ascii="Tahoma" w:eastAsia="Times New Roman" w:hAnsi="Tahoma" w:cs="Tahoma"/>
                  <w:kern w:val="0"/>
                  <w:sz w:val="18"/>
                  <w:szCs w:val="18"/>
                  <w14:ligatures w14:val="none"/>
                </w:rPr>
                <w:t xml:space="preserve"> </w:t>
              </w:r>
              <w:proofErr w:type="spellStart"/>
              <w:r w:rsidRPr="00C815D2">
                <w:rPr>
                  <w:rFonts w:ascii="Tahoma" w:eastAsia="Times New Roman" w:hAnsi="Tahoma" w:cs="Tahoma"/>
                  <w:kern w:val="0"/>
                  <w:sz w:val="18"/>
                  <w:szCs w:val="18"/>
                  <w14:ligatures w14:val="none"/>
                </w:rPr>
                <w:t>estonez</w:t>
              </w:r>
              <w:proofErr w:type="spellEnd"/>
              <w:r w:rsidRPr="00C815D2">
                <w:rPr>
                  <w:rFonts w:ascii="Tahoma" w:eastAsia="Times New Roman" w:hAnsi="Tahoma" w:cs="Tahoma"/>
                  <w:kern w:val="0"/>
                  <w:sz w:val="18"/>
                  <w:szCs w:val="18"/>
                  <w14:ligatures w14:val="none"/>
                </w:rPr>
                <w:t xml:space="preserve">: </w:t>
              </w:r>
              <w:proofErr w:type="spellStart"/>
              <w:r w:rsidRPr="00C815D2">
                <w:rPr>
                  <w:rFonts w:ascii="Tahoma" w:eastAsia="Times New Roman" w:hAnsi="Tahoma" w:cs="Tahoma"/>
                  <w:color w:val="0563C1"/>
                  <w:kern w:val="0"/>
                  <w:sz w:val="18"/>
                  <w:szCs w:val="18"/>
                  <w:u w:val="single"/>
                  <w14:ligatures w14:val="none"/>
                </w:rPr>
                <w:t>Riigi</w:t>
              </w:r>
              <w:proofErr w:type="spellEnd"/>
              <w:r w:rsidRPr="00C815D2">
                <w:rPr>
                  <w:rFonts w:ascii="Tahoma" w:eastAsia="Times New Roman" w:hAnsi="Tahoma" w:cs="Tahoma"/>
                  <w:color w:val="0563C1"/>
                  <w:kern w:val="0"/>
                  <w:sz w:val="18"/>
                  <w:szCs w:val="18"/>
                  <w:u w:val="single"/>
                  <w14:ligatures w14:val="none"/>
                </w:rPr>
                <w:t xml:space="preserve"> </w:t>
              </w:r>
              <w:proofErr w:type="spellStart"/>
              <w:r w:rsidRPr="00C815D2">
                <w:rPr>
                  <w:rFonts w:ascii="Tahoma" w:eastAsia="Times New Roman" w:hAnsi="Tahoma" w:cs="Tahoma"/>
                  <w:color w:val="0563C1"/>
                  <w:kern w:val="0"/>
                  <w:sz w:val="18"/>
                  <w:szCs w:val="18"/>
                  <w:u w:val="single"/>
                  <w14:ligatures w14:val="none"/>
                </w:rPr>
                <w:lastRenderedPageBreak/>
                <w:t>infosüsteemi</w:t>
              </w:r>
              <w:proofErr w:type="spellEnd"/>
              <w:r w:rsidRPr="00C815D2">
                <w:rPr>
                  <w:rFonts w:ascii="Tahoma" w:eastAsia="Times New Roman" w:hAnsi="Tahoma" w:cs="Tahoma"/>
                  <w:color w:val="0563C1"/>
                  <w:kern w:val="0"/>
                  <w:sz w:val="18"/>
                  <w:szCs w:val="18"/>
                  <w:u w:val="single"/>
                  <w14:ligatures w14:val="none"/>
                </w:rPr>
                <w:t xml:space="preserve"> </w:t>
              </w:r>
              <w:proofErr w:type="spellStart"/>
              <w:r w:rsidRPr="00C815D2">
                <w:rPr>
                  <w:rFonts w:ascii="Tahoma" w:eastAsia="Times New Roman" w:hAnsi="Tahoma" w:cs="Tahoma"/>
                  <w:color w:val="0563C1"/>
                  <w:kern w:val="0"/>
                  <w:sz w:val="18"/>
                  <w:szCs w:val="18"/>
                  <w:u w:val="single"/>
                  <w14:ligatures w14:val="none"/>
                </w:rPr>
                <w:t>haldussüsteem</w:t>
              </w:r>
              <w:proofErr w:type="spellEnd"/>
              <w:r w:rsidRPr="00C815D2">
                <w:rPr>
                  <w:rFonts w:ascii="Tahoma" w:eastAsia="Times New Roman" w:hAnsi="Tahoma" w:cs="Tahoma"/>
                  <w:color w:val="0563C1"/>
                  <w:kern w:val="0"/>
                  <w:sz w:val="18"/>
                  <w:szCs w:val="18"/>
                  <w:u w:val="single"/>
                  <w14:ligatures w14:val="none"/>
                </w:rPr>
                <w:t xml:space="preserve"> RIHA ja RIHAKE | RIA </w:t>
              </w:r>
            </w:hyperlink>
          </w:p>
        </w:tc>
      </w:tr>
      <w:tr w:rsidR="00AD428A" w:rsidRPr="00E63130" w14:paraId="2154B78D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43AA448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 xml:space="preserve"> I.3.3 </w:t>
            </w:r>
          </w:p>
        </w:tc>
        <w:tc>
          <w:tcPr>
            <w:tcW w:w="3150" w:type="dxa"/>
            <w:shd w:val="clear" w:color="000000" w:fill="FFFFFF"/>
            <w:hideMark/>
          </w:tcPr>
          <w:p w14:paraId="7613DDB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Krijimi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një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program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mbështetës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(p.sh.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trajnime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ngjarje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)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institucionet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drejtojnë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regjistrat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sistemet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informacionit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ofruar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praktika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mira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menaxhimi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shd w:val="clear" w:color="auto" w:fill="auto"/>
            <w:hideMark/>
          </w:tcPr>
          <w:p w14:paraId="732D73D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2025</w:t>
            </w:r>
          </w:p>
        </w:tc>
        <w:tc>
          <w:tcPr>
            <w:tcW w:w="1244" w:type="dxa"/>
            <w:shd w:val="clear" w:color="auto" w:fill="auto"/>
            <w:hideMark/>
          </w:tcPr>
          <w:p w14:paraId="31C11DE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BDD7EE"/>
            <w:hideMark/>
          </w:tcPr>
          <w:p w14:paraId="58A5D075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BDD7EE"/>
            <w:hideMark/>
          </w:tcPr>
          <w:p w14:paraId="6C3AFDA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2E21F81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Donatorët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,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Buxheti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hideMark/>
          </w:tcPr>
          <w:p w14:paraId="6838418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ASHI </w:t>
            </w:r>
          </w:p>
        </w:tc>
        <w:tc>
          <w:tcPr>
            <w:tcW w:w="3060" w:type="dxa"/>
            <w:shd w:val="clear" w:color="auto" w:fill="auto"/>
            <w:hideMark/>
          </w:tcPr>
          <w:p w14:paraId="5136E5C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Ekziston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një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pasqyrë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përditësuar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sistemeve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informacionit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plotësojnë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kërkesat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bazë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hideMark/>
          </w:tcPr>
          <w:p w14:paraId="421B032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563C1"/>
                <w:kern w:val="0"/>
                <w:sz w:val="18"/>
                <w:szCs w:val="18"/>
                <w:u w:val="single"/>
                <w14:ligatures w14:val="none"/>
              </w:rPr>
            </w:pPr>
            <w:hyperlink r:id="rId11" w:history="1">
              <w:proofErr w:type="spellStart"/>
              <w:r w:rsidRPr="00C815D2">
                <w:rPr>
                  <w:rFonts w:ascii="Tahoma" w:eastAsia="Times New Roman" w:hAnsi="Tahoma" w:cs="Tahoma"/>
                  <w:kern w:val="0"/>
                  <w:sz w:val="18"/>
                  <w:szCs w:val="18"/>
                  <w14:ligatures w14:val="none"/>
                </w:rPr>
                <w:t>Shembull</w:t>
              </w:r>
              <w:proofErr w:type="spellEnd"/>
              <w:r w:rsidRPr="00C815D2">
                <w:rPr>
                  <w:rFonts w:ascii="Tahoma" w:eastAsia="Times New Roman" w:hAnsi="Tahoma" w:cs="Tahoma"/>
                  <w:kern w:val="0"/>
                  <w:sz w:val="18"/>
                  <w:szCs w:val="18"/>
                  <w14:ligatures w14:val="none"/>
                </w:rPr>
                <w:t xml:space="preserve"> </w:t>
              </w:r>
              <w:proofErr w:type="spellStart"/>
              <w:r w:rsidRPr="00C815D2">
                <w:rPr>
                  <w:rFonts w:ascii="Tahoma" w:eastAsia="Times New Roman" w:hAnsi="Tahoma" w:cs="Tahoma"/>
                  <w:kern w:val="0"/>
                  <w:sz w:val="18"/>
                  <w:szCs w:val="18"/>
                  <w14:ligatures w14:val="none"/>
                </w:rPr>
                <w:t>estonez</w:t>
              </w:r>
              <w:proofErr w:type="spellEnd"/>
              <w:r w:rsidRPr="00C815D2">
                <w:rPr>
                  <w:rFonts w:ascii="Tahoma" w:eastAsia="Times New Roman" w:hAnsi="Tahoma" w:cs="Tahoma"/>
                  <w:kern w:val="0"/>
                  <w:sz w:val="18"/>
                  <w:szCs w:val="18"/>
                  <w14:ligatures w14:val="none"/>
                </w:rPr>
                <w:t xml:space="preserve">: </w:t>
              </w:r>
              <w:proofErr w:type="spellStart"/>
              <w:r w:rsidRPr="00C815D2">
                <w:rPr>
                  <w:rFonts w:ascii="Tahoma" w:eastAsia="Times New Roman" w:hAnsi="Tahoma" w:cs="Tahoma"/>
                  <w:color w:val="0563C1"/>
                  <w:kern w:val="0"/>
                  <w:sz w:val="18"/>
                  <w:szCs w:val="18"/>
                  <w:u w:val="single"/>
                  <w14:ligatures w14:val="none"/>
                </w:rPr>
                <w:t>Digiteenuste</w:t>
              </w:r>
              <w:proofErr w:type="spellEnd"/>
              <w:r w:rsidRPr="00C815D2">
                <w:rPr>
                  <w:rFonts w:ascii="Tahoma" w:eastAsia="Times New Roman" w:hAnsi="Tahoma" w:cs="Tahoma"/>
                  <w:color w:val="0563C1"/>
                  <w:kern w:val="0"/>
                  <w:sz w:val="18"/>
                  <w:szCs w:val="18"/>
                  <w:u w:val="single"/>
                  <w14:ligatures w14:val="none"/>
                </w:rPr>
                <w:t xml:space="preserve"> </w:t>
              </w:r>
              <w:proofErr w:type="spellStart"/>
              <w:r w:rsidRPr="00C815D2">
                <w:rPr>
                  <w:rFonts w:ascii="Tahoma" w:eastAsia="Times New Roman" w:hAnsi="Tahoma" w:cs="Tahoma"/>
                  <w:color w:val="0563C1"/>
                  <w:kern w:val="0"/>
                  <w:sz w:val="18"/>
                  <w:szCs w:val="18"/>
                  <w:u w:val="single"/>
                  <w14:ligatures w14:val="none"/>
                </w:rPr>
                <w:t>arendamine</w:t>
              </w:r>
              <w:proofErr w:type="spellEnd"/>
              <w:r w:rsidRPr="00C815D2">
                <w:rPr>
                  <w:rFonts w:ascii="Tahoma" w:eastAsia="Times New Roman" w:hAnsi="Tahoma" w:cs="Tahoma"/>
                  <w:color w:val="0563C1"/>
                  <w:kern w:val="0"/>
                  <w:sz w:val="18"/>
                  <w:szCs w:val="18"/>
                  <w:u w:val="single"/>
                  <w14:ligatures w14:val="none"/>
                </w:rPr>
                <w:t xml:space="preserve"> | </w:t>
              </w:r>
              <w:proofErr w:type="spellStart"/>
              <w:r w:rsidRPr="00C815D2">
                <w:rPr>
                  <w:rFonts w:ascii="Tahoma" w:eastAsia="Times New Roman" w:hAnsi="Tahoma" w:cs="Tahoma"/>
                  <w:color w:val="0563C1"/>
                  <w:kern w:val="0"/>
                  <w:sz w:val="18"/>
                  <w:szCs w:val="18"/>
                  <w:u w:val="single"/>
                  <w14:ligatures w14:val="none"/>
                </w:rPr>
                <w:t>Majandus</w:t>
              </w:r>
              <w:proofErr w:type="spellEnd"/>
              <w:r w:rsidRPr="00C815D2">
                <w:rPr>
                  <w:rFonts w:ascii="Tahoma" w:eastAsia="Times New Roman" w:hAnsi="Tahoma" w:cs="Tahoma"/>
                  <w:color w:val="0563C1"/>
                  <w:kern w:val="0"/>
                  <w:sz w:val="18"/>
                  <w:szCs w:val="18"/>
                  <w:u w:val="single"/>
                  <w14:ligatures w14:val="none"/>
                </w:rPr>
                <w:t xml:space="preserve">- ja </w:t>
              </w:r>
              <w:proofErr w:type="spellStart"/>
              <w:r w:rsidRPr="00C815D2">
                <w:rPr>
                  <w:rFonts w:ascii="Tahoma" w:eastAsia="Times New Roman" w:hAnsi="Tahoma" w:cs="Tahoma"/>
                  <w:color w:val="0563C1"/>
                  <w:kern w:val="0"/>
                  <w:sz w:val="18"/>
                  <w:szCs w:val="18"/>
                  <w:u w:val="single"/>
                  <w14:ligatures w14:val="none"/>
                </w:rPr>
                <w:t>Kommunikatsiooniministeerium</w:t>
              </w:r>
              <w:proofErr w:type="spellEnd"/>
              <w:r w:rsidRPr="00C815D2">
                <w:rPr>
                  <w:rFonts w:ascii="Tahoma" w:eastAsia="Times New Roman" w:hAnsi="Tahoma" w:cs="Tahoma"/>
                  <w:color w:val="0563C1"/>
                  <w:kern w:val="0"/>
                  <w:sz w:val="18"/>
                  <w:szCs w:val="18"/>
                  <w:u w:val="single"/>
                  <w14:ligatures w14:val="none"/>
                </w:rPr>
                <w:t xml:space="preserve"> (mkm.ee)</w:t>
              </w:r>
            </w:hyperlink>
          </w:p>
        </w:tc>
      </w:tr>
      <w:tr w:rsidR="00AD428A" w:rsidRPr="00E63130" w14:paraId="4EFB2406" w14:textId="77777777" w:rsidTr="00AD428A">
        <w:tc>
          <w:tcPr>
            <w:tcW w:w="805" w:type="dxa"/>
            <w:shd w:val="clear" w:color="auto" w:fill="auto"/>
            <w:noWrap/>
            <w:hideMark/>
          </w:tcPr>
          <w:p w14:paraId="4A12618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50" w:type="dxa"/>
            <w:shd w:val="clear" w:color="auto" w:fill="auto"/>
            <w:hideMark/>
          </w:tcPr>
          <w:p w14:paraId="3E3478E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Buxheti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total për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objektivin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specifik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I.3 </w:t>
            </w:r>
          </w:p>
        </w:tc>
        <w:tc>
          <w:tcPr>
            <w:tcW w:w="736" w:type="dxa"/>
            <w:shd w:val="clear" w:color="auto" w:fill="auto"/>
            <w:hideMark/>
          </w:tcPr>
          <w:p w14:paraId="7E0FB96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4" w:type="dxa"/>
            <w:shd w:val="clear" w:color="auto" w:fill="auto"/>
            <w:hideMark/>
          </w:tcPr>
          <w:p w14:paraId="3C48325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                   -   </w:t>
            </w:r>
          </w:p>
        </w:tc>
        <w:tc>
          <w:tcPr>
            <w:tcW w:w="1260" w:type="dxa"/>
            <w:shd w:val="clear" w:color="auto" w:fill="auto"/>
            <w:hideMark/>
          </w:tcPr>
          <w:p w14:paraId="38C09EC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                   -   </w:t>
            </w:r>
          </w:p>
        </w:tc>
        <w:tc>
          <w:tcPr>
            <w:tcW w:w="1260" w:type="dxa"/>
            <w:shd w:val="clear" w:color="auto" w:fill="auto"/>
            <w:hideMark/>
          </w:tcPr>
          <w:p w14:paraId="5099253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                -   </w:t>
            </w:r>
          </w:p>
        </w:tc>
        <w:tc>
          <w:tcPr>
            <w:tcW w:w="1080" w:type="dxa"/>
            <w:shd w:val="clear" w:color="auto" w:fill="auto"/>
            <w:hideMark/>
          </w:tcPr>
          <w:p w14:paraId="1E34B945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67B4583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60" w:type="dxa"/>
            <w:shd w:val="clear" w:color="auto" w:fill="auto"/>
            <w:hideMark/>
          </w:tcPr>
          <w:p w14:paraId="0CA83EA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D77260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E63130" w14:paraId="36BD9866" w14:textId="77777777" w:rsidTr="00AD428A">
        <w:tc>
          <w:tcPr>
            <w:tcW w:w="805" w:type="dxa"/>
            <w:shd w:val="clear" w:color="auto" w:fill="auto"/>
            <w:noWrap/>
            <w:hideMark/>
          </w:tcPr>
          <w:p w14:paraId="13A1E495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50" w:type="dxa"/>
            <w:shd w:val="clear" w:color="auto" w:fill="auto"/>
            <w:hideMark/>
          </w:tcPr>
          <w:p w14:paraId="44CAD8E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…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nga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cilat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kapitale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shd w:val="clear" w:color="auto" w:fill="auto"/>
            <w:hideMark/>
          </w:tcPr>
          <w:p w14:paraId="34F01FA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4" w:type="dxa"/>
            <w:shd w:val="clear" w:color="auto" w:fill="auto"/>
            <w:hideMark/>
          </w:tcPr>
          <w:p w14:paraId="7AFA848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77BA565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428EABF5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7667AEF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02AF44B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60" w:type="dxa"/>
            <w:shd w:val="clear" w:color="auto" w:fill="auto"/>
            <w:hideMark/>
          </w:tcPr>
          <w:p w14:paraId="18EB1EE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F0E682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E63130" w14:paraId="4EDFFA44" w14:textId="77777777" w:rsidTr="00AD428A">
        <w:tc>
          <w:tcPr>
            <w:tcW w:w="805" w:type="dxa"/>
            <w:shd w:val="clear" w:color="auto" w:fill="auto"/>
            <w:noWrap/>
            <w:hideMark/>
          </w:tcPr>
          <w:p w14:paraId="228C55C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50" w:type="dxa"/>
            <w:shd w:val="clear" w:color="auto" w:fill="auto"/>
            <w:hideMark/>
          </w:tcPr>
          <w:p w14:paraId="7CC45DA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…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nga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cilat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rrjedhëse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shd w:val="clear" w:color="auto" w:fill="auto"/>
            <w:hideMark/>
          </w:tcPr>
          <w:p w14:paraId="1449DB1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4" w:type="dxa"/>
            <w:shd w:val="clear" w:color="auto" w:fill="auto"/>
            <w:hideMark/>
          </w:tcPr>
          <w:p w14:paraId="70679C5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51E6516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0BCEEB4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1C243E5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357735C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60" w:type="dxa"/>
            <w:shd w:val="clear" w:color="auto" w:fill="auto"/>
            <w:hideMark/>
          </w:tcPr>
          <w:p w14:paraId="39575F1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7E81E5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E63130" w14:paraId="731FF616" w14:textId="77777777" w:rsidTr="00AD428A">
        <w:tc>
          <w:tcPr>
            <w:tcW w:w="805" w:type="dxa"/>
            <w:shd w:val="clear" w:color="auto" w:fill="auto"/>
            <w:noWrap/>
            <w:hideMark/>
          </w:tcPr>
          <w:p w14:paraId="0190F1A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50" w:type="dxa"/>
            <w:shd w:val="clear" w:color="000000" w:fill="BDD7EE"/>
            <w:hideMark/>
          </w:tcPr>
          <w:p w14:paraId="30942DB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Buxheti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total për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objektivin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strategjik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</w:p>
        </w:tc>
        <w:tc>
          <w:tcPr>
            <w:tcW w:w="736" w:type="dxa"/>
            <w:shd w:val="clear" w:color="auto" w:fill="auto"/>
            <w:hideMark/>
          </w:tcPr>
          <w:p w14:paraId="3FA9FA2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4" w:type="dxa"/>
            <w:shd w:val="clear" w:color="000000" w:fill="BDD7EE"/>
            <w:hideMark/>
          </w:tcPr>
          <w:p w14:paraId="76EF86F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                   -   </w:t>
            </w:r>
          </w:p>
        </w:tc>
        <w:tc>
          <w:tcPr>
            <w:tcW w:w="1260" w:type="dxa"/>
            <w:shd w:val="clear" w:color="000000" w:fill="BDD7EE"/>
            <w:hideMark/>
          </w:tcPr>
          <w:p w14:paraId="5E1AC35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                   -   </w:t>
            </w:r>
          </w:p>
        </w:tc>
        <w:tc>
          <w:tcPr>
            <w:tcW w:w="1260" w:type="dxa"/>
            <w:shd w:val="clear" w:color="000000" w:fill="BDD7EE"/>
            <w:hideMark/>
          </w:tcPr>
          <w:p w14:paraId="43C4F79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                -   </w:t>
            </w:r>
          </w:p>
        </w:tc>
        <w:tc>
          <w:tcPr>
            <w:tcW w:w="1080" w:type="dxa"/>
            <w:shd w:val="clear" w:color="auto" w:fill="auto"/>
            <w:hideMark/>
          </w:tcPr>
          <w:p w14:paraId="765B0F8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1E70A12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60" w:type="dxa"/>
            <w:shd w:val="clear" w:color="auto" w:fill="auto"/>
            <w:hideMark/>
          </w:tcPr>
          <w:p w14:paraId="61E3955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2E5C0B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E63130" w14:paraId="2DB54FF2" w14:textId="77777777" w:rsidTr="00AD428A">
        <w:tc>
          <w:tcPr>
            <w:tcW w:w="805" w:type="dxa"/>
            <w:shd w:val="clear" w:color="auto" w:fill="auto"/>
            <w:noWrap/>
            <w:hideMark/>
          </w:tcPr>
          <w:p w14:paraId="2C30ABB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50" w:type="dxa"/>
            <w:shd w:val="clear" w:color="auto" w:fill="auto"/>
            <w:hideMark/>
          </w:tcPr>
          <w:p w14:paraId="62378F5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…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nga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cilat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kapitale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shd w:val="clear" w:color="auto" w:fill="auto"/>
            <w:hideMark/>
          </w:tcPr>
          <w:p w14:paraId="08823DD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4" w:type="dxa"/>
            <w:shd w:val="clear" w:color="auto" w:fill="auto"/>
            <w:hideMark/>
          </w:tcPr>
          <w:p w14:paraId="078A4C8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5FA6831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12004EC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30DB8D2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71C1D41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60" w:type="dxa"/>
            <w:shd w:val="clear" w:color="auto" w:fill="auto"/>
            <w:hideMark/>
          </w:tcPr>
          <w:p w14:paraId="33F39EC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41DFE6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E63130" w14:paraId="670151B8" w14:textId="77777777" w:rsidTr="00AD428A">
        <w:tc>
          <w:tcPr>
            <w:tcW w:w="805" w:type="dxa"/>
            <w:shd w:val="clear" w:color="auto" w:fill="auto"/>
            <w:noWrap/>
            <w:hideMark/>
          </w:tcPr>
          <w:p w14:paraId="1FC8B5E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50" w:type="dxa"/>
            <w:shd w:val="clear" w:color="auto" w:fill="auto"/>
            <w:hideMark/>
          </w:tcPr>
          <w:p w14:paraId="71F83C15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…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nga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cilat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rrjedhëse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shd w:val="clear" w:color="auto" w:fill="auto"/>
            <w:hideMark/>
          </w:tcPr>
          <w:p w14:paraId="5B25DC8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4" w:type="dxa"/>
            <w:shd w:val="clear" w:color="auto" w:fill="auto"/>
            <w:hideMark/>
          </w:tcPr>
          <w:p w14:paraId="568AEED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2AFA150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5705CD1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1498D40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4609E12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60" w:type="dxa"/>
            <w:shd w:val="clear" w:color="auto" w:fill="auto"/>
            <w:hideMark/>
          </w:tcPr>
          <w:p w14:paraId="040ECD1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6DEA8D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E63130" w14:paraId="19BDA94B" w14:textId="77777777" w:rsidTr="00AD428A">
        <w:tc>
          <w:tcPr>
            <w:tcW w:w="805" w:type="dxa"/>
            <w:shd w:val="clear" w:color="000000" w:fill="305496"/>
            <w:noWrap/>
            <w:hideMark/>
          </w:tcPr>
          <w:p w14:paraId="38A8F07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Nr. </w:t>
            </w:r>
          </w:p>
        </w:tc>
        <w:tc>
          <w:tcPr>
            <w:tcW w:w="3150" w:type="dxa"/>
            <w:shd w:val="clear" w:color="000000" w:fill="305496"/>
            <w:hideMark/>
          </w:tcPr>
          <w:p w14:paraId="441DB8EE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Objektivat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strategjike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specifike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,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treguesit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veprimet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 </w:t>
            </w:r>
          </w:p>
        </w:tc>
        <w:tc>
          <w:tcPr>
            <w:tcW w:w="1980" w:type="dxa"/>
            <w:gridSpan w:val="2"/>
            <w:shd w:val="clear" w:color="000000" w:fill="305496"/>
            <w:hideMark/>
          </w:tcPr>
          <w:p w14:paraId="434C690A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Vlera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bazë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(2023) </w:t>
            </w:r>
          </w:p>
        </w:tc>
        <w:tc>
          <w:tcPr>
            <w:tcW w:w="2520" w:type="dxa"/>
            <w:gridSpan w:val="2"/>
            <w:shd w:val="clear" w:color="000000" w:fill="305496"/>
            <w:hideMark/>
          </w:tcPr>
          <w:p w14:paraId="656671A8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Synimi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përkohshëm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(2024) </w:t>
            </w:r>
          </w:p>
        </w:tc>
        <w:tc>
          <w:tcPr>
            <w:tcW w:w="1080" w:type="dxa"/>
            <w:shd w:val="clear" w:color="000000" w:fill="305496"/>
            <w:hideMark/>
          </w:tcPr>
          <w:p w14:paraId="26232FBF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Synimi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vitit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fundit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(2025) </w:t>
            </w:r>
          </w:p>
        </w:tc>
        <w:tc>
          <w:tcPr>
            <w:tcW w:w="5850" w:type="dxa"/>
            <w:gridSpan w:val="3"/>
            <w:shd w:val="clear" w:color="000000" w:fill="305496"/>
            <w:noWrap/>
            <w:hideMark/>
          </w:tcPr>
          <w:p w14:paraId="2EEB7393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Rezultati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AD428A" w:rsidRPr="00C815D2" w14:paraId="439857A6" w14:textId="77777777" w:rsidTr="00AD428A">
        <w:tc>
          <w:tcPr>
            <w:tcW w:w="805" w:type="dxa"/>
            <w:shd w:val="clear" w:color="000000" w:fill="305496"/>
            <w:noWrap/>
            <w:hideMark/>
          </w:tcPr>
          <w:p w14:paraId="1C14626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II. </w:t>
            </w:r>
          </w:p>
        </w:tc>
        <w:tc>
          <w:tcPr>
            <w:tcW w:w="14580" w:type="dxa"/>
            <w:gridSpan w:val="9"/>
            <w:shd w:val="clear" w:color="000000" w:fill="305496"/>
            <w:noWrap/>
            <w:hideMark/>
          </w:tcPr>
          <w:p w14:paraId="550F360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Objektivi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strategjik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: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Kompetencat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digjitale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sektorin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publik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mjaftueshme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që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Qeveria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zhvillojë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,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qeverisë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përdorë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shërbimet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publike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digjitale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AD428A" w:rsidRPr="00E63130" w14:paraId="4DBF045A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4667627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       1 </w:t>
            </w:r>
          </w:p>
        </w:tc>
        <w:tc>
          <w:tcPr>
            <w:tcW w:w="3150" w:type="dxa"/>
            <w:shd w:val="clear" w:color="auto" w:fill="auto"/>
            <w:hideMark/>
          </w:tcPr>
          <w:p w14:paraId="0739E71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Treguesi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: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Përqindja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(%) e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pozicioneve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plotësuara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strukturën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e re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TI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qeveri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980" w:type="dxa"/>
            <w:gridSpan w:val="2"/>
            <w:shd w:val="clear" w:color="auto" w:fill="auto"/>
            <w:hideMark/>
          </w:tcPr>
          <w:p w14:paraId="5363587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N/A;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Metodologjia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mjetet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duhet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zhvillohen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t'u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përdorur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gjitha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shërbimet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publike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2520" w:type="dxa"/>
            <w:gridSpan w:val="2"/>
            <w:shd w:val="clear" w:color="auto" w:fill="auto"/>
            <w:hideMark/>
          </w:tcPr>
          <w:p w14:paraId="2545916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+10% </w:t>
            </w:r>
          </w:p>
        </w:tc>
        <w:tc>
          <w:tcPr>
            <w:tcW w:w="1080" w:type="dxa"/>
            <w:shd w:val="clear" w:color="auto" w:fill="auto"/>
            <w:hideMark/>
          </w:tcPr>
          <w:p w14:paraId="78E87495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+30% </w:t>
            </w:r>
          </w:p>
        </w:tc>
        <w:tc>
          <w:tcPr>
            <w:tcW w:w="5850" w:type="dxa"/>
            <w:gridSpan w:val="3"/>
            <w:shd w:val="clear" w:color="auto" w:fill="auto"/>
            <w:hideMark/>
          </w:tcPr>
          <w:p w14:paraId="08CD799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Sektori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publik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është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një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punëdhënës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me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reputacion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ofron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trajnime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kompetencat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digjitale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zyrtarët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sektorit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publik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nxitur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transformimin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digjital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AD428A" w:rsidRPr="00C815D2" w14:paraId="194C0C5E" w14:textId="77777777" w:rsidTr="00AD428A">
        <w:tc>
          <w:tcPr>
            <w:tcW w:w="805" w:type="dxa"/>
            <w:shd w:val="clear" w:color="000000" w:fill="D9E1F2"/>
            <w:noWrap/>
            <w:hideMark/>
          </w:tcPr>
          <w:p w14:paraId="3416D0C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II.1 </w:t>
            </w:r>
          </w:p>
        </w:tc>
        <w:tc>
          <w:tcPr>
            <w:tcW w:w="14580" w:type="dxa"/>
            <w:gridSpan w:val="9"/>
            <w:shd w:val="clear" w:color="000000" w:fill="D9E1F2"/>
            <w:noWrap/>
            <w:hideMark/>
          </w:tcPr>
          <w:p w14:paraId="6A5350B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Objektivi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specifik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: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Mekanizma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zhvilluar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zbatuar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tërheqjen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,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rekrutimin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mbajtjen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personelit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TI-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së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sektorin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publik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AD428A" w:rsidRPr="00E63130" w14:paraId="6166DD07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1583391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       1 </w:t>
            </w:r>
          </w:p>
        </w:tc>
        <w:tc>
          <w:tcPr>
            <w:tcW w:w="3150" w:type="dxa"/>
            <w:shd w:val="clear" w:color="auto" w:fill="auto"/>
            <w:hideMark/>
          </w:tcPr>
          <w:p w14:paraId="66329B2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Treguesi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: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Shkalla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largimit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vullnetar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personelit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TI-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sektorin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publik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980" w:type="dxa"/>
            <w:gridSpan w:val="2"/>
            <w:shd w:val="clear" w:color="auto" w:fill="auto"/>
            <w:hideMark/>
          </w:tcPr>
          <w:p w14:paraId="3E77C31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N/A;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bazë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t'u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matur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br/>
              <w:t xml:space="preserve"> </w:t>
            </w:r>
          </w:p>
        </w:tc>
        <w:tc>
          <w:tcPr>
            <w:tcW w:w="2520" w:type="dxa"/>
            <w:gridSpan w:val="2"/>
            <w:shd w:val="clear" w:color="auto" w:fill="auto"/>
            <w:hideMark/>
          </w:tcPr>
          <w:p w14:paraId="13836C7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Nuk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ka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ndryshime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bazë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hideMark/>
          </w:tcPr>
          <w:p w14:paraId="33E4224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-5% </w:t>
            </w:r>
          </w:p>
        </w:tc>
        <w:tc>
          <w:tcPr>
            <w:tcW w:w="5850" w:type="dxa"/>
            <w:gridSpan w:val="3"/>
            <w:shd w:val="clear" w:color="auto" w:fill="auto"/>
            <w:hideMark/>
          </w:tcPr>
          <w:p w14:paraId="52033DC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Largimi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vullnetar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personelit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TI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zvogëlohet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  </w:t>
            </w:r>
          </w:p>
        </w:tc>
      </w:tr>
      <w:tr w:rsidR="00AD428A" w:rsidRPr="00E63130" w14:paraId="62FF9C41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423A438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       2 </w:t>
            </w:r>
          </w:p>
        </w:tc>
        <w:tc>
          <w:tcPr>
            <w:tcW w:w="3150" w:type="dxa"/>
            <w:shd w:val="clear" w:color="auto" w:fill="auto"/>
            <w:hideMark/>
          </w:tcPr>
          <w:p w14:paraId="503DD17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Treguesi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: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Numri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mesatar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aplikimeve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punë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bazuar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kategorinë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TI </w:t>
            </w:r>
          </w:p>
        </w:tc>
        <w:tc>
          <w:tcPr>
            <w:tcW w:w="1980" w:type="dxa"/>
            <w:gridSpan w:val="2"/>
            <w:shd w:val="clear" w:color="auto" w:fill="auto"/>
            <w:hideMark/>
          </w:tcPr>
          <w:p w14:paraId="6E9A5F6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N/A;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bazë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t'u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matur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br/>
              <w:t xml:space="preserve"> </w:t>
            </w:r>
          </w:p>
        </w:tc>
        <w:tc>
          <w:tcPr>
            <w:tcW w:w="2520" w:type="dxa"/>
            <w:gridSpan w:val="2"/>
            <w:shd w:val="clear" w:color="auto" w:fill="auto"/>
            <w:hideMark/>
          </w:tcPr>
          <w:p w14:paraId="334AFF0F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5F27BA0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850" w:type="dxa"/>
            <w:gridSpan w:val="3"/>
            <w:shd w:val="clear" w:color="auto" w:fill="auto"/>
            <w:hideMark/>
          </w:tcPr>
          <w:p w14:paraId="1218F87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Rritja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numrit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aplikacioneve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punë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TI </w:t>
            </w:r>
          </w:p>
        </w:tc>
      </w:tr>
      <w:tr w:rsidR="00E63130" w:rsidRPr="00E63130" w14:paraId="1CCECB8C" w14:textId="77777777" w:rsidTr="00AD428A">
        <w:tc>
          <w:tcPr>
            <w:tcW w:w="805" w:type="dxa"/>
            <w:vMerge w:val="restart"/>
            <w:shd w:val="clear" w:color="000000" w:fill="C6E0B4"/>
            <w:noWrap/>
            <w:hideMark/>
          </w:tcPr>
          <w:p w14:paraId="031A52F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Nr. </w:t>
            </w:r>
          </w:p>
        </w:tc>
        <w:tc>
          <w:tcPr>
            <w:tcW w:w="3150" w:type="dxa"/>
            <w:vMerge w:val="restart"/>
            <w:shd w:val="clear" w:color="000000" w:fill="C6E0B4"/>
            <w:hideMark/>
          </w:tcPr>
          <w:p w14:paraId="23ED900B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Veprimi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vMerge w:val="restart"/>
            <w:shd w:val="clear" w:color="000000" w:fill="C6E0B4"/>
            <w:hideMark/>
          </w:tcPr>
          <w:p w14:paraId="6BBBC652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Afati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fundit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3764" w:type="dxa"/>
            <w:gridSpan w:val="3"/>
            <w:shd w:val="clear" w:color="000000" w:fill="C6E0B4"/>
            <w:hideMark/>
          </w:tcPr>
          <w:p w14:paraId="1DB41DD8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Buxheti</w:t>
            </w:r>
            <w:proofErr w:type="spellEnd"/>
          </w:p>
        </w:tc>
        <w:tc>
          <w:tcPr>
            <w:tcW w:w="1080" w:type="dxa"/>
            <w:vMerge w:val="restart"/>
            <w:shd w:val="clear" w:color="000000" w:fill="C6E0B4"/>
            <w:hideMark/>
          </w:tcPr>
          <w:p w14:paraId="21E9AA3B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Burimi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financimit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260" w:type="dxa"/>
            <w:vMerge w:val="restart"/>
            <w:shd w:val="clear" w:color="000000" w:fill="C6E0B4"/>
            <w:hideMark/>
          </w:tcPr>
          <w:p w14:paraId="1C346D35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Institucioni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koordinues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mbështetës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3060" w:type="dxa"/>
            <w:vMerge w:val="restart"/>
            <w:shd w:val="clear" w:color="000000" w:fill="C6E0B4"/>
            <w:hideMark/>
          </w:tcPr>
          <w:p w14:paraId="224E4094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Produkti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(Output) </w:t>
            </w:r>
          </w:p>
        </w:tc>
        <w:tc>
          <w:tcPr>
            <w:tcW w:w="1530" w:type="dxa"/>
            <w:vMerge w:val="restart"/>
            <w:shd w:val="clear" w:color="000000" w:fill="C6E0B4"/>
            <w:hideMark/>
          </w:tcPr>
          <w:p w14:paraId="2F103BB1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Referenca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dokumente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AD428A" w:rsidRPr="00E63130" w14:paraId="1C157624" w14:textId="77777777" w:rsidTr="00AD428A">
        <w:tc>
          <w:tcPr>
            <w:tcW w:w="805" w:type="dxa"/>
            <w:vMerge/>
            <w:hideMark/>
          </w:tcPr>
          <w:p w14:paraId="44636FF5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150" w:type="dxa"/>
            <w:vMerge/>
            <w:hideMark/>
          </w:tcPr>
          <w:p w14:paraId="35CAE96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36" w:type="dxa"/>
            <w:vMerge/>
            <w:hideMark/>
          </w:tcPr>
          <w:p w14:paraId="44685D9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44" w:type="dxa"/>
            <w:shd w:val="clear" w:color="000000" w:fill="C6E0B4"/>
            <w:hideMark/>
          </w:tcPr>
          <w:p w14:paraId="72DA8560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2023</w:t>
            </w:r>
          </w:p>
        </w:tc>
        <w:tc>
          <w:tcPr>
            <w:tcW w:w="1260" w:type="dxa"/>
            <w:shd w:val="clear" w:color="000000" w:fill="C6E0B4"/>
            <w:hideMark/>
          </w:tcPr>
          <w:p w14:paraId="443B9DD3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2024</w:t>
            </w:r>
          </w:p>
        </w:tc>
        <w:tc>
          <w:tcPr>
            <w:tcW w:w="1260" w:type="dxa"/>
            <w:shd w:val="clear" w:color="000000" w:fill="C6E0B4"/>
            <w:hideMark/>
          </w:tcPr>
          <w:p w14:paraId="3E227B7F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2025</w:t>
            </w:r>
          </w:p>
        </w:tc>
        <w:tc>
          <w:tcPr>
            <w:tcW w:w="1080" w:type="dxa"/>
            <w:vMerge/>
            <w:hideMark/>
          </w:tcPr>
          <w:p w14:paraId="4BE89AC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60" w:type="dxa"/>
            <w:vMerge/>
            <w:hideMark/>
          </w:tcPr>
          <w:p w14:paraId="3587278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060" w:type="dxa"/>
            <w:vMerge/>
            <w:hideMark/>
          </w:tcPr>
          <w:p w14:paraId="1D0522D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vMerge/>
            <w:hideMark/>
          </w:tcPr>
          <w:p w14:paraId="69166B0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AD428A" w:rsidRPr="00E63130" w14:paraId="54A593F3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7E62013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 xml:space="preserve"> II.1.1 </w:t>
            </w:r>
          </w:p>
        </w:tc>
        <w:tc>
          <w:tcPr>
            <w:tcW w:w="3150" w:type="dxa"/>
            <w:shd w:val="clear" w:color="auto" w:fill="auto"/>
            <w:hideMark/>
          </w:tcPr>
          <w:p w14:paraId="10D4A4E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Analiza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ligjeve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fuqi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,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sistemeve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aktuale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motivimit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kushteve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mundshme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fleksibile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punës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modernizuar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rekrutimin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stafit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TIK-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ut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 </w:t>
            </w:r>
          </w:p>
        </w:tc>
        <w:tc>
          <w:tcPr>
            <w:tcW w:w="736" w:type="dxa"/>
            <w:shd w:val="clear" w:color="auto" w:fill="auto"/>
            <w:hideMark/>
          </w:tcPr>
          <w:p w14:paraId="48C6B4D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2023</w:t>
            </w:r>
          </w:p>
        </w:tc>
        <w:tc>
          <w:tcPr>
            <w:tcW w:w="1244" w:type="dxa"/>
            <w:shd w:val="clear" w:color="000000" w:fill="BDD7EE"/>
            <w:hideMark/>
          </w:tcPr>
          <w:p w14:paraId="0A14792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4E79310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1A5A9B2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2100120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Donatorët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hideMark/>
          </w:tcPr>
          <w:p w14:paraId="1AC1242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MPB </w:t>
            </w:r>
          </w:p>
        </w:tc>
        <w:tc>
          <w:tcPr>
            <w:tcW w:w="3060" w:type="dxa"/>
            <w:shd w:val="clear" w:color="auto" w:fill="auto"/>
            <w:hideMark/>
          </w:tcPr>
          <w:p w14:paraId="7E941B0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Propozime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ndryshimin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ligjeve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ekzistuese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një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draft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sistemit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rishikuar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motivimit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.  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2DD738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E63130" w14:paraId="78F3866F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6F29BAE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II.1.2 </w:t>
            </w:r>
          </w:p>
        </w:tc>
        <w:tc>
          <w:tcPr>
            <w:tcW w:w="3150" w:type="dxa"/>
            <w:shd w:val="clear" w:color="auto" w:fill="auto"/>
            <w:hideMark/>
          </w:tcPr>
          <w:p w14:paraId="2EF4F44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Hartëzimi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mundësive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zbatimit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një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sistemi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menaxhimit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burimeve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njerëzore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bazuar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performancë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rolet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TIK-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ut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shd w:val="clear" w:color="auto" w:fill="auto"/>
            <w:hideMark/>
          </w:tcPr>
          <w:p w14:paraId="064C547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2023</w:t>
            </w:r>
          </w:p>
        </w:tc>
        <w:tc>
          <w:tcPr>
            <w:tcW w:w="1244" w:type="dxa"/>
            <w:shd w:val="clear" w:color="000000" w:fill="BDD7EE"/>
            <w:hideMark/>
          </w:tcPr>
          <w:p w14:paraId="394FFDD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4CCA00F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14:paraId="7C92DD3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293E562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Donatorët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hideMark/>
          </w:tcPr>
          <w:p w14:paraId="577B429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MPB </w:t>
            </w:r>
          </w:p>
        </w:tc>
        <w:tc>
          <w:tcPr>
            <w:tcW w:w="3060" w:type="dxa"/>
            <w:shd w:val="clear" w:color="auto" w:fill="auto"/>
            <w:hideMark/>
          </w:tcPr>
          <w:p w14:paraId="2EB7B9A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Hartëzimi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është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përfunduar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analiza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është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hartuar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95A517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E63130" w14:paraId="45B1255D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3179527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II.1.3 </w:t>
            </w:r>
          </w:p>
        </w:tc>
        <w:tc>
          <w:tcPr>
            <w:tcW w:w="3150" w:type="dxa"/>
            <w:shd w:val="clear" w:color="auto" w:fill="auto"/>
            <w:hideMark/>
          </w:tcPr>
          <w:p w14:paraId="165DD96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Zbatimi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ndryshimeve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legjislative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përmirësimi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sistemit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ekzistues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motivimit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bazuar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analizat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hartëzimin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bërë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shd w:val="clear" w:color="auto" w:fill="auto"/>
            <w:hideMark/>
          </w:tcPr>
          <w:p w14:paraId="296B12E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2024</w:t>
            </w:r>
          </w:p>
        </w:tc>
        <w:tc>
          <w:tcPr>
            <w:tcW w:w="1244" w:type="dxa"/>
            <w:shd w:val="clear" w:color="auto" w:fill="auto"/>
            <w:hideMark/>
          </w:tcPr>
          <w:p w14:paraId="0BC0D56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7FC78DB5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259448E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44BE5C6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55ECA18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MPB </w:t>
            </w:r>
          </w:p>
        </w:tc>
        <w:tc>
          <w:tcPr>
            <w:tcW w:w="3060" w:type="dxa"/>
            <w:shd w:val="clear" w:color="auto" w:fill="auto"/>
            <w:hideMark/>
          </w:tcPr>
          <w:p w14:paraId="71FCBEE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Mundësitë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motivimit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janë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zbatuar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833C8F5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E63130" w14:paraId="718EB351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37F329C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II.1.4 </w:t>
            </w:r>
          </w:p>
        </w:tc>
        <w:tc>
          <w:tcPr>
            <w:tcW w:w="3150" w:type="dxa"/>
            <w:shd w:val="clear" w:color="auto" w:fill="auto"/>
            <w:hideMark/>
          </w:tcPr>
          <w:p w14:paraId="06961AE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Hartëzimi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pilotimi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një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skeme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mbështetëse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kredive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studentore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rolet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TIK-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ut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shd w:val="clear" w:color="auto" w:fill="auto"/>
            <w:hideMark/>
          </w:tcPr>
          <w:p w14:paraId="4792A31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2024</w:t>
            </w:r>
          </w:p>
        </w:tc>
        <w:tc>
          <w:tcPr>
            <w:tcW w:w="1244" w:type="dxa"/>
            <w:shd w:val="clear" w:color="auto" w:fill="auto"/>
            <w:hideMark/>
          </w:tcPr>
          <w:p w14:paraId="5F87E31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BDD7EE"/>
            <w:hideMark/>
          </w:tcPr>
          <w:p w14:paraId="7B20414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BDD7EE"/>
            <w:hideMark/>
          </w:tcPr>
          <w:p w14:paraId="1F75ED2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0A18DF3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Donatorët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,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Buxheti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hideMark/>
          </w:tcPr>
          <w:p w14:paraId="773740B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MPB </w:t>
            </w:r>
          </w:p>
        </w:tc>
        <w:tc>
          <w:tcPr>
            <w:tcW w:w="3060" w:type="dxa"/>
            <w:shd w:val="clear" w:color="auto" w:fill="auto"/>
            <w:hideMark/>
          </w:tcPr>
          <w:p w14:paraId="1DBA146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Skema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është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pilotuar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6AE8E1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E63130" w14:paraId="637F0AEA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0A8220E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II.1.5 </w:t>
            </w:r>
          </w:p>
        </w:tc>
        <w:tc>
          <w:tcPr>
            <w:tcW w:w="3150" w:type="dxa"/>
            <w:shd w:val="clear" w:color="auto" w:fill="auto"/>
            <w:hideMark/>
          </w:tcPr>
          <w:p w14:paraId="3D34850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Pilotoni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një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skeme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angazhim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praktikantësh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rolet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TIK-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ut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sektorin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publik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shd w:val="clear" w:color="auto" w:fill="auto"/>
            <w:hideMark/>
          </w:tcPr>
          <w:p w14:paraId="22E0FC5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2024</w:t>
            </w:r>
          </w:p>
        </w:tc>
        <w:tc>
          <w:tcPr>
            <w:tcW w:w="1244" w:type="dxa"/>
            <w:shd w:val="clear" w:color="auto" w:fill="auto"/>
            <w:hideMark/>
          </w:tcPr>
          <w:p w14:paraId="2C3E884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BDD7EE"/>
            <w:hideMark/>
          </w:tcPr>
          <w:p w14:paraId="75FED55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BDD7EE"/>
            <w:hideMark/>
          </w:tcPr>
          <w:p w14:paraId="4C4C859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2EADB0D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Buxheti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hideMark/>
          </w:tcPr>
          <w:p w14:paraId="58672BA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MPB </w:t>
            </w:r>
          </w:p>
        </w:tc>
        <w:tc>
          <w:tcPr>
            <w:tcW w:w="3060" w:type="dxa"/>
            <w:shd w:val="clear" w:color="auto" w:fill="auto"/>
            <w:hideMark/>
          </w:tcPr>
          <w:p w14:paraId="0901D0C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Skema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angazhim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praktikantësh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është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pilotuar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5B31D7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E63130" w14:paraId="53CE427B" w14:textId="77777777" w:rsidTr="00AD428A">
        <w:tc>
          <w:tcPr>
            <w:tcW w:w="805" w:type="dxa"/>
            <w:shd w:val="clear" w:color="auto" w:fill="auto"/>
            <w:noWrap/>
            <w:hideMark/>
          </w:tcPr>
          <w:p w14:paraId="1BD2B04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50" w:type="dxa"/>
            <w:shd w:val="clear" w:color="auto" w:fill="auto"/>
            <w:hideMark/>
          </w:tcPr>
          <w:p w14:paraId="7CC1D55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Buxheti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total për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objektivin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specifik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II.1 </w:t>
            </w:r>
          </w:p>
        </w:tc>
        <w:tc>
          <w:tcPr>
            <w:tcW w:w="736" w:type="dxa"/>
            <w:shd w:val="clear" w:color="auto" w:fill="auto"/>
            <w:hideMark/>
          </w:tcPr>
          <w:p w14:paraId="3321FE8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4" w:type="dxa"/>
            <w:shd w:val="clear" w:color="auto" w:fill="auto"/>
            <w:hideMark/>
          </w:tcPr>
          <w:p w14:paraId="3A2EB3E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                   -   </w:t>
            </w:r>
          </w:p>
        </w:tc>
        <w:tc>
          <w:tcPr>
            <w:tcW w:w="1260" w:type="dxa"/>
            <w:shd w:val="clear" w:color="auto" w:fill="auto"/>
            <w:hideMark/>
          </w:tcPr>
          <w:p w14:paraId="2CB8482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                   -   </w:t>
            </w:r>
          </w:p>
        </w:tc>
        <w:tc>
          <w:tcPr>
            <w:tcW w:w="1260" w:type="dxa"/>
            <w:shd w:val="clear" w:color="auto" w:fill="auto"/>
            <w:hideMark/>
          </w:tcPr>
          <w:p w14:paraId="34B4286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                -   </w:t>
            </w:r>
          </w:p>
        </w:tc>
        <w:tc>
          <w:tcPr>
            <w:tcW w:w="1080" w:type="dxa"/>
            <w:shd w:val="clear" w:color="auto" w:fill="auto"/>
            <w:hideMark/>
          </w:tcPr>
          <w:p w14:paraId="7E7FC2E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0664E19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60" w:type="dxa"/>
            <w:shd w:val="clear" w:color="auto" w:fill="auto"/>
            <w:hideMark/>
          </w:tcPr>
          <w:p w14:paraId="672E8D2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FEA1FA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E63130" w14:paraId="53AF6D93" w14:textId="77777777" w:rsidTr="00AD428A">
        <w:tc>
          <w:tcPr>
            <w:tcW w:w="805" w:type="dxa"/>
            <w:shd w:val="clear" w:color="auto" w:fill="auto"/>
            <w:noWrap/>
            <w:hideMark/>
          </w:tcPr>
          <w:p w14:paraId="2AD954A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50" w:type="dxa"/>
            <w:shd w:val="clear" w:color="auto" w:fill="auto"/>
            <w:hideMark/>
          </w:tcPr>
          <w:p w14:paraId="6E91810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…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nga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cilat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kapitale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shd w:val="clear" w:color="auto" w:fill="auto"/>
            <w:hideMark/>
          </w:tcPr>
          <w:p w14:paraId="5F10CFA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4" w:type="dxa"/>
            <w:shd w:val="clear" w:color="auto" w:fill="auto"/>
            <w:hideMark/>
          </w:tcPr>
          <w:p w14:paraId="22FA095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6D45FF4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315E9C4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159F5CF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1DBF2B0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60" w:type="dxa"/>
            <w:shd w:val="clear" w:color="auto" w:fill="auto"/>
            <w:hideMark/>
          </w:tcPr>
          <w:p w14:paraId="49E2929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41DBB8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E63130" w14:paraId="38D65612" w14:textId="77777777" w:rsidTr="00AD428A">
        <w:tc>
          <w:tcPr>
            <w:tcW w:w="805" w:type="dxa"/>
            <w:shd w:val="clear" w:color="auto" w:fill="auto"/>
            <w:noWrap/>
            <w:hideMark/>
          </w:tcPr>
          <w:p w14:paraId="0C0B8A3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50" w:type="dxa"/>
            <w:shd w:val="clear" w:color="auto" w:fill="auto"/>
            <w:hideMark/>
          </w:tcPr>
          <w:p w14:paraId="31C1B2A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…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nga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cilat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rrjedhëse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shd w:val="clear" w:color="auto" w:fill="auto"/>
            <w:hideMark/>
          </w:tcPr>
          <w:p w14:paraId="6EEF684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4" w:type="dxa"/>
            <w:shd w:val="clear" w:color="auto" w:fill="auto"/>
            <w:hideMark/>
          </w:tcPr>
          <w:p w14:paraId="717FC9F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4E753EF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02FE336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6D0782F5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5437F135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60" w:type="dxa"/>
            <w:shd w:val="clear" w:color="auto" w:fill="auto"/>
            <w:hideMark/>
          </w:tcPr>
          <w:p w14:paraId="012D66E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5D288C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C815D2" w14:paraId="20852BF9" w14:textId="77777777" w:rsidTr="00AD428A">
        <w:tc>
          <w:tcPr>
            <w:tcW w:w="805" w:type="dxa"/>
            <w:shd w:val="clear" w:color="000000" w:fill="D9E1F2"/>
            <w:noWrap/>
            <w:hideMark/>
          </w:tcPr>
          <w:p w14:paraId="11B0C7A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II.2 </w:t>
            </w:r>
          </w:p>
        </w:tc>
        <w:tc>
          <w:tcPr>
            <w:tcW w:w="14580" w:type="dxa"/>
            <w:gridSpan w:val="9"/>
            <w:shd w:val="clear" w:color="000000" w:fill="D9E1F2"/>
            <w:noWrap/>
            <w:hideMark/>
          </w:tcPr>
          <w:p w14:paraId="45E9419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Objektivi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specifik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: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Shkathtësitë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profesionale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sektorin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publik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mjaftueshme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nxitur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transformimin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digjital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AD428A" w:rsidRPr="00E63130" w14:paraId="529CFCEC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2FF4B03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       1 </w:t>
            </w:r>
          </w:p>
        </w:tc>
        <w:tc>
          <w:tcPr>
            <w:tcW w:w="3150" w:type="dxa"/>
            <w:shd w:val="clear" w:color="auto" w:fill="auto"/>
            <w:hideMark/>
          </w:tcPr>
          <w:p w14:paraId="5918459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Treguesi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: %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pjesëmarrësve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nga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grupi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synuar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kanë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përfunduar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trajnimin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980" w:type="dxa"/>
            <w:gridSpan w:val="2"/>
            <w:shd w:val="clear" w:color="auto" w:fill="auto"/>
            <w:hideMark/>
          </w:tcPr>
          <w:p w14:paraId="1333242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N/A </w:t>
            </w:r>
          </w:p>
        </w:tc>
        <w:tc>
          <w:tcPr>
            <w:tcW w:w="2520" w:type="dxa"/>
            <w:gridSpan w:val="2"/>
            <w:shd w:val="clear" w:color="auto" w:fill="auto"/>
            <w:hideMark/>
          </w:tcPr>
          <w:p w14:paraId="2BFF962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30%</w:t>
            </w:r>
          </w:p>
        </w:tc>
        <w:tc>
          <w:tcPr>
            <w:tcW w:w="1080" w:type="dxa"/>
            <w:shd w:val="clear" w:color="auto" w:fill="auto"/>
            <w:hideMark/>
          </w:tcPr>
          <w:p w14:paraId="0730652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5850" w:type="dxa"/>
            <w:gridSpan w:val="3"/>
            <w:shd w:val="clear" w:color="auto" w:fill="auto"/>
            <w:hideMark/>
          </w:tcPr>
          <w:p w14:paraId="66A492B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Grupi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specifik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synuar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ka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fituar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shkathtësitë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nevojshme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profesionale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E63130" w:rsidRPr="00E63130" w14:paraId="480DE2A3" w14:textId="77777777" w:rsidTr="00AD428A">
        <w:tc>
          <w:tcPr>
            <w:tcW w:w="805" w:type="dxa"/>
            <w:vMerge w:val="restart"/>
            <w:shd w:val="clear" w:color="000000" w:fill="C6E0B4"/>
            <w:noWrap/>
            <w:hideMark/>
          </w:tcPr>
          <w:p w14:paraId="6B9FDB6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Nr. </w:t>
            </w:r>
          </w:p>
        </w:tc>
        <w:tc>
          <w:tcPr>
            <w:tcW w:w="3150" w:type="dxa"/>
            <w:vMerge w:val="restart"/>
            <w:shd w:val="clear" w:color="000000" w:fill="C6E0B4"/>
            <w:hideMark/>
          </w:tcPr>
          <w:p w14:paraId="6EB0C6F2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Veprimi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vMerge w:val="restart"/>
            <w:shd w:val="clear" w:color="000000" w:fill="C6E0B4"/>
            <w:hideMark/>
          </w:tcPr>
          <w:p w14:paraId="0ECD2B87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Afati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fundit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3764" w:type="dxa"/>
            <w:gridSpan w:val="3"/>
            <w:shd w:val="clear" w:color="000000" w:fill="C6E0B4"/>
            <w:hideMark/>
          </w:tcPr>
          <w:p w14:paraId="700B8606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Buxheti</w:t>
            </w:r>
            <w:proofErr w:type="spellEnd"/>
          </w:p>
        </w:tc>
        <w:tc>
          <w:tcPr>
            <w:tcW w:w="1080" w:type="dxa"/>
            <w:vMerge w:val="restart"/>
            <w:shd w:val="clear" w:color="000000" w:fill="C6E0B4"/>
            <w:hideMark/>
          </w:tcPr>
          <w:p w14:paraId="052185ED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Burimi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financimit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260" w:type="dxa"/>
            <w:vMerge w:val="restart"/>
            <w:shd w:val="clear" w:color="000000" w:fill="C6E0B4"/>
            <w:hideMark/>
          </w:tcPr>
          <w:p w14:paraId="721B7E61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Institucioni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koordinues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mbështetës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3060" w:type="dxa"/>
            <w:vMerge w:val="restart"/>
            <w:shd w:val="clear" w:color="000000" w:fill="C6E0B4"/>
            <w:hideMark/>
          </w:tcPr>
          <w:p w14:paraId="23CC52AA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Produkti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(Output) </w:t>
            </w:r>
          </w:p>
        </w:tc>
        <w:tc>
          <w:tcPr>
            <w:tcW w:w="1530" w:type="dxa"/>
            <w:vMerge w:val="restart"/>
            <w:shd w:val="clear" w:color="000000" w:fill="C6E0B4"/>
            <w:hideMark/>
          </w:tcPr>
          <w:p w14:paraId="708C0E4F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Referenca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dokumente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AD428A" w:rsidRPr="00E63130" w14:paraId="3CC66035" w14:textId="77777777" w:rsidTr="00AD428A">
        <w:tc>
          <w:tcPr>
            <w:tcW w:w="805" w:type="dxa"/>
            <w:vMerge/>
            <w:hideMark/>
          </w:tcPr>
          <w:p w14:paraId="57BC5D75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150" w:type="dxa"/>
            <w:vMerge/>
            <w:hideMark/>
          </w:tcPr>
          <w:p w14:paraId="705A2DF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36" w:type="dxa"/>
            <w:vMerge/>
            <w:hideMark/>
          </w:tcPr>
          <w:p w14:paraId="4EA23C1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44" w:type="dxa"/>
            <w:shd w:val="clear" w:color="000000" w:fill="C6E0B4"/>
            <w:hideMark/>
          </w:tcPr>
          <w:p w14:paraId="40E90737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2023</w:t>
            </w:r>
          </w:p>
        </w:tc>
        <w:tc>
          <w:tcPr>
            <w:tcW w:w="1260" w:type="dxa"/>
            <w:shd w:val="clear" w:color="000000" w:fill="C6E0B4"/>
            <w:hideMark/>
          </w:tcPr>
          <w:p w14:paraId="46C6AB49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2024</w:t>
            </w:r>
          </w:p>
        </w:tc>
        <w:tc>
          <w:tcPr>
            <w:tcW w:w="1260" w:type="dxa"/>
            <w:shd w:val="clear" w:color="000000" w:fill="C6E0B4"/>
            <w:hideMark/>
          </w:tcPr>
          <w:p w14:paraId="4EA5F559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2025</w:t>
            </w:r>
          </w:p>
        </w:tc>
        <w:tc>
          <w:tcPr>
            <w:tcW w:w="1080" w:type="dxa"/>
            <w:vMerge/>
            <w:hideMark/>
          </w:tcPr>
          <w:p w14:paraId="4FC22B6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60" w:type="dxa"/>
            <w:vMerge/>
            <w:hideMark/>
          </w:tcPr>
          <w:p w14:paraId="6707E09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060" w:type="dxa"/>
            <w:vMerge/>
            <w:hideMark/>
          </w:tcPr>
          <w:p w14:paraId="3440CAD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vMerge/>
            <w:hideMark/>
          </w:tcPr>
          <w:p w14:paraId="34B271D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AD428A" w:rsidRPr="00E63130" w14:paraId="00978DAC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2165AAF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II.2.1 </w:t>
            </w:r>
          </w:p>
        </w:tc>
        <w:tc>
          <w:tcPr>
            <w:tcW w:w="3150" w:type="dxa"/>
            <w:shd w:val="clear" w:color="auto" w:fill="auto"/>
            <w:hideMark/>
          </w:tcPr>
          <w:p w14:paraId="545BC9A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Hartëzimi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roleve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kompetencave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kryesore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ekzistuese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atyre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që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mungojnë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digjitalizimin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shd w:val="clear" w:color="auto" w:fill="auto"/>
            <w:hideMark/>
          </w:tcPr>
          <w:p w14:paraId="6053C6E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2024</w:t>
            </w:r>
          </w:p>
        </w:tc>
        <w:tc>
          <w:tcPr>
            <w:tcW w:w="1244" w:type="dxa"/>
            <w:shd w:val="clear" w:color="000000" w:fill="BDD7EE"/>
            <w:hideMark/>
          </w:tcPr>
          <w:p w14:paraId="0903B2A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BDD7EE"/>
            <w:hideMark/>
          </w:tcPr>
          <w:p w14:paraId="6DE9F68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43A4746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1712BD4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Donatorët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hideMark/>
          </w:tcPr>
          <w:p w14:paraId="44F4448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ASHI </w:t>
            </w:r>
          </w:p>
        </w:tc>
        <w:tc>
          <w:tcPr>
            <w:tcW w:w="3060" w:type="dxa"/>
            <w:shd w:val="clear" w:color="auto" w:fill="auto"/>
            <w:hideMark/>
          </w:tcPr>
          <w:p w14:paraId="69F5D2E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Një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përmbledhje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kompetencave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roleve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ekzistuese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munguara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janë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nevojshme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zbatuar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transformimin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digjital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. </w:t>
            </w:r>
          </w:p>
        </w:tc>
        <w:tc>
          <w:tcPr>
            <w:tcW w:w="1530" w:type="dxa"/>
            <w:shd w:val="clear" w:color="auto" w:fill="auto"/>
            <w:hideMark/>
          </w:tcPr>
          <w:p w14:paraId="16A9867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Programi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Qeverisë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Republikës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Kosovës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2021-2025 </w:t>
            </w:r>
          </w:p>
        </w:tc>
      </w:tr>
      <w:tr w:rsidR="00AD428A" w:rsidRPr="00E63130" w14:paraId="34ED95D2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5122B32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II.2.2 </w:t>
            </w:r>
          </w:p>
        </w:tc>
        <w:tc>
          <w:tcPr>
            <w:tcW w:w="3150" w:type="dxa"/>
            <w:shd w:val="clear" w:color="auto" w:fill="auto"/>
            <w:hideMark/>
          </w:tcPr>
          <w:p w14:paraId="3B40F8A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Zhvillimi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një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kornize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ndërtimin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kapaciteteve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zyrtarët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publikë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përkatës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nivel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profesional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 </w:t>
            </w:r>
          </w:p>
        </w:tc>
        <w:tc>
          <w:tcPr>
            <w:tcW w:w="736" w:type="dxa"/>
            <w:shd w:val="clear" w:color="auto" w:fill="auto"/>
            <w:hideMark/>
          </w:tcPr>
          <w:p w14:paraId="468FF72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2024</w:t>
            </w:r>
          </w:p>
        </w:tc>
        <w:tc>
          <w:tcPr>
            <w:tcW w:w="1244" w:type="dxa"/>
            <w:shd w:val="clear" w:color="auto" w:fill="auto"/>
            <w:hideMark/>
          </w:tcPr>
          <w:p w14:paraId="1C09A73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BDD7EE"/>
            <w:hideMark/>
          </w:tcPr>
          <w:p w14:paraId="396132E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60EB027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32CB5A3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Donatorët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hideMark/>
          </w:tcPr>
          <w:p w14:paraId="3E4FC90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ASHI </w:t>
            </w:r>
          </w:p>
        </w:tc>
        <w:tc>
          <w:tcPr>
            <w:tcW w:w="3060" w:type="dxa"/>
            <w:shd w:val="clear" w:color="auto" w:fill="auto"/>
            <w:hideMark/>
          </w:tcPr>
          <w:p w14:paraId="15E06A2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Plani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trajnimit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buxheti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janë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miratuar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nga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qeveria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hideMark/>
          </w:tcPr>
          <w:p w14:paraId="5D55857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E63130" w14:paraId="4032E038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19997B9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II.2.3 </w:t>
            </w:r>
          </w:p>
        </w:tc>
        <w:tc>
          <w:tcPr>
            <w:tcW w:w="3150" w:type="dxa"/>
            <w:shd w:val="clear" w:color="auto" w:fill="auto"/>
            <w:hideMark/>
          </w:tcPr>
          <w:p w14:paraId="30275C0C" w14:textId="254CB9DA" w:rsidR="00C815D2" w:rsidRPr="00C815D2" w:rsidRDefault="00E061D3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E061D3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Organizimi</w:t>
            </w:r>
            <w:proofErr w:type="spellEnd"/>
            <w:r w:rsidRPr="00E061D3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E061D3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E061D3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E061D3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ofrimi</w:t>
            </w:r>
            <w:proofErr w:type="spellEnd"/>
            <w:r w:rsidRPr="00E061D3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E061D3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kurseve</w:t>
            </w:r>
            <w:proofErr w:type="spellEnd"/>
            <w:r w:rsidRPr="00E061D3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E061D3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E061D3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E061D3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trajnimit</w:t>
            </w:r>
            <w:proofErr w:type="spellEnd"/>
            <w:r w:rsidRPr="00E061D3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E061D3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E061D3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e-Learning </w:t>
            </w:r>
            <w:proofErr w:type="spellStart"/>
            <w:r w:rsidRPr="00E061D3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bazuar</w:t>
            </w:r>
            <w:proofErr w:type="spellEnd"/>
            <w:r w:rsidRPr="00E061D3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E061D3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E061D3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E061D3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kornizën</w:t>
            </w:r>
            <w:proofErr w:type="spellEnd"/>
            <w:r w:rsidRPr="00E061D3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E061D3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ndërtimin</w:t>
            </w:r>
            <w:proofErr w:type="spellEnd"/>
            <w:r w:rsidRPr="00E061D3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E061D3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kapaciteteve</w:t>
            </w:r>
            <w:proofErr w:type="spellEnd"/>
            <w:r w:rsidRPr="00E061D3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(p.sh. </w:t>
            </w:r>
            <w:proofErr w:type="spellStart"/>
            <w:r w:rsidRPr="00E061D3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mbi</w:t>
            </w:r>
            <w:proofErr w:type="spellEnd"/>
            <w:r w:rsidRPr="00E061D3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E061D3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sigurinë</w:t>
            </w:r>
            <w:proofErr w:type="spellEnd"/>
            <w:r w:rsidRPr="00E061D3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E061D3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kibernetike</w:t>
            </w:r>
            <w:proofErr w:type="spellEnd"/>
            <w:r w:rsidRPr="00E061D3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, </w:t>
            </w:r>
            <w:proofErr w:type="spellStart"/>
            <w:r w:rsidRPr="00E061D3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metodat</w:t>
            </w:r>
            <w:proofErr w:type="spellEnd"/>
            <w:r w:rsidRPr="00E061D3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E061D3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moderne</w:t>
            </w:r>
            <w:proofErr w:type="spellEnd"/>
            <w:r w:rsidRPr="00E061D3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E061D3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E061D3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E061D3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punës</w:t>
            </w:r>
            <w:proofErr w:type="spellEnd"/>
            <w:r w:rsidRPr="00E061D3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, </w:t>
            </w:r>
            <w:proofErr w:type="spellStart"/>
            <w:r w:rsidRPr="00E061D3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qeverisjen</w:t>
            </w:r>
            <w:proofErr w:type="spellEnd"/>
            <w:r w:rsidRPr="00E061D3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E061D3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E061D3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E061D3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dhënave</w:t>
            </w:r>
            <w:proofErr w:type="spellEnd"/>
            <w:r w:rsidRPr="00E061D3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, </w:t>
            </w:r>
            <w:proofErr w:type="spellStart"/>
            <w:r w:rsidRPr="00E061D3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dizajnimin</w:t>
            </w:r>
            <w:proofErr w:type="spellEnd"/>
            <w:r w:rsidRPr="00E061D3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E061D3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E061D3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E061D3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riinxhinierimin</w:t>
            </w:r>
            <w:proofErr w:type="spellEnd"/>
            <w:r w:rsidRPr="00E061D3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E061D3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shërbimeve</w:t>
            </w:r>
            <w:proofErr w:type="spellEnd"/>
            <w:r w:rsidRPr="00E061D3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, </w:t>
            </w:r>
            <w:proofErr w:type="spellStart"/>
            <w:r w:rsidRPr="00E061D3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menaxhimin</w:t>
            </w:r>
            <w:proofErr w:type="spellEnd"/>
            <w:r w:rsidRPr="00E061D3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E061D3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ndryshimeve</w:t>
            </w:r>
            <w:proofErr w:type="spellEnd"/>
            <w:r w:rsidRPr="00E061D3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)</w:t>
            </w:r>
          </w:p>
        </w:tc>
        <w:tc>
          <w:tcPr>
            <w:tcW w:w="736" w:type="dxa"/>
            <w:shd w:val="clear" w:color="auto" w:fill="auto"/>
            <w:hideMark/>
          </w:tcPr>
          <w:p w14:paraId="71030C6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2025</w:t>
            </w:r>
          </w:p>
        </w:tc>
        <w:tc>
          <w:tcPr>
            <w:tcW w:w="1244" w:type="dxa"/>
            <w:shd w:val="clear" w:color="000000" w:fill="BDD7EE"/>
            <w:hideMark/>
          </w:tcPr>
          <w:p w14:paraId="1D00AA2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BDD7EE"/>
            <w:hideMark/>
          </w:tcPr>
          <w:p w14:paraId="3D8CA46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BDD7EE"/>
            <w:hideMark/>
          </w:tcPr>
          <w:p w14:paraId="578C2ED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37EE51D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Donatorët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hideMark/>
          </w:tcPr>
          <w:p w14:paraId="4CC572A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ASHI </w:t>
            </w:r>
          </w:p>
        </w:tc>
        <w:tc>
          <w:tcPr>
            <w:tcW w:w="3060" w:type="dxa"/>
            <w:shd w:val="clear" w:color="000000" w:fill="FFFFFF"/>
            <w:hideMark/>
          </w:tcPr>
          <w:p w14:paraId="4DCB4AB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Palët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kryesore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interesit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transformimin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digjital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,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përfshirë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. ASHI,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kanë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përfunduar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me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sukses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programin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trajnimit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hideMark/>
          </w:tcPr>
          <w:p w14:paraId="0AFDA86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hyperlink r:id="rId12" w:history="1">
              <w:r w:rsidRPr="00C815D2">
                <w:rPr>
                  <w:rFonts w:ascii="Tahoma" w:eastAsia="Times New Roman" w:hAnsi="Tahoma" w:cs="Tahoma"/>
                  <w:color w:val="000000"/>
                  <w:kern w:val="0"/>
                  <w:sz w:val="18"/>
                  <w:szCs w:val="18"/>
                  <w14:ligatures w14:val="none"/>
                </w:rPr>
                <w:t xml:space="preserve"> Shembulli estonez: Portali i vetë-shërbimit të punonjësve </w:t>
              </w:r>
              <w:r w:rsidRPr="00C815D2">
                <w:rPr>
                  <w:rFonts w:ascii="Tahoma" w:eastAsia="Times New Roman" w:hAnsi="Tahoma" w:cs="Tahoma"/>
                  <w:color w:val="000000"/>
                  <w:kern w:val="0"/>
                  <w:sz w:val="18"/>
                  <w:szCs w:val="18"/>
                  <w14:ligatures w14:val="none"/>
                </w:rPr>
                <w:lastRenderedPageBreak/>
                <w:t>shtetërorë, përfshin një pasqyrë të trajnimeve dhe regjistrimit: https://www.riigitootaja.ee/rtip-client/login</w:t>
              </w:r>
              <w:r w:rsidRPr="00C815D2">
                <w:rPr>
                  <w:rFonts w:ascii="Tahoma" w:eastAsia="Times New Roman" w:hAnsi="Tahoma" w:cs="Tahoma"/>
                  <w:color w:val="000000"/>
                  <w:kern w:val="0"/>
                  <w:sz w:val="18"/>
                  <w:szCs w:val="18"/>
                  <w14:ligatures w14:val="none"/>
                </w:rPr>
                <w:br/>
                <w:t xml:space="preserve">digiriigiakadeemia.ee </w:t>
              </w:r>
            </w:hyperlink>
          </w:p>
        </w:tc>
      </w:tr>
      <w:tr w:rsidR="00AD428A" w:rsidRPr="00E63130" w14:paraId="68A09F3C" w14:textId="77777777" w:rsidTr="00AD428A">
        <w:tc>
          <w:tcPr>
            <w:tcW w:w="805" w:type="dxa"/>
            <w:shd w:val="clear" w:color="auto" w:fill="auto"/>
            <w:noWrap/>
            <w:hideMark/>
          </w:tcPr>
          <w:p w14:paraId="7AD0ABE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 </w:t>
            </w:r>
          </w:p>
        </w:tc>
        <w:tc>
          <w:tcPr>
            <w:tcW w:w="3150" w:type="dxa"/>
            <w:shd w:val="clear" w:color="auto" w:fill="auto"/>
            <w:hideMark/>
          </w:tcPr>
          <w:p w14:paraId="325F4B15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Buxheti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total për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objektivin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specifik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II.2 </w:t>
            </w:r>
          </w:p>
        </w:tc>
        <w:tc>
          <w:tcPr>
            <w:tcW w:w="736" w:type="dxa"/>
            <w:shd w:val="clear" w:color="auto" w:fill="auto"/>
            <w:hideMark/>
          </w:tcPr>
          <w:p w14:paraId="0CD024D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4" w:type="dxa"/>
            <w:shd w:val="clear" w:color="auto" w:fill="auto"/>
            <w:hideMark/>
          </w:tcPr>
          <w:p w14:paraId="28223F7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                   -   </w:t>
            </w:r>
          </w:p>
        </w:tc>
        <w:tc>
          <w:tcPr>
            <w:tcW w:w="1260" w:type="dxa"/>
            <w:shd w:val="clear" w:color="auto" w:fill="auto"/>
            <w:hideMark/>
          </w:tcPr>
          <w:p w14:paraId="44EABA7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                   -   </w:t>
            </w:r>
          </w:p>
        </w:tc>
        <w:tc>
          <w:tcPr>
            <w:tcW w:w="1260" w:type="dxa"/>
            <w:shd w:val="clear" w:color="auto" w:fill="auto"/>
            <w:hideMark/>
          </w:tcPr>
          <w:p w14:paraId="7C010E9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                -   </w:t>
            </w:r>
          </w:p>
        </w:tc>
        <w:tc>
          <w:tcPr>
            <w:tcW w:w="1080" w:type="dxa"/>
            <w:shd w:val="clear" w:color="auto" w:fill="auto"/>
            <w:hideMark/>
          </w:tcPr>
          <w:p w14:paraId="4F99DE7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5CF8882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60" w:type="dxa"/>
            <w:shd w:val="clear" w:color="auto" w:fill="auto"/>
            <w:hideMark/>
          </w:tcPr>
          <w:p w14:paraId="458CCD0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5A1BB7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E63130" w14:paraId="1B351524" w14:textId="77777777" w:rsidTr="00AD428A">
        <w:tc>
          <w:tcPr>
            <w:tcW w:w="805" w:type="dxa"/>
            <w:shd w:val="clear" w:color="auto" w:fill="auto"/>
            <w:noWrap/>
            <w:hideMark/>
          </w:tcPr>
          <w:p w14:paraId="7509C20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50" w:type="dxa"/>
            <w:shd w:val="clear" w:color="auto" w:fill="auto"/>
            <w:hideMark/>
          </w:tcPr>
          <w:p w14:paraId="12662CD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…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nga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cilat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kapitale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shd w:val="clear" w:color="auto" w:fill="auto"/>
            <w:hideMark/>
          </w:tcPr>
          <w:p w14:paraId="74D3E05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4" w:type="dxa"/>
            <w:shd w:val="clear" w:color="auto" w:fill="auto"/>
            <w:hideMark/>
          </w:tcPr>
          <w:p w14:paraId="7F52636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16BDA70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04BD0A8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6349170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060681A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60" w:type="dxa"/>
            <w:shd w:val="clear" w:color="auto" w:fill="auto"/>
            <w:hideMark/>
          </w:tcPr>
          <w:p w14:paraId="42A7B58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6EC1D8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E63130" w14:paraId="5E1A860C" w14:textId="77777777" w:rsidTr="00AD428A">
        <w:tc>
          <w:tcPr>
            <w:tcW w:w="805" w:type="dxa"/>
            <w:shd w:val="clear" w:color="auto" w:fill="auto"/>
            <w:noWrap/>
            <w:hideMark/>
          </w:tcPr>
          <w:p w14:paraId="5E78C4C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50" w:type="dxa"/>
            <w:shd w:val="clear" w:color="auto" w:fill="auto"/>
            <w:hideMark/>
          </w:tcPr>
          <w:p w14:paraId="5A227AD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…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nga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cilat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rrjedhëse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shd w:val="clear" w:color="auto" w:fill="auto"/>
            <w:hideMark/>
          </w:tcPr>
          <w:p w14:paraId="77D01EF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4" w:type="dxa"/>
            <w:shd w:val="clear" w:color="auto" w:fill="auto"/>
            <w:hideMark/>
          </w:tcPr>
          <w:p w14:paraId="0640C9C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7E8A1F2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13D8F92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05DBF23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61E7EAA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60" w:type="dxa"/>
            <w:shd w:val="clear" w:color="auto" w:fill="auto"/>
            <w:hideMark/>
          </w:tcPr>
          <w:p w14:paraId="19226EE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906348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C815D2" w14:paraId="7703E606" w14:textId="77777777" w:rsidTr="00AD428A">
        <w:tc>
          <w:tcPr>
            <w:tcW w:w="805" w:type="dxa"/>
            <w:shd w:val="clear" w:color="000000" w:fill="D9E1F2"/>
            <w:noWrap/>
            <w:hideMark/>
          </w:tcPr>
          <w:p w14:paraId="3A95542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II.3 </w:t>
            </w:r>
          </w:p>
        </w:tc>
        <w:tc>
          <w:tcPr>
            <w:tcW w:w="14580" w:type="dxa"/>
            <w:gridSpan w:val="9"/>
            <w:shd w:val="clear" w:color="000000" w:fill="D9E1F2"/>
            <w:noWrap/>
            <w:hideMark/>
          </w:tcPr>
          <w:p w14:paraId="0DC91A55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Objektivi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specifik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: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Shkathtësi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digjitale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bazike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zyrtarëve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publikë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 </w:t>
            </w:r>
          </w:p>
        </w:tc>
      </w:tr>
      <w:tr w:rsidR="00AD428A" w:rsidRPr="00E63130" w14:paraId="3DA30761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6B9C686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       1 </w:t>
            </w:r>
          </w:p>
        </w:tc>
        <w:tc>
          <w:tcPr>
            <w:tcW w:w="3150" w:type="dxa"/>
            <w:shd w:val="clear" w:color="auto" w:fill="auto"/>
            <w:hideMark/>
          </w:tcPr>
          <w:p w14:paraId="6A5DBA0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Treguesi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: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Përqindja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pjesëmarrësve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nga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grupi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synuar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kanë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kaluar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trajnimin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e-Learning </w:t>
            </w:r>
          </w:p>
        </w:tc>
        <w:tc>
          <w:tcPr>
            <w:tcW w:w="1980" w:type="dxa"/>
            <w:gridSpan w:val="2"/>
            <w:shd w:val="clear" w:color="auto" w:fill="auto"/>
            <w:hideMark/>
          </w:tcPr>
          <w:p w14:paraId="28B6F94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N/A </w:t>
            </w:r>
          </w:p>
        </w:tc>
        <w:tc>
          <w:tcPr>
            <w:tcW w:w="2520" w:type="dxa"/>
            <w:gridSpan w:val="2"/>
            <w:shd w:val="clear" w:color="auto" w:fill="auto"/>
            <w:hideMark/>
          </w:tcPr>
          <w:p w14:paraId="0E853AD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30%</w:t>
            </w:r>
          </w:p>
        </w:tc>
        <w:tc>
          <w:tcPr>
            <w:tcW w:w="1080" w:type="dxa"/>
            <w:shd w:val="clear" w:color="auto" w:fill="auto"/>
            <w:hideMark/>
          </w:tcPr>
          <w:p w14:paraId="282EDFC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5850" w:type="dxa"/>
            <w:gridSpan w:val="3"/>
            <w:shd w:val="clear" w:color="auto" w:fill="auto"/>
            <w:noWrap/>
            <w:hideMark/>
          </w:tcPr>
          <w:p w14:paraId="294B024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Grupi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synuar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zyrtarëve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publikë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ka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fituar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aftësi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bazë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digjitale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E63130" w:rsidRPr="00E63130" w14:paraId="2A604C9D" w14:textId="77777777" w:rsidTr="00AD428A">
        <w:tc>
          <w:tcPr>
            <w:tcW w:w="805" w:type="dxa"/>
            <w:vMerge w:val="restart"/>
            <w:shd w:val="clear" w:color="000000" w:fill="C6E0B4"/>
            <w:noWrap/>
            <w:hideMark/>
          </w:tcPr>
          <w:p w14:paraId="325EE6C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Nr. </w:t>
            </w:r>
          </w:p>
        </w:tc>
        <w:tc>
          <w:tcPr>
            <w:tcW w:w="3150" w:type="dxa"/>
            <w:vMerge w:val="restart"/>
            <w:shd w:val="clear" w:color="000000" w:fill="C6E0B4"/>
            <w:hideMark/>
          </w:tcPr>
          <w:p w14:paraId="7DC9737B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Veprimi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vMerge w:val="restart"/>
            <w:shd w:val="clear" w:color="000000" w:fill="C6E0B4"/>
            <w:hideMark/>
          </w:tcPr>
          <w:p w14:paraId="34601F2F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Afati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fundit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3764" w:type="dxa"/>
            <w:gridSpan w:val="3"/>
            <w:shd w:val="clear" w:color="000000" w:fill="C6E0B4"/>
            <w:hideMark/>
          </w:tcPr>
          <w:p w14:paraId="66991E52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Buxheti</w:t>
            </w:r>
            <w:proofErr w:type="spellEnd"/>
          </w:p>
        </w:tc>
        <w:tc>
          <w:tcPr>
            <w:tcW w:w="1080" w:type="dxa"/>
            <w:vMerge w:val="restart"/>
            <w:shd w:val="clear" w:color="000000" w:fill="C6E0B4"/>
            <w:hideMark/>
          </w:tcPr>
          <w:p w14:paraId="1B2D1E3C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Burimi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financimit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260" w:type="dxa"/>
            <w:vMerge w:val="restart"/>
            <w:shd w:val="clear" w:color="000000" w:fill="C6E0B4"/>
            <w:hideMark/>
          </w:tcPr>
          <w:p w14:paraId="2CEDB399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Institucioni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koordinues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mbështetës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3060" w:type="dxa"/>
            <w:vMerge w:val="restart"/>
            <w:shd w:val="clear" w:color="000000" w:fill="C6E0B4"/>
            <w:hideMark/>
          </w:tcPr>
          <w:p w14:paraId="360FB938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Produkti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(Output) </w:t>
            </w:r>
          </w:p>
        </w:tc>
        <w:tc>
          <w:tcPr>
            <w:tcW w:w="1530" w:type="dxa"/>
            <w:vMerge w:val="restart"/>
            <w:shd w:val="clear" w:color="000000" w:fill="C6E0B4"/>
            <w:hideMark/>
          </w:tcPr>
          <w:p w14:paraId="14415B82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Referenca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dokumente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AD428A" w:rsidRPr="00E63130" w14:paraId="5A963D2A" w14:textId="77777777" w:rsidTr="00AD428A">
        <w:tc>
          <w:tcPr>
            <w:tcW w:w="805" w:type="dxa"/>
            <w:vMerge/>
            <w:hideMark/>
          </w:tcPr>
          <w:p w14:paraId="4B67FA5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150" w:type="dxa"/>
            <w:vMerge/>
            <w:hideMark/>
          </w:tcPr>
          <w:p w14:paraId="6EFB337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36" w:type="dxa"/>
            <w:vMerge/>
            <w:hideMark/>
          </w:tcPr>
          <w:p w14:paraId="35F1687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44" w:type="dxa"/>
            <w:shd w:val="clear" w:color="000000" w:fill="C6E0B4"/>
            <w:hideMark/>
          </w:tcPr>
          <w:p w14:paraId="09418529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2023</w:t>
            </w:r>
          </w:p>
        </w:tc>
        <w:tc>
          <w:tcPr>
            <w:tcW w:w="1260" w:type="dxa"/>
            <w:shd w:val="clear" w:color="000000" w:fill="C6E0B4"/>
            <w:hideMark/>
          </w:tcPr>
          <w:p w14:paraId="319E26E6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2024</w:t>
            </w:r>
          </w:p>
        </w:tc>
        <w:tc>
          <w:tcPr>
            <w:tcW w:w="1260" w:type="dxa"/>
            <w:shd w:val="clear" w:color="000000" w:fill="C6E0B4"/>
            <w:hideMark/>
          </w:tcPr>
          <w:p w14:paraId="1B471774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2025</w:t>
            </w:r>
          </w:p>
        </w:tc>
        <w:tc>
          <w:tcPr>
            <w:tcW w:w="1080" w:type="dxa"/>
            <w:vMerge/>
            <w:hideMark/>
          </w:tcPr>
          <w:p w14:paraId="115B851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60" w:type="dxa"/>
            <w:vMerge/>
            <w:hideMark/>
          </w:tcPr>
          <w:p w14:paraId="7F0CEBC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060" w:type="dxa"/>
            <w:vMerge/>
            <w:hideMark/>
          </w:tcPr>
          <w:p w14:paraId="2DBD8B15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vMerge/>
            <w:hideMark/>
          </w:tcPr>
          <w:p w14:paraId="5B8D663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AD428A" w:rsidRPr="00E63130" w14:paraId="7CB586DC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50B56C8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II.3.1 </w:t>
            </w:r>
          </w:p>
        </w:tc>
        <w:tc>
          <w:tcPr>
            <w:tcW w:w="3150" w:type="dxa"/>
            <w:shd w:val="clear" w:color="auto" w:fill="auto"/>
            <w:hideMark/>
          </w:tcPr>
          <w:p w14:paraId="5B10F23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Zhvillimi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një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kornize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specifike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vendore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aftësitë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bazë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digjitale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, duke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përfshirë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një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plan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trajnimi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me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komponentë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e-Learning  </w:t>
            </w:r>
          </w:p>
        </w:tc>
        <w:tc>
          <w:tcPr>
            <w:tcW w:w="736" w:type="dxa"/>
            <w:shd w:val="clear" w:color="auto" w:fill="auto"/>
            <w:hideMark/>
          </w:tcPr>
          <w:p w14:paraId="342A431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2024</w:t>
            </w:r>
          </w:p>
        </w:tc>
        <w:tc>
          <w:tcPr>
            <w:tcW w:w="1244" w:type="dxa"/>
            <w:shd w:val="clear" w:color="auto" w:fill="auto"/>
            <w:hideMark/>
          </w:tcPr>
          <w:p w14:paraId="545D7C6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BDD7EE"/>
            <w:hideMark/>
          </w:tcPr>
          <w:p w14:paraId="217AAFE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7ABBBA2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0EE1B76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Donatorët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260" w:type="dxa"/>
            <w:shd w:val="clear" w:color="000000" w:fill="FFFFFF"/>
            <w:hideMark/>
          </w:tcPr>
          <w:p w14:paraId="04458B5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ASHI/IKAP </w:t>
            </w:r>
          </w:p>
        </w:tc>
        <w:tc>
          <w:tcPr>
            <w:tcW w:w="3060" w:type="dxa"/>
            <w:shd w:val="clear" w:color="auto" w:fill="auto"/>
            <w:hideMark/>
          </w:tcPr>
          <w:p w14:paraId="7AFE4BE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Plani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trajnimit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buxheti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aftësitë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bazë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digjitale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nëpunësit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civilë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janë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miratuar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nga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qeveria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8B401C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E63130" w14:paraId="39C7CDCC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5B03960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II.3.2 </w:t>
            </w:r>
          </w:p>
        </w:tc>
        <w:tc>
          <w:tcPr>
            <w:tcW w:w="3150" w:type="dxa"/>
            <w:shd w:val="clear" w:color="auto" w:fill="auto"/>
            <w:hideMark/>
          </w:tcPr>
          <w:p w14:paraId="339EE71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Zhvillimi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një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platforme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e-Learning </w:t>
            </w:r>
          </w:p>
        </w:tc>
        <w:tc>
          <w:tcPr>
            <w:tcW w:w="736" w:type="dxa"/>
            <w:shd w:val="clear" w:color="auto" w:fill="auto"/>
            <w:hideMark/>
          </w:tcPr>
          <w:p w14:paraId="7214AD8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2024</w:t>
            </w:r>
          </w:p>
        </w:tc>
        <w:tc>
          <w:tcPr>
            <w:tcW w:w="1244" w:type="dxa"/>
            <w:shd w:val="clear" w:color="auto" w:fill="auto"/>
            <w:hideMark/>
          </w:tcPr>
          <w:p w14:paraId="1E511EA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BDD7EE"/>
            <w:hideMark/>
          </w:tcPr>
          <w:p w14:paraId="2910EE9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BDD7EE"/>
            <w:hideMark/>
          </w:tcPr>
          <w:p w14:paraId="099CEF9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64A14A0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Donatorët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hideMark/>
          </w:tcPr>
          <w:p w14:paraId="1AA2C3C5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ASHI </w:t>
            </w:r>
          </w:p>
        </w:tc>
        <w:tc>
          <w:tcPr>
            <w:tcW w:w="3060" w:type="dxa"/>
            <w:shd w:val="clear" w:color="auto" w:fill="auto"/>
            <w:hideMark/>
          </w:tcPr>
          <w:p w14:paraId="713D176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Platforma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e-Learning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është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gati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t'u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përdorur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 </w:t>
            </w:r>
          </w:p>
        </w:tc>
        <w:tc>
          <w:tcPr>
            <w:tcW w:w="1530" w:type="dxa"/>
            <w:shd w:val="clear" w:color="auto" w:fill="auto"/>
            <w:hideMark/>
          </w:tcPr>
          <w:p w14:paraId="4FB6FAF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Shembull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estonez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:</w:t>
            </w: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br/>
              <w:t xml:space="preserve">EST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Digiakadeemia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, www.digiriigiakadeemia.ee,</w:t>
            </w: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br/>
              <w:t xml:space="preserve">Finland example: www.eoppiva.fi </w:t>
            </w:r>
          </w:p>
        </w:tc>
      </w:tr>
      <w:tr w:rsidR="00AD428A" w:rsidRPr="00E63130" w14:paraId="1B4A3881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412ED7B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II.3.3 </w:t>
            </w:r>
          </w:p>
        </w:tc>
        <w:tc>
          <w:tcPr>
            <w:tcW w:w="3150" w:type="dxa"/>
            <w:shd w:val="clear" w:color="auto" w:fill="auto"/>
            <w:hideMark/>
          </w:tcPr>
          <w:p w14:paraId="3D1546D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Zhvillimi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ofrimi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kurseve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mësimit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(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fizike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online)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sipas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planit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trajnimit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(p.sh.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siguria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internet) </w:t>
            </w:r>
          </w:p>
        </w:tc>
        <w:tc>
          <w:tcPr>
            <w:tcW w:w="736" w:type="dxa"/>
            <w:shd w:val="clear" w:color="auto" w:fill="auto"/>
            <w:hideMark/>
          </w:tcPr>
          <w:p w14:paraId="744B800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2024</w:t>
            </w:r>
          </w:p>
        </w:tc>
        <w:tc>
          <w:tcPr>
            <w:tcW w:w="1244" w:type="dxa"/>
            <w:shd w:val="clear" w:color="auto" w:fill="auto"/>
            <w:hideMark/>
          </w:tcPr>
          <w:p w14:paraId="0F7B187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BDD7EE"/>
            <w:hideMark/>
          </w:tcPr>
          <w:p w14:paraId="006615D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BDD7EE"/>
            <w:hideMark/>
          </w:tcPr>
          <w:p w14:paraId="6760FB6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0E99628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Donatorët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260" w:type="dxa"/>
            <w:shd w:val="clear" w:color="000000" w:fill="FFFFFF"/>
            <w:hideMark/>
          </w:tcPr>
          <w:p w14:paraId="2D65C18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ASHI/IKAP </w:t>
            </w:r>
          </w:p>
        </w:tc>
        <w:tc>
          <w:tcPr>
            <w:tcW w:w="3060" w:type="dxa"/>
            <w:shd w:val="clear" w:color="000000" w:fill="FFFFFF"/>
            <w:hideMark/>
          </w:tcPr>
          <w:p w14:paraId="33BEA59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Janë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zhvilluar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kurset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e-Learning 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3E2B51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E63130" w14:paraId="145C6AF6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09667E1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II.3.4 </w:t>
            </w:r>
          </w:p>
        </w:tc>
        <w:tc>
          <w:tcPr>
            <w:tcW w:w="3150" w:type="dxa"/>
            <w:shd w:val="clear" w:color="auto" w:fill="auto"/>
            <w:hideMark/>
          </w:tcPr>
          <w:p w14:paraId="3BFFE7E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Krijimi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një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fushate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IEK (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informimi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,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edukimi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,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komunikimi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)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promovuar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mundësitë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mësuarit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TIK-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ut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sektorin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publik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shd w:val="clear" w:color="auto" w:fill="auto"/>
            <w:hideMark/>
          </w:tcPr>
          <w:p w14:paraId="6371A2C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2025</w:t>
            </w:r>
          </w:p>
        </w:tc>
        <w:tc>
          <w:tcPr>
            <w:tcW w:w="1244" w:type="dxa"/>
            <w:shd w:val="clear" w:color="auto" w:fill="auto"/>
            <w:hideMark/>
          </w:tcPr>
          <w:p w14:paraId="197E75C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BDD7EE"/>
            <w:hideMark/>
          </w:tcPr>
          <w:p w14:paraId="2379F43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BDD7EE"/>
            <w:hideMark/>
          </w:tcPr>
          <w:p w14:paraId="189ACB6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057A1E1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Donatorët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hideMark/>
          </w:tcPr>
          <w:p w14:paraId="38E0180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ASHI </w:t>
            </w:r>
          </w:p>
        </w:tc>
        <w:tc>
          <w:tcPr>
            <w:tcW w:w="3060" w:type="dxa"/>
            <w:shd w:val="clear" w:color="000000" w:fill="FFFFFF"/>
            <w:hideMark/>
          </w:tcPr>
          <w:p w14:paraId="080620E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Programi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është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krijuar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zbatimi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është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duke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përparuar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përputhje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me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planin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trajnimit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mësimor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E281FE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E63130" w14:paraId="6F01817D" w14:textId="77777777" w:rsidTr="00AD428A">
        <w:tc>
          <w:tcPr>
            <w:tcW w:w="805" w:type="dxa"/>
            <w:shd w:val="clear" w:color="auto" w:fill="auto"/>
            <w:noWrap/>
            <w:hideMark/>
          </w:tcPr>
          <w:p w14:paraId="3880200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 </w:t>
            </w:r>
          </w:p>
        </w:tc>
        <w:tc>
          <w:tcPr>
            <w:tcW w:w="3150" w:type="dxa"/>
            <w:shd w:val="clear" w:color="auto" w:fill="auto"/>
            <w:hideMark/>
          </w:tcPr>
          <w:p w14:paraId="2659A36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Buxheti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total për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objektivin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specifik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II.3 </w:t>
            </w:r>
          </w:p>
        </w:tc>
        <w:tc>
          <w:tcPr>
            <w:tcW w:w="736" w:type="dxa"/>
            <w:shd w:val="clear" w:color="auto" w:fill="auto"/>
            <w:hideMark/>
          </w:tcPr>
          <w:p w14:paraId="57DD9D3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4" w:type="dxa"/>
            <w:shd w:val="clear" w:color="auto" w:fill="auto"/>
            <w:hideMark/>
          </w:tcPr>
          <w:p w14:paraId="6BE57D8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                   -   </w:t>
            </w:r>
          </w:p>
        </w:tc>
        <w:tc>
          <w:tcPr>
            <w:tcW w:w="1260" w:type="dxa"/>
            <w:shd w:val="clear" w:color="auto" w:fill="auto"/>
            <w:hideMark/>
          </w:tcPr>
          <w:p w14:paraId="5E0CA9F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                   -   </w:t>
            </w:r>
          </w:p>
        </w:tc>
        <w:tc>
          <w:tcPr>
            <w:tcW w:w="1260" w:type="dxa"/>
            <w:shd w:val="clear" w:color="auto" w:fill="auto"/>
            <w:hideMark/>
          </w:tcPr>
          <w:p w14:paraId="26E20695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                -   </w:t>
            </w:r>
          </w:p>
        </w:tc>
        <w:tc>
          <w:tcPr>
            <w:tcW w:w="1080" w:type="dxa"/>
            <w:shd w:val="clear" w:color="auto" w:fill="auto"/>
            <w:hideMark/>
          </w:tcPr>
          <w:p w14:paraId="48235A65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0F4FAD7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60" w:type="dxa"/>
            <w:shd w:val="clear" w:color="auto" w:fill="auto"/>
            <w:hideMark/>
          </w:tcPr>
          <w:p w14:paraId="7EBF2AE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6DD333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E63130" w14:paraId="14A23E80" w14:textId="77777777" w:rsidTr="00AD428A">
        <w:tc>
          <w:tcPr>
            <w:tcW w:w="805" w:type="dxa"/>
            <w:shd w:val="clear" w:color="auto" w:fill="auto"/>
            <w:noWrap/>
            <w:hideMark/>
          </w:tcPr>
          <w:p w14:paraId="27D19C7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50" w:type="dxa"/>
            <w:shd w:val="clear" w:color="auto" w:fill="auto"/>
            <w:hideMark/>
          </w:tcPr>
          <w:p w14:paraId="2F6B2A4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…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nga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cilat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kapitale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shd w:val="clear" w:color="auto" w:fill="auto"/>
            <w:hideMark/>
          </w:tcPr>
          <w:p w14:paraId="3D41214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4" w:type="dxa"/>
            <w:shd w:val="clear" w:color="auto" w:fill="auto"/>
            <w:hideMark/>
          </w:tcPr>
          <w:p w14:paraId="06A7ACC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699C9A1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37D08D5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56CA4D4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2A0318A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60" w:type="dxa"/>
            <w:shd w:val="clear" w:color="auto" w:fill="auto"/>
            <w:hideMark/>
          </w:tcPr>
          <w:p w14:paraId="53D658B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115992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E63130" w14:paraId="149D3E51" w14:textId="77777777" w:rsidTr="00AD428A">
        <w:tc>
          <w:tcPr>
            <w:tcW w:w="805" w:type="dxa"/>
            <w:shd w:val="clear" w:color="auto" w:fill="auto"/>
            <w:noWrap/>
            <w:hideMark/>
          </w:tcPr>
          <w:p w14:paraId="2F445E3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50" w:type="dxa"/>
            <w:shd w:val="clear" w:color="auto" w:fill="auto"/>
            <w:hideMark/>
          </w:tcPr>
          <w:p w14:paraId="6CE0044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…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nga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cilat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rrjedhëse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shd w:val="clear" w:color="auto" w:fill="auto"/>
            <w:hideMark/>
          </w:tcPr>
          <w:p w14:paraId="6911FC6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4" w:type="dxa"/>
            <w:shd w:val="clear" w:color="auto" w:fill="auto"/>
            <w:hideMark/>
          </w:tcPr>
          <w:p w14:paraId="720BD93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4B9849B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2C503FA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1DA6CB8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22DAB61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60" w:type="dxa"/>
            <w:shd w:val="clear" w:color="auto" w:fill="auto"/>
            <w:hideMark/>
          </w:tcPr>
          <w:p w14:paraId="3B874A3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03822D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E63130" w14:paraId="61AC911C" w14:textId="77777777" w:rsidTr="00AD428A">
        <w:tc>
          <w:tcPr>
            <w:tcW w:w="805" w:type="dxa"/>
            <w:shd w:val="clear" w:color="auto" w:fill="auto"/>
            <w:noWrap/>
            <w:hideMark/>
          </w:tcPr>
          <w:p w14:paraId="6F6C635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50" w:type="dxa"/>
            <w:shd w:val="clear" w:color="000000" w:fill="BDD7EE"/>
            <w:hideMark/>
          </w:tcPr>
          <w:p w14:paraId="2C2C107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Buxheti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total për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Objektivin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Strategjik II </w:t>
            </w:r>
          </w:p>
        </w:tc>
        <w:tc>
          <w:tcPr>
            <w:tcW w:w="736" w:type="dxa"/>
            <w:shd w:val="clear" w:color="auto" w:fill="auto"/>
            <w:hideMark/>
          </w:tcPr>
          <w:p w14:paraId="31809BD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4" w:type="dxa"/>
            <w:shd w:val="clear" w:color="000000" w:fill="BDD7EE"/>
            <w:hideMark/>
          </w:tcPr>
          <w:p w14:paraId="2DE7758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                   -   </w:t>
            </w:r>
          </w:p>
        </w:tc>
        <w:tc>
          <w:tcPr>
            <w:tcW w:w="1260" w:type="dxa"/>
            <w:shd w:val="clear" w:color="000000" w:fill="BDD7EE"/>
            <w:hideMark/>
          </w:tcPr>
          <w:p w14:paraId="2395720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                   -   </w:t>
            </w:r>
          </w:p>
        </w:tc>
        <w:tc>
          <w:tcPr>
            <w:tcW w:w="1260" w:type="dxa"/>
            <w:shd w:val="clear" w:color="000000" w:fill="BDD7EE"/>
            <w:hideMark/>
          </w:tcPr>
          <w:p w14:paraId="374414D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                -   </w:t>
            </w:r>
          </w:p>
        </w:tc>
        <w:tc>
          <w:tcPr>
            <w:tcW w:w="1080" w:type="dxa"/>
            <w:shd w:val="clear" w:color="auto" w:fill="auto"/>
            <w:hideMark/>
          </w:tcPr>
          <w:p w14:paraId="49DF581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18432CB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60" w:type="dxa"/>
            <w:shd w:val="clear" w:color="auto" w:fill="auto"/>
            <w:hideMark/>
          </w:tcPr>
          <w:p w14:paraId="64184C5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3348A5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E63130" w14:paraId="4E11E4A5" w14:textId="77777777" w:rsidTr="00AD428A">
        <w:tc>
          <w:tcPr>
            <w:tcW w:w="805" w:type="dxa"/>
            <w:shd w:val="clear" w:color="auto" w:fill="auto"/>
            <w:noWrap/>
            <w:hideMark/>
          </w:tcPr>
          <w:p w14:paraId="3447C70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50" w:type="dxa"/>
            <w:shd w:val="clear" w:color="auto" w:fill="auto"/>
            <w:hideMark/>
          </w:tcPr>
          <w:p w14:paraId="40AB019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…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nga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cilat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kapitale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shd w:val="clear" w:color="auto" w:fill="auto"/>
            <w:hideMark/>
          </w:tcPr>
          <w:p w14:paraId="7B6860C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4" w:type="dxa"/>
            <w:shd w:val="clear" w:color="auto" w:fill="auto"/>
            <w:hideMark/>
          </w:tcPr>
          <w:p w14:paraId="6E55C69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6BAFE13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5560303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6627304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0873323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60" w:type="dxa"/>
            <w:shd w:val="clear" w:color="auto" w:fill="auto"/>
            <w:hideMark/>
          </w:tcPr>
          <w:p w14:paraId="465B14F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F403A8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E63130" w14:paraId="66994B8C" w14:textId="77777777" w:rsidTr="00AD428A">
        <w:tc>
          <w:tcPr>
            <w:tcW w:w="805" w:type="dxa"/>
            <w:shd w:val="clear" w:color="auto" w:fill="auto"/>
            <w:noWrap/>
            <w:hideMark/>
          </w:tcPr>
          <w:p w14:paraId="1F7D701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50" w:type="dxa"/>
            <w:shd w:val="clear" w:color="auto" w:fill="auto"/>
            <w:hideMark/>
          </w:tcPr>
          <w:p w14:paraId="2A4246F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…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nga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cilat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rrjedhëse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shd w:val="clear" w:color="auto" w:fill="auto"/>
            <w:hideMark/>
          </w:tcPr>
          <w:p w14:paraId="4BA99AC5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4" w:type="dxa"/>
            <w:shd w:val="clear" w:color="auto" w:fill="auto"/>
            <w:hideMark/>
          </w:tcPr>
          <w:p w14:paraId="44A3490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4734E2F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52F2EBC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4C4BFBE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1A0C634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60" w:type="dxa"/>
            <w:shd w:val="clear" w:color="auto" w:fill="auto"/>
            <w:hideMark/>
          </w:tcPr>
          <w:p w14:paraId="68496CC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3DE6A1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E63130" w14:paraId="108B99DD" w14:textId="77777777" w:rsidTr="00AD428A">
        <w:tc>
          <w:tcPr>
            <w:tcW w:w="805" w:type="dxa"/>
            <w:shd w:val="clear" w:color="000000" w:fill="305496"/>
            <w:noWrap/>
            <w:hideMark/>
          </w:tcPr>
          <w:p w14:paraId="21F42D7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Nr. </w:t>
            </w:r>
          </w:p>
        </w:tc>
        <w:tc>
          <w:tcPr>
            <w:tcW w:w="3150" w:type="dxa"/>
            <w:shd w:val="clear" w:color="000000" w:fill="305496"/>
            <w:hideMark/>
          </w:tcPr>
          <w:p w14:paraId="2F815F36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Objektivat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strategjike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specifike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,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treguesit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veprimet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 </w:t>
            </w:r>
          </w:p>
        </w:tc>
        <w:tc>
          <w:tcPr>
            <w:tcW w:w="1980" w:type="dxa"/>
            <w:gridSpan w:val="2"/>
            <w:shd w:val="clear" w:color="000000" w:fill="305496"/>
            <w:hideMark/>
          </w:tcPr>
          <w:p w14:paraId="112E75CF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Vlera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bazë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(2023) </w:t>
            </w:r>
          </w:p>
        </w:tc>
        <w:tc>
          <w:tcPr>
            <w:tcW w:w="2520" w:type="dxa"/>
            <w:gridSpan w:val="2"/>
            <w:shd w:val="clear" w:color="000000" w:fill="305496"/>
            <w:hideMark/>
          </w:tcPr>
          <w:p w14:paraId="3E6A3BD9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Synimi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përkohshëm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(2024) </w:t>
            </w:r>
          </w:p>
        </w:tc>
        <w:tc>
          <w:tcPr>
            <w:tcW w:w="1080" w:type="dxa"/>
            <w:shd w:val="clear" w:color="000000" w:fill="305496"/>
            <w:hideMark/>
          </w:tcPr>
          <w:p w14:paraId="0C86CFC6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Synimi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vitit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fundit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(2025) </w:t>
            </w:r>
          </w:p>
        </w:tc>
        <w:tc>
          <w:tcPr>
            <w:tcW w:w="5850" w:type="dxa"/>
            <w:gridSpan w:val="3"/>
            <w:shd w:val="clear" w:color="000000" w:fill="305496"/>
            <w:noWrap/>
            <w:hideMark/>
          </w:tcPr>
          <w:p w14:paraId="2ADD8D89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Rezultati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AD428A" w:rsidRPr="00C815D2" w14:paraId="5749FE9E" w14:textId="77777777" w:rsidTr="00AD428A">
        <w:tc>
          <w:tcPr>
            <w:tcW w:w="805" w:type="dxa"/>
            <w:shd w:val="clear" w:color="000000" w:fill="305496"/>
            <w:noWrap/>
            <w:hideMark/>
          </w:tcPr>
          <w:p w14:paraId="569A65A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III. </w:t>
            </w:r>
          </w:p>
        </w:tc>
        <w:tc>
          <w:tcPr>
            <w:tcW w:w="14580" w:type="dxa"/>
            <w:gridSpan w:val="9"/>
            <w:shd w:val="clear" w:color="000000" w:fill="305496"/>
            <w:noWrap/>
            <w:hideMark/>
          </w:tcPr>
          <w:p w14:paraId="7C39FA7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Objektivi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strategjik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: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Sigurimi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arkitekturës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së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ndërmarrjes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"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qeverisë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tërësi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",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mbështetur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nga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standardet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kornizat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teknologjike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AD428A" w:rsidRPr="00E63130" w14:paraId="686FCF11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4CB9E28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       1 </w:t>
            </w:r>
          </w:p>
        </w:tc>
        <w:tc>
          <w:tcPr>
            <w:tcW w:w="3150" w:type="dxa"/>
            <w:shd w:val="clear" w:color="auto" w:fill="auto"/>
            <w:hideMark/>
          </w:tcPr>
          <w:p w14:paraId="1233CA1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Treguesi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: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përqindja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sistemeve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sektorit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qeveritar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ndjekin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arkitekturën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ndërmarrjes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qeverisë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Kosovës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 </w:t>
            </w:r>
          </w:p>
        </w:tc>
        <w:tc>
          <w:tcPr>
            <w:tcW w:w="1980" w:type="dxa"/>
            <w:gridSpan w:val="2"/>
            <w:shd w:val="clear" w:color="auto" w:fill="auto"/>
            <w:hideMark/>
          </w:tcPr>
          <w:p w14:paraId="67DD33B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N/A </w:t>
            </w:r>
          </w:p>
        </w:tc>
        <w:tc>
          <w:tcPr>
            <w:tcW w:w="2520" w:type="dxa"/>
            <w:gridSpan w:val="2"/>
            <w:shd w:val="clear" w:color="auto" w:fill="auto"/>
            <w:hideMark/>
          </w:tcPr>
          <w:p w14:paraId="2C15DF6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Niveli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bazë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do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matet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vitin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2024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kur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arkitektura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jetë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gati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. </w:t>
            </w:r>
          </w:p>
        </w:tc>
        <w:tc>
          <w:tcPr>
            <w:tcW w:w="1080" w:type="dxa"/>
            <w:shd w:val="clear" w:color="auto" w:fill="auto"/>
            <w:hideMark/>
          </w:tcPr>
          <w:p w14:paraId="5E27554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5%</w:t>
            </w:r>
          </w:p>
        </w:tc>
        <w:tc>
          <w:tcPr>
            <w:tcW w:w="5850" w:type="dxa"/>
            <w:gridSpan w:val="3"/>
            <w:shd w:val="clear" w:color="auto" w:fill="auto"/>
            <w:hideMark/>
          </w:tcPr>
          <w:p w14:paraId="25FFFBE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Sistemet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qveritare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informacionit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janë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ndërveprueshme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strukturuara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mirë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,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gjë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siguron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mbikëqyrje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mirë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aftësi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planifikuar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qeverisur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ndryshimet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shërbime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publike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efikase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efektive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fuqizuara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nga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digjitalizimi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AD428A" w:rsidRPr="00C815D2" w14:paraId="12E99A7B" w14:textId="77777777" w:rsidTr="00AD428A">
        <w:tc>
          <w:tcPr>
            <w:tcW w:w="805" w:type="dxa"/>
            <w:shd w:val="clear" w:color="000000" w:fill="D9E1F2"/>
            <w:noWrap/>
            <w:hideMark/>
          </w:tcPr>
          <w:p w14:paraId="2467AC9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III.1 </w:t>
            </w:r>
          </w:p>
        </w:tc>
        <w:tc>
          <w:tcPr>
            <w:tcW w:w="14580" w:type="dxa"/>
            <w:gridSpan w:val="9"/>
            <w:shd w:val="clear" w:color="000000" w:fill="D9E1F2"/>
            <w:noWrap/>
            <w:hideMark/>
          </w:tcPr>
          <w:p w14:paraId="38543E5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Objektivi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specifik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: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Arkitektura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ndërmarrjes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qeverisë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korniza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ndërveprueshmërisë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krijuara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AD428A" w:rsidRPr="00E63130" w14:paraId="1D5EB7A5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26D81D9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       1 </w:t>
            </w:r>
          </w:p>
        </w:tc>
        <w:tc>
          <w:tcPr>
            <w:tcW w:w="3150" w:type="dxa"/>
            <w:shd w:val="clear" w:color="auto" w:fill="auto"/>
            <w:hideMark/>
          </w:tcPr>
          <w:p w14:paraId="4BF46A45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Treguesi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: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Përqindja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(%)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sistemeve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informacionit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institucioneve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qeveritare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përputhje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me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kornizën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ndërveprueshmërisë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br/>
              <w:t xml:space="preserve"> </w:t>
            </w:r>
          </w:p>
        </w:tc>
        <w:tc>
          <w:tcPr>
            <w:tcW w:w="1980" w:type="dxa"/>
            <w:gridSpan w:val="2"/>
            <w:shd w:val="clear" w:color="auto" w:fill="auto"/>
            <w:hideMark/>
          </w:tcPr>
          <w:p w14:paraId="7A9DC44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N/A </w:t>
            </w:r>
          </w:p>
        </w:tc>
        <w:tc>
          <w:tcPr>
            <w:tcW w:w="2520" w:type="dxa"/>
            <w:gridSpan w:val="2"/>
            <w:shd w:val="clear" w:color="auto" w:fill="auto"/>
            <w:hideMark/>
          </w:tcPr>
          <w:p w14:paraId="118021F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33%</w:t>
            </w:r>
          </w:p>
        </w:tc>
        <w:tc>
          <w:tcPr>
            <w:tcW w:w="1080" w:type="dxa"/>
            <w:shd w:val="clear" w:color="auto" w:fill="auto"/>
            <w:hideMark/>
          </w:tcPr>
          <w:p w14:paraId="7BA343C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50%</w:t>
            </w:r>
          </w:p>
        </w:tc>
        <w:tc>
          <w:tcPr>
            <w:tcW w:w="5850" w:type="dxa"/>
            <w:gridSpan w:val="3"/>
            <w:shd w:val="clear" w:color="auto" w:fill="auto"/>
            <w:hideMark/>
          </w:tcPr>
          <w:p w14:paraId="416D68E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Sistemet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qveritare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informacionit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janë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ndërveprueshme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strukturuara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mirë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,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gjë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siguron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mbikëqyrje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mirë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aftësi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planifikuar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qeverisur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ndryshimet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shërbime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publike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efikase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efektive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fuqizuara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nga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digjitalizimi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E63130" w:rsidRPr="00E63130" w14:paraId="602B3F8A" w14:textId="77777777" w:rsidTr="00AD428A">
        <w:tc>
          <w:tcPr>
            <w:tcW w:w="805" w:type="dxa"/>
            <w:vMerge w:val="restart"/>
            <w:shd w:val="clear" w:color="000000" w:fill="C6E0B4"/>
            <w:noWrap/>
            <w:hideMark/>
          </w:tcPr>
          <w:p w14:paraId="55B7F83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Nr. </w:t>
            </w:r>
          </w:p>
        </w:tc>
        <w:tc>
          <w:tcPr>
            <w:tcW w:w="3150" w:type="dxa"/>
            <w:vMerge w:val="restart"/>
            <w:shd w:val="clear" w:color="000000" w:fill="C6E0B4"/>
            <w:hideMark/>
          </w:tcPr>
          <w:p w14:paraId="0DBAA742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Veprimi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vMerge w:val="restart"/>
            <w:shd w:val="clear" w:color="000000" w:fill="C6E0B4"/>
            <w:hideMark/>
          </w:tcPr>
          <w:p w14:paraId="4CAF4ED1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Afati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fundit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3764" w:type="dxa"/>
            <w:gridSpan w:val="3"/>
            <w:shd w:val="clear" w:color="000000" w:fill="C6E0B4"/>
            <w:hideMark/>
          </w:tcPr>
          <w:p w14:paraId="7C6F7878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Buxheti</w:t>
            </w:r>
            <w:proofErr w:type="spellEnd"/>
          </w:p>
        </w:tc>
        <w:tc>
          <w:tcPr>
            <w:tcW w:w="1080" w:type="dxa"/>
            <w:vMerge w:val="restart"/>
            <w:shd w:val="clear" w:color="000000" w:fill="C6E0B4"/>
            <w:hideMark/>
          </w:tcPr>
          <w:p w14:paraId="5B6D9DE9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Burimi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financimit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260" w:type="dxa"/>
            <w:vMerge w:val="restart"/>
            <w:shd w:val="clear" w:color="000000" w:fill="C6E0B4"/>
            <w:hideMark/>
          </w:tcPr>
          <w:p w14:paraId="174FD97A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Institucioni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koordinues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mbështetës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3060" w:type="dxa"/>
            <w:vMerge w:val="restart"/>
            <w:shd w:val="clear" w:color="000000" w:fill="C6E0B4"/>
            <w:hideMark/>
          </w:tcPr>
          <w:p w14:paraId="6D56CB06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Produkti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(Output) </w:t>
            </w:r>
          </w:p>
        </w:tc>
        <w:tc>
          <w:tcPr>
            <w:tcW w:w="1530" w:type="dxa"/>
            <w:vMerge w:val="restart"/>
            <w:shd w:val="clear" w:color="000000" w:fill="C6E0B4"/>
            <w:hideMark/>
          </w:tcPr>
          <w:p w14:paraId="35B79DBE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Referenca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dokumente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AD428A" w:rsidRPr="00E63130" w14:paraId="171D07E3" w14:textId="77777777" w:rsidTr="00AD428A">
        <w:tc>
          <w:tcPr>
            <w:tcW w:w="805" w:type="dxa"/>
            <w:vMerge/>
            <w:hideMark/>
          </w:tcPr>
          <w:p w14:paraId="76316FD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150" w:type="dxa"/>
            <w:vMerge/>
            <w:hideMark/>
          </w:tcPr>
          <w:p w14:paraId="619C7BB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36" w:type="dxa"/>
            <w:vMerge/>
            <w:hideMark/>
          </w:tcPr>
          <w:p w14:paraId="4B43425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44" w:type="dxa"/>
            <w:shd w:val="clear" w:color="000000" w:fill="C6E0B4"/>
            <w:hideMark/>
          </w:tcPr>
          <w:p w14:paraId="6E551783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2023</w:t>
            </w:r>
          </w:p>
        </w:tc>
        <w:tc>
          <w:tcPr>
            <w:tcW w:w="1260" w:type="dxa"/>
            <w:shd w:val="clear" w:color="000000" w:fill="C6E0B4"/>
            <w:hideMark/>
          </w:tcPr>
          <w:p w14:paraId="5173EBDC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2024</w:t>
            </w:r>
          </w:p>
        </w:tc>
        <w:tc>
          <w:tcPr>
            <w:tcW w:w="1260" w:type="dxa"/>
            <w:shd w:val="clear" w:color="000000" w:fill="C6E0B4"/>
            <w:hideMark/>
          </w:tcPr>
          <w:p w14:paraId="672C26B8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2025</w:t>
            </w:r>
          </w:p>
        </w:tc>
        <w:tc>
          <w:tcPr>
            <w:tcW w:w="1080" w:type="dxa"/>
            <w:vMerge/>
            <w:hideMark/>
          </w:tcPr>
          <w:p w14:paraId="23D64BD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60" w:type="dxa"/>
            <w:vMerge/>
            <w:hideMark/>
          </w:tcPr>
          <w:p w14:paraId="6F285FA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060" w:type="dxa"/>
            <w:vMerge/>
            <w:hideMark/>
          </w:tcPr>
          <w:p w14:paraId="7AE98C3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vMerge/>
            <w:hideMark/>
          </w:tcPr>
          <w:p w14:paraId="6CB5D79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AD428A" w:rsidRPr="00E63130" w14:paraId="2C5A139B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4FC45A5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III.1.1 </w:t>
            </w:r>
          </w:p>
        </w:tc>
        <w:tc>
          <w:tcPr>
            <w:tcW w:w="3150" w:type="dxa"/>
            <w:shd w:val="clear" w:color="auto" w:fill="auto"/>
            <w:hideMark/>
          </w:tcPr>
          <w:p w14:paraId="3AC9C0E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Definimi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arkitekturës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ndërmarrjes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"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qeverisë-në-tërësi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"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qeverinë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Kosovës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shd w:val="clear" w:color="auto" w:fill="auto"/>
            <w:hideMark/>
          </w:tcPr>
          <w:p w14:paraId="68F916F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2024</w:t>
            </w:r>
          </w:p>
        </w:tc>
        <w:tc>
          <w:tcPr>
            <w:tcW w:w="1244" w:type="dxa"/>
            <w:shd w:val="clear" w:color="000000" w:fill="BDD7EE"/>
            <w:hideMark/>
          </w:tcPr>
          <w:p w14:paraId="36F3919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BDD7EE"/>
            <w:hideMark/>
          </w:tcPr>
          <w:p w14:paraId="3924679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44A674E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40E091F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Donatorët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260" w:type="dxa"/>
            <w:shd w:val="clear" w:color="000000" w:fill="FFFFFF"/>
            <w:hideMark/>
          </w:tcPr>
          <w:p w14:paraId="024CCA30" w14:textId="7AFD0723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="00E061D3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NJTD</w:t>
            </w: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/ASHI </w:t>
            </w:r>
          </w:p>
        </w:tc>
        <w:tc>
          <w:tcPr>
            <w:tcW w:w="3060" w:type="dxa"/>
            <w:shd w:val="clear" w:color="auto" w:fill="auto"/>
            <w:hideMark/>
          </w:tcPr>
          <w:p w14:paraId="56F546E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Arkitektura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ndërmarrjes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është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publikuar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.</w:t>
            </w: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Është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kryer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inventari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përputhshmërisë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me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dokumentet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kornizë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është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hartuar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një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plan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ndryshimin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sistemeve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ekzistuese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adoptuar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arkitekturën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hideMark/>
          </w:tcPr>
          <w:p w14:paraId="1AAE50A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563C1"/>
                <w:kern w:val="0"/>
                <w:sz w:val="18"/>
                <w:szCs w:val="18"/>
                <w:u w:val="single"/>
                <w14:ligatures w14:val="none"/>
              </w:rPr>
            </w:pPr>
            <w:hyperlink r:id="rId13" w:history="1">
              <w:r w:rsidRPr="00C815D2">
                <w:rPr>
                  <w:rFonts w:ascii="Tahoma" w:eastAsia="Times New Roman" w:hAnsi="Tahoma" w:cs="Tahoma"/>
                  <w:color w:val="0563C1"/>
                  <w:kern w:val="0"/>
                  <w:sz w:val="18"/>
                  <w:szCs w:val="18"/>
                  <w:u w:val="single"/>
                  <w14:ligatures w14:val="none"/>
                </w:rPr>
                <w:t xml:space="preserve"> Estonian example: https://www.ria.ee/en/state-information-system/people-centred-data-exchange/consent-service  </w:t>
              </w:r>
            </w:hyperlink>
          </w:p>
        </w:tc>
      </w:tr>
      <w:tr w:rsidR="00AD428A" w:rsidRPr="00E63130" w14:paraId="5545F856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16AEE67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III.1.2 </w:t>
            </w:r>
          </w:p>
        </w:tc>
        <w:tc>
          <w:tcPr>
            <w:tcW w:w="3150" w:type="dxa"/>
            <w:shd w:val="clear" w:color="auto" w:fill="auto"/>
            <w:hideMark/>
          </w:tcPr>
          <w:p w14:paraId="4ECC562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Rishikimi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zbatimi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Kornizës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ekzistuese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Kombëtare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Ndërveprueshmërisë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shtytur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fuqizuar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ndërveprueshmërinë</w:t>
            </w:r>
            <w:proofErr w:type="spellEnd"/>
          </w:p>
        </w:tc>
        <w:tc>
          <w:tcPr>
            <w:tcW w:w="736" w:type="dxa"/>
            <w:shd w:val="clear" w:color="auto" w:fill="auto"/>
            <w:hideMark/>
          </w:tcPr>
          <w:p w14:paraId="1012A1E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2025</w:t>
            </w:r>
          </w:p>
        </w:tc>
        <w:tc>
          <w:tcPr>
            <w:tcW w:w="1244" w:type="dxa"/>
            <w:shd w:val="clear" w:color="auto" w:fill="auto"/>
            <w:hideMark/>
          </w:tcPr>
          <w:p w14:paraId="35D95B6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BDD7EE"/>
            <w:hideMark/>
          </w:tcPr>
          <w:p w14:paraId="6E9370E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BDD7EE"/>
            <w:hideMark/>
          </w:tcPr>
          <w:p w14:paraId="295E3D0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1F57447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Banka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Botërore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260" w:type="dxa"/>
            <w:shd w:val="clear" w:color="000000" w:fill="FFFFFF"/>
            <w:hideMark/>
          </w:tcPr>
          <w:p w14:paraId="71EAD27C" w14:textId="3BF723D8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="00E061D3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NJTD</w:t>
            </w: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/ASHI </w:t>
            </w:r>
          </w:p>
        </w:tc>
        <w:tc>
          <w:tcPr>
            <w:tcW w:w="3060" w:type="dxa"/>
            <w:shd w:val="clear" w:color="auto" w:fill="auto"/>
            <w:hideMark/>
          </w:tcPr>
          <w:p w14:paraId="5899DAE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Korniza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Kombëtare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Ndërveprueshmërisë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është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rishikuar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zbatuar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16FB38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E63130" w14:paraId="116993CF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7854D5F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 xml:space="preserve"> III.1.3 </w:t>
            </w:r>
          </w:p>
        </w:tc>
        <w:tc>
          <w:tcPr>
            <w:tcW w:w="3150" w:type="dxa"/>
            <w:shd w:val="clear" w:color="auto" w:fill="auto"/>
            <w:hideMark/>
          </w:tcPr>
          <w:p w14:paraId="69A1D6B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Krijimi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një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databaze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brendshme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sistemeve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shërbimeve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do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përdoret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vegël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qeverisjen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procesit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digjitalizimit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shd w:val="clear" w:color="auto" w:fill="auto"/>
            <w:hideMark/>
          </w:tcPr>
          <w:p w14:paraId="00B8523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2025</w:t>
            </w:r>
          </w:p>
        </w:tc>
        <w:tc>
          <w:tcPr>
            <w:tcW w:w="1244" w:type="dxa"/>
            <w:shd w:val="clear" w:color="auto" w:fill="auto"/>
            <w:hideMark/>
          </w:tcPr>
          <w:p w14:paraId="3A364F2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BDD7EE"/>
            <w:hideMark/>
          </w:tcPr>
          <w:p w14:paraId="5088A40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BDD7EE"/>
            <w:hideMark/>
          </w:tcPr>
          <w:p w14:paraId="250A743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1D18641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Banka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Botërore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hideMark/>
          </w:tcPr>
          <w:p w14:paraId="4BC50D4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ASHI </w:t>
            </w:r>
          </w:p>
        </w:tc>
        <w:tc>
          <w:tcPr>
            <w:tcW w:w="3060" w:type="dxa"/>
            <w:shd w:val="clear" w:color="auto" w:fill="auto"/>
            <w:hideMark/>
          </w:tcPr>
          <w:p w14:paraId="619BB38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Katalogu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është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funksional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.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Plani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inventarit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është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përcaktuar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.</w:t>
            </w: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Janë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zbatuar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procedurat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ta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mbajtur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katalogun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përditësuar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. 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D437EF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E63130" w14:paraId="742953B8" w14:textId="77777777" w:rsidTr="00AD428A">
        <w:tc>
          <w:tcPr>
            <w:tcW w:w="805" w:type="dxa"/>
            <w:shd w:val="clear" w:color="auto" w:fill="auto"/>
            <w:noWrap/>
            <w:hideMark/>
          </w:tcPr>
          <w:p w14:paraId="1A581EC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50" w:type="dxa"/>
            <w:shd w:val="clear" w:color="auto" w:fill="auto"/>
            <w:hideMark/>
          </w:tcPr>
          <w:p w14:paraId="41A1831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Buxheti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total për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objektivin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specifik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III.1 </w:t>
            </w:r>
          </w:p>
        </w:tc>
        <w:tc>
          <w:tcPr>
            <w:tcW w:w="736" w:type="dxa"/>
            <w:shd w:val="clear" w:color="auto" w:fill="auto"/>
            <w:hideMark/>
          </w:tcPr>
          <w:p w14:paraId="6C2E2E0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4" w:type="dxa"/>
            <w:shd w:val="clear" w:color="auto" w:fill="auto"/>
            <w:hideMark/>
          </w:tcPr>
          <w:p w14:paraId="42A83F8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                   -   </w:t>
            </w:r>
          </w:p>
        </w:tc>
        <w:tc>
          <w:tcPr>
            <w:tcW w:w="1260" w:type="dxa"/>
            <w:shd w:val="clear" w:color="auto" w:fill="auto"/>
            <w:hideMark/>
          </w:tcPr>
          <w:p w14:paraId="4B9AAD8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                   -   </w:t>
            </w:r>
          </w:p>
        </w:tc>
        <w:tc>
          <w:tcPr>
            <w:tcW w:w="1260" w:type="dxa"/>
            <w:shd w:val="clear" w:color="auto" w:fill="auto"/>
            <w:hideMark/>
          </w:tcPr>
          <w:p w14:paraId="07FF314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                -   </w:t>
            </w:r>
          </w:p>
        </w:tc>
        <w:tc>
          <w:tcPr>
            <w:tcW w:w="1080" w:type="dxa"/>
            <w:shd w:val="clear" w:color="auto" w:fill="auto"/>
            <w:hideMark/>
          </w:tcPr>
          <w:p w14:paraId="6412AE4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3BB50E85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60" w:type="dxa"/>
            <w:shd w:val="clear" w:color="auto" w:fill="auto"/>
            <w:hideMark/>
          </w:tcPr>
          <w:p w14:paraId="2BFAE2A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2D5EE7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E63130" w14:paraId="75875747" w14:textId="77777777" w:rsidTr="00AD428A">
        <w:tc>
          <w:tcPr>
            <w:tcW w:w="805" w:type="dxa"/>
            <w:shd w:val="clear" w:color="auto" w:fill="auto"/>
            <w:noWrap/>
            <w:hideMark/>
          </w:tcPr>
          <w:p w14:paraId="707D9E8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50" w:type="dxa"/>
            <w:shd w:val="clear" w:color="auto" w:fill="auto"/>
            <w:hideMark/>
          </w:tcPr>
          <w:p w14:paraId="1E383F7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…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nga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cilat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kapitale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shd w:val="clear" w:color="auto" w:fill="auto"/>
            <w:hideMark/>
          </w:tcPr>
          <w:p w14:paraId="6EE8AE7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4" w:type="dxa"/>
            <w:shd w:val="clear" w:color="auto" w:fill="auto"/>
            <w:hideMark/>
          </w:tcPr>
          <w:p w14:paraId="6F7B234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6205B01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0F42277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77F105C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74768AD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60" w:type="dxa"/>
            <w:shd w:val="clear" w:color="auto" w:fill="auto"/>
            <w:hideMark/>
          </w:tcPr>
          <w:p w14:paraId="02B8355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FE3141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E63130" w14:paraId="63A65EED" w14:textId="77777777" w:rsidTr="00AD428A">
        <w:tc>
          <w:tcPr>
            <w:tcW w:w="805" w:type="dxa"/>
            <w:shd w:val="clear" w:color="auto" w:fill="auto"/>
            <w:noWrap/>
            <w:hideMark/>
          </w:tcPr>
          <w:p w14:paraId="642C3F4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50" w:type="dxa"/>
            <w:shd w:val="clear" w:color="auto" w:fill="auto"/>
            <w:hideMark/>
          </w:tcPr>
          <w:p w14:paraId="10850DD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…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nga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cilat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rrjedhëse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shd w:val="clear" w:color="auto" w:fill="auto"/>
            <w:hideMark/>
          </w:tcPr>
          <w:p w14:paraId="5B71CD85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4" w:type="dxa"/>
            <w:shd w:val="clear" w:color="auto" w:fill="auto"/>
            <w:hideMark/>
          </w:tcPr>
          <w:p w14:paraId="37E6594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1AFC039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51216E1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0A88A2A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36D57D2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60" w:type="dxa"/>
            <w:shd w:val="clear" w:color="auto" w:fill="auto"/>
            <w:hideMark/>
          </w:tcPr>
          <w:p w14:paraId="372FCEE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02196E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C815D2" w14:paraId="7042F038" w14:textId="77777777" w:rsidTr="00AD428A">
        <w:tc>
          <w:tcPr>
            <w:tcW w:w="805" w:type="dxa"/>
            <w:shd w:val="clear" w:color="000000" w:fill="D9E1F2"/>
            <w:noWrap/>
            <w:hideMark/>
          </w:tcPr>
          <w:p w14:paraId="0094897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III.2 </w:t>
            </w:r>
          </w:p>
        </w:tc>
        <w:tc>
          <w:tcPr>
            <w:tcW w:w="14580" w:type="dxa"/>
            <w:gridSpan w:val="9"/>
            <w:shd w:val="clear" w:color="000000" w:fill="D9E1F2"/>
            <w:noWrap/>
            <w:hideMark/>
          </w:tcPr>
          <w:p w14:paraId="5D6B164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Objektivi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specifik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: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Mundësuesit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teknikë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përdorim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plotësojnë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nevojat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sektorit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publik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mbështesin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digjitalizimin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AD428A" w:rsidRPr="00E63130" w14:paraId="699F7694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530689C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       1 </w:t>
            </w:r>
          </w:p>
        </w:tc>
        <w:tc>
          <w:tcPr>
            <w:tcW w:w="3150" w:type="dxa"/>
            <w:shd w:val="clear" w:color="auto" w:fill="auto"/>
            <w:hideMark/>
          </w:tcPr>
          <w:p w14:paraId="3CDFA33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Treguesi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: %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institucioneve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qeveritare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përdorin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cloud </w:t>
            </w:r>
          </w:p>
        </w:tc>
        <w:tc>
          <w:tcPr>
            <w:tcW w:w="1980" w:type="dxa"/>
            <w:gridSpan w:val="2"/>
            <w:shd w:val="clear" w:color="auto" w:fill="auto"/>
            <w:hideMark/>
          </w:tcPr>
          <w:p w14:paraId="6A85DA6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matja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bazës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2520" w:type="dxa"/>
            <w:gridSpan w:val="2"/>
            <w:shd w:val="clear" w:color="auto" w:fill="auto"/>
            <w:hideMark/>
          </w:tcPr>
          <w:p w14:paraId="2C18CF0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15%</w:t>
            </w:r>
          </w:p>
        </w:tc>
        <w:tc>
          <w:tcPr>
            <w:tcW w:w="1080" w:type="dxa"/>
            <w:shd w:val="clear" w:color="auto" w:fill="auto"/>
            <w:hideMark/>
          </w:tcPr>
          <w:p w14:paraId="4ECB141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30%</w:t>
            </w:r>
          </w:p>
        </w:tc>
        <w:tc>
          <w:tcPr>
            <w:tcW w:w="5850" w:type="dxa"/>
            <w:gridSpan w:val="3"/>
            <w:shd w:val="clear" w:color="auto" w:fill="auto"/>
            <w:hideMark/>
          </w:tcPr>
          <w:p w14:paraId="5FCD7F7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Përdorimi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shërbimeve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cloud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qeveritare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është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rritur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AD428A" w:rsidRPr="00E63130" w14:paraId="3F1C33C6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25950C1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       2 </w:t>
            </w:r>
          </w:p>
        </w:tc>
        <w:tc>
          <w:tcPr>
            <w:tcW w:w="3150" w:type="dxa"/>
            <w:shd w:val="clear" w:color="auto" w:fill="auto"/>
            <w:hideMark/>
          </w:tcPr>
          <w:p w14:paraId="61FEBA8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Treguesi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: %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sistemeve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informacionit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institucioneve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qeveritare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janë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lidhura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Government Gateway </w:t>
            </w:r>
          </w:p>
        </w:tc>
        <w:tc>
          <w:tcPr>
            <w:tcW w:w="1980" w:type="dxa"/>
            <w:gridSpan w:val="2"/>
            <w:shd w:val="clear" w:color="auto" w:fill="auto"/>
            <w:hideMark/>
          </w:tcPr>
          <w:p w14:paraId="0445DE6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matja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bazës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2520" w:type="dxa"/>
            <w:gridSpan w:val="2"/>
            <w:shd w:val="clear" w:color="auto" w:fill="auto"/>
            <w:hideMark/>
          </w:tcPr>
          <w:p w14:paraId="0770D7D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15%</w:t>
            </w:r>
          </w:p>
        </w:tc>
        <w:tc>
          <w:tcPr>
            <w:tcW w:w="1080" w:type="dxa"/>
            <w:shd w:val="clear" w:color="auto" w:fill="auto"/>
            <w:hideMark/>
          </w:tcPr>
          <w:p w14:paraId="0F158AE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30%</w:t>
            </w:r>
          </w:p>
        </w:tc>
        <w:tc>
          <w:tcPr>
            <w:tcW w:w="5850" w:type="dxa"/>
            <w:gridSpan w:val="3"/>
            <w:shd w:val="clear" w:color="auto" w:fill="auto"/>
            <w:hideMark/>
          </w:tcPr>
          <w:p w14:paraId="487EAF6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Përdorimi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Government Gateway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është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rritur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AD428A" w:rsidRPr="00E63130" w14:paraId="4ABC52BF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37FB0A9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       3 </w:t>
            </w:r>
          </w:p>
        </w:tc>
        <w:tc>
          <w:tcPr>
            <w:tcW w:w="3150" w:type="dxa"/>
            <w:shd w:val="clear" w:color="auto" w:fill="auto"/>
            <w:hideMark/>
          </w:tcPr>
          <w:p w14:paraId="34D256F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Treguesi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: %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institucioneve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qeveritare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ekspozojnë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shërbimet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e-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Kosova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980" w:type="dxa"/>
            <w:gridSpan w:val="2"/>
            <w:shd w:val="clear" w:color="auto" w:fill="auto"/>
            <w:hideMark/>
          </w:tcPr>
          <w:p w14:paraId="046005B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matja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bazës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2520" w:type="dxa"/>
            <w:gridSpan w:val="2"/>
            <w:shd w:val="clear" w:color="auto" w:fill="auto"/>
            <w:hideMark/>
          </w:tcPr>
          <w:p w14:paraId="72C84D9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15%</w:t>
            </w:r>
          </w:p>
        </w:tc>
        <w:tc>
          <w:tcPr>
            <w:tcW w:w="1080" w:type="dxa"/>
            <w:shd w:val="clear" w:color="auto" w:fill="auto"/>
            <w:hideMark/>
          </w:tcPr>
          <w:p w14:paraId="095498D5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30%</w:t>
            </w:r>
          </w:p>
        </w:tc>
        <w:tc>
          <w:tcPr>
            <w:tcW w:w="5850" w:type="dxa"/>
            <w:gridSpan w:val="3"/>
            <w:shd w:val="clear" w:color="auto" w:fill="auto"/>
            <w:hideMark/>
          </w:tcPr>
          <w:p w14:paraId="0D77DF4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Përdorimi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eKosova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është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rritur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AD428A" w:rsidRPr="00E63130" w14:paraId="63793582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35BF419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       4 </w:t>
            </w:r>
          </w:p>
        </w:tc>
        <w:tc>
          <w:tcPr>
            <w:tcW w:w="3150" w:type="dxa"/>
            <w:shd w:val="clear" w:color="auto" w:fill="auto"/>
            <w:hideMark/>
          </w:tcPr>
          <w:p w14:paraId="05439C9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Treguesi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: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identiteti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elektronik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nënshkrimi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elektronik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mundësuar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përmes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e-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Kosova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980" w:type="dxa"/>
            <w:gridSpan w:val="2"/>
            <w:shd w:val="clear" w:color="auto" w:fill="auto"/>
            <w:hideMark/>
          </w:tcPr>
          <w:p w14:paraId="0DDB0DD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matja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bazës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2520" w:type="dxa"/>
            <w:gridSpan w:val="2"/>
            <w:shd w:val="clear" w:color="auto" w:fill="auto"/>
            <w:hideMark/>
          </w:tcPr>
          <w:p w14:paraId="27ADF74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15%</w:t>
            </w:r>
          </w:p>
        </w:tc>
        <w:tc>
          <w:tcPr>
            <w:tcW w:w="1080" w:type="dxa"/>
            <w:shd w:val="clear" w:color="auto" w:fill="auto"/>
            <w:hideMark/>
          </w:tcPr>
          <w:p w14:paraId="57F404E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30%</w:t>
            </w:r>
          </w:p>
        </w:tc>
        <w:tc>
          <w:tcPr>
            <w:tcW w:w="5850" w:type="dxa"/>
            <w:gridSpan w:val="3"/>
            <w:shd w:val="clear" w:color="auto" w:fill="auto"/>
            <w:hideMark/>
          </w:tcPr>
          <w:p w14:paraId="476E09C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Përdorimi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shërbimeve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identitetit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digjital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qeveri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është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rritur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E63130" w:rsidRPr="00E63130" w14:paraId="38819C12" w14:textId="77777777" w:rsidTr="00AD428A">
        <w:tc>
          <w:tcPr>
            <w:tcW w:w="805" w:type="dxa"/>
            <w:vMerge w:val="restart"/>
            <w:shd w:val="clear" w:color="000000" w:fill="C6E0B4"/>
            <w:noWrap/>
            <w:hideMark/>
          </w:tcPr>
          <w:p w14:paraId="3C06BAD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Nr. </w:t>
            </w:r>
          </w:p>
        </w:tc>
        <w:tc>
          <w:tcPr>
            <w:tcW w:w="3150" w:type="dxa"/>
            <w:vMerge w:val="restart"/>
            <w:shd w:val="clear" w:color="000000" w:fill="C6E0B4"/>
            <w:hideMark/>
          </w:tcPr>
          <w:p w14:paraId="693B3C59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Veprimi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vMerge w:val="restart"/>
            <w:shd w:val="clear" w:color="000000" w:fill="C6E0B4"/>
            <w:hideMark/>
          </w:tcPr>
          <w:p w14:paraId="2087058A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Afati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fundit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3764" w:type="dxa"/>
            <w:gridSpan w:val="3"/>
            <w:shd w:val="clear" w:color="000000" w:fill="C6E0B4"/>
            <w:hideMark/>
          </w:tcPr>
          <w:p w14:paraId="76EC457D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Buxheti</w:t>
            </w:r>
            <w:proofErr w:type="spellEnd"/>
          </w:p>
        </w:tc>
        <w:tc>
          <w:tcPr>
            <w:tcW w:w="1080" w:type="dxa"/>
            <w:vMerge w:val="restart"/>
            <w:shd w:val="clear" w:color="000000" w:fill="C6E0B4"/>
            <w:hideMark/>
          </w:tcPr>
          <w:p w14:paraId="6132BBC0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Burimi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financimit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260" w:type="dxa"/>
            <w:vMerge w:val="restart"/>
            <w:shd w:val="clear" w:color="000000" w:fill="C6E0B4"/>
            <w:hideMark/>
          </w:tcPr>
          <w:p w14:paraId="7259B1F4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Institucioni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koordinues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mbështetës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3060" w:type="dxa"/>
            <w:vMerge w:val="restart"/>
            <w:shd w:val="clear" w:color="000000" w:fill="C6E0B4"/>
            <w:hideMark/>
          </w:tcPr>
          <w:p w14:paraId="760CCB7C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Produkti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(Output) </w:t>
            </w:r>
          </w:p>
        </w:tc>
        <w:tc>
          <w:tcPr>
            <w:tcW w:w="1530" w:type="dxa"/>
            <w:vMerge w:val="restart"/>
            <w:shd w:val="clear" w:color="000000" w:fill="C6E0B4"/>
            <w:hideMark/>
          </w:tcPr>
          <w:p w14:paraId="63E738F9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Referenca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dokumente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AD428A" w:rsidRPr="00E63130" w14:paraId="2BEF0DC1" w14:textId="77777777" w:rsidTr="00AD428A">
        <w:tc>
          <w:tcPr>
            <w:tcW w:w="805" w:type="dxa"/>
            <w:vMerge/>
            <w:hideMark/>
          </w:tcPr>
          <w:p w14:paraId="5F4D42C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150" w:type="dxa"/>
            <w:vMerge/>
            <w:hideMark/>
          </w:tcPr>
          <w:p w14:paraId="320840E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36" w:type="dxa"/>
            <w:vMerge/>
            <w:hideMark/>
          </w:tcPr>
          <w:p w14:paraId="01AFECD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44" w:type="dxa"/>
            <w:shd w:val="clear" w:color="000000" w:fill="C6E0B4"/>
            <w:hideMark/>
          </w:tcPr>
          <w:p w14:paraId="551DA9AE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2023</w:t>
            </w:r>
          </w:p>
        </w:tc>
        <w:tc>
          <w:tcPr>
            <w:tcW w:w="1260" w:type="dxa"/>
            <w:shd w:val="clear" w:color="000000" w:fill="C6E0B4"/>
            <w:hideMark/>
          </w:tcPr>
          <w:p w14:paraId="6E034D2E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2024</w:t>
            </w:r>
          </w:p>
        </w:tc>
        <w:tc>
          <w:tcPr>
            <w:tcW w:w="1260" w:type="dxa"/>
            <w:shd w:val="clear" w:color="000000" w:fill="C6E0B4"/>
            <w:hideMark/>
          </w:tcPr>
          <w:p w14:paraId="0FB4CDCF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2025</w:t>
            </w:r>
          </w:p>
        </w:tc>
        <w:tc>
          <w:tcPr>
            <w:tcW w:w="1080" w:type="dxa"/>
            <w:vMerge/>
            <w:hideMark/>
          </w:tcPr>
          <w:p w14:paraId="2648277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60" w:type="dxa"/>
            <w:vMerge/>
            <w:hideMark/>
          </w:tcPr>
          <w:p w14:paraId="391F9D1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060" w:type="dxa"/>
            <w:vMerge/>
            <w:hideMark/>
          </w:tcPr>
          <w:p w14:paraId="0CDB059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vMerge/>
            <w:hideMark/>
          </w:tcPr>
          <w:p w14:paraId="4971C06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AD428A" w:rsidRPr="00E63130" w14:paraId="129C792D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0CEF72E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III.2.1 </w:t>
            </w:r>
          </w:p>
        </w:tc>
        <w:tc>
          <w:tcPr>
            <w:tcW w:w="3150" w:type="dxa"/>
            <w:shd w:val="clear" w:color="auto" w:fill="auto"/>
            <w:hideMark/>
          </w:tcPr>
          <w:p w14:paraId="59175D2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Realizimi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një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studimi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qëndrueshmërisë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rrjetit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qeveritar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me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parashikime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kërkesat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ardhshme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propozimi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një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modeli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afatgjatë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rrjetin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qeveritar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shd w:val="clear" w:color="auto" w:fill="auto"/>
            <w:hideMark/>
          </w:tcPr>
          <w:p w14:paraId="705CC60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2024</w:t>
            </w:r>
          </w:p>
        </w:tc>
        <w:tc>
          <w:tcPr>
            <w:tcW w:w="1244" w:type="dxa"/>
            <w:shd w:val="clear" w:color="000000" w:fill="BDD7EE"/>
            <w:hideMark/>
          </w:tcPr>
          <w:p w14:paraId="3226E5B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BDD7EE"/>
            <w:hideMark/>
          </w:tcPr>
          <w:p w14:paraId="1947AD9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6DDA78D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715A3F1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Banka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Botërore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260" w:type="dxa"/>
            <w:shd w:val="clear" w:color="000000" w:fill="FFFFFF"/>
            <w:hideMark/>
          </w:tcPr>
          <w:p w14:paraId="2E337315" w14:textId="58F68D04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ASHI/</w:t>
            </w:r>
            <w:r w:rsidR="00E061D3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NJTD</w:t>
            </w: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  <w:hideMark/>
          </w:tcPr>
          <w:p w14:paraId="06D2ADB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Është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kryer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studimi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qëndrueshmërisë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është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sugjeruar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një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model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shtrirje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qëndrueshme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afatgjatë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B6025F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E63130" w14:paraId="07587928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17E1790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III.2.2 </w:t>
            </w:r>
          </w:p>
        </w:tc>
        <w:tc>
          <w:tcPr>
            <w:tcW w:w="3150" w:type="dxa"/>
            <w:shd w:val="clear" w:color="auto" w:fill="auto"/>
            <w:hideMark/>
          </w:tcPr>
          <w:p w14:paraId="3FECFEE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Zhvillimi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një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qasjeje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strategjike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cloud computing me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një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plan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veprimi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plan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adoptimin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qasjes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cloud,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migrimin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cloud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qeveritar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sistemeve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kritike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informacionit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shd w:val="clear" w:color="auto" w:fill="auto"/>
            <w:hideMark/>
          </w:tcPr>
          <w:p w14:paraId="01FB92F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2023</w:t>
            </w:r>
          </w:p>
        </w:tc>
        <w:tc>
          <w:tcPr>
            <w:tcW w:w="1244" w:type="dxa"/>
            <w:shd w:val="clear" w:color="000000" w:fill="BDD7EE"/>
            <w:hideMark/>
          </w:tcPr>
          <w:p w14:paraId="2B4236F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BDD7EE"/>
            <w:hideMark/>
          </w:tcPr>
          <w:p w14:paraId="264494A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3006B39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0C2560A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Banka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Botërore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hideMark/>
          </w:tcPr>
          <w:p w14:paraId="10FADA77" w14:textId="011966A8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="00E061D3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NJTD</w:t>
            </w: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  <w:hideMark/>
          </w:tcPr>
          <w:p w14:paraId="029BC64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Është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zhvilluar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një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qasje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strategjike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clous </w:t>
            </w:r>
            <w:proofErr w:type="gram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computing  me</w:t>
            </w:r>
            <w:proofErr w:type="gram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një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plan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veprimi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, duke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përfshirë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rikuperimin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nga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fatkeqësitë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,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rastet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paparashikuara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vazhdimësinë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kornizës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operacioneve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qeveritare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. </w:t>
            </w:r>
          </w:p>
        </w:tc>
        <w:tc>
          <w:tcPr>
            <w:tcW w:w="1530" w:type="dxa"/>
            <w:shd w:val="clear" w:color="auto" w:fill="auto"/>
            <w:hideMark/>
          </w:tcPr>
          <w:p w14:paraId="2D112F8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563C1"/>
                <w:kern w:val="0"/>
                <w:sz w:val="18"/>
                <w:szCs w:val="18"/>
                <w:u w:val="single"/>
                <w14:ligatures w14:val="none"/>
              </w:rPr>
            </w:pPr>
            <w:hyperlink r:id="rId14" w:history="1">
              <w:proofErr w:type="spellStart"/>
              <w:r w:rsidRPr="00C815D2">
                <w:rPr>
                  <w:rFonts w:ascii="Tahoma" w:eastAsia="Times New Roman" w:hAnsi="Tahoma" w:cs="Tahoma"/>
                  <w:kern w:val="0"/>
                  <w:sz w:val="18"/>
                  <w:szCs w:val="18"/>
                  <w14:ligatures w14:val="none"/>
                </w:rPr>
                <w:t>Shembull</w:t>
              </w:r>
              <w:proofErr w:type="spellEnd"/>
              <w:r w:rsidRPr="00C815D2">
                <w:rPr>
                  <w:rFonts w:ascii="Tahoma" w:eastAsia="Times New Roman" w:hAnsi="Tahoma" w:cs="Tahoma"/>
                  <w:kern w:val="0"/>
                  <w:sz w:val="18"/>
                  <w:szCs w:val="18"/>
                  <w14:ligatures w14:val="none"/>
                </w:rPr>
                <w:t xml:space="preserve"> </w:t>
              </w:r>
              <w:proofErr w:type="spellStart"/>
              <w:r w:rsidRPr="00C815D2">
                <w:rPr>
                  <w:rFonts w:ascii="Tahoma" w:eastAsia="Times New Roman" w:hAnsi="Tahoma" w:cs="Tahoma"/>
                  <w:kern w:val="0"/>
                  <w:sz w:val="18"/>
                  <w:szCs w:val="18"/>
                  <w14:ligatures w14:val="none"/>
                </w:rPr>
                <w:t>estonez</w:t>
              </w:r>
              <w:proofErr w:type="spellEnd"/>
              <w:r w:rsidRPr="00C815D2">
                <w:rPr>
                  <w:rFonts w:ascii="Tahoma" w:eastAsia="Times New Roman" w:hAnsi="Tahoma" w:cs="Tahoma"/>
                  <w:kern w:val="0"/>
                  <w:sz w:val="18"/>
                  <w:szCs w:val="18"/>
                  <w14:ligatures w14:val="none"/>
                </w:rPr>
                <w:t xml:space="preserve">: </w:t>
              </w:r>
              <w:r w:rsidRPr="00C815D2">
                <w:rPr>
                  <w:rFonts w:ascii="Tahoma" w:eastAsia="Times New Roman" w:hAnsi="Tahoma" w:cs="Tahoma"/>
                  <w:color w:val="0563C1"/>
                  <w:kern w:val="0"/>
                  <w:sz w:val="18"/>
                  <w:szCs w:val="18"/>
                  <w:u w:val="single"/>
                  <w14:ligatures w14:val="none"/>
                </w:rPr>
                <w:t>Estonian Government Cloud (riigipilv.ee)</w:t>
              </w:r>
            </w:hyperlink>
          </w:p>
        </w:tc>
      </w:tr>
      <w:tr w:rsidR="00AD428A" w:rsidRPr="00E63130" w14:paraId="4EC20DD0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682C9F5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III.2.3 </w:t>
            </w:r>
          </w:p>
        </w:tc>
        <w:tc>
          <w:tcPr>
            <w:tcW w:w="3150" w:type="dxa"/>
            <w:shd w:val="clear" w:color="auto" w:fill="auto"/>
            <w:hideMark/>
          </w:tcPr>
          <w:p w14:paraId="12EA969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Zhvillimi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kornizës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rimëkëmbjes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nga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fatkeqësitë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,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kontigjencave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vazhdimësisë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operacioneve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qeveritare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shd w:val="clear" w:color="auto" w:fill="auto"/>
            <w:hideMark/>
          </w:tcPr>
          <w:p w14:paraId="4C9FF69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2023</w:t>
            </w:r>
          </w:p>
        </w:tc>
        <w:tc>
          <w:tcPr>
            <w:tcW w:w="1244" w:type="dxa"/>
            <w:shd w:val="clear" w:color="000000" w:fill="BDD7EE"/>
            <w:hideMark/>
          </w:tcPr>
          <w:p w14:paraId="2FC419F5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BDD7EE"/>
            <w:hideMark/>
          </w:tcPr>
          <w:p w14:paraId="1124A5B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45F5616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71A667A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Banka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Botërore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hideMark/>
          </w:tcPr>
          <w:p w14:paraId="17E4986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ASHI </w:t>
            </w:r>
          </w:p>
        </w:tc>
        <w:tc>
          <w:tcPr>
            <w:tcW w:w="3060" w:type="dxa"/>
            <w:shd w:val="clear" w:color="auto" w:fill="auto"/>
            <w:hideMark/>
          </w:tcPr>
          <w:p w14:paraId="37B7ED7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Ështè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zhvilluar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koriiza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hideMark/>
          </w:tcPr>
          <w:p w14:paraId="261D57E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563C1"/>
                <w:kern w:val="0"/>
                <w:sz w:val="18"/>
                <w:szCs w:val="18"/>
                <w:u w:val="single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563C1"/>
                <w:kern w:val="0"/>
                <w:sz w:val="18"/>
                <w:szCs w:val="18"/>
                <w:u w:val="single"/>
                <w14:ligatures w14:val="none"/>
              </w:rPr>
              <w:t> </w:t>
            </w:r>
          </w:p>
        </w:tc>
      </w:tr>
      <w:tr w:rsidR="00AD428A" w:rsidRPr="00E63130" w14:paraId="0D845874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0598B6B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III.2.4 </w:t>
            </w:r>
          </w:p>
        </w:tc>
        <w:tc>
          <w:tcPr>
            <w:tcW w:w="3150" w:type="dxa"/>
            <w:shd w:val="clear" w:color="000000" w:fill="FFFFFF"/>
            <w:hideMark/>
          </w:tcPr>
          <w:p w14:paraId="4EA5346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Krijimi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Qendrës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Rimëkëmbjes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nga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Fatkeqësitë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(DRC)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bazuar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qasjen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strategjike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zhvilluar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gram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për  cloud</w:t>
            </w:r>
            <w:proofErr w:type="gram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computing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koriizës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rimëkëmbjes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shd w:val="clear" w:color="auto" w:fill="auto"/>
            <w:hideMark/>
          </w:tcPr>
          <w:p w14:paraId="32D87C0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2024</w:t>
            </w:r>
          </w:p>
        </w:tc>
        <w:tc>
          <w:tcPr>
            <w:tcW w:w="1244" w:type="dxa"/>
            <w:shd w:val="clear" w:color="auto" w:fill="auto"/>
            <w:hideMark/>
          </w:tcPr>
          <w:p w14:paraId="361A26B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BDD7EE"/>
            <w:hideMark/>
          </w:tcPr>
          <w:p w14:paraId="244C8AC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2774F30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4C9B0065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Banka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Botërore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hideMark/>
          </w:tcPr>
          <w:p w14:paraId="716B01C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ASHI </w:t>
            </w:r>
          </w:p>
        </w:tc>
        <w:tc>
          <w:tcPr>
            <w:tcW w:w="3060" w:type="dxa"/>
            <w:shd w:val="clear" w:color="auto" w:fill="auto"/>
            <w:hideMark/>
          </w:tcPr>
          <w:p w14:paraId="312FF60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Qendra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rimëkëmbjes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nga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fatkeqësitë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me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aftësi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minimale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 xml:space="preserve">(failover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ose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ngjashme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)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është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krijuar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me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aftësinë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t'u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përmirësuar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arritur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rikuperimin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plotë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nga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fatkeqësitë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brenda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5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viteve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hideMark/>
          </w:tcPr>
          <w:p w14:paraId="17FE300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563C1"/>
                <w:kern w:val="0"/>
                <w:sz w:val="18"/>
                <w:szCs w:val="18"/>
                <w:u w:val="single"/>
                <w14:ligatures w14:val="none"/>
              </w:rPr>
            </w:pPr>
            <w:hyperlink r:id="rId15" w:history="1">
              <w:proofErr w:type="spellStart"/>
              <w:r w:rsidRPr="00C815D2">
                <w:rPr>
                  <w:rFonts w:ascii="Tahoma" w:eastAsia="Times New Roman" w:hAnsi="Tahoma" w:cs="Tahoma"/>
                  <w:kern w:val="0"/>
                  <w:sz w:val="18"/>
                  <w:szCs w:val="18"/>
                  <w14:ligatures w14:val="none"/>
                </w:rPr>
                <w:t>Shembull</w:t>
              </w:r>
              <w:proofErr w:type="spellEnd"/>
              <w:r w:rsidRPr="00C815D2">
                <w:rPr>
                  <w:rFonts w:ascii="Tahoma" w:eastAsia="Times New Roman" w:hAnsi="Tahoma" w:cs="Tahoma"/>
                  <w:kern w:val="0"/>
                  <w:sz w:val="18"/>
                  <w:szCs w:val="18"/>
                  <w14:ligatures w14:val="none"/>
                </w:rPr>
                <w:t xml:space="preserve"> </w:t>
              </w:r>
              <w:proofErr w:type="spellStart"/>
              <w:r w:rsidRPr="00C815D2">
                <w:rPr>
                  <w:rFonts w:ascii="Tahoma" w:eastAsia="Times New Roman" w:hAnsi="Tahoma" w:cs="Tahoma"/>
                  <w:kern w:val="0"/>
                  <w:sz w:val="18"/>
                  <w:szCs w:val="18"/>
                  <w14:ligatures w14:val="none"/>
                </w:rPr>
                <w:t>estonez</w:t>
              </w:r>
              <w:proofErr w:type="spellEnd"/>
              <w:r w:rsidRPr="00C815D2">
                <w:rPr>
                  <w:rFonts w:ascii="Tahoma" w:eastAsia="Times New Roman" w:hAnsi="Tahoma" w:cs="Tahoma"/>
                  <w:kern w:val="0"/>
                  <w:sz w:val="18"/>
                  <w:szCs w:val="18"/>
                  <w14:ligatures w14:val="none"/>
                </w:rPr>
                <w:t xml:space="preserve">: </w:t>
              </w:r>
              <w:r w:rsidRPr="00C815D2">
                <w:rPr>
                  <w:rFonts w:ascii="Tahoma" w:eastAsia="Times New Roman" w:hAnsi="Tahoma" w:cs="Tahoma"/>
                  <w:color w:val="0563C1"/>
                  <w:kern w:val="0"/>
                  <w:sz w:val="18"/>
                  <w:szCs w:val="18"/>
                  <w:u w:val="single"/>
                  <w14:ligatures w14:val="none"/>
                </w:rPr>
                <w:lastRenderedPageBreak/>
                <w:t>2020mar-facts-a4-data-embassy.pdf (e-estonia.com)</w:t>
              </w:r>
            </w:hyperlink>
          </w:p>
        </w:tc>
      </w:tr>
      <w:tr w:rsidR="00AD428A" w:rsidRPr="00E63130" w14:paraId="4207057F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2942158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III.2.5 </w:t>
            </w:r>
          </w:p>
        </w:tc>
        <w:tc>
          <w:tcPr>
            <w:tcW w:w="3150" w:type="dxa"/>
            <w:shd w:val="clear" w:color="auto" w:fill="auto"/>
            <w:hideMark/>
          </w:tcPr>
          <w:p w14:paraId="6741EA5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Transformimi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qendrës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primare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dhënave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bazuar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qasjen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zhvilluar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strategjike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cloud computing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inkuadrimi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klientëve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parë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kritik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. </w:t>
            </w:r>
          </w:p>
        </w:tc>
        <w:tc>
          <w:tcPr>
            <w:tcW w:w="736" w:type="dxa"/>
            <w:shd w:val="clear" w:color="auto" w:fill="auto"/>
            <w:hideMark/>
          </w:tcPr>
          <w:p w14:paraId="66C8BC5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2025</w:t>
            </w:r>
          </w:p>
        </w:tc>
        <w:tc>
          <w:tcPr>
            <w:tcW w:w="1244" w:type="dxa"/>
            <w:shd w:val="clear" w:color="auto" w:fill="auto"/>
            <w:hideMark/>
          </w:tcPr>
          <w:p w14:paraId="3DEE252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BDD7EE"/>
            <w:hideMark/>
          </w:tcPr>
          <w:p w14:paraId="74152BC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BDD7EE"/>
            <w:hideMark/>
          </w:tcPr>
          <w:p w14:paraId="6B3E4C5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50044D0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Banka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Botërore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hideMark/>
          </w:tcPr>
          <w:p w14:paraId="500CA74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ASHI </w:t>
            </w:r>
          </w:p>
        </w:tc>
        <w:tc>
          <w:tcPr>
            <w:tcW w:w="3060" w:type="dxa"/>
            <w:shd w:val="clear" w:color="auto" w:fill="auto"/>
            <w:hideMark/>
          </w:tcPr>
          <w:p w14:paraId="107AAB3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Qendra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primare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dhënave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punon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ofrues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cloud-it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privat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me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procedura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shërbime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përkatëse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menaxhimit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.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Grupi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fillestar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shërbimeve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informacionit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kritik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janë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migruar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qendrën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transformuar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. </w:t>
            </w:r>
          </w:p>
        </w:tc>
        <w:tc>
          <w:tcPr>
            <w:tcW w:w="1530" w:type="dxa"/>
            <w:shd w:val="clear" w:color="auto" w:fill="auto"/>
            <w:hideMark/>
          </w:tcPr>
          <w:p w14:paraId="4D07DF1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563C1"/>
                <w:kern w:val="0"/>
                <w:sz w:val="18"/>
                <w:szCs w:val="18"/>
                <w:u w:val="single"/>
                <w14:ligatures w14:val="none"/>
              </w:rPr>
            </w:pPr>
            <w:hyperlink r:id="rId16" w:history="1">
              <w:r w:rsidRPr="00C815D2">
                <w:rPr>
                  <w:rFonts w:ascii="Tahoma" w:eastAsia="Times New Roman" w:hAnsi="Tahoma" w:cs="Tahoma"/>
                  <w:color w:val="0563C1"/>
                  <w:kern w:val="0"/>
                  <w:sz w:val="18"/>
                  <w:szCs w:val="18"/>
                  <w:u w:val="single"/>
                  <w14:ligatures w14:val="none"/>
                </w:rPr>
                <w:t xml:space="preserve"> Shembull estonez: https://www.riigipilv.ee/teenused </w:t>
              </w:r>
            </w:hyperlink>
          </w:p>
        </w:tc>
      </w:tr>
      <w:tr w:rsidR="00AD428A" w:rsidRPr="00E63130" w14:paraId="7AE79D69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226AA83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III.2.6 </w:t>
            </w:r>
          </w:p>
        </w:tc>
        <w:tc>
          <w:tcPr>
            <w:tcW w:w="3150" w:type="dxa"/>
            <w:shd w:val="clear" w:color="auto" w:fill="auto"/>
            <w:hideMark/>
          </w:tcPr>
          <w:p w14:paraId="70C3051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Zbatimi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identitetit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Digjital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sistemet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qeveritare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shd w:val="clear" w:color="auto" w:fill="auto"/>
            <w:hideMark/>
          </w:tcPr>
          <w:p w14:paraId="04A814E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2025</w:t>
            </w:r>
          </w:p>
        </w:tc>
        <w:tc>
          <w:tcPr>
            <w:tcW w:w="1244" w:type="dxa"/>
            <w:shd w:val="clear" w:color="auto" w:fill="auto"/>
            <w:hideMark/>
          </w:tcPr>
          <w:p w14:paraId="3F36ED5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BDD7EE"/>
            <w:hideMark/>
          </w:tcPr>
          <w:p w14:paraId="393CBD8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BDD7EE"/>
            <w:hideMark/>
          </w:tcPr>
          <w:p w14:paraId="6A4005D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352BDC9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Donatorët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hideMark/>
          </w:tcPr>
          <w:p w14:paraId="6EBB945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ASHI </w:t>
            </w:r>
          </w:p>
        </w:tc>
        <w:tc>
          <w:tcPr>
            <w:tcW w:w="3060" w:type="dxa"/>
            <w:shd w:val="clear" w:color="auto" w:fill="auto"/>
            <w:hideMark/>
          </w:tcPr>
          <w:p w14:paraId="2D3743A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Identiteti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digjital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kombëtar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është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implementuar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zgjidhjet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qeverisë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qendrore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C2BE47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563C1"/>
                <w:kern w:val="0"/>
                <w:sz w:val="18"/>
                <w:szCs w:val="18"/>
                <w:u w:val="single"/>
                <w14:ligatures w14:val="none"/>
              </w:rPr>
            </w:pPr>
            <w:hyperlink r:id="rId17" w:history="1">
              <w:r w:rsidRPr="00C815D2">
                <w:rPr>
                  <w:rFonts w:ascii="Tahoma" w:eastAsia="Times New Roman" w:hAnsi="Tahoma" w:cs="Tahoma"/>
                  <w:color w:val="0563C1"/>
                  <w:kern w:val="0"/>
                  <w:sz w:val="18"/>
                  <w:szCs w:val="18"/>
                  <w:u w:val="single"/>
                  <w14:ligatures w14:val="none"/>
                </w:rPr>
                <w:t>Home - ID.ee</w:t>
              </w:r>
            </w:hyperlink>
          </w:p>
        </w:tc>
      </w:tr>
      <w:tr w:rsidR="00AD428A" w:rsidRPr="00E63130" w14:paraId="1643B1BF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228EC79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III.2.7 </w:t>
            </w:r>
          </w:p>
        </w:tc>
        <w:tc>
          <w:tcPr>
            <w:tcW w:w="3150" w:type="dxa"/>
            <w:shd w:val="clear" w:color="auto" w:fill="auto"/>
            <w:hideMark/>
          </w:tcPr>
          <w:p w14:paraId="5A8BF53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Meremetimi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Rrjetit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Dhënave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Qeverisë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sigurimi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ai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jetë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gatshëm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trendet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sifudat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ardhmes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shd w:val="clear" w:color="auto" w:fill="auto"/>
            <w:hideMark/>
          </w:tcPr>
          <w:p w14:paraId="464A7D5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2025</w:t>
            </w:r>
          </w:p>
        </w:tc>
        <w:tc>
          <w:tcPr>
            <w:tcW w:w="1244" w:type="dxa"/>
            <w:shd w:val="clear" w:color="auto" w:fill="auto"/>
            <w:hideMark/>
          </w:tcPr>
          <w:p w14:paraId="32B76E5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BDD7EE"/>
            <w:hideMark/>
          </w:tcPr>
          <w:p w14:paraId="420FC8A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BDD7EE"/>
            <w:hideMark/>
          </w:tcPr>
          <w:p w14:paraId="7290B2F5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342E657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Banka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Botërore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,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Buxheti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hideMark/>
          </w:tcPr>
          <w:p w14:paraId="72F7D88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ASHI </w:t>
            </w:r>
          </w:p>
        </w:tc>
        <w:tc>
          <w:tcPr>
            <w:tcW w:w="3060" w:type="dxa"/>
            <w:shd w:val="clear" w:color="auto" w:fill="auto"/>
            <w:hideMark/>
          </w:tcPr>
          <w:p w14:paraId="293B944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Rrjeti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Dhënave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Qeverisë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është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rishikuar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gatshëm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ardhmen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hideMark/>
          </w:tcPr>
          <w:p w14:paraId="6DB3655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563C1"/>
                <w:kern w:val="0"/>
                <w:sz w:val="18"/>
                <w:szCs w:val="18"/>
                <w:u w:val="single"/>
                <w14:ligatures w14:val="none"/>
              </w:rPr>
            </w:pPr>
            <w:hyperlink r:id="rId18" w:history="1">
              <w:proofErr w:type="spellStart"/>
              <w:r w:rsidRPr="00C815D2">
                <w:rPr>
                  <w:rFonts w:ascii="Tahoma" w:eastAsia="Times New Roman" w:hAnsi="Tahoma" w:cs="Tahoma"/>
                  <w:color w:val="0563C1"/>
                  <w:kern w:val="0"/>
                  <w:sz w:val="18"/>
                  <w:szCs w:val="18"/>
                  <w:u w:val="single"/>
                  <w14:ligatures w14:val="none"/>
                </w:rPr>
                <w:t>Riigivõrgu</w:t>
              </w:r>
              <w:proofErr w:type="spellEnd"/>
              <w:r w:rsidRPr="00C815D2">
                <w:rPr>
                  <w:rFonts w:ascii="Tahoma" w:eastAsia="Times New Roman" w:hAnsi="Tahoma" w:cs="Tahoma"/>
                  <w:color w:val="0563C1"/>
                  <w:kern w:val="0"/>
                  <w:sz w:val="18"/>
                  <w:szCs w:val="18"/>
                  <w:u w:val="single"/>
                  <w14:ligatures w14:val="none"/>
                </w:rPr>
                <w:t xml:space="preserve"> </w:t>
              </w:r>
              <w:proofErr w:type="spellStart"/>
              <w:r w:rsidRPr="00C815D2">
                <w:rPr>
                  <w:rFonts w:ascii="Tahoma" w:eastAsia="Times New Roman" w:hAnsi="Tahoma" w:cs="Tahoma"/>
                  <w:color w:val="0563C1"/>
                  <w:kern w:val="0"/>
                  <w:sz w:val="18"/>
                  <w:szCs w:val="18"/>
                  <w:u w:val="single"/>
                  <w14:ligatures w14:val="none"/>
                </w:rPr>
                <w:t>andmesideteenused</w:t>
              </w:r>
              <w:proofErr w:type="spellEnd"/>
              <w:r w:rsidRPr="00C815D2">
                <w:rPr>
                  <w:rFonts w:ascii="Tahoma" w:eastAsia="Times New Roman" w:hAnsi="Tahoma" w:cs="Tahoma"/>
                  <w:color w:val="0563C1"/>
                  <w:kern w:val="0"/>
                  <w:sz w:val="18"/>
                  <w:szCs w:val="18"/>
                  <w:u w:val="single"/>
                  <w14:ligatures w14:val="none"/>
                </w:rPr>
                <w:t xml:space="preserve"> | RIA</w:t>
              </w:r>
            </w:hyperlink>
          </w:p>
        </w:tc>
      </w:tr>
      <w:tr w:rsidR="00AD428A" w:rsidRPr="00E63130" w14:paraId="4A1042E4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3E0698A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III.2.8 </w:t>
            </w:r>
          </w:p>
        </w:tc>
        <w:tc>
          <w:tcPr>
            <w:tcW w:w="3150" w:type="dxa"/>
            <w:shd w:val="clear" w:color="auto" w:fill="auto"/>
            <w:hideMark/>
          </w:tcPr>
          <w:p w14:paraId="1E1BBF6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Meremetimi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Government </w:t>
            </w:r>
            <w:proofErr w:type="gram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Gateway  (</w:t>
            </w:r>
            <w:proofErr w:type="gram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GG)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sigurimi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ai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jetë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gatshëm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trendet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sifudat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ardhmes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,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ngritja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mundësive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sistemeve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themelore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ndërvepruar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përmes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GG </w:t>
            </w:r>
          </w:p>
        </w:tc>
        <w:tc>
          <w:tcPr>
            <w:tcW w:w="736" w:type="dxa"/>
            <w:shd w:val="clear" w:color="auto" w:fill="auto"/>
            <w:hideMark/>
          </w:tcPr>
          <w:p w14:paraId="298984E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2025</w:t>
            </w:r>
          </w:p>
        </w:tc>
        <w:tc>
          <w:tcPr>
            <w:tcW w:w="1244" w:type="dxa"/>
            <w:shd w:val="clear" w:color="auto" w:fill="auto"/>
            <w:hideMark/>
          </w:tcPr>
          <w:p w14:paraId="1BBBEF7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BDD7EE"/>
            <w:hideMark/>
          </w:tcPr>
          <w:p w14:paraId="13DDF9B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BDD7EE"/>
            <w:hideMark/>
          </w:tcPr>
          <w:p w14:paraId="45C12995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1E65260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Banka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Botërore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hideMark/>
          </w:tcPr>
          <w:p w14:paraId="296FA4E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ASHI </w:t>
            </w:r>
          </w:p>
        </w:tc>
        <w:tc>
          <w:tcPr>
            <w:tcW w:w="3060" w:type="dxa"/>
            <w:shd w:val="clear" w:color="auto" w:fill="auto"/>
            <w:hideMark/>
          </w:tcPr>
          <w:p w14:paraId="3B1699D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Pronësia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koordinimi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GG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është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vendosur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ASHI. Government Gateway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gatshëm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ardhmen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ndërlidhur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me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sisteme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shtesë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.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Mbështeten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sistemet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nevojshme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informacionit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janë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rritur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mundësitë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GG. 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D17EDF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563C1"/>
                <w:kern w:val="0"/>
                <w:sz w:val="18"/>
                <w:szCs w:val="18"/>
                <w:u w:val="single"/>
                <w14:ligatures w14:val="none"/>
              </w:rPr>
            </w:pPr>
            <w:hyperlink r:id="rId19" w:history="1">
              <w:r w:rsidRPr="00C815D2">
                <w:rPr>
                  <w:rFonts w:ascii="Tahoma" w:eastAsia="Times New Roman" w:hAnsi="Tahoma" w:cs="Tahoma"/>
                  <w:color w:val="0563C1"/>
                  <w:kern w:val="0"/>
                  <w:sz w:val="18"/>
                  <w:szCs w:val="18"/>
                  <w:u w:val="single"/>
                  <w14:ligatures w14:val="none"/>
                </w:rPr>
                <w:t xml:space="preserve">X-tee </w:t>
              </w:r>
              <w:proofErr w:type="spellStart"/>
              <w:r w:rsidRPr="00C815D2">
                <w:rPr>
                  <w:rFonts w:ascii="Tahoma" w:eastAsia="Times New Roman" w:hAnsi="Tahoma" w:cs="Tahoma"/>
                  <w:color w:val="0563C1"/>
                  <w:kern w:val="0"/>
                  <w:sz w:val="18"/>
                  <w:szCs w:val="18"/>
                  <w:u w:val="single"/>
                  <w14:ligatures w14:val="none"/>
                </w:rPr>
                <w:t>iseteenindus</w:t>
              </w:r>
              <w:proofErr w:type="spellEnd"/>
            </w:hyperlink>
          </w:p>
        </w:tc>
      </w:tr>
      <w:tr w:rsidR="00AD428A" w:rsidRPr="00E63130" w14:paraId="4B5E9EDA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6CE306E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III.2.9 </w:t>
            </w:r>
          </w:p>
        </w:tc>
        <w:tc>
          <w:tcPr>
            <w:tcW w:w="3150" w:type="dxa"/>
            <w:shd w:val="clear" w:color="auto" w:fill="auto"/>
            <w:hideMark/>
          </w:tcPr>
          <w:p w14:paraId="5C8CE99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Avansimi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zgjerimi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mundësitëve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portalit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eKosova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shd w:val="clear" w:color="auto" w:fill="auto"/>
            <w:hideMark/>
          </w:tcPr>
          <w:p w14:paraId="24E9401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2025 (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vazhdim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sipër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)</w:t>
            </w:r>
          </w:p>
        </w:tc>
        <w:tc>
          <w:tcPr>
            <w:tcW w:w="1244" w:type="dxa"/>
            <w:shd w:val="clear" w:color="auto" w:fill="auto"/>
            <w:hideMark/>
          </w:tcPr>
          <w:p w14:paraId="234D433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BDD7EE"/>
            <w:hideMark/>
          </w:tcPr>
          <w:p w14:paraId="66198FE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BDD7EE"/>
            <w:hideMark/>
          </w:tcPr>
          <w:p w14:paraId="7DB20D05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32AA67F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Banka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Botërore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hideMark/>
          </w:tcPr>
          <w:p w14:paraId="4E62240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ASHI </w:t>
            </w:r>
          </w:p>
        </w:tc>
        <w:tc>
          <w:tcPr>
            <w:tcW w:w="3060" w:type="dxa"/>
            <w:shd w:val="clear" w:color="auto" w:fill="auto"/>
            <w:hideMark/>
          </w:tcPr>
          <w:p w14:paraId="260DD39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Pronësia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koordinimi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e-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Kosova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është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vendosur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ASHI.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Mundësitë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e-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Kosova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janë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avansuar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zgjeruar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.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Sistemet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kritike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informacionit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janë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integruara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. 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B7B7C5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563C1"/>
                <w:kern w:val="0"/>
                <w:sz w:val="18"/>
                <w:szCs w:val="18"/>
                <w:u w:val="single"/>
                <w14:ligatures w14:val="none"/>
              </w:rPr>
            </w:pPr>
            <w:hyperlink r:id="rId20" w:history="1">
              <w:r w:rsidRPr="00C815D2">
                <w:rPr>
                  <w:rFonts w:ascii="Tahoma" w:eastAsia="Times New Roman" w:hAnsi="Tahoma" w:cs="Tahoma"/>
                  <w:color w:val="0563C1"/>
                  <w:kern w:val="0"/>
                  <w:sz w:val="18"/>
                  <w:szCs w:val="18"/>
                  <w:u w:val="single"/>
                  <w14:ligatures w14:val="none"/>
                </w:rPr>
                <w:t>Eesti.ee</w:t>
              </w:r>
            </w:hyperlink>
          </w:p>
        </w:tc>
      </w:tr>
      <w:tr w:rsidR="00AD428A" w:rsidRPr="00E63130" w14:paraId="1D458080" w14:textId="77777777" w:rsidTr="00AD428A">
        <w:tc>
          <w:tcPr>
            <w:tcW w:w="805" w:type="dxa"/>
            <w:shd w:val="clear" w:color="auto" w:fill="auto"/>
            <w:noWrap/>
            <w:hideMark/>
          </w:tcPr>
          <w:p w14:paraId="0800EB5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50" w:type="dxa"/>
            <w:shd w:val="clear" w:color="auto" w:fill="auto"/>
            <w:hideMark/>
          </w:tcPr>
          <w:p w14:paraId="2651096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Buxheti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total për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objektivin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specifik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III.2 </w:t>
            </w:r>
          </w:p>
        </w:tc>
        <w:tc>
          <w:tcPr>
            <w:tcW w:w="736" w:type="dxa"/>
            <w:shd w:val="clear" w:color="auto" w:fill="auto"/>
            <w:hideMark/>
          </w:tcPr>
          <w:p w14:paraId="0DE3638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4" w:type="dxa"/>
            <w:shd w:val="clear" w:color="auto" w:fill="auto"/>
            <w:hideMark/>
          </w:tcPr>
          <w:p w14:paraId="676D1B9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                   -   </w:t>
            </w:r>
          </w:p>
        </w:tc>
        <w:tc>
          <w:tcPr>
            <w:tcW w:w="1260" w:type="dxa"/>
            <w:shd w:val="clear" w:color="auto" w:fill="auto"/>
            <w:hideMark/>
          </w:tcPr>
          <w:p w14:paraId="5FC82D85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                   -   </w:t>
            </w:r>
          </w:p>
        </w:tc>
        <w:tc>
          <w:tcPr>
            <w:tcW w:w="1260" w:type="dxa"/>
            <w:shd w:val="clear" w:color="auto" w:fill="auto"/>
            <w:hideMark/>
          </w:tcPr>
          <w:p w14:paraId="1D8733F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                -   </w:t>
            </w:r>
          </w:p>
        </w:tc>
        <w:tc>
          <w:tcPr>
            <w:tcW w:w="1080" w:type="dxa"/>
            <w:shd w:val="clear" w:color="auto" w:fill="auto"/>
            <w:hideMark/>
          </w:tcPr>
          <w:p w14:paraId="66E14CB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6C49EFD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60" w:type="dxa"/>
            <w:shd w:val="clear" w:color="auto" w:fill="auto"/>
            <w:hideMark/>
          </w:tcPr>
          <w:p w14:paraId="6B82C44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2B0A20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E63130" w14:paraId="04BFBECF" w14:textId="77777777" w:rsidTr="00AD428A">
        <w:tc>
          <w:tcPr>
            <w:tcW w:w="805" w:type="dxa"/>
            <w:shd w:val="clear" w:color="auto" w:fill="auto"/>
            <w:noWrap/>
            <w:hideMark/>
          </w:tcPr>
          <w:p w14:paraId="0E5F75A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50" w:type="dxa"/>
            <w:shd w:val="clear" w:color="auto" w:fill="auto"/>
            <w:hideMark/>
          </w:tcPr>
          <w:p w14:paraId="7F32837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…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nga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cilat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kapitale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shd w:val="clear" w:color="auto" w:fill="auto"/>
            <w:hideMark/>
          </w:tcPr>
          <w:p w14:paraId="4FEAD56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4" w:type="dxa"/>
            <w:shd w:val="clear" w:color="auto" w:fill="auto"/>
            <w:hideMark/>
          </w:tcPr>
          <w:p w14:paraId="7F09DAC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381C23D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2A97FDF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23F7E20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77A6D77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60" w:type="dxa"/>
            <w:shd w:val="clear" w:color="auto" w:fill="auto"/>
            <w:hideMark/>
          </w:tcPr>
          <w:p w14:paraId="56A507E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42C5B85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E63130" w14:paraId="33C1B796" w14:textId="77777777" w:rsidTr="00AD428A">
        <w:tc>
          <w:tcPr>
            <w:tcW w:w="805" w:type="dxa"/>
            <w:shd w:val="clear" w:color="auto" w:fill="auto"/>
            <w:noWrap/>
            <w:hideMark/>
          </w:tcPr>
          <w:p w14:paraId="4B07B53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50" w:type="dxa"/>
            <w:shd w:val="clear" w:color="auto" w:fill="auto"/>
            <w:hideMark/>
          </w:tcPr>
          <w:p w14:paraId="01C094D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…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nga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cilat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rrjedhëse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shd w:val="clear" w:color="auto" w:fill="auto"/>
            <w:hideMark/>
          </w:tcPr>
          <w:p w14:paraId="5419DD7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4" w:type="dxa"/>
            <w:shd w:val="clear" w:color="auto" w:fill="auto"/>
            <w:hideMark/>
          </w:tcPr>
          <w:p w14:paraId="7F52A36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2054AB7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6B42113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609CA01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73B746A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60" w:type="dxa"/>
            <w:shd w:val="clear" w:color="auto" w:fill="auto"/>
            <w:hideMark/>
          </w:tcPr>
          <w:p w14:paraId="591F92B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B4C9375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C815D2" w14:paraId="4424AA43" w14:textId="77777777" w:rsidTr="00AD428A">
        <w:tc>
          <w:tcPr>
            <w:tcW w:w="805" w:type="dxa"/>
            <w:shd w:val="clear" w:color="000000" w:fill="D9E1F2"/>
            <w:noWrap/>
            <w:hideMark/>
          </w:tcPr>
          <w:p w14:paraId="29ACC54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III.3 </w:t>
            </w:r>
          </w:p>
        </w:tc>
        <w:tc>
          <w:tcPr>
            <w:tcW w:w="14580" w:type="dxa"/>
            <w:gridSpan w:val="9"/>
            <w:shd w:val="clear" w:color="000000" w:fill="D9E1F2"/>
            <w:noWrap/>
            <w:hideMark/>
          </w:tcPr>
          <w:p w14:paraId="641992E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Objektivi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specifik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: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Vegla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mbështetjes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administrative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krijuar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përdorim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 </w:t>
            </w:r>
          </w:p>
        </w:tc>
      </w:tr>
      <w:tr w:rsidR="00AD428A" w:rsidRPr="00E63130" w14:paraId="213A6B5E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4DA4B51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       1 </w:t>
            </w:r>
          </w:p>
        </w:tc>
        <w:tc>
          <w:tcPr>
            <w:tcW w:w="3150" w:type="dxa"/>
            <w:shd w:val="clear" w:color="auto" w:fill="auto"/>
            <w:hideMark/>
          </w:tcPr>
          <w:p w14:paraId="42C40AA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Treguesi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: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numri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proofErr w:type="gram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sistemeve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 administrative</w:t>
            </w:r>
            <w:proofErr w:type="gram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qendrore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përdorura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nga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institucionet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qeveritare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 </w:t>
            </w:r>
          </w:p>
        </w:tc>
        <w:tc>
          <w:tcPr>
            <w:tcW w:w="1980" w:type="dxa"/>
            <w:gridSpan w:val="2"/>
            <w:shd w:val="clear" w:color="auto" w:fill="auto"/>
            <w:hideMark/>
          </w:tcPr>
          <w:p w14:paraId="75D94D3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matja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bazës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2520" w:type="dxa"/>
            <w:gridSpan w:val="2"/>
            <w:shd w:val="clear" w:color="auto" w:fill="auto"/>
            <w:hideMark/>
          </w:tcPr>
          <w:p w14:paraId="2C74C2D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30%</w:t>
            </w:r>
          </w:p>
        </w:tc>
        <w:tc>
          <w:tcPr>
            <w:tcW w:w="1080" w:type="dxa"/>
            <w:shd w:val="clear" w:color="auto" w:fill="auto"/>
            <w:hideMark/>
          </w:tcPr>
          <w:p w14:paraId="1663E6C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70%</w:t>
            </w:r>
          </w:p>
        </w:tc>
        <w:tc>
          <w:tcPr>
            <w:tcW w:w="5850" w:type="dxa"/>
            <w:gridSpan w:val="3"/>
            <w:shd w:val="clear" w:color="auto" w:fill="auto"/>
            <w:hideMark/>
          </w:tcPr>
          <w:p w14:paraId="119877D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Rritja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numrit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sistemeve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jo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kritike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informacionit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përdorin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infrastrukturën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ofruar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nga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qendra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E63130" w:rsidRPr="00E63130" w14:paraId="7C69AAFA" w14:textId="77777777" w:rsidTr="00AD428A">
        <w:tc>
          <w:tcPr>
            <w:tcW w:w="805" w:type="dxa"/>
            <w:vMerge w:val="restart"/>
            <w:shd w:val="clear" w:color="000000" w:fill="C6E0B4"/>
            <w:noWrap/>
            <w:hideMark/>
          </w:tcPr>
          <w:p w14:paraId="5935BD1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Nr. </w:t>
            </w:r>
          </w:p>
        </w:tc>
        <w:tc>
          <w:tcPr>
            <w:tcW w:w="3150" w:type="dxa"/>
            <w:vMerge w:val="restart"/>
            <w:shd w:val="clear" w:color="000000" w:fill="C6E0B4"/>
            <w:hideMark/>
          </w:tcPr>
          <w:p w14:paraId="7DA3907D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Veprimi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vMerge w:val="restart"/>
            <w:shd w:val="clear" w:color="000000" w:fill="C6E0B4"/>
            <w:hideMark/>
          </w:tcPr>
          <w:p w14:paraId="06EAFEA7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Afati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fundit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3764" w:type="dxa"/>
            <w:gridSpan w:val="3"/>
            <w:shd w:val="clear" w:color="000000" w:fill="C6E0B4"/>
            <w:hideMark/>
          </w:tcPr>
          <w:p w14:paraId="00380E3C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Buxheti</w:t>
            </w:r>
            <w:proofErr w:type="spellEnd"/>
          </w:p>
        </w:tc>
        <w:tc>
          <w:tcPr>
            <w:tcW w:w="1080" w:type="dxa"/>
            <w:vMerge w:val="restart"/>
            <w:shd w:val="clear" w:color="000000" w:fill="C6E0B4"/>
            <w:hideMark/>
          </w:tcPr>
          <w:p w14:paraId="0186C4CE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Burimi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financimit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260" w:type="dxa"/>
            <w:vMerge w:val="restart"/>
            <w:shd w:val="clear" w:color="000000" w:fill="C6E0B4"/>
            <w:hideMark/>
          </w:tcPr>
          <w:p w14:paraId="2A38BE5F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Institucioni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koordinues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mbështetës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3060" w:type="dxa"/>
            <w:vMerge w:val="restart"/>
            <w:shd w:val="clear" w:color="000000" w:fill="C6E0B4"/>
            <w:hideMark/>
          </w:tcPr>
          <w:p w14:paraId="5DEC18D1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Produkti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(Output) </w:t>
            </w:r>
          </w:p>
        </w:tc>
        <w:tc>
          <w:tcPr>
            <w:tcW w:w="1530" w:type="dxa"/>
            <w:vMerge w:val="restart"/>
            <w:shd w:val="clear" w:color="000000" w:fill="C6E0B4"/>
            <w:hideMark/>
          </w:tcPr>
          <w:p w14:paraId="4580E1F7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Referenca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dokumente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AD428A" w:rsidRPr="00E63130" w14:paraId="55E59034" w14:textId="77777777" w:rsidTr="00AD428A">
        <w:tc>
          <w:tcPr>
            <w:tcW w:w="805" w:type="dxa"/>
            <w:vMerge/>
            <w:hideMark/>
          </w:tcPr>
          <w:p w14:paraId="7CD1286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150" w:type="dxa"/>
            <w:vMerge/>
            <w:hideMark/>
          </w:tcPr>
          <w:p w14:paraId="7F0749A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36" w:type="dxa"/>
            <w:vMerge/>
            <w:hideMark/>
          </w:tcPr>
          <w:p w14:paraId="55A0CCC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44" w:type="dxa"/>
            <w:shd w:val="clear" w:color="000000" w:fill="C6E0B4"/>
            <w:hideMark/>
          </w:tcPr>
          <w:p w14:paraId="14DDC58B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2023</w:t>
            </w:r>
          </w:p>
        </w:tc>
        <w:tc>
          <w:tcPr>
            <w:tcW w:w="1260" w:type="dxa"/>
            <w:shd w:val="clear" w:color="000000" w:fill="C6E0B4"/>
            <w:hideMark/>
          </w:tcPr>
          <w:p w14:paraId="1AF01CA5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2024</w:t>
            </w:r>
          </w:p>
        </w:tc>
        <w:tc>
          <w:tcPr>
            <w:tcW w:w="1260" w:type="dxa"/>
            <w:shd w:val="clear" w:color="000000" w:fill="C6E0B4"/>
            <w:hideMark/>
          </w:tcPr>
          <w:p w14:paraId="0887B3CC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2025</w:t>
            </w:r>
          </w:p>
        </w:tc>
        <w:tc>
          <w:tcPr>
            <w:tcW w:w="1080" w:type="dxa"/>
            <w:vMerge/>
            <w:hideMark/>
          </w:tcPr>
          <w:p w14:paraId="59094205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60" w:type="dxa"/>
            <w:vMerge/>
            <w:hideMark/>
          </w:tcPr>
          <w:p w14:paraId="53369A6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060" w:type="dxa"/>
            <w:vMerge/>
            <w:hideMark/>
          </w:tcPr>
          <w:p w14:paraId="70CE1A1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vMerge/>
            <w:hideMark/>
          </w:tcPr>
          <w:p w14:paraId="2DCABDF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AD428A" w:rsidRPr="00E63130" w14:paraId="6FC3CD8C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62DA09E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III.3.1 </w:t>
            </w:r>
          </w:p>
        </w:tc>
        <w:tc>
          <w:tcPr>
            <w:tcW w:w="3150" w:type="dxa"/>
            <w:shd w:val="clear" w:color="auto" w:fill="auto"/>
            <w:hideMark/>
          </w:tcPr>
          <w:p w14:paraId="61BBF70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Unifikimi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procedurave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administrative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mbështetëse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menaxhuar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projektet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,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proceset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,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kontratat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kontraktorët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njëjtën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mënyrë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gjithë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sektorin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publik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shd w:val="clear" w:color="auto" w:fill="auto"/>
            <w:hideMark/>
          </w:tcPr>
          <w:p w14:paraId="02FFD1C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2024</w:t>
            </w:r>
          </w:p>
        </w:tc>
        <w:tc>
          <w:tcPr>
            <w:tcW w:w="1244" w:type="dxa"/>
            <w:shd w:val="clear" w:color="000000" w:fill="BDD7EE"/>
            <w:hideMark/>
          </w:tcPr>
          <w:p w14:paraId="2B1EC4A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BDD7EE"/>
            <w:hideMark/>
          </w:tcPr>
          <w:p w14:paraId="566A6DC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4C02E7A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267DC28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Donatorët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,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buxheti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hideMark/>
          </w:tcPr>
          <w:p w14:paraId="419C1B6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ASHI </w:t>
            </w:r>
          </w:p>
        </w:tc>
        <w:tc>
          <w:tcPr>
            <w:tcW w:w="3060" w:type="dxa"/>
            <w:shd w:val="clear" w:color="auto" w:fill="auto"/>
            <w:hideMark/>
          </w:tcPr>
          <w:p w14:paraId="1CD4AD1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Procedurat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administrative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janë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unifikuar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lejuar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futjen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platformave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përbashkëta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. </w:t>
            </w:r>
          </w:p>
        </w:tc>
        <w:tc>
          <w:tcPr>
            <w:tcW w:w="1530" w:type="dxa"/>
            <w:shd w:val="clear" w:color="auto" w:fill="auto"/>
            <w:hideMark/>
          </w:tcPr>
          <w:p w14:paraId="26002CC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E63130" w14:paraId="3DD4A60B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45B17795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III.3.2 </w:t>
            </w:r>
          </w:p>
        </w:tc>
        <w:tc>
          <w:tcPr>
            <w:tcW w:w="3150" w:type="dxa"/>
            <w:shd w:val="clear" w:color="auto" w:fill="auto"/>
            <w:hideMark/>
          </w:tcPr>
          <w:p w14:paraId="4445758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Planifikimi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,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dizajnimi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zbatimi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platformave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përbashkëta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ndërqeveritare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procese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brendshme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unifikuara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(p.sh.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menaxhimi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dokumenteve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,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menaxhimi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detyrave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,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BNj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,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menaxhimi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inventarit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, ERP,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monitorimi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strategjisë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,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menaxhimi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performancës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)</w:t>
            </w:r>
          </w:p>
        </w:tc>
        <w:tc>
          <w:tcPr>
            <w:tcW w:w="736" w:type="dxa"/>
            <w:shd w:val="clear" w:color="auto" w:fill="auto"/>
            <w:hideMark/>
          </w:tcPr>
          <w:p w14:paraId="37BBAE0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2025</w:t>
            </w:r>
          </w:p>
        </w:tc>
        <w:tc>
          <w:tcPr>
            <w:tcW w:w="1244" w:type="dxa"/>
            <w:shd w:val="clear" w:color="auto" w:fill="auto"/>
            <w:hideMark/>
          </w:tcPr>
          <w:p w14:paraId="36108D3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BDD7EE"/>
            <w:hideMark/>
          </w:tcPr>
          <w:p w14:paraId="3406AA8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BDD7EE"/>
            <w:hideMark/>
          </w:tcPr>
          <w:p w14:paraId="7EC81F2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5E602AE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Banka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Botërore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260" w:type="dxa"/>
            <w:shd w:val="clear" w:color="000000" w:fill="FFFFFF"/>
            <w:hideMark/>
          </w:tcPr>
          <w:p w14:paraId="2A59E291" w14:textId="4B2E87C2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="00E061D3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NJTD</w:t>
            </w: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/ASHI </w:t>
            </w:r>
          </w:p>
        </w:tc>
        <w:tc>
          <w:tcPr>
            <w:tcW w:w="3060" w:type="dxa"/>
            <w:shd w:val="clear" w:color="auto" w:fill="auto"/>
            <w:hideMark/>
          </w:tcPr>
          <w:p w14:paraId="55558C9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Platformat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përbashkëta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ndërqeveritare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janë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prioritizuar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,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projektuar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zbatuar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hideMark/>
          </w:tcPr>
          <w:p w14:paraId="4DFEAA3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563C1"/>
                <w:kern w:val="0"/>
                <w:sz w:val="18"/>
                <w:szCs w:val="18"/>
                <w:u w:val="single"/>
                <w14:ligatures w14:val="none"/>
              </w:rPr>
            </w:pPr>
            <w:hyperlink r:id="rId21" w:history="1">
              <w:r w:rsidRPr="00C815D2">
                <w:rPr>
                  <w:rFonts w:ascii="Tahoma" w:eastAsia="Times New Roman" w:hAnsi="Tahoma" w:cs="Tahoma"/>
                  <w:color w:val="0563C1"/>
                  <w:kern w:val="0"/>
                  <w:sz w:val="18"/>
                  <w:szCs w:val="18"/>
                  <w:u w:val="single"/>
                  <w14:ligatures w14:val="none"/>
                </w:rPr>
                <w:t>Document exchange layer DHX | RIA</w:t>
              </w:r>
            </w:hyperlink>
          </w:p>
        </w:tc>
      </w:tr>
      <w:tr w:rsidR="00AD428A" w:rsidRPr="00E63130" w14:paraId="2ED03365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21F2D85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III.3.3 </w:t>
            </w:r>
          </w:p>
        </w:tc>
        <w:tc>
          <w:tcPr>
            <w:tcW w:w="3150" w:type="dxa"/>
            <w:shd w:val="clear" w:color="auto" w:fill="auto"/>
            <w:hideMark/>
          </w:tcPr>
          <w:p w14:paraId="7C61CA4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Zbatimi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menaxhimit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portofolit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projekteve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rishikimi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mundësive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prokurimit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përmirësuar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angazhimin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sektorit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privat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zhvillimin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transparent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projekteve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shd w:val="clear" w:color="auto" w:fill="auto"/>
            <w:hideMark/>
          </w:tcPr>
          <w:p w14:paraId="4E9B109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2025</w:t>
            </w:r>
          </w:p>
        </w:tc>
        <w:tc>
          <w:tcPr>
            <w:tcW w:w="1244" w:type="dxa"/>
            <w:shd w:val="clear" w:color="000000" w:fill="BDD7EE"/>
            <w:hideMark/>
          </w:tcPr>
          <w:p w14:paraId="2DD84D3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BDD7EE"/>
            <w:hideMark/>
          </w:tcPr>
          <w:p w14:paraId="5E181BF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BDD7EE"/>
            <w:hideMark/>
          </w:tcPr>
          <w:p w14:paraId="5DF4ACE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0E9A67F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Donatorët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hideMark/>
          </w:tcPr>
          <w:p w14:paraId="5493829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ASHI </w:t>
            </w:r>
          </w:p>
        </w:tc>
        <w:tc>
          <w:tcPr>
            <w:tcW w:w="3060" w:type="dxa"/>
            <w:shd w:val="clear" w:color="auto" w:fill="auto"/>
            <w:hideMark/>
          </w:tcPr>
          <w:p w14:paraId="3A04B69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Janë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zbatuar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ndryshimet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menaxhimin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projektit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procedurat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prokurimit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hideMark/>
          </w:tcPr>
          <w:p w14:paraId="61DE78E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563C1"/>
                <w:kern w:val="0"/>
                <w:sz w:val="18"/>
                <w:szCs w:val="18"/>
                <w:u w:val="single"/>
                <w14:ligatures w14:val="none"/>
              </w:rPr>
            </w:pPr>
            <w:hyperlink r:id="rId22" w:anchor="/" w:history="1">
              <w:proofErr w:type="spellStart"/>
              <w:r w:rsidRPr="00C815D2">
                <w:rPr>
                  <w:rFonts w:ascii="Tahoma" w:eastAsia="Times New Roman" w:hAnsi="Tahoma" w:cs="Tahoma"/>
                  <w:color w:val="0563C1"/>
                  <w:kern w:val="0"/>
                  <w:sz w:val="18"/>
                  <w:szCs w:val="18"/>
                  <w:u w:val="single"/>
                  <w14:ligatures w14:val="none"/>
                </w:rPr>
                <w:t>Riigihangete</w:t>
              </w:r>
              <w:proofErr w:type="spellEnd"/>
              <w:r w:rsidRPr="00C815D2">
                <w:rPr>
                  <w:rFonts w:ascii="Tahoma" w:eastAsia="Times New Roman" w:hAnsi="Tahoma" w:cs="Tahoma"/>
                  <w:color w:val="0563C1"/>
                  <w:kern w:val="0"/>
                  <w:sz w:val="18"/>
                  <w:szCs w:val="18"/>
                  <w:u w:val="single"/>
                  <w14:ligatures w14:val="none"/>
                </w:rPr>
                <w:t xml:space="preserve"> register 4.10.15 (riigihanked.riik.ee)</w:t>
              </w:r>
            </w:hyperlink>
          </w:p>
        </w:tc>
      </w:tr>
      <w:tr w:rsidR="00AD428A" w:rsidRPr="00E63130" w14:paraId="1A56EE4E" w14:textId="77777777" w:rsidTr="00AD428A">
        <w:tc>
          <w:tcPr>
            <w:tcW w:w="805" w:type="dxa"/>
            <w:shd w:val="clear" w:color="auto" w:fill="auto"/>
            <w:noWrap/>
            <w:hideMark/>
          </w:tcPr>
          <w:p w14:paraId="0450738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50" w:type="dxa"/>
            <w:shd w:val="clear" w:color="auto" w:fill="auto"/>
            <w:hideMark/>
          </w:tcPr>
          <w:p w14:paraId="1D6BA5C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Buxheti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total për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objektivin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specifik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III.3 </w:t>
            </w:r>
          </w:p>
        </w:tc>
        <w:tc>
          <w:tcPr>
            <w:tcW w:w="736" w:type="dxa"/>
            <w:shd w:val="clear" w:color="auto" w:fill="auto"/>
            <w:hideMark/>
          </w:tcPr>
          <w:p w14:paraId="45C2B60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4" w:type="dxa"/>
            <w:shd w:val="clear" w:color="auto" w:fill="auto"/>
            <w:hideMark/>
          </w:tcPr>
          <w:p w14:paraId="59CF01D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                   -   </w:t>
            </w:r>
          </w:p>
        </w:tc>
        <w:tc>
          <w:tcPr>
            <w:tcW w:w="1260" w:type="dxa"/>
            <w:shd w:val="clear" w:color="auto" w:fill="auto"/>
            <w:hideMark/>
          </w:tcPr>
          <w:p w14:paraId="75875FC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                   -   </w:t>
            </w:r>
          </w:p>
        </w:tc>
        <w:tc>
          <w:tcPr>
            <w:tcW w:w="1260" w:type="dxa"/>
            <w:shd w:val="clear" w:color="auto" w:fill="auto"/>
            <w:hideMark/>
          </w:tcPr>
          <w:p w14:paraId="6571ABE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                -   </w:t>
            </w:r>
          </w:p>
        </w:tc>
        <w:tc>
          <w:tcPr>
            <w:tcW w:w="1080" w:type="dxa"/>
            <w:shd w:val="clear" w:color="auto" w:fill="auto"/>
            <w:hideMark/>
          </w:tcPr>
          <w:p w14:paraId="54DDBF7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5A07620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60" w:type="dxa"/>
            <w:shd w:val="clear" w:color="auto" w:fill="auto"/>
            <w:hideMark/>
          </w:tcPr>
          <w:p w14:paraId="6848243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2A2605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563C1"/>
                <w:kern w:val="0"/>
                <w:sz w:val="18"/>
                <w:szCs w:val="18"/>
                <w:u w:val="single"/>
                <w14:ligatures w14:val="none"/>
              </w:rPr>
            </w:pPr>
            <w:hyperlink r:id="rId23" w:history="1">
              <w:r w:rsidRPr="00C815D2">
                <w:rPr>
                  <w:rFonts w:ascii="Tahoma" w:eastAsia="Times New Roman" w:hAnsi="Tahoma" w:cs="Tahoma"/>
                  <w:color w:val="0563C1"/>
                  <w:kern w:val="0"/>
                  <w:sz w:val="18"/>
                  <w:szCs w:val="18"/>
                  <w:u w:val="single"/>
                  <w14:ligatures w14:val="none"/>
                </w:rPr>
                <w:t xml:space="preserve"> https://mkm.ee/media/7343/download  </w:t>
              </w:r>
            </w:hyperlink>
          </w:p>
        </w:tc>
      </w:tr>
      <w:tr w:rsidR="00AD428A" w:rsidRPr="00E63130" w14:paraId="1DB8DA76" w14:textId="77777777" w:rsidTr="00AD428A">
        <w:tc>
          <w:tcPr>
            <w:tcW w:w="805" w:type="dxa"/>
            <w:shd w:val="clear" w:color="auto" w:fill="auto"/>
            <w:noWrap/>
            <w:hideMark/>
          </w:tcPr>
          <w:p w14:paraId="1400F41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50" w:type="dxa"/>
            <w:shd w:val="clear" w:color="auto" w:fill="auto"/>
            <w:hideMark/>
          </w:tcPr>
          <w:p w14:paraId="03A1C4D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…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nga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cilat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kapitale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shd w:val="clear" w:color="auto" w:fill="auto"/>
            <w:hideMark/>
          </w:tcPr>
          <w:p w14:paraId="700950C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4" w:type="dxa"/>
            <w:shd w:val="clear" w:color="auto" w:fill="auto"/>
            <w:hideMark/>
          </w:tcPr>
          <w:p w14:paraId="306DF3D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05301C1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21B2F69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69AB2DA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6703A3A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60" w:type="dxa"/>
            <w:shd w:val="clear" w:color="auto" w:fill="auto"/>
            <w:hideMark/>
          </w:tcPr>
          <w:p w14:paraId="11AB2AA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E8FCD0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E63130" w14:paraId="4065C79C" w14:textId="77777777" w:rsidTr="00AD428A">
        <w:tc>
          <w:tcPr>
            <w:tcW w:w="805" w:type="dxa"/>
            <w:shd w:val="clear" w:color="auto" w:fill="auto"/>
            <w:noWrap/>
            <w:hideMark/>
          </w:tcPr>
          <w:p w14:paraId="57A1A9C5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50" w:type="dxa"/>
            <w:shd w:val="clear" w:color="auto" w:fill="auto"/>
            <w:hideMark/>
          </w:tcPr>
          <w:p w14:paraId="6FFAE0A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…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nga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cilat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rrjedhëse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shd w:val="clear" w:color="auto" w:fill="auto"/>
            <w:hideMark/>
          </w:tcPr>
          <w:p w14:paraId="06894AB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4" w:type="dxa"/>
            <w:shd w:val="clear" w:color="auto" w:fill="auto"/>
            <w:hideMark/>
          </w:tcPr>
          <w:p w14:paraId="5C037B6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0CA14DF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2338139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3955013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0D1C880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60" w:type="dxa"/>
            <w:shd w:val="clear" w:color="auto" w:fill="auto"/>
            <w:hideMark/>
          </w:tcPr>
          <w:p w14:paraId="1A9A4CD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C8333C5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E63130" w14:paraId="0C82EAEF" w14:textId="77777777" w:rsidTr="00AD428A">
        <w:tc>
          <w:tcPr>
            <w:tcW w:w="805" w:type="dxa"/>
            <w:shd w:val="clear" w:color="auto" w:fill="auto"/>
            <w:noWrap/>
            <w:hideMark/>
          </w:tcPr>
          <w:p w14:paraId="1BA78A9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50" w:type="dxa"/>
            <w:shd w:val="clear" w:color="000000" w:fill="BDD7EE"/>
            <w:hideMark/>
          </w:tcPr>
          <w:p w14:paraId="057D3B7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Buxheti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total për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objektivin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strategjik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III </w:t>
            </w:r>
          </w:p>
        </w:tc>
        <w:tc>
          <w:tcPr>
            <w:tcW w:w="736" w:type="dxa"/>
            <w:shd w:val="clear" w:color="auto" w:fill="auto"/>
            <w:hideMark/>
          </w:tcPr>
          <w:p w14:paraId="305F384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4" w:type="dxa"/>
            <w:shd w:val="clear" w:color="000000" w:fill="BDD7EE"/>
            <w:hideMark/>
          </w:tcPr>
          <w:p w14:paraId="4FFF7CF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                   -   </w:t>
            </w:r>
          </w:p>
        </w:tc>
        <w:tc>
          <w:tcPr>
            <w:tcW w:w="1260" w:type="dxa"/>
            <w:shd w:val="clear" w:color="000000" w:fill="BDD7EE"/>
            <w:hideMark/>
          </w:tcPr>
          <w:p w14:paraId="176938B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                   -   </w:t>
            </w:r>
          </w:p>
        </w:tc>
        <w:tc>
          <w:tcPr>
            <w:tcW w:w="1260" w:type="dxa"/>
            <w:shd w:val="clear" w:color="000000" w:fill="BDD7EE"/>
            <w:hideMark/>
          </w:tcPr>
          <w:p w14:paraId="3AB288E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                -   </w:t>
            </w:r>
          </w:p>
        </w:tc>
        <w:tc>
          <w:tcPr>
            <w:tcW w:w="1080" w:type="dxa"/>
            <w:shd w:val="clear" w:color="auto" w:fill="auto"/>
            <w:hideMark/>
          </w:tcPr>
          <w:p w14:paraId="6E3B8C8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7D8B7CE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60" w:type="dxa"/>
            <w:shd w:val="clear" w:color="auto" w:fill="auto"/>
            <w:hideMark/>
          </w:tcPr>
          <w:p w14:paraId="6B444E1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6739E0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E63130" w14:paraId="258AACBF" w14:textId="77777777" w:rsidTr="00AD428A">
        <w:tc>
          <w:tcPr>
            <w:tcW w:w="805" w:type="dxa"/>
            <w:shd w:val="clear" w:color="auto" w:fill="auto"/>
            <w:noWrap/>
            <w:hideMark/>
          </w:tcPr>
          <w:p w14:paraId="157B8B9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50" w:type="dxa"/>
            <w:shd w:val="clear" w:color="auto" w:fill="auto"/>
            <w:hideMark/>
          </w:tcPr>
          <w:p w14:paraId="3FA8207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…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nga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cilat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kapitale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shd w:val="clear" w:color="auto" w:fill="auto"/>
            <w:hideMark/>
          </w:tcPr>
          <w:p w14:paraId="2FF2369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4" w:type="dxa"/>
            <w:shd w:val="clear" w:color="auto" w:fill="auto"/>
            <w:hideMark/>
          </w:tcPr>
          <w:p w14:paraId="7A24417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5BF1A9C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610A64C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66C9C07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64E9BE0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60" w:type="dxa"/>
            <w:shd w:val="clear" w:color="auto" w:fill="auto"/>
            <w:hideMark/>
          </w:tcPr>
          <w:p w14:paraId="762C8EE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67304C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E63130" w14:paraId="47D171FA" w14:textId="77777777" w:rsidTr="00AD428A">
        <w:tc>
          <w:tcPr>
            <w:tcW w:w="805" w:type="dxa"/>
            <w:shd w:val="clear" w:color="auto" w:fill="auto"/>
            <w:noWrap/>
            <w:hideMark/>
          </w:tcPr>
          <w:p w14:paraId="5411D12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50" w:type="dxa"/>
            <w:shd w:val="clear" w:color="auto" w:fill="auto"/>
            <w:hideMark/>
          </w:tcPr>
          <w:p w14:paraId="4A92E1F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…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nga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cilat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rrjedhëse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shd w:val="clear" w:color="auto" w:fill="auto"/>
            <w:hideMark/>
          </w:tcPr>
          <w:p w14:paraId="7FF2F40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4" w:type="dxa"/>
            <w:shd w:val="clear" w:color="auto" w:fill="auto"/>
            <w:hideMark/>
          </w:tcPr>
          <w:p w14:paraId="2687A43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3CB330A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415DBD9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443E7A8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2BEE995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60" w:type="dxa"/>
            <w:shd w:val="clear" w:color="auto" w:fill="auto"/>
            <w:hideMark/>
          </w:tcPr>
          <w:p w14:paraId="7B7E008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BE6943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E63130" w14:paraId="539DAD88" w14:textId="77777777" w:rsidTr="00AD428A">
        <w:tc>
          <w:tcPr>
            <w:tcW w:w="805" w:type="dxa"/>
            <w:shd w:val="clear" w:color="000000" w:fill="305496"/>
            <w:noWrap/>
            <w:hideMark/>
          </w:tcPr>
          <w:p w14:paraId="490E55C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Nr. </w:t>
            </w:r>
          </w:p>
        </w:tc>
        <w:tc>
          <w:tcPr>
            <w:tcW w:w="3150" w:type="dxa"/>
            <w:shd w:val="clear" w:color="000000" w:fill="305496"/>
            <w:hideMark/>
          </w:tcPr>
          <w:p w14:paraId="45FE1BA5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Objektivat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strategjike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specifike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,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treguesit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veprimet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 </w:t>
            </w:r>
          </w:p>
        </w:tc>
        <w:tc>
          <w:tcPr>
            <w:tcW w:w="1980" w:type="dxa"/>
            <w:gridSpan w:val="2"/>
            <w:shd w:val="clear" w:color="000000" w:fill="305496"/>
            <w:hideMark/>
          </w:tcPr>
          <w:p w14:paraId="40776D0C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Vlera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bazë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(2023) </w:t>
            </w:r>
          </w:p>
        </w:tc>
        <w:tc>
          <w:tcPr>
            <w:tcW w:w="2520" w:type="dxa"/>
            <w:gridSpan w:val="2"/>
            <w:shd w:val="clear" w:color="000000" w:fill="305496"/>
            <w:hideMark/>
          </w:tcPr>
          <w:p w14:paraId="409F329C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Synimi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përkohshëm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(2024) </w:t>
            </w:r>
          </w:p>
        </w:tc>
        <w:tc>
          <w:tcPr>
            <w:tcW w:w="1080" w:type="dxa"/>
            <w:shd w:val="clear" w:color="000000" w:fill="305496"/>
            <w:hideMark/>
          </w:tcPr>
          <w:p w14:paraId="36656EED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Synimi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vitit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fundit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(2025) </w:t>
            </w:r>
          </w:p>
        </w:tc>
        <w:tc>
          <w:tcPr>
            <w:tcW w:w="5850" w:type="dxa"/>
            <w:gridSpan w:val="3"/>
            <w:shd w:val="clear" w:color="000000" w:fill="305496"/>
            <w:noWrap/>
            <w:hideMark/>
          </w:tcPr>
          <w:p w14:paraId="6C5D5548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Rezultati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AD428A" w:rsidRPr="00C815D2" w14:paraId="129A8A48" w14:textId="77777777" w:rsidTr="00AD428A">
        <w:tc>
          <w:tcPr>
            <w:tcW w:w="805" w:type="dxa"/>
            <w:shd w:val="clear" w:color="000000" w:fill="305496"/>
            <w:noWrap/>
            <w:hideMark/>
          </w:tcPr>
          <w:p w14:paraId="6317165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IV. </w:t>
            </w:r>
          </w:p>
        </w:tc>
        <w:tc>
          <w:tcPr>
            <w:tcW w:w="14580" w:type="dxa"/>
            <w:gridSpan w:val="9"/>
            <w:shd w:val="clear" w:color="000000" w:fill="305496"/>
            <w:noWrap/>
            <w:hideMark/>
          </w:tcPr>
          <w:p w14:paraId="07C102F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Objektivi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strategjik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: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Shërbimet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digjitale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publike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përqendruara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te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përdoruesit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,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gjithëpërfshirëse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përdorura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mënyrë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aktive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AD428A" w:rsidRPr="00E63130" w14:paraId="4567FCC0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4DB79E8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        1 </w:t>
            </w:r>
          </w:p>
        </w:tc>
        <w:tc>
          <w:tcPr>
            <w:tcW w:w="3150" w:type="dxa"/>
            <w:shd w:val="clear" w:color="auto" w:fill="auto"/>
            <w:hideMark/>
          </w:tcPr>
          <w:p w14:paraId="1848BD7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Treguesi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: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Përqindja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shërbimeve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qendrore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lokale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administratën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publike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janë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digjitalizuar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br/>
              <w:t xml:space="preserve"> </w:t>
            </w:r>
          </w:p>
        </w:tc>
        <w:tc>
          <w:tcPr>
            <w:tcW w:w="1980" w:type="dxa"/>
            <w:gridSpan w:val="2"/>
            <w:shd w:val="clear" w:color="auto" w:fill="auto"/>
            <w:hideMark/>
          </w:tcPr>
          <w:p w14:paraId="399948B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5.3%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përdoruesve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internetit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kanë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dorëzuar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formularët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online </w:t>
            </w:r>
          </w:p>
        </w:tc>
        <w:tc>
          <w:tcPr>
            <w:tcW w:w="2520" w:type="dxa"/>
            <w:gridSpan w:val="2"/>
            <w:shd w:val="clear" w:color="auto" w:fill="auto"/>
            <w:hideMark/>
          </w:tcPr>
          <w:p w14:paraId="488736B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10%</w:t>
            </w:r>
          </w:p>
        </w:tc>
        <w:tc>
          <w:tcPr>
            <w:tcW w:w="1080" w:type="dxa"/>
            <w:shd w:val="clear" w:color="auto" w:fill="auto"/>
            <w:hideMark/>
          </w:tcPr>
          <w:p w14:paraId="064B316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15%</w:t>
            </w:r>
          </w:p>
        </w:tc>
        <w:tc>
          <w:tcPr>
            <w:tcW w:w="5850" w:type="dxa"/>
            <w:gridSpan w:val="3"/>
            <w:shd w:val="clear" w:color="auto" w:fill="auto"/>
            <w:noWrap/>
            <w:hideMark/>
          </w:tcPr>
          <w:p w14:paraId="0DB3CA6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Qytetarët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u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besojnë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kanaleve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digjitale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zgjedhin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shërbimet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digjitale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AD428A" w:rsidRPr="00E63130" w14:paraId="2D0FB631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415821D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50" w:type="dxa"/>
            <w:shd w:val="clear" w:color="auto" w:fill="auto"/>
            <w:hideMark/>
          </w:tcPr>
          <w:p w14:paraId="6D17625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Treguesi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: %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kursimeve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kostos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qytetarët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bizneset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980" w:type="dxa"/>
            <w:gridSpan w:val="2"/>
            <w:shd w:val="clear" w:color="auto" w:fill="auto"/>
            <w:hideMark/>
          </w:tcPr>
          <w:p w14:paraId="35247BA6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N/A </w:t>
            </w:r>
          </w:p>
        </w:tc>
        <w:tc>
          <w:tcPr>
            <w:tcW w:w="2520" w:type="dxa"/>
            <w:gridSpan w:val="2"/>
            <w:shd w:val="clear" w:color="auto" w:fill="auto"/>
            <w:hideMark/>
          </w:tcPr>
          <w:p w14:paraId="53A85344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7B8F27E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850" w:type="dxa"/>
            <w:gridSpan w:val="3"/>
            <w:shd w:val="clear" w:color="auto" w:fill="auto"/>
            <w:noWrap/>
            <w:hideMark/>
          </w:tcPr>
          <w:p w14:paraId="3DF9A3D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Rritja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kursimeve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kosto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AD428A" w:rsidRPr="00C815D2" w14:paraId="688D7FF5" w14:textId="77777777" w:rsidTr="00AD428A">
        <w:tc>
          <w:tcPr>
            <w:tcW w:w="805" w:type="dxa"/>
            <w:shd w:val="clear" w:color="000000" w:fill="D9E1F2"/>
            <w:noWrap/>
            <w:hideMark/>
          </w:tcPr>
          <w:p w14:paraId="4ECD410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 xml:space="preserve"> IV.1 </w:t>
            </w:r>
          </w:p>
        </w:tc>
        <w:tc>
          <w:tcPr>
            <w:tcW w:w="14580" w:type="dxa"/>
            <w:gridSpan w:val="9"/>
            <w:shd w:val="clear" w:color="000000" w:fill="D9E1F2"/>
            <w:noWrap/>
            <w:hideMark/>
          </w:tcPr>
          <w:p w14:paraId="3344917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Objektivi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specifik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: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Parakushte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krijuara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shërbimet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digjitale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sektorin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publik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AD428A" w:rsidRPr="00E63130" w14:paraId="6A49B6EB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1772D24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       1 </w:t>
            </w:r>
          </w:p>
        </w:tc>
        <w:tc>
          <w:tcPr>
            <w:tcW w:w="3150" w:type="dxa"/>
            <w:shd w:val="clear" w:color="auto" w:fill="auto"/>
            <w:hideMark/>
          </w:tcPr>
          <w:p w14:paraId="2AF942A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Treguesi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: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Shkalla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(%)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digjitalizimit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shërbimeve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lidhen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me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regjistrat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bazë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980" w:type="dxa"/>
            <w:gridSpan w:val="2"/>
            <w:shd w:val="clear" w:color="auto" w:fill="auto"/>
            <w:hideMark/>
          </w:tcPr>
          <w:p w14:paraId="377E291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matja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bazës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2520" w:type="dxa"/>
            <w:gridSpan w:val="2"/>
            <w:shd w:val="clear" w:color="auto" w:fill="auto"/>
            <w:hideMark/>
          </w:tcPr>
          <w:p w14:paraId="7DFAB12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30%</w:t>
            </w:r>
          </w:p>
        </w:tc>
        <w:tc>
          <w:tcPr>
            <w:tcW w:w="1080" w:type="dxa"/>
            <w:shd w:val="clear" w:color="auto" w:fill="auto"/>
            <w:hideMark/>
          </w:tcPr>
          <w:p w14:paraId="156A99D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70%</w:t>
            </w:r>
          </w:p>
        </w:tc>
        <w:tc>
          <w:tcPr>
            <w:tcW w:w="5850" w:type="dxa"/>
            <w:gridSpan w:val="3"/>
            <w:shd w:val="clear" w:color="auto" w:fill="auto"/>
            <w:hideMark/>
          </w:tcPr>
          <w:p w14:paraId="359D301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Procedurat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manuale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aktivitetet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"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zyrës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mbrapme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" (back-office)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shërbimet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kryesore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janë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zvogëluar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E63130" w:rsidRPr="00E63130" w14:paraId="66660B89" w14:textId="77777777" w:rsidTr="00AD428A">
        <w:tc>
          <w:tcPr>
            <w:tcW w:w="805" w:type="dxa"/>
            <w:vMerge w:val="restart"/>
            <w:shd w:val="clear" w:color="000000" w:fill="C6E0B4"/>
            <w:noWrap/>
            <w:hideMark/>
          </w:tcPr>
          <w:p w14:paraId="28FB3EC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Nr. </w:t>
            </w:r>
          </w:p>
        </w:tc>
        <w:tc>
          <w:tcPr>
            <w:tcW w:w="3150" w:type="dxa"/>
            <w:vMerge w:val="restart"/>
            <w:shd w:val="clear" w:color="000000" w:fill="C6E0B4"/>
            <w:hideMark/>
          </w:tcPr>
          <w:p w14:paraId="49A4E164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Veprimi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vMerge w:val="restart"/>
            <w:shd w:val="clear" w:color="000000" w:fill="C6E0B4"/>
            <w:hideMark/>
          </w:tcPr>
          <w:p w14:paraId="55678587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Afati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fundit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3764" w:type="dxa"/>
            <w:gridSpan w:val="3"/>
            <w:shd w:val="clear" w:color="000000" w:fill="C6E0B4"/>
            <w:hideMark/>
          </w:tcPr>
          <w:p w14:paraId="7F7A81D4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Buxheti</w:t>
            </w:r>
            <w:proofErr w:type="spellEnd"/>
          </w:p>
        </w:tc>
        <w:tc>
          <w:tcPr>
            <w:tcW w:w="1080" w:type="dxa"/>
            <w:vMerge w:val="restart"/>
            <w:shd w:val="clear" w:color="000000" w:fill="C6E0B4"/>
            <w:hideMark/>
          </w:tcPr>
          <w:p w14:paraId="19D3908A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Burimi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financimit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260" w:type="dxa"/>
            <w:vMerge w:val="restart"/>
            <w:shd w:val="clear" w:color="000000" w:fill="C6E0B4"/>
            <w:hideMark/>
          </w:tcPr>
          <w:p w14:paraId="645CAE9C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Institucioni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koordinues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mbështetës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3060" w:type="dxa"/>
            <w:vMerge w:val="restart"/>
            <w:shd w:val="clear" w:color="000000" w:fill="C6E0B4"/>
            <w:hideMark/>
          </w:tcPr>
          <w:p w14:paraId="52A38484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Produkti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(Output) </w:t>
            </w:r>
          </w:p>
        </w:tc>
        <w:tc>
          <w:tcPr>
            <w:tcW w:w="1530" w:type="dxa"/>
            <w:vMerge w:val="restart"/>
            <w:shd w:val="clear" w:color="000000" w:fill="C6E0B4"/>
            <w:hideMark/>
          </w:tcPr>
          <w:p w14:paraId="661FA0BB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Referenca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dokumente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AD428A" w:rsidRPr="00E63130" w14:paraId="5E800760" w14:textId="77777777" w:rsidTr="00AD428A">
        <w:tc>
          <w:tcPr>
            <w:tcW w:w="805" w:type="dxa"/>
            <w:vMerge/>
            <w:hideMark/>
          </w:tcPr>
          <w:p w14:paraId="73D56C4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150" w:type="dxa"/>
            <w:vMerge/>
            <w:hideMark/>
          </w:tcPr>
          <w:p w14:paraId="5DA87E2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36" w:type="dxa"/>
            <w:vMerge/>
            <w:hideMark/>
          </w:tcPr>
          <w:p w14:paraId="23FD1A7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44" w:type="dxa"/>
            <w:shd w:val="clear" w:color="000000" w:fill="C6E0B4"/>
            <w:hideMark/>
          </w:tcPr>
          <w:p w14:paraId="3FEC9E05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2023</w:t>
            </w:r>
          </w:p>
        </w:tc>
        <w:tc>
          <w:tcPr>
            <w:tcW w:w="1260" w:type="dxa"/>
            <w:shd w:val="clear" w:color="000000" w:fill="C6E0B4"/>
            <w:hideMark/>
          </w:tcPr>
          <w:p w14:paraId="73770366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2024</w:t>
            </w:r>
          </w:p>
        </w:tc>
        <w:tc>
          <w:tcPr>
            <w:tcW w:w="1260" w:type="dxa"/>
            <w:shd w:val="clear" w:color="000000" w:fill="C6E0B4"/>
            <w:hideMark/>
          </w:tcPr>
          <w:p w14:paraId="37CA5B3D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2025</w:t>
            </w:r>
          </w:p>
        </w:tc>
        <w:tc>
          <w:tcPr>
            <w:tcW w:w="1080" w:type="dxa"/>
            <w:vMerge/>
            <w:hideMark/>
          </w:tcPr>
          <w:p w14:paraId="691AFE5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60" w:type="dxa"/>
            <w:vMerge/>
            <w:hideMark/>
          </w:tcPr>
          <w:p w14:paraId="4B9B2405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060" w:type="dxa"/>
            <w:vMerge/>
            <w:hideMark/>
          </w:tcPr>
          <w:p w14:paraId="19C1AF4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vMerge/>
            <w:hideMark/>
          </w:tcPr>
          <w:p w14:paraId="366F14D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AD428A" w:rsidRPr="00E63130" w14:paraId="275B413B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70A7C45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IV.1.1 </w:t>
            </w:r>
          </w:p>
        </w:tc>
        <w:tc>
          <w:tcPr>
            <w:tcW w:w="3150" w:type="dxa"/>
            <w:shd w:val="clear" w:color="auto" w:fill="auto"/>
            <w:hideMark/>
          </w:tcPr>
          <w:p w14:paraId="6F242EF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Identifikimi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regjistrave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kryesorë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nga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cilët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varen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ofruesit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tjerë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shërbimeve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(p.sh.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regjistri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civil,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regjistri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adresave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,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regjistri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bizneseve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) </w:t>
            </w:r>
          </w:p>
        </w:tc>
        <w:tc>
          <w:tcPr>
            <w:tcW w:w="736" w:type="dxa"/>
            <w:shd w:val="clear" w:color="auto" w:fill="auto"/>
            <w:hideMark/>
          </w:tcPr>
          <w:p w14:paraId="5A2AD98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2023</w:t>
            </w:r>
          </w:p>
        </w:tc>
        <w:tc>
          <w:tcPr>
            <w:tcW w:w="1244" w:type="dxa"/>
            <w:shd w:val="clear" w:color="auto" w:fill="auto"/>
            <w:hideMark/>
          </w:tcPr>
          <w:p w14:paraId="38E8E0F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- </w:t>
            </w:r>
          </w:p>
        </w:tc>
        <w:tc>
          <w:tcPr>
            <w:tcW w:w="1260" w:type="dxa"/>
            <w:shd w:val="clear" w:color="auto" w:fill="auto"/>
            <w:hideMark/>
          </w:tcPr>
          <w:p w14:paraId="590C6A4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- </w:t>
            </w:r>
          </w:p>
        </w:tc>
        <w:tc>
          <w:tcPr>
            <w:tcW w:w="1260" w:type="dxa"/>
            <w:shd w:val="clear" w:color="auto" w:fill="auto"/>
            <w:hideMark/>
          </w:tcPr>
          <w:p w14:paraId="4C5534B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- </w:t>
            </w:r>
          </w:p>
        </w:tc>
        <w:tc>
          <w:tcPr>
            <w:tcW w:w="1080" w:type="dxa"/>
            <w:shd w:val="clear" w:color="auto" w:fill="auto"/>
            <w:hideMark/>
          </w:tcPr>
          <w:p w14:paraId="7BD499B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- </w:t>
            </w:r>
          </w:p>
        </w:tc>
        <w:tc>
          <w:tcPr>
            <w:tcW w:w="1260" w:type="dxa"/>
            <w:shd w:val="clear" w:color="auto" w:fill="auto"/>
            <w:hideMark/>
          </w:tcPr>
          <w:p w14:paraId="261ABD28" w14:textId="4BFEF690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="00E061D3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NJTD</w:t>
            </w: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  <w:hideMark/>
          </w:tcPr>
          <w:p w14:paraId="6AD764B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Regjistrat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bazë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janë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identifikuar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përshkruar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hideMark/>
          </w:tcPr>
          <w:p w14:paraId="6440DC9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563C1"/>
                <w:kern w:val="0"/>
                <w:sz w:val="18"/>
                <w:szCs w:val="18"/>
                <w:u w:val="single"/>
                <w14:ligatures w14:val="none"/>
              </w:rPr>
            </w:pPr>
            <w:hyperlink r:id="rId24" w:history="1">
              <w:r w:rsidRPr="00C815D2">
                <w:rPr>
                  <w:rFonts w:ascii="Tahoma" w:eastAsia="Times New Roman" w:hAnsi="Tahoma" w:cs="Tahoma"/>
                  <w:color w:val="0563C1"/>
                  <w:kern w:val="0"/>
                  <w:sz w:val="18"/>
                  <w:szCs w:val="18"/>
                  <w:u w:val="single"/>
                  <w14:ligatures w14:val="none"/>
                </w:rPr>
                <w:t xml:space="preserve"> https://et.wikipedia.org/wiki/P%C3%B5hiregister</w:t>
              </w:r>
              <w:r w:rsidRPr="00C815D2">
                <w:rPr>
                  <w:rFonts w:ascii="Tahoma" w:eastAsia="Times New Roman" w:hAnsi="Tahoma" w:cs="Tahoma"/>
                  <w:color w:val="0563C1"/>
                  <w:kern w:val="0"/>
                  <w:sz w:val="18"/>
                  <w:szCs w:val="18"/>
                  <w:u w:val="single"/>
                  <w14:ligatures w14:val="none"/>
                </w:rPr>
                <w:br/>
                <w:t xml:space="preserve">https://rahvaloendus.ee/en/census-2021/use-of-state-databases </w:t>
              </w:r>
            </w:hyperlink>
          </w:p>
        </w:tc>
      </w:tr>
      <w:tr w:rsidR="00AD428A" w:rsidRPr="00E63130" w14:paraId="1EF65889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72E24CF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IV.1.2 </w:t>
            </w:r>
          </w:p>
        </w:tc>
        <w:tc>
          <w:tcPr>
            <w:tcW w:w="3150" w:type="dxa"/>
            <w:shd w:val="clear" w:color="auto" w:fill="auto"/>
            <w:hideMark/>
          </w:tcPr>
          <w:p w14:paraId="6EB0C74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Sigurimi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statusit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prioritar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zhvillimin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regjistrave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bazë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përmes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legjislacionit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financimit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qëndrueshëm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shd w:val="clear" w:color="auto" w:fill="auto"/>
            <w:hideMark/>
          </w:tcPr>
          <w:p w14:paraId="0EDAA7C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2024</w:t>
            </w:r>
          </w:p>
        </w:tc>
        <w:tc>
          <w:tcPr>
            <w:tcW w:w="1244" w:type="dxa"/>
            <w:shd w:val="clear" w:color="000000" w:fill="BDD7EE"/>
            <w:hideMark/>
          </w:tcPr>
          <w:p w14:paraId="7562FF7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BDD7EE"/>
            <w:hideMark/>
          </w:tcPr>
          <w:p w14:paraId="71EF5C55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06B61C7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136FF21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Donatorët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260" w:type="dxa"/>
            <w:shd w:val="clear" w:color="000000" w:fill="FFFFFF"/>
            <w:hideMark/>
          </w:tcPr>
          <w:p w14:paraId="48A7B19A" w14:textId="05C6AE0C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="00E061D3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NJTD</w:t>
            </w: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/ASHI </w:t>
            </w:r>
          </w:p>
        </w:tc>
        <w:tc>
          <w:tcPr>
            <w:tcW w:w="3060" w:type="dxa"/>
            <w:shd w:val="clear" w:color="auto" w:fill="auto"/>
            <w:hideMark/>
          </w:tcPr>
          <w:p w14:paraId="645538D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Statusi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prioritar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regjistrave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bazë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është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trajtuar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legjislacion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financimi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qëndrueshëm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është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siguruar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472460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563C1"/>
                <w:kern w:val="0"/>
                <w:sz w:val="18"/>
                <w:szCs w:val="18"/>
                <w:u w:val="single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563C1"/>
                <w:kern w:val="0"/>
                <w:sz w:val="18"/>
                <w:szCs w:val="18"/>
                <w:u w:val="single"/>
                <w14:ligatures w14:val="none"/>
              </w:rPr>
              <w:t>https://mkm.ee/media/7327/download</w:t>
            </w:r>
          </w:p>
        </w:tc>
      </w:tr>
      <w:tr w:rsidR="00AD428A" w:rsidRPr="00E63130" w14:paraId="6ED731C6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6BAF444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IV.1.3 </w:t>
            </w:r>
          </w:p>
        </w:tc>
        <w:tc>
          <w:tcPr>
            <w:tcW w:w="3150" w:type="dxa"/>
            <w:shd w:val="clear" w:color="auto" w:fill="auto"/>
            <w:hideMark/>
          </w:tcPr>
          <w:p w14:paraId="3DDA4C3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Sigurimi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përdorimi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mundësuesve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teknikë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është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obligativ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,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mbështetja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ofruesve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shërbimeve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adoptimin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mundësuesve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teknikë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shd w:val="clear" w:color="auto" w:fill="auto"/>
            <w:hideMark/>
          </w:tcPr>
          <w:p w14:paraId="7AAA319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2025</w:t>
            </w:r>
          </w:p>
        </w:tc>
        <w:tc>
          <w:tcPr>
            <w:tcW w:w="1244" w:type="dxa"/>
            <w:shd w:val="clear" w:color="auto" w:fill="auto"/>
            <w:hideMark/>
          </w:tcPr>
          <w:p w14:paraId="6E3D71B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BDD7EE"/>
            <w:hideMark/>
          </w:tcPr>
          <w:p w14:paraId="4640E0C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BDD7EE"/>
            <w:hideMark/>
          </w:tcPr>
          <w:p w14:paraId="41FC4E5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075753B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Donatorët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hideMark/>
          </w:tcPr>
          <w:p w14:paraId="3C32D4E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ASHI </w:t>
            </w:r>
          </w:p>
        </w:tc>
        <w:tc>
          <w:tcPr>
            <w:tcW w:w="3060" w:type="dxa"/>
            <w:shd w:val="clear" w:color="auto" w:fill="auto"/>
            <w:hideMark/>
          </w:tcPr>
          <w:p w14:paraId="051EFB8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Përdorimi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mundësuesve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teknikë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qendrorë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është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detyrueshëm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me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legjislacion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,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është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krijuar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zbatuar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një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program (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logjikë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)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mbështetës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. </w:t>
            </w:r>
          </w:p>
        </w:tc>
        <w:tc>
          <w:tcPr>
            <w:tcW w:w="1530" w:type="dxa"/>
            <w:shd w:val="clear" w:color="auto" w:fill="auto"/>
            <w:hideMark/>
          </w:tcPr>
          <w:p w14:paraId="10A396A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563C1"/>
                <w:kern w:val="0"/>
                <w:sz w:val="18"/>
                <w:szCs w:val="18"/>
                <w:u w:val="single"/>
                <w14:ligatures w14:val="none"/>
              </w:rPr>
            </w:pPr>
            <w:hyperlink r:id="rId25" w:history="1">
              <w:r w:rsidRPr="00C815D2">
                <w:rPr>
                  <w:rFonts w:ascii="Tahoma" w:eastAsia="Times New Roman" w:hAnsi="Tahoma" w:cs="Tahoma"/>
                  <w:color w:val="0563C1"/>
                  <w:kern w:val="0"/>
                  <w:sz w:val="18"/>
                  <w:szCs w:val="18"/>
                  <w:u w:val="single"/>
                  <w14:ligatures w14:val="none"/>
                </w:rPr>
                <w:t>Central authentication services | RIA</w:t>
              </w:r>
            </w:hyperlink>
          </w:p>
        </w:tc>
      </w:tr>
      <w:tr w:rsidR="00AD428A" w:rsidRPr="00E63130" w14:paraId="310F7205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509D601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IV.1.4 </w:t>
            </w:r>
          </w:p>
        </w:tc>
        <w:tc>
          <w:tcPr>
            <w:tcW w:w="3150" w:type="dxa"/>
            <w:shd w:val="clear" w:color="auto" w:fill="auto"/>
            <w:hideMark/>
          </w:tcPr>
          <w:p w14:paraId="407CCA4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Zhvillimi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një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plani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fillimi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zbatimit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proceseve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shërbimit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mbështetës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plotësisht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digjital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me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mekanizmat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sigurimit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cilësisë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dhënave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shd w:val="clear" w:color="auto" w:fill="auto"/>
            <w:hideMark/>
          </w:tcPr>
          <w:p w14:paraId="0E697AF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2025</w:t>
            </w:r>
          </w:p>
        </w:tc>
        <w:tc>
          <w:tcPr>
            <w:tcW w:w="1244" w:type="dxa"/>
            <w:shd w:val="clear" w:color="000000" w:fill="BDD7EE"/>
            <w:hideMark/>
          </w:tcPr>
          <w:p w14:paraId="7F9EEF6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BDD7EE"/>
            <w:hideMark/>
          </w:tcPr>
          <w:p w14:paraId="0F54346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BDD7EE"/>
            <w:hideMark/>
          </w:tcPr>
          <w:p w14:paraId="2C6B9E4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37A2CBA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Donatorët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hideMark/>
          </w:tcPr>
          <w:p w14:paraId="7B6A92D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ASHI </w:t>
            </w:r>
          </w:p>
        </w:tc>
        <w:tc>
          <w:tcPr>
            <w:tcW w:w="3060" w:type="dxa"/>
            <w:shd w:val="clear" w:color="auto" w:fill="auto"/>
            <w:hideMark/>
          </w:tcPr>
          <w:p w14:paraId="428F1FA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Aftësia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digjitalizuar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riinxhinieruar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shërbimet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publike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,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plani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mbështetës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është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zbatuar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hideMark/>
          </w:tcPr>
          <w:p w14:paraId="07BE780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563C1"/>
                <w:kern w:val="0"/>
                <w:sz w:val="18"/>
                <w:szCs w:val="18"/>
                <w:u w:val="single"/>
                <w14:ligatures w14:val="none"/>
              </w:rPr>
            </w:pPr>
            <w:hyperlink r:id="rId26" w:history="1">
              <w:proofErr w:type="spellStart"/>
              <w:r w:rsidRPr="00C815D2">
                <w:rPr>
                  <w:rFonts w:ascii="Tahoma" w:eastAsia="Times New Roman" w:hAnsi="Tahoma" w:cs="Tahoma"/>
                  <w:color w:val="0563C1"/>
                  <w:kern w:val="0"/>
                  <w:sz w:val="18"/>
                  <w:szCs w:val="18"/>
                  <w:u w:val="single"/>
                  <w14:ligatures w14:val="none"/>
                </w:rPr>
                <w:t>Digiteenuste</w:t>
              </w:r>
              <w:proofErr w:type="spellEnd"/>
              <w:r w:rsidRPr="00C815D2">
                <w:rPr>
                  <w:rFonts w:ascii="Tahoma" w:eastAsia="Times New Roman" w:hAnsi="Tahoma" w:cs="Tahoma"/>
                  <w:color w:val="0563C1"/>
                  <w:kern w:val="0"/>
                  <w:sz w:val="18"/>
                  <w:szCs w:val="18"/>
                  <w:u w:val="single"/>
                  <w14:ligatures w14:val="none"/>
                </w:rPr>
                <w:t xml:space="preserve"> </w:t>
              </w:r>
              <w:proofErr w:type="spellStart"/>
              <w:r w:rsidRPr="00C815D2">
                <w:rPr>
                  <w:rFonts w:ascii="Tahoma" w:eastAsia="Times New Roman" w:hAnsi="Tahoma" w:cs="Tahoma"/>
                  <w:color w:val="0563C1"/>
                  <w:kern w:val="0"/>
                  <w:sz w:val="18"/>
                  <w:szCs w:val="18"/>
                  <w:u w:val="single"/>
                  <w14:ligatures w14:val="none"/>
                </w:rPr>
                <w:t>arendamine</w:t>
              </w:r>
              <w:proofErr w:type="spellEnd"/>
              <w:r w:rsidRPr="00C815D2">
                <w:rPr>
                  <w:rFonts w:ascii="Tahoma" w:eastAsia="Times New Roman" w:hAnsi="Tahoma" w:cs="Tahoma"/>
                  <w:color w:val="0563C1"/>
                  <w:kern w:val="0"/>
                  <w:sz w:val="18"/>
                  <w:szCs w:val="18"/>
                  <w:u w:val="single"/>
                  <w14:ligatures w14:val="none"/>
                </w:rPr>
                <w:t xml:space="preserve"> | </w:t>
              </w:r>
              <w:proofErr w:type="spellStart"/>
              <w:r w:rsidRPr="00C815D2">
                <w:rPr>
                  <w:rFonts w:ascii="Tahoma" w:eastAsia="Times New Roman" w:hAnsi="Tahoma" w:cs="Tahoma"/>
                  <w:color w:val="0563C1"/>
                  <w:kern w:val="0"/>
                  <w:sz w:val="18"/>
                  <w:szCs w:val="18"/>
                  <w:u w:val="single"/>
                  <w14:ligatures w14:val="none"/>
                </w:rPr>
                <w:t>Majandus</w:t>
              </w:r>
              <w:proofErr w:type="spellEnd"/>
              <w:r w:rsidRPr="00C815D2">
                <w:rPr>
                  <w:rFonts w:ascii="Tahoma" w:eastAsia="Times New Roman" w:hAnsi="Tahoma" w:cs="Tahoma"/>
                  <w:color w:val="0563C1"/>
                  <w:kern w:val="0"/>
                  <w:sz w:val="18"/>
                  <w:szCs w:val="18"/>
                  <w:u w:val="single"/>
                  <w14:ligatures w14:val="none"/>
                </w:rPr>
                <w:t xml:space="preserve">- ja </w:t>
              </w:r>
              <w:proofErr w:type="spellStart"/>
              <w:r w:rsidRPr="00C815D2">
                <w:rPr>
                  <w:rFonts w:ascii="Tahoma" w:eastAsia="Times New Roman" w:hAnsi="Tahoma" w:cs="Tahoma"/>
                  <w:color w:val="0563C1"/>
                  <w:kern w:val="0"/>
                  <w:sz w:val="18"/>
                  <w:szCs w:val="18"/>
                  <w:u w:val="single"/>
                  <w14:ligatures w14:val="none"/>
                </w:rPr>
                <w:t>Kommunikatsiooniministeerium</w:t>
              </w:r>
              <w:proofErr w:type="spellEnd"/>
              <w:r w:rsidRPr="00C815D2">
                <w:rPr>
                  <w:rFonts w:ascii="Tahoma" w:eastAsia="Times New Roman" w:hAnsi="Tahoma" w:cs="Tahoma"/>
                  <w:color w:val="0563C1"/>
                  <w:kern w:val="0"/>
                  <w:sz w:val="18"/>
                  <w:szCs w:val="18"/>
                  <w:u w:val="single"/>
                  <w14:ligatures w14:val="none"/>
                </w:rPr>
                <w:t xml:space="preserve"> (mkm.ee)</w:t>
              </w:r>
            </w:hyperlink>
          </w:p>
        </w:tc>
      </w:tr>
      <w:tr w:rsidR="00AD428A" w:rsidRPr="00E63130" w14:paraId="219E00D5" w14:textId="77777777" w:rsidTr="00AD428A">
        <w:tc>
          <w:tcPr>
            <w:tcW w:w="805" w:type="dxa"/>
            <w:shd w:val="clear" w:color="auto" w:fill="auto"/>
            <w:noWrap/>
            <w:hideMark/>
          </w:tcPr>
          <w:p w14:paraId="3895FC9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50" w:type="dxa"/>
            <w:shd w:val="clear" w:color="auto" w:fill="auto"/>
            <w:hideMark/>
          </w:tcPr>
          <w:p w14:paraId="6D08E1D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Buxheti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total për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objektivin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specifik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IV.1 </w:t>
            </w:r>
          </w:p>
        </w:tc>
        <w:tc>
          <w:tcPr>
            <w:tcW w:w="736" w:type="dxa"/>
            <w:shd w:val="clear" w:color="auto" w:fill="auto"/>
            <w:hideMark/>
          </w:tcPr>
          <w:p w14:paraId="08CD921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4" w:type="dxa"/>
            <w:shd w:val="clear" w:color="auto" w:fill="auto"/>
            <w:hideMark/>
          </w:tcPr>
          <w:p w14:paraId="51691AE5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                   -   </w:t>
            </w:r>
          </w:p>
        </w:tc>
        <w:tc>
          <w:tcPr>
            <w:tcW w:w="1260" w:type="dxa"/>
            <w:shd w:val="clear" w:color="auto" w:fill="auto"/>
            <w:hideMark/>
          </w:tcPr>
          <w:p w14:paraId="4839AE0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                   -   </w:t>
            </w:r>
          </w:p>
        </w:tc>
        <w:tc>
          <w:tcPr>
            <w:tcW w:w="1260" w:type="dxa"/>
            <w:shd w:val="clear" w:color="auto" w:fill="auto"/>
            <w:hideMark/>
          </w:tcPr>
          <w:p w14:paraId="67D6903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                -   </w:t>
            </w:r>
          </w:p>
        </w:tc>
        <w:tc>
          <w:tcPr>
            <w:tcW w:w="1080" w:type="dxa"/>
            <w:shd w:val="clear" w:color="auto" w:fill="auto"/>
            <w:hideMark/>
          </w:tcPr>
          <w:p w14:paraId="2D67A55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7C3EAAC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60" w:type="dxa"/>
            <w:shd w:val="clear" w:color="auto" w:fill="auto"/>
            <w:hideMark/>
          </w:tcPr>
          <w:p w14:paraId="0B2AB2F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021895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E63130" w14:paraId="07EDDE29" w14:textId="77777777" w:rsidTr="00AD428A">
        <w:tc>
          <w:tcPr>
            <w:tcW w:w="805" w:type="dxa"/>
            <w:shd w:val="clear" w:color="auto" w:fill="auto"/>
            <w:noWrap/>
            <w:hideMark/>
          </w:tcPr>
          <w:p w14:paraId="4592B06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50" w:type="dxa"/>
            <w:shd w:val="clear" w:color="auto" w:fill="auto"/>
            <w:hideMark/>
          </w:tcPr>
          <w:p w14:paraId="2785B95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…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nga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cilat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kapitale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shd w:val="clear" w:color="auto" w:fill="auto"/>
            <w:hideMark/>
          </w:tcPr>
          <w:p w14:paraId="5024A76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4" w:type="dxa"/>
            <w:shd w:val="clear" w:color="auto" w:fill="auto"/>
            <w:hideMark/>
          </w:tcPr>
          <w:p w14:paraId="29372855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44131FC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2CB688B5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71A74DC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3A60F80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60" w:type="dxa"/>
            <w:shd w:val="clear" w:color="auto" w:fill="auto"/>
            <w:hideMark/>
          </w:tcPr>
          <w:p w14:paraId="3518323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C4BEDC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E63130" w14:paraId="1A83A4C0" w14:textId="77777777" w:rsidTr="00AD428A">
        <w:tc>
          <w:tcPr>
            <w:tcW w:w="805" w:type="dxa"/>
            <w:shd w:val="clear" w:color="auto" w:fill="auto"/>
            <w:noWrap/>
            <w:hideMark/>
          </w:tcPr>
          <w:p w14:paraId="4B708FE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50" w:type="dxa"/>
            <w:shd w:val="clear" w:color="auto" w:fill="auto"/>
            <w:hideMark/>
          </w:tcPr>
          <w:p w14:paraId="384D75E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…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nga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cilat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rrjedhëse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shd w:val="clear" w:color="auto" w:fill="auto"/>
            <w:hideMark/>
          </w:tcPr>
          <w:p w14:paraId="0EB1B2E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4" w:type="dxa"/>
            <w:shd w:val="clear" w:color="auto" w:fill="auto"/>
            <w:hideMark/>
          </w:tcPr>
          <w:p w14:paraId="52283AE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6C688F9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0259DF1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4CCF33A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43FDEC35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60" w:type="dxa"/>
            <w:shd w:val="clear" w:color="auto" w:fill="auto"/>
            <w:hideMark/>
          </w:tcPr>
          <w:p w14:paraId="7F5B89D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5C4D09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C815D2" w14:paraId="4EF80BDB" w14:textId="77777777" w:rsidTr="00AD428A">
        <w:tc>
          <w:tcPr>
            <w:tcW w:w="805" w:type="dxa"/>
            <w:shd w:val="clear" w:color="000000" w:fill="D9E1F2"/>
            <w:noWrap/>
            <w:hideMark/>
          </w:tcPr>
          <w:p w14:paraId="4754168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IV.2 </w:t>
            </w:r>
          </w:p>
        </w:tc>
        <w:tc>
          <w:tcPr>
            <w:tcW w:w="14580" w:type="dxa"/>
            <w:gridSpan w:val="9"/>
            <w:shd w:val="clear" w:color="000000" w:fill="D9E1F2"/>
            <w:noWrap/>
            <w:hideMark/>
          </w:tcPr>
          <w:p w14:paraId="7FF0ABB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Objektivi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specifik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: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Korniza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praktikat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mira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për (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)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dizajnim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shërbimeve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sektorin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publik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zhvilluara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AD428A" w:rsidRPr="00E63130" w14:paraId="2A8D051A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1CEBA6F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       1 </w:t>
            </w:r>
          </w:p>
        </w:tc>
        <w:tc>
          <w:tcPr>
            <w:tcW w:w="3150" w:type="dxa"/>
            <w:shd w:val="clear" w:color="auto" w:fill="auto"/>
            <w:hideMark/>
          </w:tcPr>
          <w:p w14:paraId="1770A2A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Treguesi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: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Përqindja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shërbimeve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janë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krijuar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duke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përdorur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kritere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caktuara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.  </w:t>
            </w:r>
          </w:p>
        </w:tc>
        <w:tc>
          <w:tcPr>
            <w:tcW w:w="1980" w:type="dxa"/>
            <w:gridSpan w:val="2"/>
            <w:shd w:val="clear" w:color="auto" w:fill="auto"/>
            <w:hideMark/>
          </w:tcPr>
          <w:p w14:paraId="571D9DF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matja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bazës</w:t>
            </w:r>
            <w:proofErr w:type="spellEnd"/>
          </w:p>
        </w:tc>
        <w:tc>
          <w:tcPr>
            <w:tcW w:w="2520" w:type="dxa"/>
            <w:gridSpan w:val="2"/>
            <w:shd w:val="clear" w:color="auto" w:fill="auto"/>
            <w:hideMark/>
          </w:tcPr>
          <w:p w14:paraId="2642D64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50%</w:t>
            </w:r>
          </w:p>
        </w:tc>
        <w:tc>
          <w:tcPr>
            <w:tcW w:w="1080" w:type="dxa"/>
            <w:shd w:val="clear" w:color="auto" w:fill="auto"/>
            <w:hideMark/>
          </w:tcPr>
          <w:p w14:paraId="6D22C2F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100%</w:t>
            </w:r>
          </w:p>
        </w:tc>
        <w:tc>
          <w:tcPr>
            <w:tcW w:w="5850" w:type="dxa"/>
            <w:gridSpan w:val="3"/>
            <w:shd w:val="clear" w:color="auto" w:fill="auto"/>
            <w:hideMark/>
          </w:tcPr>
          <w:p w14:paraId="699F97B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Vetëdijësimi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rregullat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përditësuara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dizajnimit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shërbimeve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është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përhapur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tek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gjitha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palët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interesit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sektorin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publik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E63130" w:rsidRPr="00E63130" w14:paraId="26DC3F10" w14:textId="77777777" w:rsidTr="00AD428A">
        <w:tc>
          <w:tcPr>
            <w:tcW w:w="805" w:type="dxa"/>
            <w:vMerge w:val="restart"/>
            <w:shd w:val="clear" w:color="000000" w:fill="C6E0B4"/>
            <w:noWrap/>
            <w:hideMark/>
          </w:tcPr>
          <w:p w14:paraId="7F098F4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Nr. </w:t>
            </w:r>
          </w:p>
        </w:tc>
        <w:tc>
          <w:tcPr>
            <w:tcW w:w="3150" w:type="dxa"/>
            <w:vMerge w:val="restart"/>
            <w:shd w:val="clear" w:color="000000" w:fill="C6E0B4"/>
            <w:hideMark/>
          </w:tcPr>
          <w:p w14:paraId="2CCBB3E0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Veprimi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vMerge w:val="restart"/>
            <w:shd w:val="clear" w:color="000000" w:fill="C6E0B4"/>
            <w:hideMark/>
          </w:tcPr>
          <w:p w14:paraId="1DC05AB0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Afati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fundit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3764" w:type="dxa"/>
            <w:gridSpan w:val="3"/>
            <w:shd w:val="clear" w:color="000000" w:fill="C6E0B4"/>
            <w:hideMark/>
          </w:tcPr>
          <w:p w14:paraId="7763E242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Buxheti</w:t>
            </w:r>
            <w:proofErr w:type="spellEnd"/>
          </w:p>
        </w:tc>
        <w:tc>
          <w:tcPr>
            <w:tcW w:w="1080" w:type="dxa"/>
            <w:vMerge w:val="restart"/>
            <w:shd w:val="clear" w:color="000000" w:fill="C6E0B4"/>
            <w:hideMark/>
          </w:tcPr>
          <w:p w14:paraId="4DEBF364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Burimi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financimit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260" w:type="dxa"/>
            <w:vMerge w:val="restart"/>
            <w:shd w:val="clear" w:color="000000" w:fill="C6E0B4"/>
            <w:hideMark/>
          </w:tcPr>
          <w:p w14:paraId="6FE50F14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Institucioni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koordinues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mbështetës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3060" w:type="dxa"/>
            <w:vMerge w:val="restart"/>
            <w:shd w:val="clear" w:color="000000" w:fill="C6E0B4"/>
            <w:hideMark/>
          </w:tcPr>
          <w:p w14:paraId="4180649B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Produkti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(Output) </w:t>
            </w:r>
          </w:p>
        </w:tc>
        <w:tc>
          <w:tcPr>
            <w:tcW w:w="1530" w:type="dxa"/>
            <w:vMerge w:val="restart"/>
            <w:shd w:val="clear" w:color="000000" w:fill="C6E0B4"/>
            <w:hideMark/>
          </w:tcPr>
          <w:p w14:paraId="75A06F56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Referenca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dokumente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AD428A" w:rsidRPr="00E63130" w14:paraId="7F27E131" w14:textId="77777777" w:rsidTr="00AD428A">
        <w:tc>
          <w:tcPr>
            <w:tcW w:w="805" w:type="dxa"/>
            <w:vMerge/>
            <w:hideMark/>
          </w:tcPr>
          <w:p w14:paraId="6A6C165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150" w:type="dxa"/>
            <w:vMerge/>
            <w:hideMark/>
          </w:tcPr>
          <w:p w14:paraId="4FA2C78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36" w:type="dxa"/>
            <w:vMerge/>
            <w:hideMark/>
          </w:tcPr>
          <w:p w14:paraId="32CE36E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44" w:type="dxa"/>
            <w:shd w:val="clear" w:color="000000" w:fill="C6E0B4"/>
            <w:hideMark/>
          </w:tcPr>
          <w:p w14:paraId="2C1DFF9C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2023</w:t>
            </w:r>
          </w:p>
        </w:tc>
        <w:tc>
          <w:tcPr>
            <w:tcW w:w="1260" w:type="dxa"/>
            <w:shd w:val="clear" w:color="000000" w:fill="C6E0B4"/>
            <w:hideMark/>
          </w:tcPr>
          <w:p w14:paraId="15E3D186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2024</w:t>
            </w:r>
          </w:p>
        </w:tc>
        <w:tc>
          <w:tcPr>
            <w:tcW w:w="1260" w:type="dxa"/>
            <w:shd w:val="clear" w:color="000000" w:fill="C6E0B4"/>
            <w:hideMark/>
          </w:tcPr>
          <w:p w14:paraId="5FE9D0F4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2025</w:t>
            </w:r>
          </w:p>
        </w:tc>
        <w:tc>
          <w:tcPr>
            <w:tcW w:w="1080" w:type="dxa"/>
            <w:vMerge/>
            <w:hideMark/>
          </w:tcPr>
          <w:p w14:paraId="2802013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60" w:type="dxa"/>
            <w:vMerge/>
            <w:hideMark/>
          </w:tcPr>
          <w:p w14:paraId="6FF5C6B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060" w:type="dxa"/>
            <w:vMerge/>
            <w:hideMark/>
          </w:tcPr>
          <w:p w14:paraId="42D5409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vMerge/>
            <w:hideMark/>
          </w:tcPr>
          <w:p w14:paraId="0A1C6A5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AD428A" w:rsidRPr="00E63130" w14:paraId="35A791B2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37F71C5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IV.2.1 </w:t>
            </w:r>
          </w:p>
        </w:tc>
        <w:tc>
          <w:tcPr>
            <w:tcW w:w="3150" w:type="dxa"/>
            <w:shd w:val="clear" w:color="auto" w:fill="auto"/>
            <w:hideMark/>
          </w:tcPr>
          <w:p w14:paraId="1E074C7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Zhvillimi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standardeve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udhëzimeve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unifikuara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dizajnimit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shërbimeve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shërbimet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digjitale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publike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shd w:val="clear" w:color="auto" w:fill="auto"/>
            <w:hideMark/>
          </w:tcPr>
          <w:p w14:paraId="190C30D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2024</w:t>
            </w:r>
          </w:p>
        </w:tc>
        <w:tc>
          <w:tcPr>
            <w:tcW w:w="1244" w:type="dxa"/>
            <w:shd w:val="clear" w:color="000000" w:fill="BDD7EE"/>
            <w:hideMark/>
          </w:tcPr>
          <w:p w14:paraId="03B98A6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BDD7EE"/>
            <w:hideMark/>
          </w:tcPr>
          <w:p w14:paraId="7FFE9DE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65FB972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7FE1B775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Donatorët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260" w:type="dxa"/>
            <w:shd w:val="clear" w:color="000000" w:fill="FFFFFF"/>
            <w:hideMark/>
          </w:tcPr>
          <w:p w14:paraId="114807FB" w14:textId="210755AC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="00E061D3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NJTD</w:t>
            </w: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/ASHI </w:t>
            </w:r>
          </w:p>
        </w:tc>
        <w:tc>
          <w:tcPr>
            <w:tcW w:w="3060" w:type="dxa"/>
            <w:shd w:val="clear" w:color="auto" w:fill="auto"/>
            <w:hideMark/>
          </w:tcPr>
          <w:p w14:paraId="1366E10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Zbatimi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rregullave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udhëzimeve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analizuar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planifikuar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ridizajnimin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paku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1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shërbimi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vendimtar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rritjen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ekonomike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Kosovës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(p.sh.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tatimet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,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përfitimet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, ...) </w:t>
            </w:r>
          </w:p>
        </w:tc>
        <w:tc>
          <w:tcPr>
            <w:tcW w:w="1530" w:type="dxa"/>
            <w:shd w:val="clear" w:color="auto" w:fill="auto"/>
            <w:hideMark/>
          </w:tcPr>
          <w:p w14:paraId="6CD4AAC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563C1"/>
                <w:kern w:val="0"/>
                <w:sz w:val="18"/>
                <w:szCs w:val="18"/>
                <w:u w:val="single"/>
                <w14:ligatures w14:val="none"/>
              </w:rPr>
            </w:pPr>
            <w:hyperlink r:id="rId27" w:history="1">
              <w:r w:rsidRPr="00C815D2">
                <w:rPr>
                  <w:rFonts w:ascii="Tahoma" w:eastAsia="Times New Roman" w:hAnsi="Tahoma" w:cs="Tahoma"/>
                  <w:color w:val="0563C1"/>
                  <w:kern w:val="0"/>
                  <w:sz w:val="18"/>
                  <w:szCs w:val="18"/>
                  <w:u w:val="single"/>
                  <w14:ligatures w14:val="none"/>
                </w:rPr>
                <w:t xml:space="preserve"> https://mkm.ee/media/7326/download </w:t>
              </w:r>
              <w:r w:rsidRPr="00C815D2">
                <w:rPr>
                  <w:rFonts w:ascii="Tahoma" w:eastAsia="Times New Roman" w:hAnsi="Tahoma" w:cs="Tahoma"/>
                  <w:color w:val="0563C1"/>
                  <w:kern w:val="0"/>
                  <w:sz w:val="18"/>
                  <w:szCs w:val="18"/>
                  <w:u w:val="single"/>
                  <w14:ligatures w14:val="none"/>
                </w:rPr>
                <w:br/>
                <w:t xml:space="preserve">Guidlines: https://digiriik.eesti.ee/riiklikud-juhised </w:t>
              </w:r>
            </w:hyperlink>
          </w:p>
        </w:tc>
      </w:tr>
      <w:tr w:rsidR="00AD428A" w:rsidRPr="00E63130" w14:paraId="46A88555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788D1C9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IV.2.2 </w:t>
            </w:r>
          </w:p>
        </w:tc>
        <w:tc>
          <w:tcPr>
            <w:tcW w:w="3150" w:type="dxa"/>
            <w:shd w:val="clear" w:color="auto" w:fill="auto"/>
            <w:hideMark/>
          </w:tcPr>
          <w:p w14:paraId="588E151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Krijimi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mbështetjes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zbatimit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standardeve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unifikuara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dizajnimit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shërbimeve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gjatë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zhvillmit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shërbimeve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reja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ose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ridizajnimit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shërbimeve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(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përfshirë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aftësitë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shkëmbimit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informacionit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përditësimit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)  </w:t>
            </w:r>
          </w:p>
        </w:tc>
        <w:tc>
          <w:tcPr>
            <w:tcW w:w="736" w:type="dxa"/>
            <w:shd w:val="clear" w:color="auto" w:fill="auto"/>
            <w:hideMark/>
          </w:tcPr>
          <w:p w14:paraId="5DCCA79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2025</w:t>
            </w:r>
          </w:p>
        </w:tc>
        <w:tc>
          <w:tcPr>
            <w:tcW w:w="1244" w:type="dxa"/>
            <w:shd w:val="clear" w:color="000000" w:fill="BDD7EE"/>
            <w:hideMark/>
          </w:tcPr>
          <w:p w14:paraId="0F47271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BDD7EE"/>
            <w:hideMark/>
          </w:tcPr>
          <w:p w14:paraId="37B2D31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BDD7EE"/>
            <w:hideMark/>
          </w:tcPr>
          <w:p w14:paraId="6259660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1AAD3095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Donatorët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hideMark/>
          </w:tcPr>
          <w:p w14:paraId="012D838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ASHI </w:t>
            </w:r>
          </w:p>
        </w:tc>
        <w:tc>
          <w:tcPr>
            <w:tcW w:w="3060" w:type="dxa"/>
            <w:shd w:val="clear" w:color="auto" w:fill="auto"/>
            <w:hideMark/>
          </w:tcPr>
          <w:p w14:paraId="4A1B526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Janë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rregulluar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zbatuar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standardet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unifikuara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dizajnimit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shërbimeve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shërbimet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reja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ekzituese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,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është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krijuar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një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program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rritjen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vetëdijësimit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hideMark/>
          </w:tcPr>
          <w:p w14:paraId="1535A93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563C1"/>
                <w:kern w:val="0"/>
                <w:sz w:val="18"/>
                <w:szCs w:val="18"/>
                <w:u w:val="single"/>
                <w14:ligatures w14:val="none"/>
              </w:rPr>
            </w:pPr>
            <w:hyperlink r:id="rId28" w:history="1">
              <w:r w:rsidRPr="00C815D2">
                <w:rPr>
                  <w:rFonts w:ascii="Tahoma" w:eastAsia="Times New Roman" w:hAnsi="Tahoma" w:cs="Tahoma"/>
                  <w:color w:val="0563C1"/>
                  <w:kern w:val="0"/>
                  <w:sz w:val="18"/>
                  <w:szCs w:val="18"/>
                  <w:u w:val="single"/>
                  <w14:ligatures w14:val="none"/>
                </w:rPr>
                <w:t xml:space="preserve"> https://mkm.ee/media/7325/download </w:t>
              </w:r>
              <w:r w:rsidRPr="00C815D2">
                <w:rPr>
                  <w:rFonts w:ascii="Tahoma" w:eastAsia="Times New Roman" w:hAnsi="Tahoma" w:cs="Tahoma"/>
                  <w:color w:val="0563C1"/>
                  <w:kern w:val="0"/>
                  <w:sz w:val="18"/>
                  <w:szCs w:val="18"/>
                  <w:u w:val="single"/>
                  <w14:ligatures w14:val="none"/>
                </w:rPr>
                <w:br/>
                <w:t>https://digiriik.eesti.ee/riiklikud-juhised</w:t>
              </w:r>
              <w:r w:rsidRPr="00C815D2">
                <w:rPr>
                  <w:rFonts w:ascii="Tahoma" w:eastAsia="Times New Roman" w:hAnsi="Tahoma" w:cs="Tahoma"/>
                  <w:color w:val="0563C1"/>
                  <w:kern w:val="0"/>
                  <w:sz w:val="18"/>
                  <w:szCs w:val="18"/>
                  <w:u w:val="single"/>
                  <w14:ligatures w14:val="none"/>
                </w:rPr>
                <w:br/>
                <w:t xml:space="preserve">Service business panel - https://digiriik.eesti.ee/kusi-abi/aripaneel </w:t>
              </w:r>
            </w:hyperlink>
          </w:p>
        </w:tc>
      </w:tr>
      <w:tr w:rsidR="00AD428A" w:rsidRPr="00E63130" w14:paraId="7D02B4F7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4A0FE12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IV.2.3 </w:t>
            </w:r>
          </w:p>
        </w:tc>
        <w:tc>
          <w:tcPr>
            <w:tcW w:w="3150" w:type="dxa"/>
            <w:shd w:val="clear" w:color="auto" w:fill="auto"/>
            <w:hideMark/>
          </w:tcPr>
          <w:p w14:paraId="5E3C5AE5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Zbatimi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pilot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programeve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ri-inxhinierimin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ofrimit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shërbimit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bazuar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qasjen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ngjarjeve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jetësore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shd w:val="clear" w:color="auto" w:fill="auto"/>
            <w:hideMark/>
          </w:tcPr>
          <w:p w14:paraId="4C77EDF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2025</w:t>
            </w:r>
          </w:p>
        </w:tc>
        <w:tc>
          <w:tcPr>
            <w:tcW w:w="1244" w:type="dxa"/>
            <w:shd w:val="clear" w:color="000000" w:fill="BDD7EE"/>
            <w:hideMark/>
          </w:tcPr>
          <w:p w14:paraId="2FF0F05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BDD7EE"/>
            <w:hideMark/>
          </w:tcPr>
          <w:p w14:paraId="49417B7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BDD7EE"/>
            <w:hideMark/>
          </w:tcPr>
          <w:p w14:paraId="70299A9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071C1BA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Banka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Botërore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260" w:type="dxa"/>
            <w:shd w:val="clear" w:color="000000" w:fill="FFFFFF"/>
            <w:hideMark/>
          </w:tcPr>
          <w:p w14:paraId="5C5C8657" w14:textId="75E8AFE4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="00E061D3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NJTD</w:t>
            </w: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  <w:hideMark/>
          </w:tcPr>
          <w:p w14:paraId="649AA0C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Pilot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programi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është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zbatuar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hideMark/>
          </w:tcPr>
          <w:p w14:paraId="1B17D99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563C1"/>
                <w:kern w:val="0"/>
                <w:sz w:val="18"/>
                <w:szCs w:val="18"/>
                <w:u w:val="single"/>
                <w14:ligatures w14:val="none"/>
              </w:rPr>
            </w:pPr>
            <w:hyperlink r:id="rId29" w:history="1">
              <w:proofErr w:type="spellStart"/>
              <w:r w:rsidRPr="00C815D2">
                <w:rPr>
                  <w:rFonts w:ascii="Tahoma" w:eastAsia="Times New Roman" w:hAnsi="Tahoma" w:cs="Tahoma"/>
                  <w:color w:val="0563C1"/>
                  <w:kern w:val="0"/>
                  <w:sz w:val="18"/>
                  <w:szCs w:val="18"/>
                  <w:u w:val="single"/>
                  <w14:ligatures w14:val="none"/>
                </w:rPr>
                <w:t>Sündmusteenused</w:t>
              </w:r>
              <w:proofErr w:type="spellEnd"/>
              <w:r w:rsidRPr="00C815D2">
                <w:rPr>
                  <w:rFonts w:ascii="Tahoma" w:eastAsia="Times New Roman" w:hAnsi="Tahoma" w:cs="Tahoma"/>
                  <w:color w:val="0563C1"/>
                  <w:kern w:val="0"/>
                  <w:sz w:val="18"/>
                  <w:szCs w:val="18"/>
                  <w:u w:val="single"/>
                  <w14:ligatures w14:val="none"/>
                </w:rPr>
                <w:t xml:space="preserve"> | </w:t>
              </w:r>
              <w:proofErr w:type="spellStart"/>
              <w:r w:rsidRPr="00C815D2">
                <w:rPr>
                  <w:rFonts w:ascii="Tahoma" w:eastAsia="Times New Roman" w:hAnsi="Tahoma" w:cs="Tahoma"/>
                  <w:color w:val="0563C1"/>
                  <w:kern w:val="0"/>
                  <w:sz w:val="18"/>
                  <w:szCs w:val="18"/>
                  <w:u w:val="single"/>
                  <w14:ligatures w14:val="none"/>
                </w:rPr>
                <w:t>Majandus</w:t>
              </w:r>
              <w:proofErr w:type="spellEnd"/>
              <w:r w:rsidRPr="00C815D2">
                <w:rPr>
                  <w:rFonts w:ascii="Tahoma" w:eastAsia="Times New Roman" w:hAnsi="Tahoma" w:cs="Tahoma"/>
                  <w:color w:val="0563C1"/>
                  <w:kern w:val="0"/>
                  <w:sz w:val="18"/>
                  <w:szCs w:val="18"/>
                  <w:u w:val="single"/>
                  <w14:ligatures w14:val="none"/>
                </w:rPr>
                <w:t xml:space="preserve">- ja </w:t>
              </w:r>
              <w:proofErr w:type="spellStart"/>
              <w:r w:rsidRPr="00C815D2">
                <w:rPr>
                  <w:rFonts w:ascii="Tahoma" w:eastAsia="Times New Roman" w:hAnsi="Tahoma" w:cs="Tahoma"/>
                  <w:color w:val="0563C1"/>
                  <w:kern w:val="0"/>
                  <w:sz w:val="18"/>
                  <w:szCs w:val="18"/>
                  <w:u w:val="single"/>
                  <w14:ligatures w14:val="none"/>
                </w:rPr>
                <w:t>Kommunikatsiooniministeerium</w:t>
              </w:r>
              <w:proofErr w:type="spellEnd"/>
              <w:r w:rsidRPr="00C815D2">
                <w:rPr>
                  <w:rFonts w:ascii="Tahoma" w:eastAsia="Times New Roman" w:hAnsi="Tahoma" w:cs="Tahoma"/>
                  <w:color w:val="0563C1"/>
                  <w:kern w:val="0"/>
                  <w:sz w:val="18"/>
                  <w:szCs w:val="18"/>
                  <w:u w:val="single"/>
                  <w14:ligatures w14:val="none"/>
                </w:rPr>
                <w:t xml:space="preserve"> (mkm.ee)</w:t>
              </w:r>
            </w:hyperlink>
          </w:p>
        </w:tc>
      </w:tr>
      <w:tr w:rsidR="00AD428A" w:rsidRPr="00E63130" w14:paraId="5E063319" w14:textId="77777777" w:rsidTr="00AD428A">
        <w:tc>
          <w:tcPr>
            <w:tcW w:w="805" w:type="dxa"/>
            <w:shd w:val="clear" w:color="auto" w:fill="auto"/>
            <w:noWrap/>
            <w:hideMark/>
          </w:tcPr>
          <w:p w14:paraId="6BE55C6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50" w:type="dxa"/>
            <w:shd w:val="clear" w:color="auto" w:fill="auto"/>
            <w:hideMark/>
          </w:tcPr>
          <w:p w14:paraId="5916617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Buxheti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total për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objektivin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specifik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IV.2 </w:t>
            </w:r>
          </w:p>
        </w:tc>
        <w:tc>
          <w:tcPr>
            <w:tcW w:w="736" w:type="dxa"/>
            <w:shd w:val="clear" w:color="auto" w:fill="auto"/>
            <w:hideMark/>
          </w:tcPr>
          <w:p w14:paraId="4AA6C74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4" w:type="dxa"/>
            <w:shd w:val="clear" w:color="auto" w:fill="auto"/>
            <w:hideMark/>
          </w:tcPr>
          <w:p w14:paraId="7B3905C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                   -   </w:t>
            </w:r>
          </w:p>
        </w:tc>
        <w:tc>
          <w:tcPr>
            <w:tcW w:w="1260" w:type="dxa"/>
            <w:shd w:val="clear" w:color="auto" w:fill="auto"/>
            <w:hideMark/>
          </w:tcPr>
          <w:p w14:paraId="55A07D1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                   -   </w:t>
            </w:r>
          </w:p>
        </w:tc>
        <w:tc>
          <w:tcPr>
            <w:tcW w:w="1260" w:type="dxa"/>
            <w:shd w:val="clear" w:color="auto" w:fill="auto"/>
            <w:hideMark/>
          </w:tcPr>
          <w:p w14:paraId="08EB995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                -   </w:t>
            </w:r>
          </w:p>
        </w:tc>
        <w:tc>
          <w:tcPr>
            <w:tcW w:w="1080" w:type="dxa"/>
            <w:shd w:val="clear" w:color="auto" w:fill="auto"/>
            <w:hideMark/>
          </w:tcPr>
          <w:p w14:paraId="5165C0F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47A7DBC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60" w:type="dxa"/>
            <w:shd w:val="clear" w:color="auto" w:fill="auto"/>
            <w:hideMark/>
          </w:tcPr>
          <w:p w14:paraId="0DA84A2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C31654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E63130" w14:paraId="5F3CC090" w14:textId="77777777" w:rsidTr="00AD428A">
        <w:tc>
          <w:tcPr>
            <w:tcW w:w="805" w:type="dxa"/>
            <w:shd w:val="clear" w:color="auto" w:fill="auto"/>
            <w:noWrap/>
            <w:hideMark/>
          </w:tcPr>
          <w:p w14:paraId="2EE320A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50" w:type="dxa"/>
            <w:shd w:val="clear" w:color="auto" w:fill="auto"/>
            <w:hideMark/>
          </w:tcPr>
          <w:p w14:paraId="5A69311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…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nga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cilat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kapitale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shd w:val="clear" w:color="auto" w:fill="auto"/>
            <w:hideMark/>
          </w:tcPr>
          <w:p w14:paraId="108DFC15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4" w:type="dxa"/>
            <w:shd w:val="clear" w:color="auto" w:fill="auto"/>
            <w:hideMark/>
          </w:tcPr>
          <w:p w14:paraId="320C5D3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1F61BC1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03786F8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3E5C67D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7A0860F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60" w:type="dxa"/>
            <w:shd w:val="clear" w:color="auto" w:fill="auto"/>
            <w:hideMark/>
          </w:tcPr>
          <w:p w14:paraId="2E7DF1D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0B307B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E63130" w14:paraId="3B45F552" w14:textId="77777777" w:rsidTr="00AD428A">
        <w:tc>
          <w:tcPr>
            <w:tcW w:w="805" w:type="dxa"/>
            <w:shd w:val="clear" w:color="auto" w:fill="auto"/>
            <w:noWrap/>
            <w:hideMark/>
          </w:tcPr>
          <w:p w14:paraId="38B44B8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50" w:type="dxa"/>
            <w:shd w:val="clear" w:color="auto" w:fill="auto"/>
            <w:hideMark/>
          </w:tcPr>
          <w:p w14:paraId="77C22D2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…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nga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cilat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rrjedhëse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shd w:val="clear" w:color="auto" w:fill="auto"/>
            <w:hideMark/>
          </w:tcPr>
          <w:p w14:paraId="6F4AB9A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4" w:type="dxa"/>
            <w:shd w:val="clear" w:color="auto" w:fill="auto"/>
            <w:hideMark/>
          </w:tcPr>
          <w:p w14:paraId="20C069E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10AC562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3E71103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128730B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6763F10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60" w:type="dxa"/>
            <w:shd w:val="clear" w:color="auto" w:fill="auto"/>
            <w:hideMark/>
          </w:tcPr>
          <w:p w14:paraId="0022ADF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D79232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C815D2" w14:paraId="75C88A92" w14:textId="77777777" w:rsidTr="00AD428A">
        <w:tc>
          <w:tcPr>
            <w:tcW w:w="805" w:type="dxa"/>
            <w:shd w:val="clear" w:color="000000" w:fill="D9E1F2"/>
            <w:noWrap/>
            <w:hideMark/>
          </w:tcPr>
          <w:p w14:paraId="05E1197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IV.3 </w:t>
            </w:r>
          </w:p>
        </w:tc>
        <w:tc>
          <w:tcPr>
            <w:tcW w:w="14580" w:type="dxa"/>
            <w:gridSpan w:val="9"/>
            <w:shd w:val="clear" w:color="000000" w:fill="D9E1F2"/>
            <w:noWrap/>
            <w:hideMark/>
          </w:tcPr>
          <w:p w14:paraId="279AB96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Objektivi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specifik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: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Shërbimet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digjitale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publike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përdorura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mënyrë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aktive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AD428A" w:rsidRPr="00E63130" w14:paraId="08F00F5D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29790C8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       1 </w:t>
            </w:r>
          </w:p>
        </w:tc>
        <w:tc>
          <w:tcPr>
            <w:tcW w:w="3150" w:type="dxa"/>
            <w:shd w:val="clear" w:color="auto" w:fill="auto"/>
            <w:hideMark/>
          </w:tcPr>
          <w:p w14:paraId="23E2A33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Treguesi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: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Shkalla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kënaqësisë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me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shërbimet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digjitalizuara</w:t>
            </w:r>
            <w:proofErr w:type="spellEnd"/>
          </w:p>
        </w:tc>
        <w:tc>
          <w:tcPr>
            <w:tcW w:w="1980" w:type="dxa"/>
            <w:gridSpan w:val="2"/>
            <w:shd w:val="clear" w:color="auto" w:fill="auto"/>
            <w:hideMark/>
          </w:tcPr>
          <w:p w14:paraId="489D08D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matja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bazës</w:t>
            </w:r>
            <w:proofErr w:type="spellEnd"/>
          </w:p>
        </w:tc>
        <w:tc>
          <w:tcPr>
            <w:tcW w:w="2520" w:type="dxa"/>
            <w:gridSpan w:val="2"/>
            <w:shd w:val="clear" w:color="auto" w:fill="auto"/>
            <w:hideMark/>
          </w:tcPr>
          <w:p w14:paraId="4B69FED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+10% </w:t>
            </w:r>
          </w:p>
        </w:tc>
        <w:tc>
          <w:tcPr>
            <w:tcW w:w="1080" w:type="dxa"/>
            <w:shd w:val="clear" w:color="auto" w:fill="auto"/>
            <w:hideMark/>
          </w:tcPr>
          <w:p w14:paraId="3C62884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+30% </w:t>
            </w:r>
          </w:p>
        </w:tc>
        <w:tc>
          <w:tcPr>
            <w:tcW w:w="5850" w:type="dxa"/>
            <w:gridSpan w:val="3"/>
            <w:shd w:val="clear" w:color="auto" w:fill="auto"/>
            <w:hideMark/>
          </w:tcPr>
          <w:p w14:paraId="2B12BD2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Rritja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kënaqësisë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me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shërbimet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digjitale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AD428A" w:rsidRPr="00E63130" w14:paraId="060B247C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7C8A161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       2 </w:t>
            </w:r>
          </w:p>
        </w:tc>
        <w:tc>
          <w:tcPr>
            <w:tcW w:w="3150" w:type="dxa"/>
            <w:shd w:val="clear" w:color="auto" w:fill="auto"/>
            <w:hideMark/>
          </w:tcPr>
          <w:p w14:paraId="587F1A45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Treguesi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: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Numri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qytetarëve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përdorin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Qendrën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Integruar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Shërbimeve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Prishtinë</w:t>
            </w:r>
            <w:proofErr w:type="spellEnd"/>
          </w:p>
        </w:tc>
        <w:tc>
          <w:tcPr>
            <w:tcW w:w="1980" w:type="dxa"/>
            <w:gridSpan w:val="2"/>
            <w:shd w:val="clear" w:color="auto" w:fill="auto"/>
            <w:hideMark/>
          </w:tcPr>
          <w:p w14:paraId="1F1FAAB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matja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bazës</w:t>
            </w:r>
            <w:proofErr w:type="spellEnd"/>
          </w:p>
        </w:tc>
        <w:tc>
          <w:tcPr>
            <w:tcW w:w="2520" w:type="dxa"/>
            <w:gridSpan w:val="2"/>
            <w:shd w:val="clear" w:color="auto" w:fill="auto"/>
            <w:hideMark/>
          </w:tcPr>
          <w:p w14:paraId="1CE4628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+10% </w:t>
            </w:r>
          </w:p>
        </w:tc>
        <w:tc>
          <w:tcPr>
            <w:tcW w:w="1080" w:type="dxa"/>
            <w:shd w:val="clear" w:color="auto" w:fill="auto"/>
            <w:hideMark/>
          </w:tcPr>
          <w:p w14:paraId="00A3C1A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+30% </w:t>
            </w:r>
          </w:p>
        </w:tc>
        <w:tc>
          <w:tcPr>
            <w:tcW w:w="5850" w:type="dxa"/>
            <w:gridSpan w:val="3"/>
            <w:shd w:val="clear" w:color="auto" w:fill="auto"/>
            <w:hideMark/>
          </w:tcPr>
          <w:p w14:paraId="25493F3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Rritja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përdorimit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Qendrës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Integruar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Shërbimeve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E63130" w:rsidRPr="00E63130" w14:paraId="4B06C2A6" w14:textId="77777777" w:rsidTr="00AD428A">
        <w:tc>
          <w:tcPr>
            <w:tcW w:w="805" w:type="dxa"/>
            <w:vMerge w:val="restart"/>
            <w:shd w:val="clear" w:color="000000" w:fill="C6E0B4"/>
            <w:noWrap/>
            <w:hideMark/>
          </w:tcPr>
          <w:p w14:paraId="74835F8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Nr. </w:t>
            </w:r>
          </w:p>
        </w:tc>
        <w:tc>
          <w:tcPr>
            <w:tcW w:w="3150" w:type="dxa"/>
            <w:vMerge w:val="restart"/>
            <w:shd w:val="clear" w:color="000000" w:fill="C6E0B4"/>
            <w:hideMark/>
          </w:tcPr>
          <w:p w14:paraId="6EF5BD1C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Veprimi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vMerge w:val="restart"/>
            <w:shd w:val="clear" w:color="000000" w:fill="C6E0B4"/>
            <w:hideMark/>
          </w:tcPr>
          <w:p w14:paraId="6464E0C4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Afati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fundit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3764" w:type="dxa"/>
            <w:gridSpan w:val="3"/>
            <w:shd w:val="clear" w:color="000000" w:fill="C6E0B4"/>
            <w:hideMark/>
          </w:tcPr>
          <w:p w14:paraId="0D0FBA50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Buxheti</w:t>
            </w:r>
            <w:proofErr w:type="spellEnd"/>
          </w:p>
        </w:tc>
        <w:tc>
          <w:tcPr>
            <w:tcW w:w="1080" w:type="dxa"/>
            <w:vMerge w:val="restart"/>
            <w:shd w:val="clear" w:color="000000" w:fill="C6E0B4"/>
            <w:hideMark/>
          </w:tcPr>
          <w:p w14:paraId="2F6B5340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Burimi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financimit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260" w:type="dxa"/>
            <w:vMerge w:val="restart"/>
            <w:shd w:val="clear" w:color="000000" w:fill="C6E0B4"/>
            <w:hideMark/>
          </w:tcPr>
          <w:p w14:paraId="43657CF7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Institucioni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koordinues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dhe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mbështetës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3060" w:type="dxa"/>
            <w:vMerge w:val="restart"/>
            <w:shd w:val="clear" w:color="000000" w:fill="C6E0B4"/>
            <w:hideMark/>
          </w:tcPr>
          <w:p w14:paraId="2777EAD8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Produkti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(Output) </w:t>
            </w:r>
          </w:p>
        </w:tc>
        <w:tc>
          <w:tcPr>
            <w:tcW w:w="1530" w:type="dxa"/>
            <w:vMerge w:val="restart"/>
            <w:shd w:val="clear" w:color="000000" w:fill="C6E0B4"/>
            <w:hideMark/>
          </w:tcPr>
          <w:p w14:paraId="3E793583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Referenca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dokumente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AD428A" w:rsidRPr="00E63130" w14:paraId="6347C6C9" w14:textId="77777777" w:rsidTr="00AD428A">
        <w:tc>
          <w:tcPr>
            <w:tcW w:w="805" w:type="dxa"/>
            <w:vMerge/>
            <w:hideMark/>
          </w:tcPr>
          <w:p w14:paraId="5D662EE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150" w:type="dxa"/>
            <w:vMerge/>
            <w:hideMark/>
          </w:tcPr>
          <w:p w14:paraId="34220A2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36" w:type="dxa"/>
            <w:vMerge/>
            <w:hideMark/>
          </w:tcPr>
          <w:p w14:paraId="18ECDA95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44" w:type="dxa"/>
            <w:shd w:val="clear" w:color="000000" w:fill="C6E0B4"/>
            <w:hideMark/>
          </w:tcPr>
          <w:p w14:paraId="518A3A21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2023</w:t>
            </w:r>
          </w:p>
        </w:tc>
        <w:tc>
          <w:tcPr>
            <w:tcW w:w="1260" w:type="dxa"/>
            <w:shd w:val="clear" w:color="000000" w:fill="C6E0B4"/>
            <w:hideMark/>
          </w:tcPr>
          <w:p w14:paraId="3EE4E013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2024</w:t>
            </w:r>
          </w:p>
        </w:tc>
        <w:tc>
          <w:tcPr>
            <w:tcW w:w="1260" w:type="dxa"/>
            <w:shd w:val="clear" w:color="000000" w:fill="C6E0B4"/>
            <w:hideMark/>
          </w:tcPr>
          <w:p w14:paraId="6D751BCE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2025</w:t>
            </w:r>
          </w:p>
        </w:tc>
        <w:tc>
          <w:tcPr>
            <w:tcW w:w="1080" w:type="dxa"/>
            <w:vMerge/>
            <w:hideMark/>
          </w:tcPr>
          <w:p w14:paraId="40B8A50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60" w:type="dxa"/>
            <w:vMerge/>
            <w:hideMark/>
          </w:tcPr>
          <w:p w14:paraId="06A096E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060" w:type="dxa"/>
            <w:vMerge/>
            <w:hideMark/>
          </w:tcPr>
          <w:p w14:paraId="59C9D1B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vMerge/>
            <w:hideMark/>
          </w:tcPr>
          <w:p w14:paraId="2E7F435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AD428A" w:rsidRPr="00E63130" w14:paraId="3F5BCE03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53A1E6D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IV.3.1 </w:t>
            </w:r>
          </w:p>
        </w:tc>
        <w:tc>
          <w:tcPr>
            <w:tcW w:w="3150" w:type="dxa"/>
            <w:shd w:val="clear" w:color="auto" w:fill="auto"/>
            <w:hideMark/>
          </w:tcPr>
          <w:p w14:paraId="0522579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Fuqizimi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vendimmarrjes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bazuar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dhëna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(e-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Kosova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,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analiza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dhënave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,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hulumtimi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përdoruesve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,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angazhimi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shoqërisë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civile) </w:t>
            </w:r>
          </w:p>
        </w:tc>
        <w:tc>
          <w:tcPr>
            <w:tcW w:w="736" w:type="dxa"/>
            <w:shd w:val="clear" w:color="auto" w:fill="auto"/>
            <w:hideMark/>
          </w:tcPr>
          <w:p w14:paraId="11873B9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2025</w:t>
            </w:r>
          </w:p>
        </w:tc>
        <w:tc>
          <w:tcPr>
            <w:tcW w:w="1244" w:type="dxa"/>
            <w:shd w:val="clear" w:color="000000" w:fill="BDD7EE"/>
            <w:hideMark/>
          </w:tcPr>
          <w:p w14:paraId="0C069DE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BDD7EE"/>
            <w:hideMark/>
          </w:tcPr>
          <w:p w14:paraId="74E44C4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BDD7EE"/>
            <w:hideMark/>
          </w:tcPr>
          <w:p w14:paraId="75503EA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228153E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Banka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Botërore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260" w:type="dxa"/>
            <w:shd w:val="clear" w:color="000000" w:fill="FFFFFF"/>
            <w:hideMark/>
          </w:tcPr>
          <w:p w14:paraId="567BC145" w14:textId="6A6E3F8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="00E061D3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NJTD</w:t>
            </w: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/ASHI </w:t>
            </w:r>
          </w:p>
        </w:tc>
        <w:tc>
          <w:tcPr>
            <w:tcW w:w="3060" w:type="dxa"/>
            <w:shd w:val="clear" w:color="auto" w:fill="auto"/>
            <w:hideMark/>
          </w:tcPr>
          <w:p w14:paraId="64B2486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dhënat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disponueshme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vendimmarrje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hideMark/>
          </w:tcPr>
          <w:p w14:paraId="2691B865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563C1"/>
                <w:kern w:val="0"/>
                <w:sz w:val="18"/>
                <w:szCs w:val="18"/>
                <w:u w:val="single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563C1"/>
                <w:kern w:val="0"/>
                <w:sz w:val="18"/>
                <w:szCs w:val="18"/>
                <w:u w:val="single"/>
                <w14:ligatures w14:val="none"/>
              </w:rPr>
              <w:t> </w:t>
            </w:r>
          </w:p>
        </w:tc>
      </w:tr>
      <w:tr w:rsidR="00AD428A" w:rsidRPr="00E63130" w14:paraId="14147A80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3FFB225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IV.3.2 </w:t>
            </w:r>
          </w:p>
        </w:tc>
        <w:tc>
          <w:tcPr>
            <w:tcW w:w="3150" w:type="dxa"/>
            <w:shd w:val="clear" w:color="auto" w:fill="auto"/>
            <w:hideMark/>
          </w:tcPr>
          <w:p w14:paraId="2060D72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Kryerja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një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ankete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rreth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opinioneve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qëndrimeve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ndaj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digjitalizimit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përdorimit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shërbimeve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digjitale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publike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 </w:t>
            </w:r>
          </w:p>
        </w:tc>
        <w:tc>
          <w:tcPr>
            <w:tcW w:w="736" w:type="dxa"/>
            <w:shd w:val="clear" w:color="auto" w:fill="auto"/>
            <w:hideMark/>
          </w:tcPr>
          <w:p w14:paraId="3E2B609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2025</w:t>
            </w:r>
          </w:p>
        </w:tc>
        <w:tc>
          <w:tcPr>
            <w:tcW w:w="1244" w:type="dxa"/>
            <w:shd w:val="clear" w:color="000000" w:fill="BDD7EE"/>
            <w:hideMark/>
          </w:tcPr>
          <w:p w14:paraId="212658A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BDD7EE"/>
            <w:hideMark/>
          </w:tcPr>
          <w:p w14:paraId="5722DA0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BDD7EE"/>
            <w:hideMark/>
          </w:tcPr>
          <w:p w14:paraId="6F13FC1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6CBAD04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Banka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Botërore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260" w:type="dxa"/>
            <w:shd w:val="clear" w:color="000000" w:fill="FFFFFF"/>
            <w:hideMark/>
          </w:tcPr>
          <w:p w14:paraId="55D4159E" w14:textId="5A9B6CF4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="00E061D3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NJTD</w:t>
            </w: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/ASHI </w:t>
            </w:r>
          </w:p>
        </w:tc>
        <w:tc>
          <w:tcPr>
            <w:tcW w:w="3060" w:type="dxa"/>
            <w:shd w:val="clear" w:color="auto" w:fill="auto"/>
            <w:hideMark/>
          </w:tcPr>
          <w:p w14:paraId="444E3DA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Rezultatet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anketës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përdoren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dhëna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planifikimin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aktiviteteve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komunikimit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marketingut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hideMark/>
          </w:tcPr>
          <w:p w14:paraId="08A098D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563C1"/>
                <w:kern w:val="0"/>
                <w:sz w:val="18"/>
                <w:szCs w:val="18"/>
                <w:u w:val="single"/>
                <w14:ligatures w14:val="none"/>
              </w:rPr>
            </w:pPr>
            <w:hyperlink r:id="rId30" w:history="1">
              <w:r w:rsidRPr="00C815D2">
                <w:rPr>
                  <w:rFonts w:ascii="Tahoma" w:eastAsia="Times New Roman" w:hAnsi="Tahoma" w:cs="Tahoma"/>
                  <w:color w:val="0563C1"/>
                  <w:kern w:val="0"/>
                  <w:sz w:val="18"/>
                  <w:szCs w:val="18"/>
                  <w:u w:val="single"/>
                  <w14:ligatures w14:val="none"/>
                </w:rPr>
                <w:t>Studies, analyses, overviews | RIA</w:t>
              </w:r>
            </w:hyperlink>
          </w:p>
        </w:tc>
      </w:tr>
      <w:tr w:rsidR="00AD428A" w:rsidRPr="00E63130" w14:paraId="260C64EB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70AC46C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IV.3.3 </w:t>
            </w:r>
          </w:p>
        </w:tc>
        <w:tc>
          <w:tcPr>
            <w:tcW w:w="3150" w:type="dxa"/>
            <w:shd w:val="clear" w:color="000000" w:fill="FFFFFF"/>
            <w:hideMark/>
          </w:tcPr>
          <w:p w14:paraId="1C244F0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bookmarkStart w:id="0" w:name="RANGE!B159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Zhvillimi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zbatimi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programit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përfshirjes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qytetarëve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(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informimit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,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edukimit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komunikimit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)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shërbimet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digjitale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bookmarkEnd w:id="0"/>
          </w:p>
        </w:tc>
        <w:tc>
          <w:tcPr>
            <w:tcW w:w="736" w:type="dxa"/>
            <w:shd w:val="clear" w:color="auto" w:fill="auto"/>
            <w:hideMark/>
          </w:tcPr>
          <w:p w14:paraId="37F8C0C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2025</w:t>
            </w:r>
          </w:p>
        </w:tc>
        <w:tc>
          <w:tcPr>
            <w:tcW w:w="1244" w:type="dxa"/>
            <w:shd w:val="clear" w:color="auto" w:fill="auto"/>
            <w:hideMark/>
          </w:tcPr>
          <w:p w14:paraId="5D09123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400DE74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BDD7EE"/>
            <w:hideMark/>
          </w:tcPr>
          <w:p w14:paraId="706F952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03BA79C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Banka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Botërore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hideMark/>
          </w:tcPr>
          <w:p w14:paraId="23DF659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ASHI </w:t>
            </w:r>
          </w:p>
        </w:tc>
        <w:tc>
          <w:tcPr>
            <w:tcW w:w="3060" w:type="dxa"/>
            <w:shd w:val="clear" w:color="auto" w:fill="auto"/>
            <w:hideMark/>
          </w:tcPr>
          <w:p w14:paraId="4C4953E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Programi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është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krijuar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ka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filluar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zbatimi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hideMark/>
          </w:tcPr>
          <w:p w14:paraId="3425B7E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563C1"/>
                <w:kern w:val="0"/>
                <w:sz w:val="18"/>
                <w:szCs w:val="18"/>
                <w:u w:val="single"/>
                <w14:ligatures w14:val="none"/>
              </w:rPr>
            </w:pPr>
            <w:hyperlink r:id="rId31" w:history="1">
              <w:r w:rsidRPr="00C815D2">
                <w:rPr>
                  <w:rFonts w:ascii="Tahoma" w:eastAsia="Times New Roman" w:hAnsi="Tahoma" w:cs="Tahoma"/>
                  <w:color w:val="0563C1"/>
                  <w:kern w:val="0"/>
                  <w:sz w:val="18"/>
                  <w:szCs w:val="18"/>
                  <w:u w:val="single"/>
                  <w14:ligatures w14:val="none"/>
                </w:rPr>
                <w:t xml:space="preserve"> https://mkm.ee/media/7357/download   </w:t>
              </w:r>
            </w:hyperlink>
          </w:p>
        </w:tc>
      </w:tr>
      <w:tr w:rsidR="00AD428A" w:rsidRPr="00E63130" w14:paraId="116A210E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448862F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IV.3.4 </w:t>
            </w:r>
          </w:p>
        </w:tc>
        <w:tc>
          <w:tcPr>
            <w:tcW w:w="3150" w:type="dxa"/>
            <w:shd w:val="clear" w:color="000000" w:fill="FFFFFF"/>
            <w:hideMark/>
          </w:tcPr>
          <w:p w14:paraId="3F495E2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Forcimi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përmirësimi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zgjidhjes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teknike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qendrës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kontaktit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ofruar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mbështetje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shumëkanalëshe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qytetarët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shd w:val="clear" w:color="auto" w:fill="auto"/>
            <w:hideMark/>
          </w:tcPr>
          <w:p w14:paraId="7CAE798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2025</w:t>
            </w:r>
          </w:p>
        </w:tc>
        <w:tc>
          <w:tcPr>
            <w:tcW w:w="1244" w:type="dxa"/>
            <w:shd w:val="clear" w:color="auto" w:fill="auto"/>
            <w:hideMark/>
          </w:tcPr>
          <w:p w14:paraId="4C79FF9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7F4E6CD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BDD7EE"/>
            <w:hideMark/>
          </w:tcPr>
          <w:p w14:paraId="7EB3388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3C8D19D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Banka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Botërore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hideMark/>
          </w:tcPr>
          <w:p w14:paraId="0C24415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ASHI </w:t>
            </w:r>
          </w:p>
        </w:tc>
        <w:tc>
          <w:tcPr>
            <w:tcW w:w="3060" w:type="dxa"/>
            <w:shd w:val="clear" w:color="auto" w:fill="auto"/>
            <w:hideMark/>
          </w:tcPr>
          <w:p w14:paraId="65EC6FD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Qendra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shërbimit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është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forcuar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A8B69E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563C1"/>
                <w:kern w:val="0"/>
                <w:sz w:val="18"/>
                <w:szCs w:val="18"/>
                <w:u w:val="single"/>
                <w14:ligatures w14:val="none"/>
              </w:rPr>
            </w:pPr>
            <w:hyperlink r:id="rId32" w:history="1">
              <w:proofErr w:type="spellStart"/>
              <w:r w:rsidRPr="00C815D2">
                <w:rPr>
                  <w:rFonts w:ascii="Tahoma" w:eastAsia="Times New Roman" w:hAnsi="Tahoma" w:cs="Tahoma"/>
                  <w:color w:val="0563C1"/>
                  <w:kern w:val="0"/>
                  <w:sz w:val="18"/>
                  <w:szCs w:val="18"/>
                  <w:u w:val="single"/>
                  <w14:ligatures w14:val="none"/>
                </w:rPr>
                <w:t>Suve</w:t>
              </w:r>
              <w:proofErr w:type="spellEnd"/>
              <w:r w:rsidRPr="00C815D2">
                <w:rPr>
                  <w:rFonts w:ascii="Tahoma" w:eastAsia="Times New Roman" w:hAnsi="Tahoma" w:cs="Tahoma"/>
                  <w:color w:val="0563C1"/>
                  <w:kern w:val="0"/>
                  <w:sz w:val="18"/>
                  <w:szCs w:val="18"/>
                  <w:u w:val="single"/>
                  <w14:ligatures w14:val="none"/>
                </w:rPr>
                <w:t xml:space="preserve"> – chatbot by </w:t>
              </w:r>
              <w:proofErr w:type="spellStart"/>
              <w:r w:rsidRPr="00C815D2">
                <w:rPr>
                  <w:rFonts w:ascii="Tahoma" w:eastAsia="Times New Roman" w:hAnsi="Tahoma" w:cs="Tahoma"/>
                  <w:color w:val="0563C1"/>
                  <w:kern w:val="0"/>
                  <w:sz w:val="18"/>
                  <w:szCs w:val="18"/>
                  <w:u w:val="single"/>
                  <w14:ligatures w14:val="none"/>
                </w:rPr>
                <w:t>eeBot</w:t>
              </w:r>
              <w:proofErr w:type="spellEnd"/>
            </w:hyperlink>
          </w:p>
        </w:tc>
      </w:tr>
      <w:tr w:rsidR="00AD428A" w:rsidRPr="00E63130" w14:paraId="25AD9295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2F82C5A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IV.3.5 </w:t>
            </w:r>
          </w:p>
        </w:tc>
        <w:tc>
          <w:tcPr>
            <w:tcW w:w="3150" w:type="dxa"/>
            <w:shd w:val="clear" w:color="auto" w:fill="auto"/>
            <w:hideMark/>
          </w:tcPr>
          <w:p w14:paraId="46E5F1B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Zbatimi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një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ankete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rregullt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përdorimit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shërbimeve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digjitale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publike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reagimit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klientëve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shd w:val="clear" w:color="auto" w:fill="auto"/>
            <w:hideMark/>
          </w:tcPr>
          <w:p w14:paraId="7E769C9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2025</w:t>
            </w:r>
          </w:p>
        </w:tc>
        <w:tc>
          <w:tcPr>
            <w:tcW w:w="1244" w:type="dxa"/>
            <w:shd w:val="clear" w:color="000000" w:fill="BDD7EE"/>
            <w:hideMark/>
          </w:tcPr>
          <w:p w14:paraId="276360D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BDD7EE"/>
            <w:hideMark/>
          </w:tcPr>
          <w:p w14:paraId="2A880E1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BDD7EE"/>
            <w:hideMark/>
          </w:tcPr>
          <w:p w14:paraId="4090B82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0AF6AF4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Donatorët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(BB) </w:t>
            </w:r>
          </w:p>
        </w:tc>
        <w:tc>
          <w:tcPr>
            <w:tcW w:w="1260" w:type="dxa"/>
            <w:shd w:val="clear" w:color="auto" w:fill="auto"/>
            <w:hideMark/>
          </w:tcPr>
          <w:p w14:paraId="34AF063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ASHI </w:t>
            </w:r>
          </w:p>
        </w:tc>
        <w:tc>
          <w:tcPr>
            <w:tcW w:w="3060" w:type="dxa"/>
            <w:shd w:val="clear" w:color="auto" w:fill="auto"/>
            <w:hideMark/>
          </w:tcPr>
          <w:p w14:paraId="398E5A8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Metodologjia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rishikimit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rishikimi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rregullt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përdorimit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shërbimeve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digjitale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reagimet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klientëve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janë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zbatuar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hideMark/>
          </w:tcPr>
          <w:p w14:paraId="2532B745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563C1"/>
                <w:kern w:val="0"/>
                <w:sz w:val="18"/>
                <w:szCs w:val="18"/>
                <w:u w:val="single"/>
                <w14:ligatures w14:val="none"/>
              </w:rPr>
            </w:pPr>
            <w:hyperlink r:id="rId33" w:history="1">
              <w:r w:rsidRPr="00C815D2">
                <w:rPr>
                  <w:rFonts w:ascii="Tahoma" w:eastAsia="Times New Roman" w:hAnsi="Tahoma" w:cs="Tahoma"/>
                  <w:color w:val="0563C1"/>
                  <w:kern w:val="0"/>
                  <w:sz w:val="18"/>
                  <w:szCs w:val="18"/>
                  <w:u w:val="single"/>
                  <w14:ligatures w14:val="none"/>
                </w:rPr>
                <w:t xml:space="preserve"> https://juhtimislauad.stat.ee/et/info-ja-kommunikatsioonitehnoloogia-14 </w:t>
              </w:r>
            </w:hyperlink>
          </w:p>
        </w:tc>
      </w:tr>
      <w:tr w:rsidR="00AD428A" w:rsidRPr="00E63130" w14:paraId="2D001A95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0EDD20A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IV.3.6 </w:t>
            </w:r>
          </w:p>
        </w:tc>
        <w:tc>
          <w:tcPr>
            <w:tcW w:w="3150" w:type="dxa"/>
            <w:shd w:val="clear" w:color="auto" w:fill="auto"/>
            <w:hideMark/>
          </w:tcPr>
          <w:p w14:paraId="543AFEF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Pilotimi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krijimit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Qendrës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Integruar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Shërbimeve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qasje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gjerë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publikut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shërbimet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digjitale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publike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shd w:val="clear" w:color="auto" w:fill="auto"/>
            <w:hideMark/>
          </w:tcPr>
          <w:p w14:paraId="7654F29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2024</w:t>
            </w:r>
          </w:p>
        </w:tc>
        <w:tc>
          <w:tcPr>
            <w:tcW w:w="1244" w:type="dxa"/>
            <w:shd w:val="clear" w:color="000000" w:fill="BDD7EE"/>
            <w:hideMark/>
          </w:tcPr>
          <w:p w14:paraId="33EBA46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BDD7EE"/>
            <w:hideMark/>
          </w:tcPr>
          <w:p w14:paraId="720E247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BDD7EE"/>
            <w:hideMark/>
          </w:tcPr>
          <w:p w14:paraId="239A7D9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78CFF95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Donatorët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(BB) </w:t>
            </w:r>
          </w:p>
        </w:tc>
        <w:tc>
          <w:tcPr>
            <w:tcW w:w="1260" w:type="dxa"/>
            <w:shd w:val="clear" w:color="000000" w:fill="FFFFFF"/>
            <w:hideMark/>
          </w:tcPr>
          <w:p w14:paraId="5D9C89DE" w14:textId="4C4163F0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MPB/</w:t>
            </w:r>
            <w:r w:rsidR="00E061D3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NJTD</w:t>
            </w: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  <w:hideMark/>
          </w:tcPr>
          <w:p w14:paraId="5961E3C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Është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realizuar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pilot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projekti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Prishtinë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B6C839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E63130" w14:paraId="3DB2B29A" w14:textId="77777777" w:rsidTr="00AD428A">
        <w:tc>
          <w:tcPr>
            <w:tcW w:w="805" w:type="dxa"/>
            <w:shd w:val="clear" w:color="auto" w:fill="auto"/>
            <w:noWrap/>
            <w:hideMark/>
          </w:tcPr>
          <w:p w14:paraId="780895D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50" w:type="dxa"/>
            <w:shd w:val="clear" w:color="auto" w:fill="auto"/>
            <w:hideMark/>
          </w:tcPr>
          <w:p w14:paraId="7C69B03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Buxheti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total për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objektivin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specifik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IV.3 </w:t>
            </w:r>
          </w:p>
        </w:tc>
        <w:tc>
          <w:tcPr>
            <w:tcW w:w="736" w:type="dxa"/>
            <w:shd w:val="clear" w:color="auto" w:fill="auto"/>
            <w:hideMark/>
          </w:tcPr>
          <w:p w14:paraId="7D9A676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4" w:type="dxa"/>
            <w:shd w:val="clear" w:color="auto" w:fill="auto"/>
            <w:hideMark/>
          </w:tcPr>
          <w:p w14:paraId="277EB005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                   -   </w:t>
            </w:r>
          </w:p>
        </w:tc>
        <w:tc>
          <w:tcPr>
            <w:tcW w:w="1260" w:type="dxa"/>
            <w:shd w:val="clear" w:color="auto" w:fill="auto"/>
            <w:hideMark/>
          </w:tcPr>
          <w:p w14:paraId="4233673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                   -   </w:t>
            </w:r>
          </w:p>
        </w:tc>
        <w:tc>
          <w:tcPr>
            <w:tcW w:w="1260" w:type="dxa"/>
            <w:shd w:val="clear" w:color="auto" w:fill="auto"/>
            <w:hideMark/>
          </w:tcPr>
          <w:p w14:paraId="490A7F3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                -   </w:t>
            </w:r>
          </w:p>
        </w:tc>
        <w:tc>
          <w:tcPr>
            <w:tcW w:w="1080" w:type="dxa"/>
            <w:shd w:val="clear" w:color="auto" w:fill="auto"/>
            <w:hideMark/>
          </w:tcPr>
          <w:p w14:paraId="32BE641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4D120E9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60" w:type="dxa"/>
            <w:shd w:val="clear" w:color="auto" w:fill="auto"/>
            <w:hideMark/>
          </w:tcPr>
          <w:p w14:paraId="48C74B1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0998C9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E63130" w14:paraId="68EFF5C5" w14:textId="77777777" w:rsidTr="00AD428A">
        <w:tc>
          <w:tcPr>
            <w:tcW w:w="805" w:type="dxa"/>
            <w:shd w:val="clear" w:color="auto" w:fill="auto"/>
            <w:noWrap/>
            <w:hideMark/>
          </w:tcPr>
          <w:p w14:paraId="0B7A979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50" w:type="dxa"/>
            <w:shd w:val="clear" w:color="auto" w:fill="auto"/>
            <w:hideMark/>
          </w:tcPr>
          <w:p w14:paraId="79152C1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…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nga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cilat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kapitale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shd w:val="clear" w:color="auto" w:fill="auto"/>
            <w:hideMark/>
          </w:tcPr>
          <w:p w14:paraId="3C48E105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4" w:type="dxa"/>
            <w:shd w:val="clear" w:color="auto" w:fill="auto"/>
            <w:hideMark/>
          </w:tcPr>
          <w:p w14:paraId="52ED4A1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743F526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3C4A212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02E68AE5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616B2FB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60" w:type="dxa"/>
            <w:shd w:val="clear" w:color="auto" w:fill="auto"/>
            <w:hideMark/>
          </w:tcPr>
          <w:p w14:paraId="68131025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E5F4BE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E63130" w14:paraId="22B79403" w14:textId="77777777" w:rsidTr="00AD428A">
        <w:tc>
          <w:tcPr>
            <w:tcW w:w="805" w:type="dxa"/>
            <w:shd w:val="clear" w:color="auto" w:fill="auto"/>
            <w:noWrap/>
            <w:hideMark/>
          </w:tcPr>
          <w:p w14:paraId="58B4756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50" w:type="dxa"/>
            <w:shd w:val="clear" w:color="auto" w:fill="auto"/>
            <w:hideMark/>
          </w:tcPr>
          <w:p w14:paraId="1E08233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…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nga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cilat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rrjedhëse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shd w:val="clear" w:color="auto" w:fill="auto"/>
            <w:hideMark/>
          </w:tcPr>
          <w:p w14:paraId="393CD7E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4" w:type="dxa"/>
            <w:shd w:val="clear" w:color="auto" w:fill="auto"/>
            <w:hideMark/>
          </w:tcPr>
          <w:p w14:paraId="6E34166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5F4C6AE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11AEC32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7881FD8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2DE7BA4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60" w:type="dxa"/>
            <w:shd w:val="clear" w:color="auto" w:fill="auto"/>
            <w:hideMark/>
          </w:tcPr>
          <w:p w14:paraId="2DE2CD8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0F283C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E63130" w14:paraId="2B75344F" w14:textId="77777777" w:rsidTr="00AD428A">
        <w:tc>
          <w:tcPr>
            <w:tcW w:w="805" w:type="dxa"/>
            <w:shd w:val="clear" w:color="auto" w:fill="auto"/>
            <w:noWrap/>
            <w:hideMark/>
          </w:tcPr>
          <w:p w14:paraId="77B5FBA5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50" w:type="dxa"/>
            <w:shd w:val="clear" w:color="000000" w:fill="BDD7EE"/>
            <w:hideMark/>
          </w:tcPr>
          <w:p w14:paraId="1B83F0D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Buxheti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total për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objektivin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strategjik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IV </w:t>
            </w:r>
          </w:p>
        </w:tc>
        <w:tc>
          <w:tcPr>
            <w:tcW w:w="736" w:type="dxa"/>
            <w:shd w:val="clear" w:color="auto" w:fill="auto"/>
            <w:hideMark/>
          </w:tcPr>
          <w:p w14:paraId="2FBC14F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4" w:type="dxa"/>
            <w:shd w:val="clear" w:color="000000" w:fill="BDD7EE"/>
            <w:hideMark/>
          </w:tcPr>
          <w:p w14:paraId="5D7C466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                   -   </w:t>
            </w:r>
          </w:p>
        </w:tc>
        <w:tc>
          <w:tcPr>
            <w:tcW w:w="1260" w:type="dxa"/>
            <w:shd w:val="clear" w:color="000000" w:fill="BDD7EE"/>
            <w:hideMark/>
          </w:tcPr>
          <w:p w14:paraId="03A5C9F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                   -   </w:t>
            </w:r>
          </w:p>
        </w:tc>
        <w:tc>
          <w:tcPr>
            <w:tcW w:w="1260" w:type="dxa"/>
            <w:shd w:val="clear" w:color="000000" w:fill="BDD7EE"/>
            <w:hideMark/>
          </w:tcPr>
          <w:p w14:paraId="0A42D05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                -   </w:t>
            </w:r>
          </w:p>
        </w:tc>
        <w:tc>
          <w:tcPr>
            <w:tcW w:w="1080" w:type="dxa"/>
            <w:shd w:val="clear" w:color="auto" w:fill="auto"/>
            <w:hideMark/>
          </w:tcPr>
          <w:p w14:paraId="403E925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3B81B295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60" w:type="dxa"/>
            <w:shd w:val="clear" w:color="auto" w:fill="auto"/>
            <w:hideMark/>
          </w:tcPr>
          <w:p w14:paraId="79ACCBD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5146BB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E63130" w14:paraId="30D6BB76" w14:textId="77777777" w:rsidTr="00AD428A">
        <w:tc>
          <w:tcPr>
            <w:tcW w:w="805" w:type="dxa"/>
            <w:shd w:val="clear" w:color="auto" w:fill="auto"/>
            <w:noWrap/>
            <w:hideMark/>
          </w:tcPr>
          <w:p w14:paraId="4A6472A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50" w:type="dxa"/>
            <w:shd w:val="clear" w:color="auto" w:fill="auto"/>
            <w:hideMark/>
          </w:tcPr>
          <w:p w14:paraId="0A8FFE4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…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nga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cilat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kapitale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shd w:val="clear" w:color="auto" w:fill="auto"/>
            <w:hideMark/>
          </w:tcPr>
          <w:p w14:paraId="511A18A5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4" w:type="dxa"/>
            <w:shd w:val="clear" w:color="auto" w:fill="auto"/>
            <w:hideMark/>
          </w:tcPr>
          <w:p w14:paraId="713056A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6678D69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44CCAF2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7B6743C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43A00B6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60" w:type="dxa"/>
            <w:shd w:val="clear" w:color="auto" w:fill="auto"/>
            <w:hideMark/>
          </w:tcPr>
          <w:p w14:paraId="6DE132D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3697C6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E63130" w14:paraId="26583864" w14:textId="77777777" w:rsidTr="00AD428A">
        <w:tc>
          <w:tcPr>
            <w:tcW w:w="805" w:type="dxa"/>
            <w:shd w:val="clear" w:color="auto" w:fill="auto"/>
            <w:noWrap/>
            <w:hideMark/>
          </w:tcPr>
          <w:p w14:paraId="38E2665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50" w:type="dxa"/>
            <w:shd w:val="clear" w:color="auto" w:fill="auto"/>
            <w:hideMark/>
          </w:tcPr>
          <w:p w14:paraId="607C4A6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…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nga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cilat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rrjedhëse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shd w:val="clear" w:color="auto" w:fill="auto"/>
            <w:hideMark/>
          </w:tcPr>
          <w:p w14:paraId="1B40345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4" w:type="dxa"/>
            <w:shd w:val="clear" w:color="auto" w:fill="auto"/>
            <w:hideMark/>
          </w:tcPr>
          <w:p w14:paraId="09254B1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76BEAED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0C47114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1D6EA53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38C5E3D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60" w:type="dxa"/>
            <w:shd w:val="clear" w:color="auto" w:fill="auto"/>
            <w:hideMark/>
          </w:tcPr>
          <w:p w14:paraId="1AC257F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CB4922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E63130" w14:paraId="1ECC83EC" w14:textId="77777777" w:rsidTr="00AD428A">
        <w:tc>
          <w:tcPr>
            <w:tcW w:w="805" w:type="dxa"/>
            <w:shd w:val="clear" w:color="000000" w:fill="305496"/>
            <w:noWrap/>
            <w:hideMark/>
          </w:tcPr>
          <w:p w14:paraId="217813B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Nr. </w:t>
            </w:r>
          </w:p>
        </w:tc>
        <w:tc>
          <w:tcPr>
            <w:tcW w:w="3150" w:type="dxa"/>
            <w:shd w:val="clear" w:color="000000" w:fill="305496"/>
            <w:hideMark/>
          </w:tcPr>
          <w:p w14:paraId="169946F3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Objektivat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strategjike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specifike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,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treguesit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veprimet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 </w:t>
            </w:r>
          </w:p>
        </w:tc>
        <w:tc>
          <w:tcPr>
            <w:tcW w:w="1980" w:type="dxa"/>
            <w:gridSpan w:val="2"/>
            <w:shd w:val="clear" w:color="000000" w:fill="305496"/>
            <w:hideMark/>
          </w:tcPr>
          <w:p w14:paraId="1143883C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Vlera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bazë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(2023) </w:t>
            </w:r>
          </w:p>
        </w:tc>
        <w:tc>
          <w:tcPr>
            <w:tcW w:w="2520" w:type="dxa"/>
            <w:gridSpan w:val="2"/>
            <w:shd w:val="clear" w:color="000000" w:fill="305496"/>
            <w:hideMark/>
          </w:tcPr>
          <w:p w14:paraId="66CE22DD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Synimi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përkohshëm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(2024) </w:t>
            </w:r>
          </w:p>
        </w:tc>
        <w:tc>
          <w:tcPr>
            <w:tcW w:w="1080" w:type="dxa"/>
            <w:shd w:val="clear" w:color="000000" w:fill="305496"/>
            <w:hideMark/>
          </w:tcPr>
          <w:p w14:paraId="0D1C538D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Synimi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vitit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fundit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(2025) </w:t>
            </w:r>
          </w:p>
        </w:tc>
        <w:tc>
          <w:tcPr>
            <w:tcW w:w="5850" w:type="dxa"/>
            <w:gridSpan w:val="3"/>
            <w:shd w:val="clear" w:color="000000" w:fill="305496"/>
            <w:noWrap/>
            <w:hideMark/>
          </w:tcPr>
          <w:p w14:paraId="12BE04D8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Rezultati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AD428A" w:rsidRPr="00C815D2" w14:paraId="1E3A73DB" w14:textId="77777777" w:rsidTr="00AD428A">
        <w:tc>
          <w:tcPr>
            <w:tcW w:w="805" w:type="dxa"/>
            <w:shd w:val="clear" w:color="000000" w:fill="305496"/>
            <w:noWrap/>
            <w:hideMark/>
          </w:tcPr>
          <w:p w14:paraId="26EDCA1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V. </w:t>
            </w:r>
          </w:p>
        </w:tc>
        <w:tc>
          <w:tcPr>
            <w:tcW w:w="14580" w:type="dxa"/>
            <w:gridSpan w:val="9"/>
            <w:shd w:val="clear" w:color="000000" w:fill="305496"/>
            <w:noWrap/>
            <w:hideMark/>
          </w:tcPr>
          <w:p w14:paraId="0B6E36D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Objektivi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strategjik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: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Organizatat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sistemet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qeveritare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qëndrueshme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ndaj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kërcënimeve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kibernetike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AD428A" w:rsidRPr="00E63130" w14:paraId="0B892E56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437B504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 xml:space="preserve">         1 </w:t>
            </w:r>
          </w:p>
        </w:tc>
        <w:tc>
          <w:tcPr>
            <w:tcW w:w="3150" w:type="dxa"/>
            <w:shd w:val="clear" w:color="000000" w:fill="FFFFFF"/>
            <w:hideMark/>
          </w:tcPr>
          <w:p w14:paraId="6CC49F9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Treguesi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: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Rezultati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indeksit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kapacitetit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sigurisë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kibernetike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qeverisë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(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sipas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Varieties of Democracy) </w:t>
            </w:r>
          </w:p>
        </w:tc>
        <w:tc>
          <w:tcPr>
            <w:tcW w:w="1980" w:type="dxa"/>
            <w:gridSpan w:val="2"/>
            <w:shd w:val="clear" w:color="auto" w:fill="auto"/>
            <w:hideMark/>
          </w:tcPr>
          <w:p w14:paraId="4E2A78B5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-1.3 (in 2021) </w:t>
            </w:r>
          </w:p>
        </w:tc>
        <w:tc>
          <w:tcPr>
            <w:tcW w:w="2520" w:type="dxa"/>
            <w:gridSpan w:val="2"/>
            <w:shd w:val="clear" w:color="auto" w:fill="auto"/>
            <w:hideMark/>
          </w:tcPr>
          <w:p w14:paraId="4E659B7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2B0AB4D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-0.6 </w:t>
            </w:r>
          </w:p>
        </w:tc>
        <w:tc>
          <w:tcPr>
            <w:tcW w:w="5850" w:type="dxa"/>
            <w:gridSpan w:val="3"/>
            <w:shd w:val="clear" w:color="auto" w:fill="auto"/>
            <w:noWrap/>
            <w:hideMark/>
          </w:tcPr>
          <w:p w14:paraId="54C7AEC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Qeveria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është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qëndrueshme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ndaj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sulmeve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sigurisë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kibernetike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AD428A" w:rsidRPr="00C815D2" w14:paraId="14B4D47B" w14:textId="77777777" w:rsidTr="00AD428A">
        <w:tc>
          <w:tcPr>
            <w:tcW w:w="805" w:type="dxa"/>
            <w:shd w:val="clear" w:color="000000" w:fill="D9E1F2"/>
            <w:noWrap/>
            <w:hideMark/>
          </w:tcPr>
          <w:p w14:paraId="28C3608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V.1 </w:t>
            </w:r>
          </w:p>
        </w:tc>
        <w:tc>
          <w:tcPr>
            <w:tcW w:w="14580" w:type="dxa"/>
            <w:gridSpan w:val="9"/>
            <w:shd w:val="clear" w:color="000000" w:fill="D9E1F2"/>
            <w:noWrap/>
            <w:hideMark/>
          </w:tcPr>
          <w:p w14:paraId="6A59DE5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Objektivi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specifik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: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Kërkesat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përbashkëta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siguri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kibernetike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përcaktuara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zbatuara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AD428A" w:rsidRPr="00E63130" w14:paraId="5A3BBF65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784830B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       1 </w:t>
            </w:r>
          </w:p>
        </w:tc>
        <w:tc>
          <w:tcPr>
            <w:tcW w:w="3150" w:type="dxa"/>
            <w:shd w:val="clear" w:color="auto" w:fill="auto"/>
            <w:hideMark/>
          </w:tcPr>
          <w:p w14:paraId="0482125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Treguesi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: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Përqindja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organizatave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qeveritare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që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kanë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zbatuar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kërkesat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unifikuara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sigurinë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kibernetike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 </w:t>
            </w:r>
          </w:p>
        </w:tc>
        <w:tc>
          <w:tcPr>
            <w:tcW w:w="1980" w:type="dxa"/>
            <w:gridSpan w:val="2"/>
            <w:shd w:val="clear" w:color="auto" w:fill="auto"/>
            <w:hideMark/>
          </w:tcPr>
          <w:p w14:paraId="0D061AB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0%</w:t>
            </w:r>
          </w:p>
        </w:tc>
        <w:tc>
          <w:tcPr>
            <w:tcW w:w="2520" w:type="dxa"/>
            <w:gridSpan w:val="2"/>
            <w:shd w:val="clear" w:color="auto" w:fill="auto"/>
            <w:hideMark/>
          </w:tcPr>
          <w:p w14:paraId="3E3C0ED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35%</w:t>
            </w:r>
          </w:p>
        </w:tc>
        <w:tc>
          <w:tcPr>
            <w:tcW w:w="1080" w:type="dxa"/>
            <w:shd w:val="clear" w:color="auto" w:fill="auto"/>
            <w:hideMark/>
          </w:tcPr>
          <w:p w14:paraId="2112FE1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75%</w:t>
            </w:r>
          </w:p>
        </w:tc>
        <w:tc>
          <w:tcPr>
            <w:tcW w:w="5850" w:type="dxa"/>
            <w:gridSpan w:val="3"/>
            <w:shd w:val="clear" w:color="auto" w:fill="auto"/>
            <w:hideMark/>
          </w:tcPr>
          <w:p w14:paraId="70AA8EF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Organizatat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qeveritare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janë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vetëdijshme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kërkesat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nevojshme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sigurisë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kibernetike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përmbushur</w:t>
            </w:r>
            <w:proofErr w:type="spellEnd"/>
          </w:p>
        </w:tc>
      </w:tr>
      <w:tr w:rsidR="00AD428A" w:rsidRPr="00E63130" w14:paraId="79870CB7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412A76E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       2 </w:t>
            </w:r>
          </w:p>
        </w:tc>
        <w:tc>
          <w:tcPr>
            <w:tcW w:w="3150" w:type="dxa"/>
            <w:shd w:val="clear" w:color="auto" w:fill="auto"/>
            <w:hideMark/>
          </w:tcPr>
          <w:p w14:paraId="15208DB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Treguesi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: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Përqindja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organizatave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qeveritare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me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vlerësime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gjithëpërfshirëse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sigurisë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kibernetike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përfunduara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980" w:type="dxa"/>
            <w:gridSpan w:val="2"/>
            <w:shd w:val="clear" w:color="auto" w:fill="auto"/>
            <w:hideMark/>
          </w:tcPr>
          <w:p w14:paraId="1CEA048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0%</w:t>
            </w:r>
          </w:p>
        </w:tc>
        <w:tc>
          <w:tcPr>
            <w:tcW w:w="2520" w:type="dxa"/>
            <w:gridSpan w:val="2"/>
            <w:shd w:val="clear" w:color="auto" w:fill="auto"/>
            <w:hideMark/>
          </w:tcPr>
          <w:p w14:paraId="58BD1885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35%</w:t>
            </w:r>
          </w:p>
        </w:tc>
        <w:tc>
          <w:tcPr>
            <w:tcW w:w="1080" w:type="dxa"/>
            <w:shd w:val="clear" w:color="auto" w:fill="auto"/>
            <w:hideMark/>
          </w:tcPr>
          <w:p w14:paraId="69627FD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75%</w:t>
            </w:r>
          </w:p>
        </w:tc>
        <w:tc>
          <w:tcPr>
            <w:tcW w:w="5850" w:type="dxa"/>
            <w:gridSpan w:val="3"/>
            <w:shd w:val="clear" w:color="auto" w:fill="auto"/>
            <w:hideMark/>
          </w:tcPr>
          <w:p w14:paraId="02CFD0B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Organizatat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qeveritare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përgatitura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mirë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incidentet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kibernetike</w:t>
            </w:r>
            <w:proofErr w:type="spellEnd"/>
          </w:p>
        </w:tc>
      </w:tr>
      <w:tr w:rsidR="00E63130" w:rsidRPr="00E63130" w14:paraId="496D982E" w14:textId="77777777" w:rsidTr="00AD428A">
        <w:tc>
          <w:tcPr>
            <w:tcW w:w="805" w:type="dxa"/>
            <w:vMerge w:val="restart"/>
            <w:shd w:val="clear" w:color="000000" w:fill="C6E0B4"/>
            <w:noWrap/>
            <w:hideMark/>
          </w:tcPr>
          <w:p w14:paraId="4CFFBB9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Nr. </w:t>
            </w:r>
          </w:p>
        </w:tc>
        <w:tc>
          <w:tcPr>
            <w:tcW w:w="3150" w:type="dxa"/>
            <w:vMerge w:val="restart"/>
            <w:shd w:val="clear" w:color="000000" w:fill="C6E0B4"/>
            <w:hideMark/>
          </w:tcPr>
          <w:p w14:paraId="09CBC0F6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Veprimi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vMerge w:val="restart"/>
            <w:shd w:val="clear" w:color="000000" w:fill="C6E0B4"/>
            <w:hideMark/>
          </w:tcPr>
          <w:p w14:paraId="68B64693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Afati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fundit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3764" w:type="dxa"/>
            <w:gridSpan w:val="3"/>
            <w:shd w:val="clear" w:color="000000" w:fill="C6E0B4"/>
            <w:hideMark/>
          </w:tcPr>
          <w:p w14:paraId="33BE71DC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Buxheti</w:t>
            </w:r>
            <w:proofErr w:type="spellEnd"/>
          </w:p>
        </w:tc>
        <w:tc>
          <w:tcPr>
            <w:tcW w:w="1080" w:type="dxa"/>
            <w:vMerge w:val="restart"/>
            <w:shd w:val="clear" w:color="000000" w:fill="C6E0B4"/>
            <w:hideMark/>
          </w:tcPr>
          <w:p w14:paraId="2C22D373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Burimi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financimit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260" w:type="dxa"/>
            <w:vMerge w:val="restart"/>
            <w:shd w:val="clear" w:color="000000" w:fill="C6E0B4"/>
            <w:hideMark/>
          </w:tcPr>
          <w:p w14:paraId="4F16A40A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Institucioni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koordinues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mbështetës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3060" w:type="dxa"/>
            <w:vMerge w:val="restart"/>
            <w:shd w:val="clear" w:color="000000" w:fill="C6E0B4"/>
            <w:hideMark/>
          </w:tcPr>
          <w:p w14:paraId="329FF57E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Produkti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(Output) </w:t>
            </w:r>
          </w:p>
        </w:tc>
        <w:tc>
          <w:tcPr>
            <w:tcW w:w="1530" w:type="dxa"/>
            <w:vMerge w:val="restart"/>
            <w:shd w:val="clear" w:color="000000" w:fill="C6E0B4"/>
            <w:hideMark/>
          </w:tcPr>
          <w:p w14:paraId="3D999ECB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Referenca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dokumente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AD428A" w:rsidRPr="00E63130" w14:paraId="03795CDD" w14:textId="77777777" w:rsidTr="00AD428A">
        <w:tc>
          <w:tcPr>
            <w:tcW w:w="805" w:type="dxa"/>
            <w:vMerge/>
            <w:hideMark/>
          </w:tcPr>
          <w:p w14:paraId="0C73ECA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150" w:type="dxa"/>
            <w:vMerge/>
            <w:hideMark/>
          </w:tcPr>
          <w:p w14:paraId="564AE1F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36" w:type="dxa"/>
            <w:vMerge/>
            <w:hideMark/>
          </w:tcPr>
          <w:p w14:paraId="11CBA10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44" w:type="dxa"/>
            <w:shd w:val="clear" w:color="000000" w:fill="C6E0B4"/>
            <w:hideMark/>
          </w:tcPr>
          <w:p w14:paraId="4BECD997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2023</w:t>
            </w:r>
          </w:p>
        </w:tc>
        <w:tc>
          <w:tcPr>
            <w:tcW w:w="1260" w:type="dxa"/>
            <w:shd w:val="clear" w:color="000000" w:fill="C6E0B4"/>
            <w:hideMark/>
          </w:tcPr>
          <w:p w14:paraId="5864461A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2024</w:t>
            </w:r>
          </w:p>
        </w:tc>
        <w:tc>
          <w:tcPr>
            <w:tcW w:w="1260" w:type="dxa"/>
            <w:shd w:val="clear" w:color="000000" w:fill="C6E0B4"/>
            <w:hideMark/>
          </w:tcPr>
          <w:p w14:paraId="19E241E4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2025</w:t>
            </w:r>
          </w:p>
        </w:tc>
        <w:tc>
          <w:tcPr>
            <w:tcW w:w="1080" w:type="dxa"/>
            <w:vMerge/>
            <w:hideMark/>
          </w:tcPr>
          <w:p w14:paraId="180697A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60" w:type="dxa"/>
            <w:vMerge/>
            <w:hideMark/>
          </w:tcPr>
          <w:p w14:paraId="4FF3C01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060" w:type="dxa"/>
            <w:vMerge/>
            <w:hideMark/>
          </w:tcPr>
          <w:p w14:paraId="551E4DC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vMerge/>
            <w:hideMark/>
          </w:tcPr>
          <w:p w14:paraId="069B00C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AD428A" w:rsidRPr="00E63130" w14:paraId="4B4CF27C" w14:textId="77777777" w:rsidTr="00AD428A">
        <w:tc>
          <w:tcPr>
            <w:tcW w:w="805" w:type="dxa"/>
            <w:shd w:val="clear" w:color="auto" w:fill="auto"/>
            <w:noWrap/>
            <w:hideMark/>
          </w:tcPr>
          <w:p w14:paraId="61EC2ED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V.1.1 </w:t>
            </w:r>
          </w:p>
        </w:tc>
        <w:tc>
          <w:tcPr>
            <w:tcW w:w="3150" w:type="dxa"/>
            <w:shd w:val="clear" w:color="auto" w:fill="auto"/>
            <w:hideMark/>
          </w:tcPr>
          <w:p w14:paraId="3CCE2D4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Zbatimi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kërkesave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unifikuara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sigurisë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kibernetike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gjitha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organizatat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sistemet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qeveritare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,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përputhje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me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standardet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njohura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ndërkombëtarisht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sigurisë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kibernetike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 </w:t>
            </w:r>
          </w:p>
        </w:tc>
        <w:tc>
          <w:tcPr>
            <w:tcW w:w="736" w:type="dxa"/>
            <w:shd w:val="clear" w:color="auto" w:fill="auto"/>
            <w:hideMark/>
          </w:tcPr>
          <w:p w14:paraId="4CAAB1B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2024</w:t>
            </w:r>
          </w:p>
        </w:tc>
        <w:tc>
          <w:tcPr>
            <w:tcW w:w="1244" w:type="dxa"/>
            <w:shd w:val="clear" w:color="000000" w:fill="BDD7EE"/>
            <w:hideMark/>
          </w:tcPr>
          <w:p w14:paraId="4B71700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BDD7EE"/>
            <w:hideMark/>
          </w:tcPr>
          <w:p w14:paraId="59E4C57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3878542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14:paraId="7B41218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Donatorët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hideMark/>
          </w:tcPr>
          <w:p w14:paraId="0CB0FFB5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ASHI </w:t>
            </w:r>
          </w:p>
        </w:tc>
        <w:tc>
          <w:tcPr>
            <w:tcW w:w="3060" w:type="dxa"/>
            <w:shd w:val="clear" w:color="000000" w:fill="FFFFFF"/>
            <w:hideMark/>
          </w:tcPr>
          <w:p w14:paraId="7D4E825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Janë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vendosur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kërkesa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unifikuara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sigurisë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kibernetike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gjitha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organizatat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sistemet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qeveritare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hideMark/>
          </w:tcPr>
          <w:p w14:paraId="47EC322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563C1"/>
                <w:kern w:val="0"/>
                <w:sz w:val="18"/>
                <w:szCs w:val="18"/>
                <w:u w:val="single"/>
                <w14:ligatures w14:val="none"/>
              </w:rPr>
            </w:pPr>
            <w:hyperlink r:id="rId34" w:history="1">
              <w:r w:rsidRPr="00C815D2">
                <w:rPr>
                  <w:rFonts w:ascii="Tahoma" w:eastAsia="Times New Roman" w:hAnsi="Tahoma" w:cs="Tahoma"/>
                  <w:color w:val="0563C1"/>
                  <w:kern w:val="0"/>
                  <w:sz w:val="18"/>
                  <w:szCs w:val="18"/>
                  <w:u w:val="single"/>
                  <w14:ligatures w14:val="none"/>
                </w:rPr>
                <w:t xml:space="preserve"> https://mkm.ee/digiriik-ja-uhenduvus/kuberturvalisus/riigi-kuberturvalisuse-tagamine </w:t>
              </w:r>
            </w:hyperlink>
          </w:p>
        </w:tc>
      </w:tr>
      <w:tr w:rsidR="00AD428A" w:rsidRPr="00E63130" w14:paraId="720176A1" w14:textId="77777777" w:rsidTr="00AD428A">
        <w:tc>
          <w:tcPr>
            <w:tcW w:w="805" w:type="dxa"/>
            <w:shd w:val="clear" w:color="auto" w:fill="auto"/>
            <w:noWrap/>
            <w:hideMark/>
          </w:tcPr>
          <w:p w14:paraId="61FF639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V.1.2 </w:t>
            </w:r>
          </w:p>
        </w:tc>
        <w:tc>
          <w:tcPr>
            <w:tcW w:w="3150" w:type="dxa"/>
            <w:shd w:val="clear" w:color="auto" w:fill="auto"/>
            <w:hideMark/>
          </w:tcPr>
          <w:p w14:paraId="1D9CDBA5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Zbatimi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një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metodologjie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përbashkët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vlerësimit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rrezikut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sigurisë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kibernetike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organizatat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qeveritare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shd w:val="clear" w:color="auto" w:fill="auto"/>
            <w:hideMark/>
          </w:tcPr>
          <w:p w14:paraId="25A3147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2023</w:t>
            </w:r>
          </w:p>
        </w:tc>
        <w:tc>
          <w:tcPr>
            <w:tcW w:w="1244" w:type="dxa"/>
            <w:shd w:val="clear" w:color="000000" w:fill="BDD7EE"/>
            <w:hideMark/>
          </w:tcPr>
          <w:p w14:paraId="7C551D0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684782C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14:paraId="1A7152E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08873C3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Donatorët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hideMark/>
          </w:tcPr>
          <w:p w14:paraId="471EF0D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ASHI </w:t>
            </w:r>
          </w:p>
        </w:tc>
        <w:tc>
          <w:tcPr>
            <w:tcW w:w="3060" w:type="dxa"/>
            <w:shd w:val="clear" w:color="000000" w:fill="FFFFFF"/>
            <w:hideMark/>
          </w:tcPr>
          <w:p w14:paraId="090930A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Është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krijuar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një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metodologji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përbashkët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vlerësimit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rrezikut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sigurisë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kibernetike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organizatat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qeveritare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09D6A3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E63130" w14:paraId="61435162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3D3101D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V.1.3 </w:t>
            </w:r>
          </w:p>
        </w:tc>
        <w:tc>
          <w:tcPr>
            <w:tcW w:w="3150" w:type="dxa"/>
            <w:shd w:val="clear" w:color="auto" w:fill="auto"/>
            <w:hideMark/>
          </w:tcPr>
          <w:p w14:paraId="1C20589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Kryerja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një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vlerësimi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gjithëpërfshirës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rrezikut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kibernetik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organizatat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qeveritare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sistemet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tyre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,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sigurimi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masat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zbatuara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sigurisë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janë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përshtatshme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rreziqet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identifikuara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shd w:val="clear" w:color="auto" w:fill="auto"/>
            <w:hideMark/>
          </w:tcPr>
          <w:p w14:paraId="1FF4722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2025</w:t>
            </w:r>
          </w:p>
        </w:tc>
        <w:tc>
          <w:tcPr>
            <w:tcW w:w="1244" w:type="dxa"/>
            <w:shd w:val="clear" w:color="auto" w:fill="auto"/>
            <w:hideMark/>
          </w:tcPr>
          <w:p w14:paraId="7FCB0F7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BDD7EE"/>
            <w:hideMark/>
          </w:tcPr>
          <w:p w14:paraId="2C1D19E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BDD7EE"/>
            <w:hideMark/>
          </w:tcPr>
          <w:p w14:paraId="73778C7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4C5440A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Donatorët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hideMark/>
          </w:tcPr>
          <w:p w14:paraId="5741A3C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ASHI </w:t>
            </w:r>
          </w:p>
        </w:tc>
        <w:tc>
          <w:tcPr>
            <w:tcW w:w="3060" w:type="dxa"/>
            <w:shd w:val="clear" w:color="000000" w:fill="FFFFFF"/>
            <w:hideMark/>
          </w:tcPr>
          <w:p w14:paraId="0C350A5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Është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kryer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një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vlerësim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gjithëpërfshirës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rrezikut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kibernetik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organizatat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qeveritare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sistemet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tyre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,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janë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zbatuar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masat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sigurisë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hideMark/>
          </w:tcPr>
          <w:p w14:paraId="69D9BD6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E63130" w14:paraId="68B12C9E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6E96154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V.1.4 </w:t>
            </w:r>
          </w:p>
        </w:tc>
        <w:tc>
          <w:tcPr>
            <w:tcW w:w="3150" w:type="dxa"/>
            <w:shd w:val="clear" w:color="auto" w:fill="auto"/>
            <w:hideMark/>
          </w:tcPr>
          <w:p w14:paraId="0EBC697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Vendosja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monitorimit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sistemit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regjistrimit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ngjarjeve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(event logging)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organizatat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sistemet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qeveritare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zbuluar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t'iu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përgjigjur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kërcënimeve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sulmeve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kibernetike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shd w:val="clear" w:color="auto" w:fill="auto"/>
            <w:hideMark/>
          </w:tcPr>
          <w:p w14:paraId="6D25E3B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2025</w:t>
            </w:r>
          </w:p>
        </w:tc>
        <w:tc>
          <w:tcPr>
            <w:tcW w:w="1244" w:type="dxa"/>
            <w:shd w:val="clear" w:color="000000" w:fill="BDD7EE"/>
            <w:hideMark/>
          </w:tcPr>
          <w:p w14:paraId="619D271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BDD7EE"/>
            <w:hideMark/>
          </w:tcPr>
          <w:p w14:paraId="64F167E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BDD7EE"/>
            <w:hideMark/>
          </w:tcPr>
          <w:p w14:paraId="1C2C253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649CAB6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Donatorët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hideMark/>
          </w:tcPr>
          <w:p w14:paraId="6969B63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ASHI </w:t>
            </w:r>
          </w:p>
        </w:tc>
        <w:tc>
          <w:tcPr>
            <w:tcW w:w="3060" w:type="dxa"/>
            <w:shd w:val="clear" w:color="000000" w:fill="FFFFFF"/>
            <w:hideMark/>
          </w:tcPr>
          <w:p w14:paraId="17801D3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Është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vendosur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monitorimi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sistemit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regjistrimi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ngjarjeve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organizatat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sistemet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qeveritare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hideMark/>
          </w:tcPr>
          <w:p w14:paraId="28EEB56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E63130" w14:paraId="3570E235" w14:textId="77777777" w:rsidTr="00AD428A">
        <w:tc>
          <w:tcPr>
            <w:tcW w:w="805" w:type="dxa"/>
            <w:shd w:val="clear" w:color="auto" w:fill="auto"/>
            <w:noWrap/>
            <w:hideMark/>
          </w:tcPr>
          <w:p w14:paraId="7009963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 </w:t>
            </w:r>
          </w:p>
        </w:tc>
        <w:tc>
          <w:tcPr>
            <w:tcW w:w="3150" w:type="dxa"/>
            <w:shd w:val="clear" w:color="auto" w:fill="auto"/>
            <w:hideMark/>
          </w:tcPr>
          <w:p w14:paraId="3AD3CC1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Buxheti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total për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objektivin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specifik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V.1 </w:t>
            </w:r>
          </w:p>
        </w:tc>
        <w:tc>
          <w:tcPr>
            <w:tcW w:w="736" w:type="dxa"/>
            <w:shd w:val="clear" w:color="auto" w:fill="auto"/>
            <w:hideMark/>
          </w:tcPr>
          <w:p w14:paraId="6A4A472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4" w:type="dxa"/>
            <w:shd w:val="clear" w:color="auto" w:fill="auto"/>
            <w:hideMark/>
          </w:tcPr>
          <w:p w14:paraId="3E9996F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                   -   </w:t>
            </w:r>
          </w:p>
        </w:tc>
        <w:tc>
          <w:tcPr>
            <w:tcW w:w="1260" w:type="dxa"/>
            <w:shd w:val="clear" w:color="auto" w:fill="auto"/>
            <w:hideMark/>
          </w:tcPr>
          <w:p w14:paraId="254140B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                   -   </w:t>
            </w:r>
          </w:p>
        </w:tc>
        <w:tc>
          <w:tcPr>
            <w:tcW w:w="1260" w:type="dxa"/>
            <w:shd w:val="clear" w:color="auto" w:fill="auto"/>
            <w:hideMark/>
          </w:tcPr>
          <w:p w14:paraId="535DB00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                -   </w:t>
            </w:r>
          </w:p>
        </w:tc>
        <w:tc>
          <w:tcPr>
            <w:tcW w:w="1080" w:type="dxa"/>
            <w:shd w:val="clear" w:color="auto" w:fill="auto"/>
            <w:hideMark/>
          </w:tcPr>
          <w:p w14:paraId="4C3627A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549BECD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60" w:type="dxa"/>
            <w:shd w:val="clear" w:color="auto" w:fill="auto"/>
            <w:hideMark/>
          </w:tcPr>
          <w:p w14:paraId="7CDAA0C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A5762A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E63130" w14:paraId="126F6CFC" w14:textId="77777777" w:rsidTr="00AD428A">
        <w:tc>
          <w:tcPr>
            <w:tcW w:w="805" w:type="dxa"/>
            <w:shd w:val="clear" w:color="auto" w:fill="auto"/>
            <w:noWrap/>
            <w:hideMark/>
          </w:tcPr>
          <w:p w14:paraId="46A2EBE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50" w:type="dxa"/>
            <w:shd w:val="clear" w:color="auto" w:fill="auto"/>
            <w:hideMark/>
          </w:tcPr>
          <w:p w14:paraId="73412F9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…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nga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cilat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kapitale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shd w:val="clear" w:color="auto" w:fill="auto"/>
            <w:hideMark/>
          </w:tcPr>
          <w:p w14:paraId="26CCC8C5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4" w:type="dxa"/>
            <w:shd w:val="clear" w:color="auto" w:fill="auto"/>
            <w:hideMark/>
          </w:tcPr>
          <w:p w14:paraId="193EF78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1FAA8DD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6D1174B5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51B735A5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7C91D86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60" w:type="dxa"/>
            <w:shd w:val="clear" w:color="auto" w:fill="auto"/>
            <w:hideMark/>
          </w:tcPr>
          <w:p w14:paraId="0226C82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4D820C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E63130" w14:paraId="68F464CA" w14:textId="77777777" w:rsidTr="00AD428A">
        <w:tc>
          <w:tcPr>
            <w:tcW w:w="805" w:type="dxa"/>
            <w:shd w:val="clear" w:color="auto" w:fill="auto"/>
            <w:noWrap/>
            <w:hideMark/>
          </w:tcPr>
          <w:p w14:paraId="57B4CA7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50" w:type="dxa"/>
            <w:shd w:val="clear" w:color="auto" w:fill="auto"/>
            <w:hideMark/>
          </w:tcPr>
          <w:p w14:paraId="4DC8765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…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nga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cilat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rrjedhëse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shd w:val="clear" w:color="auto" w:fill="auto"/>
            <w:hideMark/>
          </w:tcPr>
          <w:p w14:paraId="1E72025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4" w:type="dxa"/>
            <w:shd w:val="clear" w:color="auto" w:fill="auto"/>
            <w:hideMark/>
          </w:tcPr>
          <w:p w14:paraId="16D17A3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7D49331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7C39E74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546A544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0E2F03C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60" w:type="dxa"/>
            <w:shd w:val="clear" w:color="auto" w:fill="auto"/>
            <w:hideMark/>
          </w:tcPr>
          <w:p w14:paraId="3CB0ABA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0B7098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C815D2" w14:paraId="1A61C5C5" w14:textId="77777777" w:rsidTr="00AD428A">
        <w:tc>
          <w:tcPr>
            <w:tcW w:w="805" w:type="dxa"/>
            <w:shd w:val="clear" w:color="000000" w:fill="D9E1F2"/>
            <w:noWrap/>
            <w:hideMark/>
          </w:tcPr>
          <w:p w14:paraId="02CB8BC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V.2 </w:t>
            </w:r>
          </w:p>
        </w:tc>
        <w:tc>
          <w:tcPr>
            <w:tcW w:w="14580" w:type="dxa"/>
            <w:gridSpan w:val="9"/>
            <w:shd w:val="clear" w:color="000000" w:fill="D9E1F2"/>
            <w:noWrap/>
            <w:hideMark/>
          </w:tcPr>
          <w:p w14:paraId="55BEF8F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Objektivi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specifik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: Planet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kapacitetet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reagim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ndaj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incidenteve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sistemet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qeveritare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krijuara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AD428A" w:rsidRPr="00E63130" w14:paraId="7292DADC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33ECDD3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       1 </w:t>
            </w:r>
          </w:p>
        </w:tc>
        <w:tc>
          <w:tcPr>
            <w:tcW w:w="3150" w:type="dxa"/>
            <w:shd w:val="clear" w:color="auto" w:fill="auto"/>
            <w:hideMark/>
          </w:tcPr>
          <w:p w14:paraId="20EFB89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Treguesi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: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Përqindja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organizatave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qeveritare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me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procese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kritere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raportimit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incidenteve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kibernetike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plan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reagimi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ndaj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krizave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980" w:type="dxa"/>
            <w:gridSpan w:val="2"/>
            <w:shd w:val="clear" w:color="auto" w:fill="auto"/>
            <w:hideMark/>
          </w:tcPr>
          <w:p w14:paraId="2788328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0%</w:t>
            </w:r>
          </w:p>
        </w:tc>
        <w:tc>
          <w:tcPr>
            <w:tcW w:w="2520" w:type="dxa"/>
            <w:gridSpan w:val="2"/>
            <w:shd w:val="clear" w:color="auto" w:fill="auto"/>
            <w:hideMark/>
          </w:tcPr>
          <w:p w14:paraId="2F06F9B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35%</w:t>
            </w:r>
          </w:p>
        </w:tc>
        <w:tc>
          <w:tcPr>
            <w:tcW w:w="1080" w:type="dxa"/>
            <w:shd w:val="clear" w:color="auto" w:fill="auto"/>
            <w:hideMark/>
          </w:tcPr>
          <w:p w14:paraId="39A70D2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75%</w:t>
            </w:r>
          </w:p>
        </w:tc>
        <w:tc>
          <w:tcPr>
            <w:tcW w:w="5850" w:type="dxa"/>
            <w:gridSpan w:val="3"/>
            <w:shd w:val="clear" w:color="auto" w:fill="auto"/>
            <w:hideMark/>
          </w:tcPr>
          <w:p w14:paraId="58AFFD3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Kapaciteti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përmirësuar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reagimin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ndaj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incidenteve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kibernetike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zgjidhjen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tyre</w:t>
            </w:r>
            <w:proofErr w:type="spellEnd"/>
          </w:p>
        </w:tc>
      </w:tr>
      <w:tr w:rsidR="00AD428A" w:rsidRPr="00E63130" w14:paraId="155AB2DE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06E311A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       2 </w:t>
            </w:r>
          </w:p>
        </w:tc>
        <w:tc>
          <w:tcPr>
            <w:tcW w:w="3150" w:type="dxa"/>
            <w:shd w:val="clear" w:color="auto" w:fill="auto"/>
            <w:hideMark/>
          </w:tcPr>
          <w:p w14:paraId="5027E99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Treguesi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: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Përqindja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organizatave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qeveritare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që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kanë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marrur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pjesë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ushtrimet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kriza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kibernetike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980" w:type="dxa"/>
            <w:gridSpan w:val="2"/>
            <w:shd w:val="clear" w:color="auto" w:fill="auto"/>
            <w:hideMark/>
          </w:tcPr>
          <w:p w14:paraId="2638FDC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0%</w:t>
            </w:r>
          </w:p>
        </w:tc>
        <w:tc>
          <w:tcPr>
            <w:tcW w:w="2520" w:type="dxa"/>
            <w:gridSpan w:val="2"/>
            <w:shd w:val="clear" w:color="auto" w:fill="auto"/>
            <w:hideMark/>
          </w:tcPr>
          <w:p w14:paraId="736B9BE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35%</w:t>
            </w:r>
          </w:p>
        </w:tc>
        <w:tc>
          <w:tcPr>
            <w:tcW w:w="1080" w:type="dxa"/>
            <w:shd w:val="clear" w:color="auto" w:fill="auto"/>
            <w:hideMark/>
          </w:tcPr>
          <w:p w14:paraId="0249792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75%</w:t>
            </w:r>
          </w:p>
        </w:tc>
        <w:tc>
          <w:tcPr>
            <w:tcW w:w="5850" w:type="dxa"/>
            <w:gridSpan w:val="3"/>
            <w:shd w:val="clear" w:color="auto" w:fill="auto"/>
            <w:hideMark/>
          </w:tcPr>
          <w:p w14:paraId="57B9FE3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Kapaciteti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përmirësuar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reagimin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ndaj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incidenteve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kibernetike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zgjidhjen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tyre</w:t>
            </w:r>
            <w:proofErr w:type="spellEnd"/>
          </w:p>
        </w:tc>
      </w:tr>
      <w:tr w:rsidR="00E63130" w:rsidRPr="00E63130" w14:paraId="1D5FF7D1" w14:textId="77777777" w:rsidTr="00AD428A">
        <w:tc>
          <w:tcPr>
            <w:tcW w:w="805" w:type="dxa"/>
            <w:vMerge w:val="restart"/>
            <w:shd w:val="clear" w:color="000000" w:fill="C6E0B4"/>
            <w:noWrap/>
            <w:hideMark/>
          </w:tcPr>
          <w:p w14:paraId="538CB72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Nr. </w:t>
            </w:r>
          </w:p>
        </w:tc>
        <w:tc>
          <w:tcPr>
            <w:tcW w:w="3150" w:type="dxa"/>
            <w:vMerge w:val="restart"/>
            <w:shd w:val="clear" w:color="000000" w:fill="C6E0B4"/>
            <w:hideMark/>
          </w:tcPr>
          <w:p w14:paraId="585C32F5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Veprimi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vMerge w:val="restart"/>
            <w:shd w:val="clear" w:color="000000" w:fill="C6E0B4"/>
            <w:hideMark/>
          </w:tcPr>
          <w:p w14:paraId="641BB346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Afati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fundit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3764" w:type="dxa"/>
            <w:gridSpan w:val="3"/>
            <w:shd w:val="clear" w:color="000000" w:fill="C6E0B4"/>
            <w:hideMark/>
          </w:tcPr>
          <w:p w14:paraId="15B96F35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Buxheti</w:t>
            </w:r>
            <w:proofErr w:type="spellEnd"/>
          </w:p>
        </w:tc>
        <w:tc>
          <w:tcPr>
            <w:tcW w:w="1080" w:type="dxa"/>
            <w:vMerge w:val="restart"/>
            <w:shd w:val="clear" w:color="000000" w:fill="C6E0B4"/>
            <w:hideMark/>
          </w:tcPr>
          <w:p w14:paraId="05EBF184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Burimi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financimit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260" w:type="dxa"/>
            <w:vMerge w:val="restart"/>
            <w:shd w:val="clear" w:color="000000" w:fill="C6E0B4"/>
            <w:hideMark/>
          </w:tcPr>
          <w:p w14:paraId="479CFD57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Institucioni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koordinues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mbështetës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3060" w:type="dxa"/>
            <w:vMerge w:val="restart"/>
            <w:shd w:val="clear" w:color="000000" w:fill="C6E0B4"/>
            <w:hideMark/>
          </w:tcPr>
          <w:p w14:paraId="6CAFC8C5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Produkti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(Output) </w:t>
            </w:r>
          </w:p>
        </w:tc>
        <w:tc>
          <w:tcPr>
            <w:tcW w:w="1530" w:type="dxa"/>
            <w:vMerge w:val="restart"/>
            <w:shd w:val="clear" w:color="000000" w:fill="C6E0B4"/>
            <w:hideMark/>
          </w:tcPr>
          <w:p w14:paraId="2EB6296D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Referenca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dokumente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AD428A" w:rsidRPr="00E63130" w14:paraId="21DC4058" w14:textId="77777777" w:rsidTr="00AD428A">
        <w:tc>
          <w:tcPr>
            <w:tcW w:w="805" w:type="dxa"/>
            <w:vMerge/>
            <w:hideMark/>
          </w:tcPr>
          <w:p w14:paraId="05B2CFC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150" w:type="dxa"/>
            <w:vMerge/>
            <w:hideMark/>
          </w:tcPr>
          <w:p w14:paraId="37D9469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36" w:type="dxa"/>
            <w:vMerge/>
            <w:hideMark/>
          </w:tcPr>
          <w:p w14:paraId="25757455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44" w:type="dxa"/>
            <w:shd w:val="clear" w:color="000000" w:fill="C6E0B4"/>
            <w:hideMark/>
          </w:tcPr>
          <w:p w14:paraId="25FCAF2E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2023</w:t>
            </w:r>
          </w:p>
        </w:tc>
        <w:tc>
          <w:tcPr>
            <w:tcW w:w="1260" w:type="dxa"/>
            <w:shd w:val="clear" w:color="000000" w:fill="C6E0B4"/>
            <w:hideMark/>
          </w:tcPr>
          <w:p w14:paraId="69D94A6E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2024</w:t>
            </w:r>
          </w:p>
        </w:tc>
        <w:tc>
          <w:tcPr>
            <w:tcW w:w="1260" w:type="dxa"/>
            <w:shd w:val="clear" w:color="000000" w:fill="C6E0B4"/>
            <w:hideMark/>
          </w:tcPr>
          <w:p w14:paraId="50094C2E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2025</w:t>
            </w:r>
          </w:p>
        </w:tc>
        <w:tc>
          <w:tcPr>
            <w:tcW w:w="1080" w:type="dxa"/>
            <w:vMerge/>
            <w:hideMark/>
          </w:tcPr>
          <w:p w14:paraId="0FBC61F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60" w:type="dxa"/>
            <w:vMerge/>
            <w:hideMark/>
          </w:tcPr>
          <w:p w14:paraId="4907381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060" w:type="dxa"/>
            <w:vMerge/>
            <w:hideMark/>
          </w:tcPr>
          <w:p w14:paraId="34FFB1C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vMerge/>
            <w:hideMark/>
          </w:tcPr>
          <w:p w14:paraId="50532C6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AD428A" w:rsidRPr="00E63130" w14:paraId="0228CA0F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199D354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V.2.1 </w:t>
            </w:r>
          </w:p>
        </w:tc>
        <w:tc>
          <w:tcPr>
            <w:tcW w:w="3150" w:type="dxa"/>
            <w:shd w:val="clear" w:color="auto" w:fill="auto"/>
            <w:hideMark/>
          </w:tcPr>
          <w:p w14:paraId="3F11BF4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Krijimi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zbatimi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proceseve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kritereve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raportim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incidenteve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kibernetike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shd w:val="clear" w:color="auto" w:fill="auto"/>
            <w:hideMark/>
          </w:tcPr>
          <w:p w14:paraId="26E4FD5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2024</w:t>
            </w:r>
          </w:p>
        </w:tc>
        <w:tc>
          <w:tcPr>
            <w:tcW w:w="1244" w:type="dxa"/>
            <w:shd w:val="clear" w:color="auto" w:fill="auto"/>
            <w:hideMark/>
          </w:tcPr>
          <w:p w14:paraId="39D88D1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BDD7EE"/>
            <w:hideMark/>
          </w:tcPr>
          <w:p w14:paraId="43A9569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BDD7EE"/>
            <w:hideMark/>
          </w:tcPr>
          <w:p w14:paraId="526BB14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087CC325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Donatorët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hideMark/>
          </w:tcPr>
          <w:p w14:paraId="35570775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ASHI </w:t>
            </w:r>
          </w:p>
        </w:tc>
        <w:tc>
          <w:tcPr>
            <w:tcW w:w="3060" w:type="dxa"/>
            <w:shd w:val="clear" w:color="auto" w:fill="auto"/>
            <w:hideMark/>
          </w:tcPr>
          <w:p w14:paraId="66C5E30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Procese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kriteret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raportimit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incidenteve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kibernetike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janë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krijuar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zbatuar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hideMark/>
          </w:tcPr>
          <w:p w14:paraId="50A26C7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E63130" w14:paraId="22D24742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71DC625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V.2.2 </w:t>
            </w:r>
          </w:p>
        </w:tc>
        <w:tc>
          <w:tcPr>
            <w:tcW w:w="3150" w:type="dxa"/>
            <w:shd w:val="clear" w:color="auto" w:fill="auto"/>
            <w:hideMark/>
          </w:tcPr>
          <w:p w14:paraId="2EB562A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Miratimi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planeve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reagimit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ndaj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incidenteve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krizave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kiberrnetike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shd w:val="clear" w:color="auto" w:fill="auto"/>
            <w:hideMark/>
          </w:tcPr>
          <w:p w14:paraId="7F95556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2025</w:t>
            </w:r>
          </w:p>
        </w:tc>
        <w:tc>
          <w:tcPr>
            <w:tcW w:w="1244" w:type="dxa"/>
            <w:shd w:val="clear" w:color="auto" w:fill="auto"/>
            <w:hideMark/>
          </w:tcPr>
          <w:p w14:paraId="1EF998D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BDD7EE"/>
            <w:hideMark/>
          </w:tcPr>
          <w:p w14:paraId="686892D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BDD7EE"/>
            <w:hideMark/>
          </w:tcPr>
          <w:p w14:paraId="0ED556A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296A591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Donatorët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hideMark/>
          </w:tcPr>
          <w:p w14:paraId="6FE90DC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ASHI </w:t>
            </w:r>
          </w:p>
        </w:tc>
        <w:tc>
          <w:tcPr>
            <w:tcW w:w="3060" w:type="dxa"/>
            <w:shd w:val="clear" w:color="auto" w:fill="auto"/>
            <w:hideMark/>
          </w:tcPr>
          <w:p w14:paraId="5AC1F17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Janë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miratuar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plane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incidente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kibernetike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reagim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ndaj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krizave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hideMark/>
          </w:tcPr>
          <w:p w14:paraId="5D5862C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E63130" w14:paraId="42C35852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78047615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V.2.3 </w:t>
            </w:r>
          </w:p>
        </w:tc>
        <w:tc>
          <w:tcPr>
            <w:tcW w:w="3150" w:type="dxa"/>
            <w:shd w:val="clear" w:color="auto" w:fill="auto"/>
            <w:hideMark/>
          </w:tcPr>
          <w:p w14:paraId="5E32EBE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Zbatimi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ushtrimeve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rregullta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qeveritare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kriza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kibernetike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nivel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menaxherial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teknik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/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operativ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shd w:val="clear" w:color="auto" w:fill="auto"/>
            <w:hideMark/>
          </w:tcPr>
          <w:p w14:paraId="6291DD4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2025</w:t>
            </w:r>
          </w:p>
        </w:tc>
        <w:tc>
          <w:tcPr>
            <w:tcW w:w="1244" w:type="dxa"/>
            <w:shd w:val="clear" w:color="auto" w:fill="auto"/>
            <w:hideMark/>
          </w:tcPr>
          <w:p w14:paraId="10E3DCF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10A1C615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BDD7EE"/>
            <w:hideMark/>
          </w:tcPr>
          <w:p w14:paraId="2938C3E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01BF8E0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Donatorët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hideMark/>
          </w:tcPr>
          <w:p w14:paraId="2CB906C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ASHI </w:t>
            </w:r>
          </w:p>
        </w:tc>
        <w:tc>
          <w:tcPr>
            <w:tcW w:w="3060" w:type="dxa"/>
            <w:shd w:val="clear" w:color="auto" w:fill="auto"/>
            <w:hideMark/>
          </w:tcPr>
          <w:p w14:paraId="5145BE6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Janë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realizuar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ushtrime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rregullta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qeveritare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kriza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kibernetike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BA6A2E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E63130" w14:paraId="0F00584C" w14:textId="77777777" w:rsidTr="00AD428A">
        <w:tc>
          <w:tcPr>
            <w:tcW w:w="805" w:type="dxa"/>
            <w:shd w:val="clear" w:color="auto" w:fill="auto"/>
            <w:noWrap/>
            <w:hideMark/>
          </w:tcPr>
          <w:p w14:paraId="5B201FD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50" w:type="dxa"/>
            <w:shd w:val="clear" w:color="auto" w:fill="auto"/>
            <w:hideMark/>
          </w:tcPr>
          <w:p w14:paraId="7A71B9E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Buxheti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total për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objektivin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specifik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V.2 </w:t>
            </w:r>
          </w:p>
        </w:tc>
        <w:tc>
          <w:tcPr>
            <w:tcW w:w="736" w:type="dxa"/>
            <w:shd w:val="clear" w:color="auto" w:fill="auto"/>
            <w:hideMark/>
          </w:tcPr>
          <w:p w14:paraId="77F6452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4" w:type="dxa"/>
            <w:shd w:val="clear" w:color="auto" w:fill="auto"/>
            <w:hideMark/>
          </w:tcPr>
          <w:p w14:paraId="3DC8192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                   -   </w:t>
            </w:r>
          </w:p>
        </w:tc>
        <w:tc>
          <w:tcPr>
            <w:tcW w:w="1260" w:type="dxa"/>
            <w:shd w:val="clear" w:color="auto" w:fill="auto"/>
            <w:hideMark/>
          </w:tcPr>
          <w:p w14:paraId="407AA0C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                   -   </w:t>
            </w:r>
          </w:p>
        </w:tc>
        <w:tc>
          <w:tcPr>
            <w:tcW w:w="1260" w:type="dxa"/>
            <w:shd w:val="clear" w:color="auto" w:fill="auto"/>
            <w:hideMark/>
          </w:tcPr>
          <w:p w14:paraId="3B75B19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                -   </w:t>
            </w:r>
          </w:p>
        </w:tc>
        <w:tc>
          <w:tcPr>
            <w:tcW w:w="1080" w:type="dxa"/>
            <w:shd w:val="clear" w:color="auto" w:fill="auto"/>
            <w:hideMark/>
          </w:tcPr>
          <w:p w14:paraId="2D2A4DB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4AF41BE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60" w:type="dxa"/>
            <w:shd w:val="clear" w:color="auto" w:fill="auto"/>
            <w:hideMark/>
          </w:tcPr>
          <w:p w14:paraId="11DE5BA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A6E27F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E63130" w14:paraId="55CA45D6" w14:textId="77777777" w:rsidTr="00AD428A">
        <w:tc>
          <w:tcPr>
            <w:tcW w:w="805" w:type="dxa"/>
            <w:shd w:val="clear" w:color="auto" w:fill="auto"/>
            <w:noWrap/>
            <w:hideMark/>
          </w:tcPr>
          <w:p w14:paraId="1B48111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50" w:type="dxa"/>
            <w:shd w:val="clear" w:color="auto" w:fill="auto"/>
            <w:hideMark/>
          </w:tcPr>
          <w:p w14:paraId="36C52D2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…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nga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cilat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kapitale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shd w:val="clear" w:color="auto" w:fill="auto"/>
            <w:hideMark/>
          </w:tcPr>
          <w:p w14:paraId="4562CE3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4" w:type="dxa"/>
            <w:shd w:val="clear" w:color="auto" w:fill="auto"/>
            <w:hideMark/>
          </w:tcPr>
          <w:p w14:paraId="7A8D2C8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14F130A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03E3230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3BC2654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2BB544E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60" w:type="dxa"/>
            <w:shd w:val="clear" w:color="auto" w:fill="auto"/>
            <w:hideMark/>
          </w:tcPr>
          <w:p w14:paraId="6421AE35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B2501F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E63130" w14:paraId="68667D29" w14:textId="77777777" w:rsidTr="00AD428A">
        <w:tc>
          <w:tcPr>
            <w:tcW w:w="805" w:type="dxa"/>
            <w:shd w:val="clear" w:color="auto" w:fill="auto"/>
            <w:noWrap/>
            <w:hideMark/>
          </w:tcPr>
          <w:p w14:paraId="4BE6178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50" w:type="dxa"/>
            <w:shd w:val="clear" w:color="auto" w:fill="auto"/>
            <w:hideMark/>
          </w:tcPr>
          <w:p w14:paraId="5522833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…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nga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cilat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rrjedhëse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shd w:val="clear" w:color="auto" w:fill="auto"/>
            <w:hideMark/>
          </w:tcPr>
          <w:p w14:paraId="2811C78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4" w:type="dxa"/>
            <w:shd w:val="clear" w:color="auto" w:fill="auto"/>
            <w:hideMark/>
          </w:tcPr>
          <w:p w14:paraId="4D1F5B8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4706542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58D84D4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7D18FA6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424B0CF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60" w:type="dxa"/>
            <w:shd w:val="clear" w:color="auto" w:fill="auto"/>
            <w:hideMark/>
          </w:tcPr>
          <w:p w14:paraId="543C7D5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FA1AC9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C815D2" w14:paraId="181CF431" w14:textId="77777777" w:rsidTr="00AD428A">
        <w:tc>
          <w:tcPr>
            <w:tcW w:w="805" w:type="dxa"/>
            <w:shd w:val="clear" w:color="000000" w:fill="D9E1F2"/>
            <w:noWrap/>
            <w:hideMark/>
          </w:tcPr>
          <w:p w14:paraId="3EDC6E1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V.3 </w:t>
            </w:r>
          </w:p>
        </w:tc>
        <w:tc>
          <w:tcPr>
            <w:tcW w:w="14580" w:type="dxa"/>
            <w:gridSpan w:val="9"/>
            <w:shd w:val="clear" w:color="000000" w:fill="D9E1F2"/>
            <w:noWrap/>
            <w:hideMark/>
          </w:tcPr>
          <w:p w14:paraId="2978BDF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Objektivi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specifik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: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Resurse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rialokuara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sigurinë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kibernetike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organizatat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qeveritare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domenet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specializuara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AD428A" w:rsidRPr="00E63130" w14:paraId="43665FD4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29D0C38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       1 </w:t>
            </w:r>
          </w:p>
        </w:tc>
        <w:tc>
          <w:tcPr>
            <w:tcW w:w="3150" w:type="dxa"/>
            <w:shd w:val="clear" w:color="auto" w:fill="auto"/>
            <w:hideMark/>
          </w:tcPr>
          <w:p w14:paraId="48E9258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Treguesi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: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Përqindja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organizatave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qeveritare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me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një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buxhet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veçantë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siguri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kibernetike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980" w:type="dxa"/>
            <w:gridSpan w:val="2"/>
            <w:shd w:val="clear" w:color="auto" w:fill="auto"/>
            <w:hideMark/>
          </w:tcPr>
          <w:p w14:paraId="3352451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0%</w:t>
            </w:r>
          </w:p>
        </w:tc>
        <w:tc>
          <w:tcPr>
            <w:tcW w:w="2520" w:type="dxa"/>
            <w:gridSpan w:val="2"/>
            <w:shd w:val="clear" w:color="auto" w:fill="auto"/>
            <w:hideMark/>
          </w:tcPr>
          <w:p w14:paraId="7631B6B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35%</w:t>
            </w:r>
          </w:p>
        </w:tc>
        <w:tc>
          <w:tcPr>
            <w:tcW w:w="1080" w:type="dxa"/>
            <w:shd w:val="clear" w:color="auto" w:fill="auto"/>
            <w:hideMark/>
          </w:tcPr>
          <w:p w14:paraId="6C3C1E4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75%</w:t>
            </w:r>
          </w:p>
        </w:tc>
        <w:tc>
          <w:tcPr>
            <w:tcW w:w="5850" w:type="dxa"/>
            <w:gridSpan w:val="3"/>
            <w:shd w:val="clear" w:color="auto" w:fill="auto"/>
            <w:noWrap/>
            <w:hideMark/>
          </w:tcPr>
          <w:p w14:paraId="5962EE8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Resurse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riitura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materiale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sigurinë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kibernetike</w:t>
            </w:r>
            <w:proofErr w:type="spellEnd"/>
          </w:p>
        </w:tc>
      </w:tr>
      <w:tr w:rsidR="00AD428A" w:rsidRPr="00E63130" w14:paraId="2CBEA7D0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4977223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       2 </w:t>
            </w:r>
          </w:p>
        </w:tc>
        <w:tc>
          <w:tcPr>
            <w:tcW w:w="3150" w:type="dxa"/>
            <w:shd w:val="clear" w:color="auto" w:fill="auto"/>
            <w:hideMark/>
          </w:tcPr>
          <w:p w14:paraId="7A68FF95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Treguesi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: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Përqindja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organizatave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qeveritare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me CISO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>emëruar</w:t>
            </w:r>
            <w:proofErr w:type="spellEnd"/>
            <w:r w:rsidRPr="00C815D2">
              <w:rPr>
                <w:rFonts w:ascii="Tahoma" w:eastAsia="Times New Roman" w:hAnsi="Tahoma" w:cs="Tahoma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980" w:type="dxa"/>
            <w:gridSpan w:val="2"/>
            <w:shd w:val="clear" w:color="auto" w:fill="auto"/>
            <w:hideMark/>
          </w:tcPr>
          <w:p w14:paraId="2921E24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0%</w:t>
            </w:r>
          </w:p>
        </w:tc>
        <w:tc>
          <w:tcPr>
            <w:tcW w:w="2520" w:type="dxa"/>
            <w:gridSpan w:val="2"/>
            <w:shd w:val="clear" w:color="auto" w:fill="auto"/>
            <w:hideMark/>
          </w:tcPr>
          <w:p w14:paraId="13F28E0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35%</w:t>
            </w:r>
          </w:p>
        </w:tc>
        <w:tc>
          <w:tcPr>
            <w:tcW w:w="1080" w:type="dxa"/>
            <w:shd w:val="clear" w:color="auto" w:fill="auto"/>
            <w:hideMark/>
          </w:tcPr>
          <w:p w14:paraId="5B40041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75%</w:t>
            </w:r>
          </w:p>
        </w:tc>
        <w:tc>
          <w:tcPr>
            <w:tcW w:w="5850" w:type="dxa"/>
            <w:gridSpan w:val="3"/>
            <w:shd w:val="clear" w:color="auto" w:fill="auto"/>
            <w:noWrap/>
            <w:hideMark/>
          </w:tcPr>
          <w:p w14:paraId="41E9431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Reurse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njerëzore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rritura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sigurinë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kibernetike</w:t>
            </w:r>
            <w:proofErr w:type="spellEnd"/>
          </w:p>
        </w:tc>
      </w:tr>
      <w:tr w:rsidR="00E63130" w:rsidRPr="00E63130" w14:paraId="321237FF" w14:textId="77777777" w:rsidTr="00AD428A">
        <w:tc>
          <w:tcPr>
            <w:tcW w:w="805" w:type="dxa"/>
            <w:vMerge w:val="restart"/>
            <w:shd w:val="clear" w:color="000000" w:fill="C6E0B4"/>
            <w:noWrap/>
            <w:hideMark/>
          </w:tcPr>
          <w:p w14:paraId="293898B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Nr. </w:t>
            </w:r>
          </w:p>
        </w:tc>
        <w:tc>
          <w:tcPr>
            <w:tcW w:w="3150" w:type="dxa"/>
            <w:vMerge w:val="restart"/>
            <w:shd w:val="clear" w:color="000000" w:fill="C6E0B4"/>
            <w:hideMark/>
          </w:tcPr>
          <w:p w14:paraId="7B47D9F4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Veprimi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vMerge w:val="restart"/>
            <w:shd w:val="clear" w:color="000000" w:fill="C6E0B4"/>
            <w:hideMark/>
          </w:tcPr>
          <w:p w14:paraId="0E81634C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Afati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fundit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3764" w:type="dxa"/>
            <w:gridSpan w:val="3"/>
            <w:shd w:val="clear" w:color="000000" w:fill="C6E0B4"/>
            <w:hideMark/>
          </w:tcPr>
          <w:p w14:paraId="14CB259E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Buxheti</w:t>
            </w:r>
            <w:proofErr w:type="spellEnd"/>
          </w:p>
        </w:tc>
        <w:tc>
          <w:tcPr>
            <w:tcW w:w="1080" w:type="dxa"/>
            <w:vMerge w:val="restart"/>
            <w:shd w:val="clear" w:color="000000" w:fill="C6E0B4"/>
            <w:hideMark/>
          </w:tcPr>
          <w:p w14:paraId="506ECB0E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Burimi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financimit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260" w:type="dxa"/>
            <w:vMerge w:val="restart"/>
            <w:shd w:val="clear" w:color="000000" w:fill="C6E0B4"/>
            <w:hideMark/>
          </w:tcPr>
          <w:p w14:paraId="4570BBD1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Institucioni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koordinues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mbështetës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3060" w:type="dxa"/>
            <w:vMerge w:val="restart"/>
            <w:shd w:val="clear" w:color="000000" w:fill="C6E0B4"/>
            <w:hideMark/>
          </w:tcPr>
          <w:p w14:paraId="10E211B4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Produkti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(Output) </w:t>
            </w:r>
          </w:p>
        </w:tc>
        <w:tc>
          <w:tcPr>
            <w:tcW w:w="1530" w:type="dxa"/>
            <w:vMerge w:val="restart"/>
            <w:shd w:val="clear" w:color="000000" w:fill="C6E0B4"/>
            <w:hideMark/>
          </w:tcPr>
          <w:p w14:paraId="4BCDD286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Referenca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dokumente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AD428A" w:rsidRPr="00E63130" w14:paraId="2C51A2DB" w14:textId="77777777" w:rsidTr="00AD428A">
        <w:tc>
          <w:tcPr>
            <w:tcW w:w="805" w:type="dxa"/>
            <w:vMerge/>
            <w:hideMark/>
          </w:tcPr>
          <w:p w14:paraId="7FFAF8E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150" w:type="dxa"/>
            <w:vMerge/>
            <w:hideMark/>
          </w:tcPr>
          <w:p w14:paraId="5A2B391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36" w:type="dxa"/>
            <w:vMerge/>
            <w:hideMark/>
          </w:tcPr>
          <w:p w14:paraId="47390CE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44" w:type="dxa"/>
            <w:shd w:val="clear" w:color="000000" w:fill="C6E0B4"/>
            <w:hideMark/>
          </w:tcPr>
          <w:p w14:paraId="72B1D26F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2023</w:t>
            </w:r>
          </w:p>
        </w:tc>
        <w:tc>
          <w:tcPr>
            <w:tcW w:w="1260" w:type="dxa"/>
            <w:shd w:val="clear" w:color="000000" w:fill="C6E0B4"/>
            <w:hideMark/>
          </w:tcPr>
          <w:p w14:paraId="2AE2F392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2024</w:t>
            </w:r>
          </w:p>
        </w:tc>
        <w:tc>
          <w:tcPr>
            <w:tcW w:w="1260" w:type="dxa"/>
            <w:shd w:val="clear" w:color="000000" w:fill="C6E0B4"/>
            <w:hideMark/>
          </w:tcPr>
          <w:p w14:paraId="5FA6FCA2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2025</w:t>
            </w:r>
          </w:p>
        </w:tc>
        <w:tc>
          <w:tcPr>
            <w:tcW w:w="1080" w:type="dxa"/>
            <w:vMerge/>
            <w:hideMark/>
          </w:tcPr>
          <w:p w14:paraId="2436AF7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60" w:type="dxa"/>
            <w:vMerge/>
            <w:hideMark/>
          </w:tcPr>
          <w:p w14:paraId="60F62F3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060" w:type="dxa"/>
            <w:vMerge/>
            <w:hideMark/>
          </w:tcPr>
          <w:p w14:paraId="5F7D1EC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vMerge/>
            <w:hideMark/>
          </w:tcPr>
          <w:p w14:paraId="5E137A8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AD428A" w:rsidRPr="00E63130" w14:paraId="2B411AF0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52E17C6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 xml:space="preserve"> V.3.1 </w:t>
            </w:r>
          </w:p>
        </w:tc>
        <w:tc>
          <w:tcPr>
            <w:tcW w:w="3150" w:type="dxa"/>
            <w:shd w:val="clear" w:color="auto" w:fill="auto"/>
            <w:hideMark/>
          </w:tcPr>
          <w:p w14:paraId="2F6E7B3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Prezantimi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dispozitave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ligjore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përfshirë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buxhetin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sigurisë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kibernetike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mënyrë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qartë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buxhetin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TIK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institucioneve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qeveritare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shd w:val="clear" w:color="auto" w:fill="auto"/>
            <w:hideMark/>
          </w:tcPr>
          <w:p w14:paraId="3C7AF515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2023</w:t>
            </w:r>
          </w:p>
        </w:tc>
        <w:tc>
          <w:tcPr>
            <w:tcW w:w="1244" w:type="dxa"/>
            <w:shd w:val="clear" w:color="auto" w:fill="auto"/>
            <w:hideMark/>
          </w:tcPr>
          <w:p w14:paraId="5418EE4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5B794CB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577FFFA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647FDCA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18418A0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DTU </w:t>
            </w:r>
          </w:p>
        </w:tc>
        <w:tc>
          <w:tcPr>
            <w:tcW w:w="3060" w:type="dxa"/>
            <w:shd w:val="clear" w:color="auto" w:fill="auto"/>
            <w:hideMark/>
          </w:tcPr>
          <w:p w14:paraId="255801D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Është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alokuar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një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buxhet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veçantë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siguri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kibernetike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C4B2E6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E63130" w14:paraId="03504216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7BB32F0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V.3.2 </w:t>
            </w:r>
          </w:p>
        </w:tc>
        <w:tc>
          <w:tcPr>
            <w:tcW w:w="3150" w:type="dxa"/>
            <w:shd w:val="clear" w:color="auto" w:fill="auto"/>
            <w:hideMark/>
          </w:tcPr>
          <w:p w14:paraId="241FB7B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Përcaktimi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përgjegjësive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menaxhimit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sigurisë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kibernetike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caktimi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një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CISO me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aftësi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mandat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adekuat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secilin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institucion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relevant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qeveritar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shd w:val="clear" w:color="auto" w:fill="auto"/>
            <w:hideMark/>
          </w:tcPr>
          <w:p w14:paraId="6FD8E7A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2025</w:t>
            </w:r>
          </w:p>
        </w:tc>
        <w:tc>
          <w:tcPr>
            <w:tcW w:w="1244" w:type="dxa"/>
            <w:shd w:val="clear" w:color="000000" w:fill="BDD7EE"/>
            <w:hideMark/>
          </w:tcPr>
          <w:p w14:paraId="6F3B3C7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BDD7EE"/>
            <w:hideMark/>
          </w:tcPr>
          <w:p w14:paraId="4E8BA2E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BDD7EE"/>
            <w:hideMark/>
          </w:tcPr>
          <w:p w14:paraId="5DF66E7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51F965B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Budget </w:t>
            </w:r>
          </w:p>
        </w:tc>
        <w:tc>
          <w:tcPr>
            <w:tcW w:w="1260" w:type="dxa"/>
            <w:shd w:val="clear" w:color="auto" w:fill="auto"/>
            <w:hideMark/>
          </w:tcPr>
          <w:p w14:paraId="67BFC8B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MIA/DTU </w:t>
            </w:r>
          </w:p>
        </w:tc>
        <w:tc>
          <w:tcPr>
            <w:tcW w:w="3060" w:type="dxa"/>
            <w:shd w:val="clear" w:color="auto" w:fill="auto"/>
            <w:hideMark/>
          </w:tcPr>
          <w:p w14:paraId="4383E6E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Përcaktimi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përgjegjësve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menaxhimit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sigurisë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kibernetike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caktimi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një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CISO me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aftësi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mandat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adekuat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63DFE4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E63130" w14:paraId="020B1E25" w14:textId="77777777" w:rsidTr="00AD428A">
        <w:tc>
          <w:tcPr>
            <w:tcW w:w="805" w:type="dxa"/>
            <w:shd w:val="clear" w:color="auto" w:fill="auto"/>
            <w:noWrap/>
            <w:hideMark/>
          </w:tcPr>
          <w:p w14:paraId="3903EF2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50" w:type="dxa"/>
            <w:shd w:val="clear" w:color="auto" w:fill="auto"/>
            <w:hideMark/>
          </w:tcPr>
          <w:p w14:paraId="66F9941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Buxheti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total për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objektivin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specifik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V.3 </w:t>
            </w:r>
          </w:p>
        </w:tc>
        <w:tc>
          <w:tcPr>
            <w:tcW w:w="736" w:type="dxa"/>
            <w:shd w:val="clear" w:color="auto" w:fill="auto"/>
            <w:hideMark/>
          </w:tcPr>
          <w:p w14:paraId="0FB4063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4" w:type="dxa"/>
            <w:shd w:val="clear" w:color="auto" w:fill="auto"/>
            <w:hideMark/>
          </w:tcPr>
          <w:p w14:paraId="085E174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                   -   </w:t>
            </w:r>
          </w:p>
        </w:tc>
        <w:tc>
          <w:tcPr>
            <w:tcW w:w="1260" w:type="dxa"/>
            <w:shd w:val="clear" w:color="auto" w:fill="auto"/>
            <w:hideMark/>
          </w:tcPr>
          <w:p w14:paraId="1CAF252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                   -   </w:t>
            </w:r>
          </w:p>
        </w:tc>
        <w:tc>
          <w:tcPr>
            <w:tcW w:w="1260" w:type="dxa"/>
            <w:shd w:val="clear" w:color="auto" w:fill="auto"/>
            <w:hideMark/>
          </w:tcPr>
          <w:p w14:paraId="0632264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                -   </w:t>
            </w:r>
          </w:p>
        </w:tc>
        <w:tc>
          <w:tcPr>
            <w:tcW w:w="1080" w:type="dxa"/>
            <w:shd w:val="clear" w:color="auto" w:fill="auto"/>
            <w:hideMark/>
          </w:tcPr>
          <w:p w14:paraId="4CF295E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116EB12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60" w:type="dxa"/>
            <w:shd w:val="clear" w:color="auto" w:fill="auto"/>
            <w:hideMark/>
          </w:tcPr>
          <w:p w14:paraId="5E8E783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AA68A0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E63130" w14:paraId="4B806CD1" w14:textId="77777777" w:rsidTr="00AD428A">
        <w:tc>
          <w:tcPr>
            <w:tcW w:w="805" w:type="dxa"/>
            <w:shd w:val="clear" w:color="auto" w:fill="auto"/>
            <w:noWrap/>
            <w:hideMark/>
          </w:tcPr>
          <w:p w14:paraId="7F9029D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50" w:type="dxa"/>
            <w:shd w:val="clear" w:color="auto" w:fill="auto"/>
            <w:hideMark/>
          </w:tcPr>
          <w:p w14:paraId="58A2D48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…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nga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cilat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kapitale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shd w:val="clear" w:color="auto" w:fill="auto"/>
            <w:hideMark/>
          </w:tcPr>
          <w:p w14:paraId="79BF6C3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4" w:type="dxa"/>
            <w:shd w:val="clear" w:color="auto" w:fill="auto"/>
            <w:hideMark/>
          </w:tcPr>
          <w:p w14:paraId="3FA891B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40EBEC6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35D83495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42660ED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60536E3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60" w:type="dxa"/>
            <w:shd w:val="clear" w:color="auto" w:fill="auto"/>
            <w:hideMark/>
          </w:tcPr>
          <w:p w14:paraId="7BB7612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5182CE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E63130" w14:paraId="6B5718E1" w14:textId="77777777" w:rsidTr="00AD428A">
        <w:tc>
          <w:tcPr>
            <w:tcW w:w="805" w:type="dxa"/>
            <w:shd w:val="clear" w:color="auto" w:fill="auto"/>
            <w:noWrap/>
            <w:hideMark/>
          </w:tcPr>
          <w:p w14:paraId="18DB7D4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50" w:type="dxa"/>
            <w:shd w:val="clear" w:color="auto" w:fill="auto"/>
            <w:hideMark/>
          </w:tcPr>
          <w:p w14:paraId="376196C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…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nga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cilat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rrjedhëse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shd w:val="clear" w:color="auto" w:fill="auto"/>
            <w:hideMark/>
          </w:tcPr>
          <w:p w14:paraId="35E1706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4" w:type="dxa"/>
            <w:shd w:val="clear" w:color="auto" w:fill="auto"/>
            <w:hideMark/>
          </w:tcPr>
          <w:p w14:paraId="24A14CA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5B05549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768BF79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72A6D6B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0588096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60" w:type="dxa"/>
            <w:shd w:val="clear" w:color="auto" w:fill="auto"/>
            <w:hideMark/>
          </w:tcPr>
          <w:p w14:paraId="4EDE06B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6B57BB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E63130" w14:paraId="04A84519" w14:textId="77777777" w:rsidTr="00AD428A">
        <w:tc>
          <w:tcPr>
            <w:tcW w:w="805" w:type="dxa"/>
            <w:shd w:val="clear" w:color="auto" w:fill="auto"/>
            <w:noWrap/>
            <w:hideMark/>
          </w:tcPr>
          <w:p w14:paraId="076258F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50" w:type="dxa"/>
            <w:shd w:val="clear" w:color="000000" w:fill="BDD7EE"/>
            <w:hideMark/>
          </w:tcPr>
          <w:p w14:paraId="62FAC9E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Buxheti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total për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objektivin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strategjik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V </w:t>
            </w:r>
          </w:p>
        </w:tc>
        <w:tc>
          <w:tcPr>
            <w:tcW w:w="736" w:type="dxa"/>
            <w:shd w:val="clear" w:color="auto" w:fill="auto"/>
            <w:hideMark/>
          </w:tcPr>
          <w:p w14:paraId="4A2161A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4" w:type="dxa"/>
            <w:shd w:val="clear" w:color="000000" w:fill="BDD7EE"/>
            <w:hideMark/>
          </w:tcPr>
          <w:p w14:paraId="7DAC850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                   -   </w:t>
            </w:r>
          </w:p>
        </w:tc>
        <w:tc>
          <w:tcPr>
            <w:tcW w:w="1260" w:type="dxa"/>
            <w:shd w:val="clear" w:color="000000" w:fill="BDD7EE"/>
            <w:hideMark/>
          </w:tcPr>
          <w:p w14:paraId="5E79632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                   -   </w:t>
            </w:r>
          </w:p>
        </w:tc>
        <w:tc>
          <w:tcPr>
            <w:tcW w:w="1260" w:type="dxa"/>
            <w:shd w:val="clear" w:color="000000" w:fill="BDD7EE"/>
            <w:hideMark/>
          </w:tcPr>
          <w:p w14:paraId="71DE56D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                -   </w:t>
            </w:r>
          </w:p>
        </w:tc>
        <w:tc>
          <w:tcPr>
            <w:tcW w:w="1080" w:type="dxa"/>
            <w:shd w:val="clear" w:color="auto" w:fill="auto"/>
            <w:hideMark/>
          </w:tcPr>
          <w:p w14:paraId="79B6575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63425BE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60" w:type="dxa"/>
            <w:shd w:val="clear" w:color="auto" w:fill="auto"/>
            <w:hideMark/>
          </w:tcPr>
          <w:p w14:paraId="03CDAEE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4BA930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E63130" w14:paraId="47ACA2C6" w14:textId="77777777" w:rsidTr="00AD428A">
        <w:tc>
          <w:tcPr>
            <w:tcW w:w="805" w:type="dxa"/>
            <w:shd w:val="clear" w:color="auto" w:fill="auto"/>
            <w:noWrap/>
            <w:hideMark/>
          </w:tcPr>
          <w:p w14:paraId="466F8EB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50" w:type="dxa"/>
            <w:shd w:val="clear" w:color="auto" w:fill="auto"/>
            <w:hideMark/>
          </w:tcPr>
          <w:p w14:paraId="40C3235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…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nga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cilat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kapitale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shd w:val="clear" w:color="auto" w:fill="auto"/>
            <w:hideMark/>
          </w:tcPr>
          <w:p w14:paraId="19300CD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4" w:type="dxa"/>
            <w:shd w:val="clear" w:color="auto" w:fill="auto"/>
            <w:hideMark/>
          </w:tcPr>
          <w:p w14:paraId="636A339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7C4A996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54ECB57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17F9E84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69519E8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60" w:type="dxa"/>
            <w:shd w:val="clear" w:color="auto" w:fill="auto"/>
            <w:hideMark/>
          </w:tcPr>
          <w:p w14:paraId="7B3C531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44DCC8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E63130" w14:paraId="4CA35C43" w14:textId="77777777" w:rsidTr="00AD428A">
        <w:tc>
          <w:tcPr>
            <w:tcW w:w="805" w:type="dxa"/>
            <w:shd w:val="clear" w:color="auto" w:fill="auto"/>
            <w:noWrap/>
            <w:hideMark/>
          </w:tcPr>
          <w:p w14:paraId="44ED5B3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50" w:type="dxa"/>
            <w:shd w:val="clear" w:color="auto" w:fill="auto"/>
            <w:hideMark/>
          </w:tcPr>
          <w:p w14:paraId="60D0822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…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nga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cilat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rrjedhëse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shd w:val="clear" w:color="auto" w:fill="auto"/>
            <w:hideMark/>
          </w:tcPr>
          <w:p w14:paraId="3A1CF43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4" w:type="dxa"/>
            <w:shd w:val="clear" w:color="auto" w:fill="auto"/>
            <w:hideMark/>
          </w:tcPr>
          <w:p w14:paraId="03D1E615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2674700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5BFA591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2E38A91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4EBA9F4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60" w:type="dxa"/>
            <w:shd w:val="clear" w:color="auto" w:fill="auto"/>
            <w:hideMark/>
          </w:tcPr>
          <w:p w14:paraId="687C75A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9BA56D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E63130" w14:paraId="72A4C82F" w14:textId="77777777" w:rsidTr="00AD428A">
        <w:tc>
          <w:tcPr>
            <w:tcW w:w="805" w:type="dxa"/>
            <w:shd w:val="clear" w:color="000000" w:fill="305496"/>
            <w:noWrap/>
            <w:hideMark/>
          </w:tcPr>
          <w:p w14:paraId="3217597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Nr. </w:t>
            </w:r>
          </w:p>
        </w:tc>
        <w:tc>
          <w:tcPr>
            <w:tcW w:w="3150" w:type="dxa"/>
            <w:shd w:val="clear" w:color="000000" w:fill="305496"/>
            <w:hideMark/>
          </w:tcPr>
          <w:p w14:paraId="44D03659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Objektivat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strategjike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specifike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,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treguesit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veprimet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 </w:t>
            </w:r>
          </w:p>
        </w:tc>
        <w:tc>
          <w:tcPr>
            <w:tcW w:w="1980" w:type="dxa"/>
            <w:gridSpan w:val="2"/>
            <w:shd w:val="clear" w:color="000000" w:fill="305496"/>
            <w:hideMark/>
          </w:tcPr>
          <w:p w14:paraId="02C1C170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Vlera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bazë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(2023) </w:t>
            </w:r>
          </w:p>
        </w:tc>
        <w:tc>
          <w:tcPr>
            <w:tcW w:w="2520" w:type="dxa"/>
            <w:gridSpan w:val="2"/>
            <w:shd w:val="clear" w:color="000000" w:fill="305496"/>
            <w:hideMark/>
          </w:tcPr>
          <w:p w14:paraId="5E2695A4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Synimi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përkohshëm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(2024) </w:t>
            </w:r>
          </w:p>
        </w:tc>
        <w:tc>
          <w:tcPr>
            <w:tcW w:w="1080" w:type="dxa"/>
            <w:shd w:val="clear" w:color="000000" w:fill="305496"/>
            <w:hideMark/>
          </w:tcPr>
          <w:p w14:paraId="09479804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Synimi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vitit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fundit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(2025) </w:t>
            </w:r>
          </w:p>
        </w:tc>
        <w:tc>
          <w:tcPr>
            <w:tcW w:w="5850" w:type="dxa"/>
            <w:gridSpan w:val="3"/>
            <w:shd w:val="clear" w:color="000000" w:fill="305496"/>
            <w:noWrap/>
            <w:hideMark/>
          </w:tcPr>
          <w:p w14:paraId="1A9F76FF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Rezultati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AD428A" w:rsidRPr="00C815D2" w14:paraId="1EF1FC3E" w14:textId="77777777" w:rsidTr="00AD428A">
        <w:tc>
          <w:tcPr>
            <w:tcW w:w="805" w:type="dxa"/>
            <w:shd w:val="clear" w:color="000000" w:fill="305496"/>
            <w:hideMark/>
          </w:tcPr>
          <w:p w14:paraId="36A0B21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VI. </w:t>
            </w:r>
          </w:p>
        </w:tc>
        <w:tc>
          <w:tcPr>
            <w:tcW w:w="14580" w:type="dxa"/>
            <w:gridSpan w:val="9"/>
            <w:shd w:val="clear" w:color="000000" w:fill="305496"/>
            <w:noWrap/>
            <w:hideMark/>
          </w:tcPr>
          <w:p w14:paraId="4DDC7E9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Objektivi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strategjik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: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Inovacioni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e-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Qeverisje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mbështetur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nga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partneritetet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publiko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-private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nivel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kombëtar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ndërkombëtar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AD428A" w:rsidRPr="00E63130" w14:paraId="17F5248A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44669AA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       1 </w:t>
            </w:r>
          </w:p>
        </w:tc>
        <w:tc>
          <w:tcPr>
            <w:tcW w:w="3150" w:type="dxa"/>
            <w:shd w:val="clear" w:color="auto" w:fill="auto"/>
            <w:hideMark/>
          </w:tcPr>
          <w:p w14:paraId="2F4716F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Treguesi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: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Numri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projekteve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inovative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zhvilluara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nga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partneritete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përbashkëta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kombëtare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ndërkombëtare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980" w:type="dxa"/>
            <w:gridSpan w:val="2"/>
            <w:shd w:val="clear" w:color="auto" w:fill="auto"/>
            <w:hideMark/>
          </w:tcPr>
          <w:p w14:paraId="5548BA9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N/A,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duhet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zhvillohet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metodologjia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2520" w:type="dxa"/>
            <w:gridSpan w:val="2"/>
            <w:shd w:val="clear" w:color="auto" w:fill="auto"/>
            <w:hideMark/>
          </w:tcPr>
          <w:p w14:paraId="622B7A9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+5% </w:t>
            </w:r>
          </w:p>
        </w:tc>
        <w:tc>
          <w:tcPr>
            <w:tcW w:w="1080" w:type="dxa"/>
            <w:shd w:val="clear" w:color="auto" w:fill="auto"/>
            <w:hideMark/>
          </w:tcPr>
          <w:p w14:paraId="390BBC9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+15% </w:t>
            </w:r>
          </w:p>
        </w:tc>
        <w:tc>
          <w:tcPr>
            <w:tcW w:w="5850" w:type="dxa"/>
            <w:gridSpan w:val="3"/>
            <w:shd w:val="clear" w:color="auto" w:fill="auto"/>
            <w:hideMark/>
          </w:tcPr>
          <w:p w14:paraId="124FBC3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Teknologjitë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zhvillim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(p.sh. blockchain, AI, IoT)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janë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pilotuar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t'u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adresuar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trendet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sfidat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ardhmes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e-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Qeverinë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shërbimet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digjitale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publike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AD428A" w:rsidRPr="00C815D2" w14:paraId="7CBB0837" w14:textId="77777777" w:rsidTr="00AD428A">
        <w:tc>
          <w:tcPr>
            <w:tcW w:w="805" w:type="dxa"/>
            <w:shd w:val="clear" w:color="000000" w:fill="D9E1F2"/>
            <w:noWrap/>
            <w:hideMark/>
          </w:tcPr>
          <w:p w14:paraId="3287745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VI.1 </w:t>
            </w:r>
          </w:p>
        </w:tc>
        <w:tc>
          <w:tcPr>
            <w:tcW w:w="14580" w:type="dxa"/>
            <w:gridSpan w:val="9"/>
            <w:shd w:val="clear" w:color="000000" w:fill="D9E1F2"/>
            <w:noWrap/>
            <w:hideMark/>
          </w:tcPr>
          <w:p w14:paraId="1186D58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Objektivi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specifik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: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Krijimi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një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formati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bashkëpunimi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që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fokusohet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kryesisht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aktivitete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intenzive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kërkimore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AD428A" w:rsidRPr="00E63130" w14:paraId="2D9910AC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2E37143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       1 </w:t>
            </w:r>
          </w:p>
        </w:tc>
        <w:tc>
          <w:tcPr>
            <w:tcW w:w="3150" w:type="dxa"/>
            <w:shd w:val="clear" w:color="auto" w:fill="auto"/>
            <w:hideMark/>
          </w:tcPr>
          <w:p w14:paraId="120EC9D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Treguesi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: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Numri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projekteve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bashkëpunimit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me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akademinë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980" w:type="dxa"/>
            <w:gridSpan w:val="2"/>
            <w:shd w:val="clear" w:color="auto" w:fill="auto"/>
            <w:hideMark/>
          </w:tcPr>
          <w:p w14:paraId="5C62D4E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Vlera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bazë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(2023) </w:t>
            </w:r>
          </w:p>
        </w:tc>
        <w:tc>
          <w:tcPr>
            <w:tcW w:w="2520" w:type="dxa"/>
            <w:gridSpan w:val="2"/>
            <w:shd w:val="clear" w:color="auto" w:fill="auto"/>
            <w:hideMark/>
          </w:tcPr>
          <w:p w14:paraId="568DEBB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+5 </w:t>
            </w:r>
          </w:p>
        </w:tc>
        <w:tc>
          <w:tcPr>
            <w:tcW w:w="1080" w:type="dxa"/>
            <w:shd w:val="clear" w:color="auto" w:fill="auto"/>
            <w:hideMark/>
          </w:tcPr>
          <w:p w14:paraId="1D99CBB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+10 </w:t>
            </w:r>
          </w:p>
        </w:tc>
        <w:tc>
          <w:tcPr>
            <w:tcW w:w="5850" w:type="dxa"/>
            <w:gridSpan w:val="3"/>
            <w:shd w:val="clear" w:color="auto" w:fill="auto"/>
            <w:hideMark/>
          </w:tcPr>
          <w:p w14:paraId="3028F05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Si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sektori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publik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ashtu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edhe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akademia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përfitojnë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nga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numri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rritur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projekteve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bashkëpunimit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fushën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qeverisjes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elektronike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. </w:t>
            </w:r>
          </w:p>
        </w:tc>
      </w:tr>
      <w:tr w:rsidR="00E63130" w:rsidRPr="00E63130" w14:paraId="3C7038BB" w14:textId="77777777" w:rsidTr="00AD428A">
        <w:tc>
          <w:tcPr>
            <w:tcW w:w="805" w:type="dxa"/>
            <w:vMerge w:val="restart"/>
            <w:shd w:val="clear" w:color="000000" w:fill="C6E0B4"/>
            <w:noWrap/>
            <w:hideMark/>
          </w:tcPr>
          <w:p w14:paraId="642172D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Nr. </w:t>
            </w:r>
          </w:p>
        </w:tc>
        <w:tc>
          <w:tcPr>
            <w:tcW w:w="3150" w:type="dxa"/>
            <w:vMerge w:val="restart"/>
            <w:shd w:val="clear" w:color="000000" w:fill="C6E0B4"/>
            <w:hideMark/>
          </w:tcPr>
          <w:p w14:paraId="7240AD6D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Veprimi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vMerge w:val="restart"/>
            <w:shd w:val="clear" w:color="000000" w:fill="C6E0B4"/>
            <w:hideMark/>
          </w:tcPr>
          <w:p w14:paraId="364A1553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Afati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fundit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3764" w:type="dxa"/>
            <w:gridSpan w:val="3"/>
            <w:shd w:val="clear" w:color="000000" w:fill="C6E0B4"/>
            <w:hideMark/>
          </w:tcPr>
          <w:p w14:paraId="5320EC30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Buxheti</w:t>
            </w:r>
            <w:proofErr w:type="spellEnd"/>
          </w:p>
        </w:tc>
        <w:tc>
          <w:tcPr>
            <w:tcW w:w="1080" w:type="dxa"/>
            <w:vMerge w:val="restart"/>
            <w:shd w:val="clear" w:color="000000" w:fill="C6E0B4"/>
            <w:hideMark/>
          </w:tcPr>
          <w:p w14:paraId="3111E1E1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Burimi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financimit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260" w:type="dxa"/>
            <w:vMerge w:val="restart"/>
            <w:shd w:val="clear" w:color="000000" w:fill="C6E0B4"/>
            <w:hideMark/>
          </w:tcPr>
          <w:p w14:paraId="1613328F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Institucioni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koordinues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mbështetës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3060" w:type="dxa"/>
            <w:vMerge w:val="restart"/>
            <w:shd w:val="clear" w:color="000000" w:fill="C6E0B4"/>
            <w:hideMark/>
          </w:tcPr>
          <w:p w14:paraId="798745CD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Produkti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(Output) </w:t>
            </w:r>
          </w:p>
        </w:tc>
        <w:tc>
          <w:tcPr>
            <w:tcW w:w="1530" w:type="dxa"/>
            <w:vMerge w:val="restart"/>
            <w:shd w:val="clear" w:color="000000" w:fill="C6E0B4"/>
            <w:hideMark/>
          </w:tcPr>
          <w:p w14:paraId="558DCFF8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Referenca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dokumente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AD428A" w:rsidRPr="00E63130" w14:paraId="70C633A4" w14:textId="77777777" w:rsidTr="00AD428A">
        <w:tc>
          <w:tcPr>
            <w:tcW w:w="805" w:type="dxa"/>
            <w:vMerge/>
            <w:hideMark/>
          </w:tcPr>
          <w:p w14:paraId="383D3D65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150" w:type="dxa"/>
            <w:vMerge/>
            <w:hideMark/>
          </w:tcPr>
          <w:p w14:paraId="20690EE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36" w:type="dxa"/>
            <w:vMerge/>
            <w:hideMark/>
          </w:tcPr>
          <w:p w14:paraId="796D8B2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44" w:type="dxa"/>
            <w:shd w:val="clear" w:color="000000" w:fill="C6E0B4"/>
            <w:hideMark/>
          </w:tcPr>
          <w:p w14:paraId="7A7F81AC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2023</w:t>
            </w:r>
          </w:p>
        </w:tc>
        <w:tc>
          <w:tcPr>
            <w:tcW w:w="1260" w:type="dxa"/>
            <w:shd w:val="clear" w:color="000000" w:fill="C6E0B4"/>
            <w:hideMark/>
          </w:tcPr>
          <w:p w14:paraId="089E9A19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2024</w:t>
            </w:r>
          </w:p>
        </w:tc>
        <w:tc>
          <w:tcPr>
            <w:tcW w:w="1260" w:type="dxa"/>
            <w:shd w:val="clear" w:color="000000" w:fill="C6E0B4"/>
            <w:hideMark/>
          </w:tcPr>
          <w:p w14:paraId="478A793D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2025</w:t>
            </w:r>
          </w:p>
        </w:tc>
        <w:tc>
          <w:tcPr>
            <w:tcW w:w="1080" w:type="dxa"/>
            <w:vMerge/>
            <w:hideMark/>
          </w:tcPr>
          <w:p w14:paraId="2659EFE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60" w:type="dxa"/>
            <w:vMerge/>
            <w:hideMark/>
          </w:tcPr>
          <w:p w14:paraId="63563DF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060" w:type="dxa"/>
            <w:vMerge/>
            <w:hideMark/>
          </w:tcPr>
          <w:p w14:paraId="7E94625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vMerge/>
            <w:hideMark/>
          </w:tcPr>
          <w:p w14:paraId="1D8E224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AD428A" w:rsidRPr="00E63130" w14:paraId="3373537A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7EB814B5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VI.1.1 </w:t>
            </w:r>
          </w:p>
        </w:tc>
        <w:tc>
          <w:tcPr>
            <w:tcW w:w="3150" w:type="dxa"/>
            <w:shd w:val="clear" w:color="auto" w:fill="auto"/>
            <w:hideMark/>
          </w:tcPr>
          <w:p w14:paraId="76FF66F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Krijimi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një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tryeze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rrumbullakët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nivelit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lartë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transformimin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digjital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,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mbajtur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rregullisht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, me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përfaqësues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nga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akademia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,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sektori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privat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shoqëria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civile </w:t>
            </w:r>
          </w:p>
        </w:tc>
        <w:tc>
          <w:tcPr>
            <w:tcW w:w="736" w:type="dxa"/>
            <w:shd w:val="clear" w:color="auto" w:fill="auto"/>
            <w:hideMark/>
          </w:tcPr>
          <w:p w14:paraId="3F1D7A9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2024</w:t>
            </w:r>
          </w:p>
        </w:tc>
        <w:tc>
          <w:tcPr>
            <w:tcW w:w="1244" w:type="dxa"/>
            <w:shd w:val="clear" w:color="000000" w:fill="BDD7EE"/>
            <w:hideMark/>
          </w:tcPr>
          <w:p w14:paraId="68F454C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BDD7EE"/>
            <w:hideMark/>
          </w:tcPr>
          <w:p w14:paraId="0066694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BDD7EE"/>
            <w:hideMark/>
          </w:tcPr>
          <w:p w14:paraId="73E0DD9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14A106A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Buxheti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hideMark/>
          </w:tcPr>
          <w:p w14:paraId="00890A04" w14:textId="3BD35683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="00E061D3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NJTD</w:t>
            </w: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  <w:hideMark/>
          </w:tcPr>
          <w:p w14:paraId="2451EAA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Krijimi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ekzekutimi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statutit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tryezës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rrumbullakët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. 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5A4198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E63130" w14:paraId="43E06228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6A5636E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VI.1.2 </w:t>
            </w:r>
          </w:p>
        </w:tc>
        <w:tc>
          <w:tcPr>
            <w:tcW w:w="3150" w:type="dxa"/>
            <w:shd w:val="clear" w:color="000000" w:fill="FFFFFF"/>
            <w:hideMark/>
          </w:tcPr>
          <w:p w14:paraId="08841B2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Vendosja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masave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mbështetëse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aktivitetet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kërkimore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fushën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sigurisë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kibernetike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(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bashkëpunim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midis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akademisë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,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sektorit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publik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privat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) </w:t>
            </w:r>
          </w:p>
        </w:tc>
        <w:tc>
          <w:tcPr>
            <w:tcW w:w="736" w:type="dxa"/>
            <w:shd w:val="clear" w:color="auto" w:fill="auto"/>
            <w:hideMark/>
          </w:tcPr>
          <w:p w14:paraId="4F1155B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2025</w:t>
            </w:r>
          </w:p>
        </w:tc>
        <w:tc>
          <w:tcPr>
            <w:tcW w:w="1244" w:type="dxa"/>
            <w:shd w:val="clear" w:color="000000" w:fill="BDD7EE"/>
            <w:hideMark/>
          </w:tcPr>
          <w:p w14:paraId="67133FE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BDD7EE"/>
            <w:hideMark/>
          </w:tcPr>
          <w:p w14:paraId="6888422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BDD7EE"/>
            <w:hideMark/>
          </w:tcPr>
          <w:p w14:paraId="4E5E06C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0837579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Donatorët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hideMark/>
          </w:tcPr>
          <w:p w14:paraId="4E27038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ASHI </w:t>
            </w:r>
          </w:p>
        </w:tc>
        <w:tc>
          <w:tcPr>
            <w:tcW w:w="3060" w:type="dxa"/>
            <w:shd w:val="clear" w:color="auto" w:fill="auto"/>
            <w:hideMark/>
          </w:tcPr>
          <w:p w14:paraId="49BF588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Krijimi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një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programi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mbështetës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me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kërkime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intensive. 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CB481B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E63130" w14:paraId="04CFE06F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12225FD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VI.1.3. </w:t>
            </w:r>
          </w:p>
        </w:tc>
        <w:tc>
          <w:tcPr>
            <w:tcW w:w="3150" w:type="dxa"/>
            <w:shd w:val="clear" w:color="000000" w:fill="FFFFFF"/>
            <w:hideMark/>
          </w:tcPr>
          <w:p w14:paraId="4BC4782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Krijimi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pilot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projekteve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(sandbox)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kërkime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rreth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trendeve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teknologjike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e-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qeverisja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t'i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mbijetojë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sfidat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ardhmes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shd w:val="clear" w:color="auto" w:fill="auto"/>
            <w:hideMark/>
          </w:tcPr>
          <w:p w14:paraId="4B41517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2025</w:t>
            </w:r>
          </w:p>
        </w:tc>
        <w:tc>
          <w:tcPr>
            <w:tcW w:w="1244" w:type="dxa"/>
            <w:shd w:val="clear" w:color="auto" w:fill="auto"/>
            <w:hideMark/>
          </w:tcPr>
          <w:p w14:paraId="23DF4D6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BDD7EE"/>
            <w:hideMark/>
          </w:tcPr>
          <w:p w14:paraId="48A81B1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BDD7EE"/>
            <w:hideMark/>
          </w:tcPr>
          <w:p w14:paraId="74250D0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4C72FD5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Donatorët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hideMark/>
          </w:tcPr>
          <w:p w14:paraId="726F085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ASHI </w:t>
            </w:r>
          </w:p>
        </w:tc>
        <w:tc>
          <w:tcPr>
            <w:tcW w:w="3060" w:type="dxa"/>
            <w:shd w:val="clear" w:color="auto" w:fill="auto"/>
            <w:hideMark/>
          </w:tcPr>
          <w:p w14:paraId="289FE1D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Janë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zbatuar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pilot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projektet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8A81F9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E63130" w14:paraId="3DD2122F" w14:textId="77777777" w:rsidTr="00AD428A">
        <w:tc>
          <w:tcPr>
            <w:tcW w:w="805" w:type="dxa"/>
            <w:shd w:val="clear" w:color="auto" w:fill="auto"/>
            <w:noWrap/>
            <w:hideMark/>
          </w:tcPr>
          <w:p w14:paraId="35E1C53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50" w:type="dxa"/>
            <w:shd w:val="clear" w:color="auto" w:fill="auto"/>
            <w:hideMark/>
          </w:tcPr>
          <w:p w14:paraId="3158708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14:ligatures w14:val="none"/>
              </w:rPr>
              <w:t>Buxheti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14:ligatures w14:val="none"/>
              </w:rPr>
              <w:t xml:space="preserve"> total për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14:ligatures w14:val="none"/>
              </w:rPr>
              <w:t>objektivin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14:ligatures w14:val="none"/>
              </w:rPr>
              <w:t>specifik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14:ligatures w14:val="none"/>
              </w:rPr>
              <w:t xml:space="preserve"> VI.1 </w:t>
            </w:r>
          </w:p>
        </w:tc>
        <w:tc>
          <w:tcPr>
            <w:tcW w:w="736" w:type="dxa"/>
            <w:shd w:val="clear" w:color="auto" w:fill="auto"/>
            <w:hideMark/>
          </w:tcPr>
          <w:p w14:paraId="28E0D94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4" w:type="dxa"/>
            <w:shd w:val="clear" w:color="auto" w:fill="auto"/>
            <w:hideMark/>
          </w:tcPr>
          <w:p w14:paraId="54FD7A5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                   -   </w:t>
            </w:r>
          </w:p>
        </w:tc>
        <w:tc>
          <w:tcPr>
            <w:tcW w:w="1260" w:type="dxa"/>
            <w:shd w:val="clear" w:color="auto" w:fill="auto"/>
            <w:hideMark/>
          </w:tcPr>
          <w:p w14:paraId="1B4C841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                   -   </w:t>
            </w:r>
          </w:p>
        </w:tc>
        <w:tc>
          <w:tcPr>
            <w:tcW w:w="1260" w:type="dxa"/>
            <w:shd w:val="clear" w:color="auto" w:fill="auto"/>
            <w:hideMark/>
          </w:tcPr>
          <w:p w14:paraId="6173A68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                -   </w:t>
            </w:r>
          </w:p>
        </w:tc>
        <w:tc>
          <w:tcPr>
            <w:tcW w:w="1080" w:type="dxa"/>
            <w:shd w:val="clear" w:color="auto" w:fill="auto"/>
            <w:hideMark/>
          </w:tcPr>
          <w:p w14:paraId="2CC7F91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0EAB806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60" w:type="dxa"/>
            <w:shd w:val="clear" w:color="auto" w:fill="auto"/>
            <w:hideMark/>
          </w:tcPr>
          <w:p w14:paraId="6468FCB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AB35BB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E63130" w14:paraId="690B4106" w14:textId="77777777" w:rsidTr="00AD428A">
        <w:tc>
          <w:tcPr>
            <w:tcW w:w="805" w:type="dxa"/>
            <w:shd w:val="clear" w:color="auto" w:fill="auto"/>
            <w:noWrap/>
            <w:hideMark/>
          </w:tcPr>
          <w:p w14:paraId="3F10705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50" w:type="dxa"/>
            <w:shd w:val="clear" w:color="auto" w:fill="auto"/>
            <w:hideMark/>
          </w:tcPr>
          <w:p w14:paraId="74B2763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…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nga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cilat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kapitale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shd w:val="clear" w:color="auto" w:fill="auto"/>
            <w:hideMark/>
          </w:tcPr>
          <w:p w14:paraId="7D6E4085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4" w:type="dxa"/>
            <w:shd w:val="clear" w:color="auto" w:fill="auto"/>
            <w:hideMark/>
          </w:tcPr>
          <w:p w14:paraId="09AE2A0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798EFDD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7DAC52B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56EEAA1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1CFF622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60" w:type="dxa"/>
            <w:shd w:val="clear" w:color="auto" w:fill="auto"/>
            <w:hideMark/>
          </w:tcPr>
          <w:p w14:paraId="0C658EC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F22E72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E63130" w14:paraId="6518BD84" w14:textId="77777777" w:rsidTr="00AD428A">
        <w:tc>
          <w:tcPr>
            <w:tcW w:w="805" w:type="dxa"/>
            <w:shd w:val="clear" w:color="auto" w:fill="auto"/>
            <w:noWrap/>
            <w:hideMark/>
          </w:tcPr>
          <w:p w14:paraId="6FCA6C4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50" w:type="dxa"/>
            <w:shd w:val="clear" w:color="auto" w:fill="auto"/>
            <w:hideMark/>
          </w:tcPr>
          <w:p w14:paraId="43A9C01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…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nga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cilat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rrjedhëse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shd w:val="clear" w:color="auto" w:fill="auto"/>
            <w:hideMark/>
          </w:tcPr>
          <w:p w14:paraId="623BA8A5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4" w:type="dxa"/>
            <w:shd w:val="clear" w:color="auto" w:fill="auto"/>
            <w:hideMark/>
          </w:tcPr>
          <w:p w14:paraId="25C19DC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0FCFB5D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2E7FAFF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738DFBF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2908ABF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60" w:type="dxa"/>
            <w:shd w:val="clear" w:color="auto" w:fill="auto"/>
            <w:hideMark/>
          </w:tcPr>
          <w:p w14:paraId="4CB91BC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46BC2B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E63130" w14:paraId="72BAFB71" w14:textId="77777777" w:rsidTr="00AD428A">
        <w:tc>
          <w:tcPr>
            <w:tcW w:w="805" w:type="dxa"/>
            <w:shd w:val="clear" w:color="000000" w:fill="D9E1F2"/>
            <w:noWrap/>
            <w:hideMark/>
          </w:tcPr>
          <w:p w14:paraId="012B5A3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VI.2 </w:t>
            </w:r>
          </w:p>
        </w:tc>
        <w:tc>
          <w:tcPr>
            <w:tcW w:w="3150" w:type="dxa"/>
            <w:shd w:val="clear" w:color="000000" w:fill="D9E1F2"/>
            <w:noWrap/>
            <w:hideMark/>
          </w:tcPr>
          <w:p w14:paraId="773144C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Objektivi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specifik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: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Nxitja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inovacionit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më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gjerë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brenda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administratës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publike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pilotimi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projekteve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që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proofErr w:type="gram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bazohen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proofErr w:type="gram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teknologji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reja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zhvillim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shd w:val="clear" w:color="000000" w:fill="D9E1F2"/>
            <w:noWrap/>
            <w:hideMark/>
          </w:tcPr>
          <w:p w14:paraId="38285AB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4" w:type="dxa"/>
            <w:shd w:val="clear" w:color="000000" w:fill="D9E1F2"/>
            <w:noWrap/>
            <w:hideMark/>
          </w:tcPr>
          <w:p w14:paraId="7F2DDEF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D9E1F2"/>
            <w:noWrap/>
            <w:hideMark/>
          </w:tcPr>
          <w:p w14:paraId="1DCEE56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D9E1F2"/>
            <w:noWrap/>
            <w:hideMark/>
          </w:tcPr>
          <w:p w14:paraId="25433AB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000000" w:fill="D9E1F2"/>
            <w:noWrap/>
            <w:hideMark/>
          </w:tcPr>
          <w:p w14:paraId="1F30755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D9E1F2"/>
            <w:noWrap/>
            <w:hideMark/>
          </w:tcPr>
          <w:p w14:paraId="2111816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60" w:type="dxa"/>
            <w:shd w:val="clear" w:color="000000" w:fill="D9E1F2"/>
            <w:noWrap/>
            <w:hideMark/>
          </w:tcPr>
          <w:p w14:paraId="379E82F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30" w:type="dxa"/>
            <w:shd w:val="clear" w:color="000000" w:fill="D9E1F2"/>
            <w:noWrap/>
            <w:hideMark/>
          </w:tcPr>
          <w:p w14:paraId="571243A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E63130" w14:paraId="52DD7DE4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0A4D15B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       1 </w:t>
            </w:r>
          </w:p>
        </w:tc>
        <w:tc>
          <w:tcPr>
            <w:tcW w:w="3150" w:type="dxa"/>
            <w:shd w:val="clear" w:color="auto" w:fill="auto"/>
            <w:hideMark/>
          </w:tcPr>
          <w:p w14:paraId="4A46C41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Treguesi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: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Celula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inovacionit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sektorin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publik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është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krijuar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980" w:type="dxa"/>
            <w:gridSpan w:val="2"/>
            <w:shd w:val="clear" w:color="auto" w:fill="auto"/>
            <w:hideMark/>
          </w:tcPr>
          <w:p w14:paraId="17DE033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Jo </w:t>
            </w:r>
          </w:p>
        </w:tc>
        <w:tc>
          <w:tcPr>
            <w:tcW w:w="2520" w:type="dxa"/>
            <w:gridSpan w:val="2"/>
            <w:shd w:val="clear" w:color="auto" w:fill="auto"/>
            <w:hideMark/>
          </w:tcPr>
          <w:p w14:paraId="3B2F4DA5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Jo </w:t>
            </w:r>
          </w:p>
        </w:tc>
        <w:tc>
          <w:tcPr>
            <w:tcW w:w="1080" w:type="dxa"/>
            <w:shd w:val="clear" w:color="auto" w:fill="auto"/>
            <w:hideMark/>
          </w:tcPr>
          <w:p w14:paraId="20C290E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Po </w:t>
            </w:r>
          </w:p>
        </w:tc>
        <w:tc>
          <w:tcPr>
            <w:tcW w:w="5850" w:type="dxa"/>
            <w:gridSpan w:val="3"/>
            <w:shd w:val="clear" w:color="auto" w:fill="auto"/>
            <w:hideMark/>
          </w:tcPr>
          <w:p w14:paraId="633DBF3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Janë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rritur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kapacitetet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inovacion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sektorin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publik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E63130" w:rsidRPr="00E63130" w14:paraId="09E9BCB6" w14:textId="77777777" w:rsidTr="00AD428A">
        <w:tc>
          <w:tcPr>
            <w:tcW w:w="805" w:type="dxa"/>
            <w:vMerge w:val="restart"/>
            <w:shd w:val="clear" w:color="000000" w:fill="C6E0B4"/>
            <w:noWrap/>
            <w:hideMark/>
          </w:tcPr>
          <w:p w14:paraId="163376A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Nr. </w:t>
            </w:r>
          </w:p>
        </w:tc>
        <w:tc>
          <w:tcPr>
            <w:tcW w:w="3150" w:type="dxa"/>
            <w:vMerge w:val="restart"/>
            <w:shd w:val="clear" w:color="000000" w:fill="C6E0B4"/>
            <w:hideMark/>
          </w:tcPr>
          <w:p w14:paraId="4F5BFB46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Veprimi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vMerge w:val="restart"/>
            <w:shd w:val="clear" w:color="000000" w:fill="C6E0B4"/>
            <w:hideMark/>
          </w:tcPr>
          <w:p w14:paraId="16C38A05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Afati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fundit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3764" w:type="dxa"/>
            <w:gridSpan w:val="3"/>
            <w:shd w:val="clear" w:color="000000" w:fill="C6E0B4"/>
            <w:hideMark/>
          </w:tcPr>
          <w:p w14:paraId="66929045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Buxheti</w:t>
            </w:r>
            <w:proofErr w:type="spellEnd"/>
          </w:p>
        </w:tc>
        <w:tc>
          <w:tcPr>
            <w:tcW w:w="1080" w:type="dxa"/>
            <w:vMerge w:val="restart"/>
            <w:shd w:val="clear" w:color="000000" w:fill="C6E0B4"/>
            <w:hideMark/>
          </w:tcPr>
          <w:p w14:paraId="1FB59896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Burimi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financimit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260" w:type="dxa"/>
            <w:vMerge w:val="restart"/>
            <w:shd w:val="clear" w:color="000000" w:fill="C6E0B4"/>
            <w:hideMark/>
          </w:tcPr>
          <w:p w14:paraId="14AB6D17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Institucioni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koordinues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mbështetës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3060" w:type="dxa"/>
            <w:vMerge w:val="restart"/>
            <w:shd w:val="clear" w:color="000000" w:fill="C6E0B4"/>
            <w:hideMark/>
          </w:tcPr>
          <w:p w14:paraId="0F84C07C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Produkti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(Output) </w:t>
            </w:r>
          </w:p>
        </w:tc>
        <w:tc>
          <w:tcPr>
            <w:tcW w:w="1530" w:type="dxa"/>
            <w:vMerge w:val="restart"/>
            <w:shd w:val="clear" w:color="000000" w:fill="C6E0B4"/>
            <w:hideMark/>
          </w:tcPr>
          <w:p w14:paraId="72D90034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Referenca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dokumente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AD428A" w:rsidRPr="00E63130" w14:paraId="6644D7EE" w14:textId="77777777" w:rsidTr="00AD428A">
        <w:tc>
          <w:tcPr>
            <w:tcW w:w="805" w:type="dxa"/>
            <w:vMerge/>
            <w:hideMark/>
          </w:tcPr>
          <w:p w14:paraId="66F9424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150" w:type="dxa"/>
            <w:vMerge/>
            <w:hideMark/>
          </w:tcPr>
          <w:p w14:paraId="03712F9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36" w:type="dxa"/>
            <w:vMerge/>
            <w:hideMark/>
          </w:tcPr>
          <w:p w14:paraId="283B360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44" w:type="dxa"/>
            <w:shd w:val="clear" w:color="000000" w:fill="C6E0B4"/>
            <w:hideMark/>
          </w:tcPr>
          <w:p w14:paraId="02948EA7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2023</w:t>
            </w:r>
          </w:p>
        </w:tc>
        <w:tc>
          <w:tcPr>
            <w:tcW w:w="1260" w:type="dxa"/>
            <w:shd w:val="clear" w:color="000000" w:fill="C6E0B4"/>
            <w:hideMark/>
          </w:tcPr>
          <w:p w14:paraId="1831438F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2024</w:t>
            </w:r>
          </w:p>
        </w:tc>
        <w:tc>
          <w:tcPr>
            <w:tcW w:w="1260" w:type="dxa"/>
            <w:shd w:val="clear" w:color="000000" w:fill="C6E0B4"/>
            <w:hideMark/>
          </w:tcPr>
          <w:p w14:paraId="34F982D8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2025</w:t>
            </w:r>
          </w:p>
        </w:tc>
        <w:tc>
          <w:tcPr>
            <w:tcW w:w="1080" w:type="dxa"/>
            <w:vMerge/>
            <w:hideMark/>
          </w:tcPr>
          <w:p w14:paraId="631D644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60" w:type="dxa"/>
            <w:vMerge/>
            <w:hideMark/>
          </w:tcPr>
          <w:p w14:paraId="799D8A8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060" w:type="dxa"/>
            <w:vMerge/>
            <w:hideMark/>
          </w:tcPr>
          <w:p w14:paraId="2BD9465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vMerge/>
            <w:hideMark/>
          </w:tcPr>
          <w:p w14:paraId="496C996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AD428A" w:rsidRPr="00E63130" w14:paraId="498338EA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7A1CC06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VI.2.1 </w:t>
            </w:r>
          </w:p>
        </w:tc>
        <w:tc>
          <w:tcPr>
            <w:tcW w:w="3150" w:type="dxa"/>
            <w:shd w:val="clear" w:color="auto" w:fill="auto"/>
            <w:hideMark/>
          </w:tcPr>
          <w:p w14:paraId="3C0EA57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Krijimi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(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një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skemë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përshpejtuesi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fillestar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)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një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celule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inovacioni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sektorin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publik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shd w:val="clear" w:color="auto" w:fill="auto"/>
            <w:hideMark/>
          </w:tcPr>
          <w:p w14:paraId="18EF4D0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2025</w:t>
            </w:r>
          </w:p>
        </w:tc>
        <w:tc>
          <w:tcPr>
            <w:tcW w:w="1244" w:type="dxa"/>
            <w:shd w:val="clear" w:color="000000" w:fill="DDEBF7"/>
            <w:hideMark/>
          </w:tcPr>
          <w:p w14:paraId="2F69F9B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DDEBF7"/>
            <w:hideMark/>
          </w:tcPr>
          <w:p w14:paraId="0F9E30A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DDEBF7"/>
            <w:hideMark/>
          </w:tcPr>
          <w:p w14:paraId="42BD7FF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7AE1EB0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Banka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Botërore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hideMark/>
          </w:tcPr>
          <w:p w14:paraId="480291B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ASHI </w:t>
            </w:r>
          </w:p>
        </w:tc>
        <w:tc>
          <w:tcPr>
            <w:tcW w:w="3060" w:type="dxa"/>
            <w:shd w:val="clear" w:color="auto" w:fill="auto"/>
            <w:hideMark/>
          </w:tcPr>
          <w:p w14:paraId="259DAEA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Krijimi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celulës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teknike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organizative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,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mjedisi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zbatimit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pilot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projektet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duke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përdorur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teknologjitë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zhvillim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hideMark/>
          </w:tcPr>
          <w:p w14:paraId="2D419F2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E63130" w14:paraId="793BDC09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4A2B471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VI.2.2 </w:t>
            </w:r>
          </w:p>
        </w:tc>
        <w:tc>
          <w:tcPr>
            <w:tcW w:w="3150" w:type="dxa"/>
            <w:shd w:val="clear" w:color="auto" w:fill="auto"/>
            <w:hideMark/>
          </w:tcPr>
          <w:p w14:paraId="7954292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Hartimi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udhërrëfyesve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inovacionit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zhvillimin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adresimin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sfidave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ardhmes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shërbimeve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digjitale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publike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sistemeve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informacionit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shd w:val="clear" w:color="auto" w:fill="auto"/>
            <w:hideMark/>
          </w:tcPr>
          <w:p w14:paraId="2CBAD20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2025</w:t>
            </w:r>
          </w:p>
        </w:tc>
        <w:tc>
          <w:tcPr>
            <w:tcW w:w="1244" w:type="dxa"/>
            <w:shd w:val="clear" w:color="auto" w:fill="auto"/>
            <w:hideMark/>
          </w:tcPr>
          <w:p w14:paraId="1617ED8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DDEBF7"/>
            <w:hideMark/>
          </w:tcPr>
          <w:p w14:paraId="2F00E4A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DDEBF7"/>
            <w:hideMark/>
          </w:tcPr>
          <w:p w14:paraId="504FED5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255148A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Donatorët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hideMark/>
          </w:tcPr>
          <w:p w14:paraId="3A5CCF9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ASHI </w:t>
            </w:r>
          </w:p>
        </w:tc>
        <w:tc>
          <w:tcPr>
            <w:tcW w:w="3060" w:type="dxa"/>
            <w:shd w:val="clear" w:color="auto" w:fill="auto"/>
            <w:hideMark/>
          </w:tcPr>
          <w:p w14:paraId="1593973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Janë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hartuar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udhërrëfyesit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inovacionit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hideMark/>
          </w:tcPr>
          <w:p w14:paraId="5A1BD80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E63130" w14:paraId="4CE1C4F0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08752E6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VI.2.3 </w:t>
            </w:r>
          </w:p>
        </w:tc>
        <w:tc>
          <w:tcPr>
            <w:tcW w:w="3150" w:type="dxa"/>
            <w:shd w:val="clear" w:color="auto" w:fill="auto"/>
            <w:hideMark/>
          </w:tcPr>
          <w:p w14:paraId="1281AC8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Krijimi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një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programi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hackathons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organizimi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ngjarjeve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bashkë-krijuese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shd w:val="clear" w:color="auto" w:fill="auto"/>
            <w:hideMark/>
          </w:tcPr>
          <w:p w14:paraId="13C4E76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2025</w:t>
            </w:r>
          </w:p>
        </w:tc>
        <w:tc>
          <w:tcPr>
            <w:tcW w:w="1244" w:type="dxa"/>
            <w:shd w:val="clear" w:color="000000" w:fill="DDEBF7"/>
            <w:hideMark/>
          </w:tcPr>
          <w:p w14:paraId="03EF0A6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DDEBF7"/>
            <w:hideMark/>
          </w:tcPr>
          <w:p w14:paraId="046EE80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DDEBF7"/>
            <w:hideMark/>
          </w:tcPr>
          <w:p w14:paraId="2DC87A3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7F05346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Donatorët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hideMark/>
          </w:tcPr>
          <w:p w14:paraId="05B7EB2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ASHI </w:t>
            </w:r>
          </w:p>
        </w:tc>
        <w:tc>
          <w:tcPr>
            <w:tcW w:w="3060" w:type="dxa"/>
            <w:shd w:val="clear" w:color="auto" w:fill="auto"/>
            <w:hideMark/>
          </w:tcPr>
          <w:p w14:paraId="7BC5C0C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Program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ngjarje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bashkë-krijuese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ndërtim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motivimi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hideMark/>
          </w:tcPr>
          <w:p w14:paraId="6C81DBF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Hackaton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Qeverisë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Estonisë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: https://garage48.org/events/digiriigi-hakaton </w:t>
            </w:r>
          </w:p>
        </w:tc>
      </w:tr>
      <w:tr w:rsidR="00AD428A" w:rsidRPr="00E63130" w14:paraId="47BC79C6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0C4D1C6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VI.2.4 </w:t>
            </w:r>
          </w:p>
        </w:tc>
        <w:tc>
          <w:tcPr>
            <w:tcW w:w="3150" w:type="dxa"/>
            <w:shd w:val="clear" w:color="auto" w:fill="auto"/>
            <w:hideMark/>
          </w:tcPr>
          <w:p w14:paraId="054786D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Krijimi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një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programi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inovacioni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adresimin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sfidave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ardhmes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digjitalizimit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qeverisë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,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krijimi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një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çmim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digjitalizimin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sektorin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publik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shd w:val="clear" w:color="auto" w:fill="auto"/>
            <w:hideMark/>
          </w:tcPr>
          <w:p w14:paraId="240DB84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2025</w:t>
            </w:r>
          </w:p>
        </w:tc>
        <w:tc>
          <w:tcPr>
            <w:tcW w:w="1244" w:type="dxa"/>
            <w:shd w:val="clear" w:color="auto" w:fill="auto"/>
            <w:hideMark/>
          </w:tcPr>
          <w:p w14:paraId="3D628C0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DDEBF7"/>
            <w:hideMark/>
          </w:tcPr>
          <w:p w14:paraId="08A1B58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DDEBF7"/>
            <w:hideMark/>
          </w:tcPr>
          <w:p w14:paraId="3EBE4B4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255B661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Donatorët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hideMark/>
          </w:tcPr>
          <w:p w14:paraId="3E697FF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ASHI </w:t>
            </w:r>
          </w:p>
        </w:tc>
        <w:tc>
          <w:tcPr>
            <w:tcW w:w="3060" w:type="dxa"/>
            <w:shd w:val="clear" w:color="auto" w:fill="auto"/>
            <w:hideMark/>
          </w:tcPr>
          <w:p w14:paraId="705FE6B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Programi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inovacionit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ka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filluar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rregullorja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dhënies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çmimeve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është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hartuar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A24256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E63130" w14:paraId="5CFA0F4B" w14:textId="77777777" w:rsidTr="00AD428A">
        <w:tc>
          <w:tcPr>
            <w:tcW w:w="805" w:type="dxa"/>
            <w:shd w:val="clear" w:color="auto" w:fill="auto"/>
            <w:noWrap/>
            <w:hideMark/>
          </w:tcPr>
          <w:p w14:paraId="24987D1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50" w:type="dxa"/>
            <w:shd w:val="clear" w:color="auto" w:fill="auto"/>
            <w:hideMark/>
          </w:tcPr>
          <w:p w14:paraId="0903C53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Buxheti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total për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objektivin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specifik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VI.2 </w:t>
            </w:r>
          </w:p>
        </w:tc>
        <w:tc>
          <w:tcPr>
            <w:tcW w:w="736" w:type="dxa"/>
            <w:shd w:val="clear" w:color="auto" w:fill="auto"/>
            <w:hideMark/>
          </w:tcPr>
          <w:p w14:paraId="70B2352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4" w:type="dxa"/>
            <w:shd w:val="clear" w:color="auto" w:fill="auto"/>
            <w:hideMark/>
          </w:tcPr>
          <w:p w14:paraId="7FAE3FB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                   -   </w:t>
            </w:r>
          </w:p>
        </w:tc>
        <w:tc>
          <w:tcPr>
            <w:tcW w:w="1260" w:type="dxa"/>
            <w:shd w:val="clear" w:color="auto" w:fill="auto"/>
            <w:hideMark/>
          </w:tcPr>
          <w:p w14:paraId="5ACFE10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                   -   </w:t>
            </w:r>
          </w:p>
        </w:tc>
        <w:tc>
          <w:tcPr>
            <w:tcW w:w="1260" w:type="dxa"/>
            <w:shd w:val="clear" w:color="auto" w:fill="auto"/>
            <w:hideMark/>
          </w:tcPr>
          <w:p w14:paraId="73F9436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                -   </w:t>
            </w:r>
          </w:p>
        </w:tc>
        <w:tc>
          <w:tcPr>
            <w:tcW w:w="1080" w:type="dxa"/>
            <w:shd w:val="clear" w:color="auto" w:fill="auto"/>
            <w:hideMark/>
          </w:tcPr>
          <w:p w14:paraId="3C9CA40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604DB56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60" w:type="dxa"/>
            <w:shd w:val="clear" w:color="auto" w:fill="auto"/>
            <w:hideMark/>
          </w:tcPr>
          <w:p w14:paraId="2035ED5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FDFEFA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E63130" w14:paraId="250E5A08" w14:textId="77777777" w:rsidTr="00AD428A">
        <w:tc>
          <w:tcPr>
            <w:tcW w:w="805" w:type="dxa"/>
            <w:shd w:val="clear" w:color="auto" w:fill="auto"/>
            <w:noWrap/>
            <w:hideMark/>
          </w:tcPr>
          <w:p w14:paraId="0029957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 </w:t>
            </w:r>
          </w:p>
        </w:tc>
        <w:tc>
          <w:tcPr>
            <w:tcW w:w="3150" w:type="dxa"/>
            <w:shd w:val="clear" w:color="auto" w:fill="auto"/>
            <w:hideMark/>
          </w:tcPr>
          <w:p w14:paraId="56582C0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…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nga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cilat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kapitale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shd w:val="clear" w:color="auto" w:fill="auto"/>
            <w:hideMark/>
          </w:tcPr>
          <w:p w14:paraId="0F9D158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4" w:type="dxa"/>
            <w:shd w:val="clear" w:color="auto" w:fill="auto"/>
            <w:hideMark/>
          </w:tcPr>
          <w:p w14:paraId="184FCB3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4834ABE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27B4182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430FA2C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49E57E5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60" w:type="dxa"/>
            <w:shd w:val="clear" w:color="auto" w:fill="auto"/>
            <w:hideMark/>
          </w:tcPr>
          <w:p w14:paraId="042DCB9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BE75755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E63130" w14:paraId="37E3E8A4" w14:textId="77777777" w:rsidTr="00AD428A">
        <w:tc>
          <w:tcPr>
            <w:tcW w:w="805" w:type="dxa"/>
            <w:shd w:val="clear" w:color="auto" w:fill="auto"/>
            <w:noWrap/>
            <w:hideMark/>
          </w:tcPr>
          <w:p w14:paraId="32A0AC0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50" w:type="dxa"/>
            <w:shd w:val="clear" w:color="auto" w:fill="auto"/>
            <w:hideMark/>
          </w:tcPr>
          <w:p w14:paraId="58F3D76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…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nga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cilat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rrjedhëse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shd w:val="clear" w:color="auto" w:fill="auto"/>
            <w:hideMark/>
          </w:tcPr>
          <w:p w14:paraId="1D9AEB2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4" w:type="dxa"/>
            <w:shd w:val="clear" w:color="auto" w:fill="auto"/>
            <w:hideMark/>
          </w:tcPr>
          <w:p w14:paraId="5B3CDAA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489C8F6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3935793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5378324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452DE54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60" w:type="dxa"/>
            <w:shd w:val="clear" w:color="auto" w:fill="auto"/>
            <w:hideMark/>
          </w:tcPr>
          <w:p w14:paraId="0CC2791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BAC311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C815D2" w14:paraId="645BC62F" w14:textId="77777777" w:rsidTr="00AD428A">
        <w:tc>
          <w:tcPr>
            <w:tcW w:w="805" w:type="dxa"/>
            <w:shd w:val="clear" w:color="000000" w:fill="D9E1F2"/>
            <w:noWrap/>
            <w:hideMark/>
          </w:tcPr>
          <w:p w14:paraId="3D60B8A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VI.3 </w:t>
            </w:r>
          </w:p>
        </w:tc>
        <w:tc>
          <w:tcPr>
            <w:tcW w:w="14580" w:type="dxa"/>
            <w:gridSpan w:val="9"/>
            <w:shd w:val="clear" w:color="000000" w:fill="D9E1F2"/>
            <w:noWrap/>
            <w:hideMark/>
          </w:tcPr>
          <w:p w14:paraId="429835F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Objektivi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specifik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: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Bashkëpunimi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ndërkombëtar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fushën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qeverisjes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elektronike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koordinuar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efektiv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AD428A" w:rsidRPr="00E63130" w14:paraId="46D5AA3C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2FCED76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       1 </w:t>
            </w:r>
          </w:p>
        </w:tc>
        <w:tc>
          <w:tcPr>
            <w:tcW w:w="3150" w:type="dxa"/>
            <w:shd w:val="clear" w:color="auto" w:fill="auto"/>
            <w:hideMark/>
          </w:tcPr>
          <w:p w14:paraId="2D2AA4E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Treguesi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: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Numri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anëtarësimeve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organizatat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e-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Qeverisjes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980" w:type="dxa"/>
            <w:gridSpan w:val="2"/>
            <w:shd w:val="clear" w:color="auto" w:fill="auto"/>
            <w:hideMark/>
          </w:tcPr>
          <w:p w14:paraId="5805BA0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Për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t'u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matur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(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baza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)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varet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nga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metodologjia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2520" w:type="dxa"/>
            <w:gridSpan w:val="2"/>
            <w:shd w:val="clear" w:color="auto" w:fill="auto"/>
            <w:hideMark/>
          </w:tcPr>
          <w:p w14:paraId="6EBEF655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+5%</w:t>
            </w:r>
          </w:p>
        </w:tc>
        <w:tc>
          <w:tcPr>
            <w:tcW w:w="1080" w:type="dxa"/>
            <w:shd w:val="clear" w:color="auto" w:fill="auto"/>
            <w:hideMark/>
          </w:tcPr>
          <w:p w14:paraId="2EFD1FE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+10%</w:t>
            </w:r>
          </w:p>
        </w:tc>
        <w:tc>
          <w:tcPr>
            <w:tcW w:w="5850" w:type="dxa"/>
            <w:gridSpan w:val="3"/>
            <w:shd w:val="clear" w:color="auto" w:fill="auto"/>
            <w:hideMark/>
          </w:tcPr>
          <w:p w14:paraId="3FBCBE1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Rritja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numrit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anëtarësimeve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E63130" w:rsidRPr="00E63130" w14:paraId="5292A9B2" w14:textId="77777777" w:rsidTr="00AD428A">
        <w:tc>
          <w:tcPr>
            <w:tcW w:w="805" w:type="dxa"/>
            <w:vMerge w:val="restart"/>
            <w:shd w:val="clear" w:color="000000" w:fill="C6E0B4"/>
            <w:noWrap/>
            <w:hideMark/>
          </w:tcPr>
          <w:p w14:paraId="0DF0A1E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Nr. </w:t>
            </w:r>
          </w:p>
        </w:tc>
        <w:tc>
          <w:tcPr>
            <w:tcW w:w="3150" w:type="dxa"/>
            <w:vMerge w:val="restart"/>
            <w:shd w:val="clear" w:color="000000" w:fill="C6E0B4"/>
            <w:hideMark/>
          </w:tcPr>
          <w:p w14:paraId="637F05A9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Veprimi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vMerge w:val="restart"/>
            <w:shd w:val="clear" w:color="000000" w:fill="C6E0B4"/>
            <w:hideMark/>
          </w:tcPr>
          <w:p w14:paraId="1B0904D4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Afati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fundit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3764" w:type="dxa"/>
            <w:gridSpan w:val="3"/>
            <w:shd w:val="clear" w:color="000000" w:fill="C6E0B4"/>
            <w:hideMark/>
          </w:tcPr>
          <w:p w14:paraId="440B0A17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Buxheti</w:t>
            </w:r>
            <w:proofErr w:type="spellEnd"/>
          </w:p>
        </w:tc>
        <w:tc>
          <w:tcPr>
            <w:tcW w:w="1080" w:type="dxa"/>
            <w:vMerge w:val="restart"/>
            <w:shd w:val="clear" w:color="000000" w:fill="C6E0B4"/>
            <w:hideMark/>
          </w:tcPr>
          <w:p w14:paraId="768EDC5C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Burimi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financimit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260" w:type="dxa"/>
            <w:vMerge w:val="restart"/>
            <w:shd w:val="clear" w:color="000000" w:fill="C6E0B4"/>
            <w:hideMark/>
          </w:tcPr>
          <w:p w14:paraId="61A8A49D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Institucioni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koordinues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mbështetës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3060" w:type="dxa"/>
            <w:vMerge w:val="restart"/>
            <w:shd w:val="clear" w:color="000000" w:fill="C6E0B4"/>
            <w:hideMark/>
          </w:tcPr>
          <w:p w14:paraId="1DC00A28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Produkti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(Output) </w:t>
            </w:r>
          </w:p>
        </w:tc>
        <w:tc>
          <w:tcPr>
            <w:tcW w:w="1530" w:type="dxa"/>
            <w:vMerge w:val="restart"/>
            <w:shd w:val="clear" w:color="000000" w:fill="C6E0B4"/>
            <w:hideMark/>
          </w:tcPr>
          <w:p w14:paraId="6B526251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Referenca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dokumente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AD428A" w:rsidRPr="00E63130" w14:paraId="45FEF98B" w14:textId="77777777" w:rsidTr="00AD428A">
        <w:tc>
          <w:tcPr>
            <w:tcW w:w="805" w:type="dxa"/>
            <w:vMerge/>
            <w:hideMark/>
          </w:tcPr>
          <w:p w14:paraId="5F84FDA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150" w:type="dxa"/>
            <w:vMerge/>
            <w:hideMark/>
          </w:tcPr>
          <w:p w14:paraId="0C03263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36" w:type="dxa"/>
            <w:vMerge/>
            <w:hideMark/>
          </w:tcPr>
          <w:p w14:paraId="6FDECBB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44" w:type="dxa"/>
            <w:shd w:val="clear" w:color="000000" w:fill="C6E0B4"/>
            <w:hideMark/>
          </w:tcPr>
          <w:p w14:paraId="51396E30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2023</w:t>
            </w:r>
          </w:p>
        </w:tc>
        <w:tc>
          <w:tcPr>
            <w:tcW w:w="1260" w:type="dxa"/>
            <w:shd w:val="clear" w:color="000000" w:fill="C6E0B4"/>
            <w:hideMark/>
          </w:tcPr>
          <w:p w14:paraId="23451177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2024</w:t>
            </w:r>
          </w:p>
        </w:tc>
        <w:tc>
          <w:tcPr>
            <w:tcW w:w="1260" w:type="dxa"/>
            <w:shd w:val="clear" w:color="000000" w:fill="C6E0B4"/>
            <w:hideMark/>
          </w:tcPr>
          <w:p w14:paraId="2BBBB688" w14:textId="77777777" w:rsidR="00C815D2" w:rsidRPr="00C815D2" w:rsidRDefault="00C815D2" w:rsidP="00C81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2025</w:t>
            </w:r>
          </w:p>
        </w:tc>
        <w:tc>
          <w:tcPr>
            <w:tcW w:w="1080" w:type="dxa"/>
            <w:vMerge/>
            <w:hideMark/>
          </w:tcPr>
          <w:p w14:paraId="5B56510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60" w:type="dxa"/>
            <w:vMerge/>
            <w:hideMark/>
          </w:tcPr>
          <w:p w14:paraId="196E65C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060" w:type="dxa"/>
            <w:vMerge/>
            <w:hideMark/>
          </w:tcPr>
          <w:p w14:paraId="3B43A25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vMerge/>
            <w:hideMark/>
          </w:tcPr>
          <w:p w14:paraId="2CB8BB8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AD428A" w:rsidRPr="00E63130" w14:paraId="45184FC0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61B8189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VI.3.1 </w:t>
            </w:r>
          </w:p>
        </w:tc>
        <w:tc>
          <w:tcPr>
            <w:tcW w:w="3150" w:type="dxa"/>
            <w:shd w:val="clear" w:color="auto" w:fill="auto"/>
            <w:hideMark/>
          </w:tcPr>
          <w:p w14:paraId="6E955E6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Ngritja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koordinimit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qendror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bashkëpunimit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ndërkombëtar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angazhimi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ekspertizës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huaj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fushën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 e-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Qeverisjes</w:t>
            </w:r>
            <w:proofErr w:type="spellEnd"/>
          </w:p>
        </w:tc>
        <w:tc>
          <w:tcPr>
            <w:tcW w:w="736" w:type="dxa"/>
            <w:shd w:val="clear" w:color="auto" w:fill="auto"/>
            <w:hideMark/>
          </w:tcPr>
          <w:p w14:paraId="7353A30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2025</w:t>
            </w:r>
          </w:p>
        </w:tc>
        <w:tc>
          <w:tcPr>
            <w:tcW w:w="1244" w:type="dxa"/>
            <w:shd w:val="clear" w:color="auto" w:fill="auto"/>
            <w:hideMark/>
          </w:tcPr>
          <w:p w14:paraId="6AA24F6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DDEBF7"/>
            <w:hideMark/>
          </w:tcPr>
          <w:p w14:paraId="6FCE33F5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DDEBF7"/>
            <w:hideMark/>
          </w:tcPr>
          <w:p w14:paraId="54AC27A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6B7A100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Buxheti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hideMark/>
          </w:tcPr>
          <w:p w14:paraId="44C4C424" w14:textId="6EDB2230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="00E061D3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NJTD</w:t>
            </w: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  <w:hideMark/>
          </w:tcPr>
          <w:p w14:paraId="4BA5618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Është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ngritur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koordinimi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qendror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hideMark/>
          </w:tcPr>
          <w:p w14:paraId="229B910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E63130" w14:paraId="4736F688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50B8632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VI.3.2 </w:t>
            </w:r>
          </w:p>
        </w:tc>
        <w:tc>
          <w:tcPr>
            <w:tcW w:w="3150" w:type="dxa"/>
            <w:shd w:val="clear" w:color="auto" w:fill="auto"/>
            <w:hideMark/>
          </w:tcPr>
          <w:p w14:paraId="4CC07FF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Angazhimi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i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sektorit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privat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partneritete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me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trupa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ndërkombëtarë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ekspertë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huaj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 </w:t>
            </w:r>
          </w:p>
        </w:tc>
        <w:tc>
          <w:tcPr>
            <w:tcW w:w="736" w:type="dxa"/>
            <w:shd w:val="clear" w:color="auto" w:fill="auto"/>
            <w:hideMark/>
          </w:tcPr>
          <w:p w14:paraId="0FF94A4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2025</w:t>
            </w:r>
          </w:p>
        </w:tc>
        <w:tc>
          <w:tcPr>
            <w:tcW w:w="1244" w:type="dxa"/>
            <w:shd w:val="clear" w:color="auto" w:fill="auto"/>
            <w:hideMark/>
          </w:tcPr>
          <w:p w14:paraId="69A30D5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DDEBF7"/>
            <w:hideMark/>
          </w:tcPr>
          <w:p w14:paraId="2F44698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DDEBF7"/>
            <w:hideMark/>
          </w:tcPr>
          <w:p w14:paraId="6E91111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4E4AAB2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Buxheti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hideMark/>
          </w:tcPr>
          <w:p w14:paraId="2193D4F3" w14:textId="1C4E595A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="00E061D3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NJTD</w:t>
            </w: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  <w:hideMark/>
          </w:tcPr>
          <w:p w14:paraId="3F5D3E7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Janë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krijuar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programe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partneriteti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731A94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E63130" w14:paraId="48DE184D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229CAA0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Vi.3.3 </w:t>
            </w:r>
          </w:p>
        </w:tc>
        <w:tc>
          <w:tcPr>
            <w:tcW w:w="3150" w:type="dxa"/>
            <w:shd w:val="clear" w:color="auto" w:fill="auto"/>
            <w:hideMark/>
          </w:tcPr>
          <w:p w14:paraId="6F33BA9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Anëtarësimi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trupat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indekset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ndërkombëtare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e-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qeverisjes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shd w:val="clear" w:color="auto" w:fill="auto"/>
            <w:hideMark/>
          </w:tcPr>
          <w:p w14:paraId="2E8A09D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4" w:type="dxa"/>
            <w:shd w:val="clear" w:color="auto" w:fill="auto"/>
            <w:hideMark/>
          </w:tcPr>
          <w:p w14:paraId="00A89F5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DDEBF7"/>
            <w:hideMark/>
          </w:tcPr>
          <w:p w14:paraId="5FF516A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DDEBF7"/>
            <w:hideMark/>
          </w:tcPr>
          <w:p w14:paraId="58730D4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50D0ADA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Buxheti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hideMark/>
          </w:tcPr>
          <w:p w14:paraId="70A322EE" w14:textId="50290C8F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="00E061D3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NJTD</w:t>
            </w: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  <w:hideMark/>
          </w:tcPr>
          <w:p w14:paraId="3D7FEBF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Anëtarësimi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trupat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dhe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indekset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ndërkombëtare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e-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qeverisjes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F8B2A2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E63130" w14:paraId="2FF98BC5" w14:textId="77777777" w:rsidTr="00AD428A">
        <w:tc>
          <w:tcPr>
            <w:tcW w:w="805" w:type="dxa"/>
            <w:shd w:val="clear" w:color="auto" w:fill="auto"/>
            <w:noWrap/>
            <w:hideMark/>
          </w:tcPr>
          <w:p w14:paraId="0B5729E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50" w:type="dxa"/>
            <w:shd w:val="clear" w:color="auto" w:fill="auto"/>
            <w:hideMark/>
          </w:tcPr>
          <w:p w14:paraId="29EF33E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14:ligatures w14:val="none"/>
              </w:rPr>
              <w:t>Buxheti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14:ligatures w14:val="none"/>
              </w:rPr>
              <w:t xml:space="preserve"> total për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14:ligatures w14:val="none"/>
              </w:rPr>
              <w:t>objektivin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14:ligatures w14:val="none"/>
              </w:rPr>
              <w:t>specifik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14:ligatures w14:val="none"/>
              </w:rPr>
              <w:t xml:space="preserve"> VI.3 </w:t>
            </w:r>
          </w:p>
        </w:tc>
        <w:tc>
          <w:tcPr>
            <w:tcW w:w="736" w:type="dxa"/>
            <w:shd w:val="clear" w:color="auto" w:fill="auto"/>
            <w:hideMark/>
          </w:tcPr>
          <w:p w14:paraId="58A7B6A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4" w:type="dxa"/>
            <w:shd w:val="clear" w:color="auto" w:fill="auto"/>
            <w:hideMark/>
          </w:tcPr>
          <w:p w14:paraId="35162CC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                   -   </w:t>
            </w:r>
          </w:p>
        </w:tc>
        <w:tc>
          <w:tcPr>
            <w:tcW w:w="1260" w:type="dxa"/>
            <w:shd w:val="clear" w:color="auto" w:fill="auto"/>
            <w:hideMark/>
          </w:tcPr>
          <w:p w14:paraId="2EC0DCE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                   -   </w:t>
            </w:r>
          </w:p>
        </w:tc>
        <w:tc>
          <w:tcPr>
            <w:tcW w:w="1260" w:type="dxa"/>
            <w:shd w:val="clear" w:color="auto" w:fill="auto"/>
            <w:hideMark/>
          </w:tcPr>
          <w:p w14:paraId="37E696F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                -   </w:t>
            </w:r>
          </w:p>
        </w:tc>
        <w:tc>
          <w:tcPr>
            <w:tcW w:w="1080" w:type="dxa"/>
            <w:shd w:val="clear" w:color="auto" w:fill="auto"/>
            <w:hideMark/>
          </w:tcPr>
          <w:p w14:paraId="243ADC9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012DA30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60" w:type="dxa"/>
            <w:shd w:val="clear" w:color="auto" w:fill="auto"/>
            <w:hideMark/>
          </w:tcPr>
          <w:p w14:paraId="4ED3843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384929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E63130" w14:paraId="2A7C1802" w14:textId="77777777" w:rsidTr="00AD428A">
        <w:tc>
          <w:tcPr>
            <w:tcW w:w="805" w:type="dxa"/>
            <w:shd w:val="clear" w:color="auto" w:fill="auto"/>
            <w:noWrap/>
            <w:hideMark/>
          </w:tcPr>
          <w:p w14:paraId="1373CC4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50" w:type="dxa"/>
            <w:shd w:val="clear" w:color="auto" w:fill="auto"/>
            <w:hideMark/>
          </w:tcPr>
          <w:p w14:paraId="5C706CC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…of which capital </w:t>
            </w:r>
          </w:p>
        </w:tc>
        <w:tc>
          <w:tcPr>
            <w:tcW w:w="736" w:type="dxa"/>
            <w:shd w:val="clear" w:color="auto" w:fill="auto"/>
            <w:hideMark/>
          </w:tcPr>
          <w:p w14:paraId="6008DAF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4" w:type="dxa"/>
            <w:shd w:val="clear" w:color="auto" w:fill="auto"/>
            <w:hideMark/>
          </w:tcPr>
          <w:p w14:paraId="4EC6029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1D5D224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18F9FBE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49429B0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1B420C8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60" w:type="dxa"/>
            <w:shd w:val="clear" w:color="auto" w:fill="auto"/>
            <w:hideMark/>
          </w:tcPr>
          <w:p w14:paraId="4FE828C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870626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E63130" w14:paraId="6DE185A7" w14:textId="77777777" w:rsidTr="00AD428A">
        <w:tc>
          <w:tcPr>
            <w:tcW w:w="805" w:type="dxa"/>
            <w:shd w:val="clear" w:color="auto" w:fill="auto"/>
            <w:noWrap/>
            <w:hideMark/>
          </w:tcPr>
          <w:p w14:paraId="75B1D19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50" w:type="dxa"/>
            <w:shd w:val="clear" w:color="auto" w:fill="auto"/>
            <w:hideMark/>
          </w:tcPr>
          <w:p w14:paraId="41C2E8B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…of which recurrent </w:t>
            </w:r>
          </w:p>
        </w:tc>
        <w:tc>
          <w:tcPr>
            <w:tcW w:w="736" w:type="dxa"/>
            <w:shd w:val="clear" w:color="auto" w:fill="auto"/>
            <w:hideMark/>
          </w:tcPr>
          <w:p w14:paraId="6D66CAB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4" w:type="dxa"/>
            <w:shd w:val="clear" w:color="auto" w:fill="auto"/>
            <w:hideMark/>
          </w:tcPr>
          <w:p w14:paraId="1B7B893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6D4C392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203896A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35F7913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758A554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60" w:type="dxa"/>
            <w:shd w:val="clear" w:color="auto" w:fill="auto"/>
            <w:hideMark/>
          </w:tcPr>
          <w:p w14:paraId="56F55E8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E3838A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E63130" w14:paraId="3CE78100" w14:textId="77777777" w:rsidTr="00AD428A">
        <w:tc>
          <w:tcPr>
            <w:tcW w:w="805" w:type="dxa"/>
            <w:shd w:val="clear" w:color="auto" w:fill="auto"/>
            <w:noWrap/>
            <w:hideMark/>
          </w:tcPr>
          <w:p w14:paraId="7FD1399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50" w:type="dxa"/>
            <w:shd w:val="clear" w:color="000000" w:fill="BDD7EE"/>
            <w:hideMark/>
          </w:tcPr>
          <w:p w14:paraId="189B8C0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14:ligatures w14:val="none"/>
              </w:rPr>
              <w:t>Buxheti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14:ligatures w14:val="none"/>
              </w:rPr>
              <w:t xml:space="preserve"> total për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14:ligatures w14:val="none"/>
              </w:rPr>
              <w:t>objektivin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14:ligatures w14:val="none"/>
              </w:rPr>
              <w:t>strategjik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14:ligatures w14:val="none"/>
              </w:rPr>
              <w:t xml:space="preserve"> VI </w:t>
            </w:r>
          </w:p>
        </w:tc>
        <w:tc>
          <w:tcPr>
            <w:tcW w:w="736" w:type="dxa"/>
            <w:shd w:val="clear" w:color="auto" w:fill="auto"/>
            <w:hideMark/>
          </w:tcPr>
          <w:p w14:paraId="2256F215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4" w:type="dxa"/>
            <w:shd w:val="clear" w:color="000000" w:fill="BDD7EE"/>
            <w:hideMark/>
          </w:tcPr>
          <w:p w14:paraId="7C91E2C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                   -   </w:t>
            </w:r>
          </w:p>
        </w:tc>
        <w:tc>
          <w:tcPr>
            <w:tcW w:w="1260" w:type="dxa"/>
            <w:shd w:val="clear" w:color="000000" w:fill="BDD7EE"/>
            <w:hideMark/>
          </w:tcPr>
          <w:p w14:paraId="03B69DC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                   -   </w:t>
            </w:r>
          </w:p>
        </w:tc>
        <w:tc>
          <w:tcPr>
            <w:tcW w:w="1260" w:type="dxa"/>
            <w:shd w:val="clear" w:color="000000" w:fill="BDD7EE"/>
            <w:hideMark/>
          </w:tcPr>
          <w:p w14:paraId="0FCFA3E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                -   </w:t>
            </w:r>
          </w:p>
        </w:tc>
        <w:tc>
          <w:tcPr>
            <w:tcW w:w="1080" w:type="dxa"/>
            <w:shd w:val="clear" w:color="auto" w:fill="auto"/>
            <w:hideMark/>
          </w:tcPr>
          <w:p w14:paraId="2BCF88C5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53BEBBB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60" w:type="dxa"/>
            <w:shd w:val="clear" w:color="auto" w:fill="auto"/>
            <w:hideMark/>
          </w:tcPr>
          <w:p w14:paraId="573446A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B865E9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E63130" w14:paraId="398005E0" w14:textId="77777777" w:rsidTr="00AD428A">
        <w:tc>
          <w:tcPr>
            <w:tcW w:w="805" w:type="dxa"/>
            <w:shd w:val="clear" w:color="auto" w:fill="auto"/>
            <w:noWrap/>
            <w:hideMark/>
          </w:tcPr>
          <w:p w14:paraId="184CB50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50" w:type="dxa"/>
            <w:shd w:val="clear" w:color="auto" w:fill="auto"/>
            <w:hideMark/>
          </w:tcPr>
          <w:p w14:paraId="51CA2AE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…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nga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cilat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kapitale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shd w:val="clear" w:color="auto" w:fill="auto"/>
            <w:hideMark/>
          </w:tcPr>
          <w:p w14:paraId="53DBE94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4" w:type="dxa"/>
            <w:shd w:val="clear" w:color="auto" w:fill="auto"/>
            <w:hideMark/>
          </w:tcPr>
          <w:p w14:paraId="369240E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23D1E45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4632D84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27A08F8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55AF4FE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60" w:type="dxa"/>
            <w:shd w:val="clear" w:color="auto" w:fill="auto"/>
            <w:hideMark/>
          </w:tcPr>
          <w:p w14:paraId="41989E7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705184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E63130" w14:paraId="05062630" w14:textId="77777777" w:rsidTr="00AD428A">
        <w:tc>
          <w:tcPr>
            <w:tcW w:w="805" w:type="dxa"/>
            <w:shd w:val="clear" w:color="auto" w:fill="auto"/>
            <w:noWrap/>
            <w:hideMark/>
          </w:tcPr>
          <w:p w14:paraId="7F6E25C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50" w:type="dxa"/>
            <w:shd w:val="clear" w:color="auto" w:fill="auto"/>
            <w:hideMark/>
          </w:tcPr>
          <w:p w14:paraId="3FAD625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…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nga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cilat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rrjedhëse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shd w:val="clear" w:color="auto" w:fill="auto"/>
            <w:hideMark/>
          </w:tcPr>
          <w:p w14:paraId="79A1C1D2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4" w:type="dxa"/>
            <w:shd w:val="clear" w:color="auto" w:fill="auto"/>
            <w:hideMark/>
          </w:tcPr>
          <w:p w14:paraId="4D9593E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7E58774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22E602D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6D07D6B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60C5C1F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60" w:type="dxa"/>
            <w:shd w:val="clear" w:color="auto" w:fill="auto"/>
            <w:hideMark/>
          </w:tcPr>
          <w:p w14:paraId="1DAEE84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A12244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E63130" w14:paraId="6AA6C4CD" w14:textId="77777777" w:rsidTr="00AD428A">
        <w:tc>
          <w:tcPr>
            <w:tcW w:w="805" w:type="dxa"/>
            <w:shd w:val="clear" w:color="000000" w:fill="FFFFFF"/>
            <w:noWrap/>
            <w:hideMark/>
          </w:tcPr>
          <w:p w14:paraId="57F3BEF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50" w:type="dxa"/>
            <w:shd w:val="clear" w:color="000000" w:fill="FFFFFF"/>
            <w:hideMark/>
          </w:tcPr>
          <w:p w14:paraId="3CF257D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36" w:type="dxa"/>
            <w:shd w:val="clear" w:color="000000" w:fill="FFFFFF"/>
            <w:hideMark/>
          </w:tcPr>
          <w:p w14:paraId="382160FF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4" w:type="dxa"/>
            <w:shd w:val="clear" w:color="000000" w:fill="FFFFFF"/>
            <w:hideMark/>
          </w:tcPr>
          <w:p w14:paraId="7392FAD0" w14:textId="77777777" w:rsidR="00C815D2" w:rsidRPr="00C815D2" w:rsidRDefault="00C815D2" w:rsidP="00C815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FFFFFF"/>
            <w:hideMark/>
          </w:tcPr>
          <w:p w14:paraId="68ACF825" w14:textId="77777777" w:rsidR="00C815D2" w:rsidRPr="00C815D2" w:rsidRDefault="00C815D2" w:rsidP="00C815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FFFFFF"/>
            <w:hideMark/>
          </w:tcPr>
          <w:p w14:paraId="4EB88393" w14:textId="77777777" w:rsidR="00C815D2" w:rsidRPr="00C815D2" w:rsidRDefault="00C815D2" w:rsidP="00C815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000000" w:fill="FFFFFF"/>
            <w:hideMark/>
          </w:tcPr>
          <w:p w14:paraId="179C79F8" w14:textId="77777777" w:rsidR="00C815D2" w:rsidRPr="00C815D2" w:rsidRDefault="00C815D2" w:rsidP="00C815D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000000" w:fill="FFFFFF"/>
            <w:hideMark/>
          </w:tcPr>
          <w:p w14:paraId="68FFD13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60" w:type="dxa"/>
            <w:shd w:val="clear" w:color="000000" w:fill="FFFFFF"/>
            <w:hideMark/>
          </w:tcPr>
          <w:p w14:paraId="390A3F0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14:paraId="5921397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E63130" w14:paraId="6E93548B" w14:textId="77777777" w:rsidTr="00AD428A">
        <w:tc>
          <w:tcPr>
            <w:tcW w:w="805" w:type="dxa"/>
            <w:shd w:val="clear" w:color="auto" w:fill="auto"/>
            <w:noWrap/>
            <w:hideMark/>
          </w:tcPr>
          <w:p w14:paraId="1AD8D14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50" w:type="dxa"/>
            <w:shd w:val="clear" w:color="000000" w:fill="BDD7EE"/>
            <w:hideMark/>
          </w:tcPr>
          <w:p w14:paraId="0AE069D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14:ligatures w14:val="none"/>
              </w:rPr>
              <w:t>Buxheti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14:ligatures w14:val="none"/>
              </w:rPr>
              <w:t xml:space="preserve"> total për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14:ligatures w14:val="none"/>
              </w:rPr>
              <w:t>Planin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14:ligatures w14:val="none"/>
              </w:rPr>
              <w:t xml:space="preserve"> e </w:t>
            </w:r>
            <w:proofErr w:type="spellStart"/>
            <w:r w:rsidRPr="00C815D2"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14:ligatures w14:val="none"/>
              </w:rPr>
              <w:t>Veprimit</w:t>
            </w:r>
            <w:proofErr w:type="spellEnd"/>
            <w:r w:rsidRPr="00C815D2"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shd w:val="clear" w:color="auto" w:fill="auto"/>
            <w:hideMark/>
          </w:tcPr>
          <w:p w14:paraId="5E49B5B9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4" w:type="dxa"/>
            <w:shd w:val="clear" w:color="000000" w:fill="BDD7EE"/>
            <w:hideMark/>
          </w:tcPr>
          <w:p w14:paraId="4CCD58C4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                   -   </w:t>
            </w:r>
          </w:p>
        </w:tc>
        <w:tc>
          <w:tcPr>
            <w:tcW w:w="1260" w:type="dxa"/>
            <w:shd w:val="clear" w:color="000000" w:fill="BDD7EE"/>
            <w:hideMark/>
          </w:tcPr>
          <w:p w14:paraId="7CD339E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                   -   </w:t>
            </w:r>
          </w:p>
        </w:tc>
        <w:tc>
          <w:tcPr>
            <w:tcW w:w="1260" w:type="dxa"/>
            <w:shd w:val="clear" w:color="000000" w:fill="BDD7EE"/>
            <w:hideMark/>
          </w:tcPr>
          <w:p w14:paraId="4E60756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                -   </w:t>
            </w:r>
          </w:p>
        </w:tc>
        <w:tc>
          <w:tcPr>
            <w:tcW w:w="1080" w:type="dxa"/>
            <w:shd w:val="clear" w:color="auto" w:fill="auto"/>
            <w:hideMark/>
          </w:tcPr>
          <w:p w14:paraId="6584FC9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39DBC0B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60" w:type="dxa"/>
            <w:shd w:val="clear" w:color="auto" w:fill="auto"/>
            <w:hideMark/>
          </w:tcPr>
          <w:p w14:paraId="3E7E0B3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481472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E63130" w14:paraId="3F466628" w14:textId="77777777" w:rsidTr="00AD428A">
        <w:tc>
          <w:tcPr>
            <w:tcW w:w="805" w:type="dxa"/>
            <w:shd w:val="clear" w:color="auto" w:fill="auto"/>
            <w:noWrap/>
            <w:hideMark/>
          </w:tcPr>
          <w:p w14:paraId="251F4D3D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50" w:type="dxa"/>
            <w:shd w:val="clear" w:color="auto" w:fill="auto"/>
            <w:hideMark/>
          </w:tcPr>
          <w:p w14:paraId="3CE2D0A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…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nga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cilat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kapitale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shd w:val="clear" w:color="auto" w:fill="auto"/>
            <w:hideMark/>
          </w:tcPr>
          <w:p w14:paraId="646ACEE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4" w:type="dxa"/>
            <w:shd w:val="clear" w:color="auto" w:fill="auto"/>
            <w:hideMark/>
          </w:tcPr>
          <w:p w14:paraId="708FB3D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53F3A6C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455238C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7E58CFE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302CD82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60" w:type="dxa"/>
            <w:shd w:val="clear" w:color="auto" w:fill="auto"/>
            <w:hideMark/>
          </w:tcPr>
          <w:p w14:paraId="436D97DA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E6762CE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D428A" w:rsidRPr="00E63130" w14:paraId="32F42396" w14:textId="77777777" w:rsidTr="00AD428A">
        <w:tc>
          <w:tcPr>
            <w:tcW w:w="805" w:type="dxa"/>
            <w:shd w:val="clear" w:color="auto" w:fill="auto"/>
            <w:noWrap/>
            <w:hideMark/>
          </w:tcPr>
          <w:p w14:paraId="0AC9E6E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50" w:type="dxa"/>
            <w:shd w:val="clear" w:color="auto" w:fill="auto"/>
            <w:hideMark/>
          </w:tcPr>
          <w:p w14:paraId="7EABBB46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…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nga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të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cilat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rrjedhëse</w:t>
            </w:r>
            <w:proofErr w:type="spellEnd"/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736" w:type="dxa"/>
            <w:shd w:val="clear" w:color="auto" w:fill="auto"/>
            <w:hideMark/>
          </w:tcPr>
          <w:p w14:paraId="1D3C75B3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44" w:type="dxa"/>
            <w:shd w:val="clear" w:color="auto" w:fill="auto"/>
            <w:hideMark/>
          </w:tcPr>
          <w:p w14:paraId="337C24E0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3C9F7ED7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4DD1D34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14:paraId="05A3F89C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7E851EA8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60" w:type="dxa"/>
            <w:shd w:val="clear" w:color="auto" w:fill="auto"/>
            <w:hideMark/>
          </w:tcPr>
          <w:p w14:paraId="53F616C1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2D3D08B" w14:textId="77777777" w:rsidR="00C815D2" w:rsidRPr="00C815D2" w:rsidRDefault="00C815D2" w:rsidP="00C81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</w:pPr>
            <w:r w:rsidRPr="00C815D2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</w:tbl>
    <w:p w14:paraId="2E03E457" w14:textId="77777777" w:rsidR="002741B9" w:rsidRDefault="002741B9"/>
    <w:sectPr w:rsidR="002741B9" w:rsidSect="00E061D3">
      <w:footerReference w:type="default" r:id="rId35"/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D6725" w14:textId="77777777" w:rsidR="00894019" w:rsidRDefault="00894019" w:rsidP="00AD428A">
      <w:pPr>
        <w:spacing w:after="0" w:line="240" w:lineRule="auto"/>
      </w:pPr>
      <w:r>
        <w:separator/>
      </w:r>
    </w:p>
  </w:endnote>
  <w:endnote w:type="continuationSeparator" w:id="0">
    <w:p w14:paraId="72885850" w14:textId="77777777" w:rsidR="00894019" w:rsidRDefault="00894019" w:rsidP="00AD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0555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930D3C" w14:textId="25352419" w:rsidR="00AD428A" w:rsidRDefault="00AD42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97212A" w14:textId="77777777" w:rsidR="00AD428A" w:rsidRDefault="00AD42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F381B" w14:textId="77777777" w:rsidR="00894019" w:rsidRDefault="00894019" w:rsidP="00AD428A">
      <w:pPr>
        <w:spacing w:after="0" w:line="240" w:lineRule="auto"/>
      </w:pPr>
      <w:r>
        <w:separator/>
      </w:r>
    </w:p>
  </w:footnote>
  <w:footnote w:type="continuationSeparator" w:id="0">
    <w:p w14:paraId="1FA95653" w14:textId="77777777" w:rsidR="00894019" w:rsidRDefault="00894019" w:rsidP="00AD42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5D2"/>
    <w:rsid w:val="002741B9"/>
    <w:rsid w:val="00742EAC"/>
    <w:rsid w:val="00894019"/>
    <w:rsid w:val="00AD428A"/>
    <w:rsid w:val="00C815D2"/>
    <w:rsid w:val="00E061D3"/>
    <w:rsid w:val="00E6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0FE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815D2"/>
    <w:pPr>
      <w:spacing w:after="0" w:line="240" w:lineRule="auto"/>
    </w:pPr>
    <w:rPr>
      <w:rFonts w:ascii="Tahoma" w:eastAsia="Tahoma" w:hAnsi="Tahoma" w:cs="Tahoma"/>
      <w:color w:val="1D4355"/>
      <w:kern w:val="0"/>
      <w:sz w:val="72"/>
      <w:szCs w:val="72"/>
      <w:lang w:val="en-GB" w:eastAsia="en-GB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C815D2"/>
    <w:rPr>
      <w:rFonts w:ascii="Tahoma" w:eastAsia="Tahoma" w:hAnsi="Tahoma" w:cs="Tahoma"/>
      <w:color w:val="1D4355"/>
      <w:kern w:val="0"/>
      <w:sz w:val="72"/>
      <w:szCs w:val="72"/>
      <w:lang w:val="en-GB"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C815D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15D2"/>
    <w:rPr>
      <w:color w:val="954F72"/>
      <w:u w:val="single"/>
    </w:rPr>
  </w:style>
  <w:style w:type="paragraph" w:customStyle="1" w:styleId="msonormal0">
    <w:name w:val="msonormal"/>
    <w:basedOn w:val="Normal"/>
    <w:rsid w:val="00C81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ont5">
    <w:name w:val="font5"/>
    <w:basedOn w:val="Normal"/>
    <w:rsid w:val="00C815D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kern w:val="0"/>
      <w14:ligatures w14:val="none"/>
    </w:rPr>
  </w:style>
  <w:style w:type="paragraph" w:customStyle="1" w:styleId="font6">
    <w:name w:val="font6"/>
    <w:basedOn w:val="Normal"/>
    <w:rsid w:val="00C815D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kern w:val="0"/>
      <w14:ligatures w14:val="none"/>
    </w:rPr>
  </w:style>
  <w:style w:type="paragraph" w:customStyle="1" w:styleId="font7">
    <w:name w:val="font7"/>
    <w:basedOn w:val="Normal"/>
    <w:rsid w:val="00C815D2"/>
    <w:pPr>
      <w:spacing w:before="100" w:beforeAutospacing="1" w:after="100" w:afterAutospacing="1" w:line="240" w:lineRule="auto"/>
    </w:pPr>
    <w:rPr>
      <w:rFonts w:ascii="Tahoma" w:eastAsia="Times New Roman" w:hAnsi="Tahoma" w:cs="Tahoma"/>
      <w:kern w:val="0"/>
      <w14:ligatures w14:val="none"/>
    </w:rPr>
  </w:style>
  <w:style w:type="paragraph" w:customStyle="1" w:styleId="font8">
    <w:name w:val="font8"/>
    <w:basedOn w:val="Normal"/>
    <w:rsid w:val="00C815D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563C1"/>
      <w:kern w:val="0"/>
      <w:u w:val="single"/>
      <w14:ligatures w14:val="none"/>
    </w:rPr>
  </w:style>
  <w:style w:type="paragraph" w:customStyle="1" w:styleId="font9">
    <w:name w:val="font9"/>
    <w:basedOn w:val="Normal"/>
    <w:rsid w:val="00C815D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563C1"/>
      <w:kern w:val="0"/>
      <w:u w:val="single"/>
      <w14:ligatures w14:val="none"/>
    </w:rPr>
  </w:style>
  <w:style w:type="paragraph" w:customStyle="1" w:styleId="font10">
    <w:name w:val="font10"/>
    <w:basedOn w:val="Normal"/>
    <w:rsid w:val="00C815D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kern w:val="0"/>
      <w:u w:val="single"/>
      <w14:ligatures w14:val="none"/>
    </w:rPr>
  </w:style>
  <w:style w:type="paragraph" w:customStyle="1" w:styleId="xl65">
    <w:name w:val="xl65"/>
    <w:basedOn w:val="Normal"/>
    <w:rsid w:val="00C815D2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kern w:val="0"/>
      <w:sz w:val="20"/>
      <w:szCs w:val="20"/>
      <w14:ligatures w14:val="none"/>
    </w:rPr>
  </w:style>
  <w:style w:type="paragraph" w:customStyle="1" w:styleId="xl66">
    <w:name w:val="xl66"/>
    <w:basedOn w:val="Normal"/>
    <w:rsid w:val="00C815D2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kern w:val="0"/>
      <w:sz w:val="20"/>
      <w:szCs w:val="20"/>
      <w14:ligatures w14:val="none"/>
    </w:rPr>
  </w:style>
  <w:style w:type="paragraph" w:customStyle="1" w:styleId="xl67">
    <w:name w:val="xl67"/>
    <w:basedOn w:val="Normal"/>
    <w:rsid w:val="00C81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kern w:val="0"/>
      <w:sz w:val="24"/>
      <w:szCs w:val="24"/>
      <w14:ligatures w14:val="none"/>
    </w:rPr>
  </w:style>
  <w:style w:type="paragraph" w:customStyle="1" w:styleId="xl68">
    <w:name w:val="xl68"/>
    <w:basedOn w:val="Normal"/>
    <w:rsid w:val="00C815D2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paragraph" w:customStyle="1" w:styleId="xl69">
    <w:name w:val="xl69"/>
    <w:basedOn w:val="Normal"/>
    <w:rsid w:val="00C815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paragraph" w:customStyle="1" w:styleId="xl70">
    <w:name w:val="xl70"/>
    <w:basedOn w:val="Normal"/>
    <w:rsid w:val="00C81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paragraph" w:customStyle="1" w:styleId="xl71">
    <w:name w:val="xl71"/>
    <w:basedOn w:val="Normal"/>
    <w:rsid w:val="00C81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paragraph" w:customStyle="1" w:styleId="xl72">
    <w:name w:val="xl72"/>
    <w:basedOn w:val="Normal"/>
    <w:rsid w:val="00C81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paragraph" w:customStyle="1" w:styleId="xl73">
    <w:name w:val="xl73"/>
    <w:basedOn w:val="Normal"/>
    <w:rsid w:val="00C815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paragraph" w:customStyle="1" w:styleId="xl74">
    <w:name w:val="xl74"/>
    <w:basedOn w:val="Normal"/>
    <w:rsid w:val="00C81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kern w:val="0"/>
      <w:sz w:val="24"/>
      <w:szCs w:val="24"/>
      <w14:ligatures w14:val="none"/>
    </w:rPr>
  </w:style>
  <w:style w:type="paragraph" w:customStyle="1" w:styleId="xl75">
    <w:name w:val="xl75"/>
    <w:basedOn w:val="Normal"/>
    <w:rsid w:val="00C815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paragraph" w:customStyle="1" w:styleId="xl76">
    <w:name w:val="xl76"/>
    <w:basedOn w:val="Normal"/>
    <w:rsid w:val="00C81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paragraph" w:customStyle="1" w:styleId="xl77">
    <w:name w:val="xl77"/>
    <w:basedOn w:val="Normal"/>
    <w:rsid w:val="00C815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paragraph" w:customStyle="1" w:styleId="xl78">
    <w:name w:val="xl78"/>
    <w:basedOn w:val="Normal"/>
    <w:rsid w:val="00C81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paragraph" w:customStyle="1" w:styleId="xl79">
    <w:name w:val="xl79"/>
    <w:basedOn w:val="Normal"/>
    <w:rsid w:val="00C81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paragraph" w:customStyle="1" w:styleId="xl80">
    <w:name w:val="xl80"/>
    <w:basedOn w:val="Normal"/>
    <w:rsid w:val="00C81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paragraph" w:customStyle="1" w:styleId="xl81">
    <w:name w:val="xl81"/>
    <w:basedOn w:val="Normal"/>
    <w:rsid w:val="00C81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kern w:val="0"/>
      <w:sz w:val="24"/>
      <w:szCs w:val="24"/>
      <w14:ligatures w14:val="none"/>
    </w:rPr>
  </w:style>
  <w:style w:type="paragraph" w:customStyle="1" w:styleId="xl82">
    <w:name w:val="xl82"/>
    <w:basedOn w:val="Normal"/>
    <w:rsid w:val="00C81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kern w:val="0"/>
      <w:sz w:val="24"/>
      <w:szCs w:val="24"/>
      <w14:ligatures w14:val="none"/>
    </w:rPr>
  </w:style>
  <w:style w:type="paragraph" w:customStyle="1" w:styleId="xl83">
    <w:name w:val="xl83"/>
    <w:basedOn w:val="Normal"/>
    <w:rsid w:val="00C81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paragraph" w:customStyle="1" w:styleId="xl84">
    <w:name w:val="xl84"/>
    <w:basedOn w:val="Normal"/>
    <w:rsid w:val="00C815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paragraph" w:customStyle="1" w:styleId="xl85">
    <w:name w:val="xl85"/>
    <w:basedOn w:val="Normal"/>
    <w:rsid w:val="00C81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kern w:val="0"/>
      <w:sz w:val="24"/>
      <w:szCs w:val="24"/>
      <w14:ligatures w14:val="none"/>
    </w:rPr>
  </w:style>
  <w:style w:type="paragraph" w:customStyle="1" w:styleId="xl86">
    <w:name w:val="xl86"/>
    <w:basedOn w:val="Normal"/>
    <w:rsid w:val="00C815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kern w:val="0"/>
      <w:sz w:val="24"/>
      <w:szCs w:val="24"/>
      <w14:ligatures w14:val="none"/>
    </w:rPr>
  </w:style>
  <w:style w:type="paragraph" w:customStyle="1" w:styleId="xl87">
    <w:name w:val="xl87"/>
    <w:basedOn w:val="Normal"/>
    <w:rsid w:val="00C815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kern w:val="0"/>
      <w:sz w:val="24"/>
      <w:szCs w:val="24"/>
      <w14:ligatures w14:val="none"/>
    </w:rPr>
  </w:style>
  <w:style w:type="paragraph" w:customStyle="1" w:styleId="xl88">
    <w:name w:val="xl88"/>
    <w:basedOn w:val="Normal"/>
    <w:rsid w:val="00C815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kern w:val="0"/>
      <w:sz w:val="24"/>
      <w:szCs w:val="24"/>
      <w14:ligatures w14:val="none"/>
    </w:rPr>
  </w:style>
  <w:style w:type="paragraph" w:customStyle="1" w:styleId="xl89">
    <w:name w:val="xl89"/>
    <w:basedOn w:val="Normal"/>
    <w:rsid w:val="00C815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kern w:val="0"/>
      <w:sz w:val="24"/>
      <w:szCs w:val="24"/>
      <w14:ligatures w14:val="none"/>
    </w:rPr>
  </w:style>
  <w:style w:type="paragraph" w:customStyle="1" w:styleId="xl90">
    <w:name w:val="xl90"/>
    <w:basedOn w:val="Normal"/>
    <w:rsid w:val="00C815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paragraph" w:customStyle="1" w:styleId="xl91">
    <w:name w:val="xl91"/>
    <w:basedOn w:val="Normal"/>
    <w:rsid w:val="00C815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DD7EE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paragraph" w:customStyle="1" w:styleId="xl92">
    <w:name w:val="xl92"/>
    <w:basedOn w:val="Normal"/>
    <w:rsid w:val="00C815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kern w:val="0"/>
      <w:sz w:val="24"/>
      <w:szCs w:val="24"/>
      <w14:ligatures w14:val="none"/>
    </w:rPr>
  </w:style>
  <w:style w:type="paragraph" w:customStyle="1" w:styleId="xl93">
    <w:name w:val="xl93"/>
    <w:basedOn w:val="Normal"/>
    <w:rsid w:val="00C815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kern w:val="0"/>
      <w:sz w:val="24"/>
      <w:szCs w:val="24"/>
      <w14:ligatures w14:val="none"/>
    </w:rPr>
  </w:style>
  <w:style w:type="paragraph" w:customStyle="1" w:styleId="xl94">
    <w:name w:val="xl94"/>
    <w:basedOn w:val="Normal"/>
    <w:rsid w:val="00C815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kern w:val="0"/>
      <w:sz w:val="24"/>
      <w:szCs w:val="24"/>
      <w14:ligatures w14:val="none"/>
    </w:rPr>
  </w:style>
  <w:style w:type="paragraph" w:customStyle="1" w:styleId="xl95">
    <w:name w:val="xl95"/>
    <w:basedOn w:val="Normal"/>
    <w:rsid w:val="00C815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kern w:val="0"/>
      <w:sz w:val="24"/>
      <w:szCs w:val="24"/>
      <w14:ligatures w14:val="none"/>
    </w:rPr>
  </w:style>
  <w:style w:type="paragraph" w:customStyle="1" w:styleId="xl96">
    <w:name w:val="xl96"/>
    <w:basedOn w:val="Normal"/>
    <w:rsid w:val="00C81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kern w:val="0"/>
      <w:sz w:val="24"/>
      <w:szCs w:val="24"/>
      <w14:ligatures w14:val="none"/>
    </w:rPr>
  </w:style>
  <w:style w:type="paragraph" w:customStyle="1" w:styleId="xl97">
    <w:name w:val="xl97"/>
    <w:basedOn w:val="Normal"/>
    <w:rsid w:val="00C81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kern w:val="0"/>
      <w:sz w:val="20"/>
      <w:szCs w:val="20"/>
      <w14:ligatures w14:val="none"/>
    </w:rPr>
  </w:style>
  <w:style w:type="paragraph" w:customStyle="1" w:styleId="xl98">
    <w:name w:val="xl98"/>
    <w:basedOn w:val="Normal"/>
    <w:rsid w:val="00C81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paragraph" w:customStyle="1" w:styleId="xl99">
    <w:name w:val="xl99"/>
    <w:basedOn w:val="Normal"/>
    <w:rsid w:val="00C815D2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kern w:val="0"/>
      <w:sz w:val="20"/>
      <w:szCs w:val="20"/>
      <w14:ligatures w14:val="none"/>
    </w:rPr>
  </w:style>
  <w:style w:type="paragraph" w:customStyle="1" w:styleId="xl100">
    <w:name w:val="xl100"/>
    <w:basedOn w:val="Normal"/>
    <w:rsid w:val="00C81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paragraph" w:customStyle="1" w:styleId="xl101">
    <w:name w:val="xl101"/>
    <w:basedOn w:val="Normal"/>
    <w:rsid w:val="00C81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kern w:val="0"/>
      <w:sz w:val="24"/>
      <w:szCs w:val="24"/>
      <w14:ligatures w14:val="none"/>
    </w:rPr>
  </w:style>
  <w:style w:type="paragraph" w:customStyle="1" w:styleId="xl102">
    <w:name w:val="xl102"/>
    <w:basedOn w:val="Normal"/>
    <w:rsid w:val="00C815D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paragraph" w:customStyle="1" w:styleId="xl103">
    <w:name w:val="xl103"/>
    <w:basedOn w:val="Normal"/>
    <w:rsid w:val="00C81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kern w:val="0"/>
      <w:sz w:val="24"/>
      <w:szCs w:val="24"/>
      <w14:ligatures w14:val="none"/>
    </w:rPr>
  </w:style>
  <w:style w:type="paragraph" w:customStyle="1" w:styleId="xl104">
    <w:name w:val="xl104"/>
    <w:basedOn w:val="Normal"/>
    <w:rsid w:val="00C815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kern w:val="0"/>
      <w:sz w:val="24"/>
      <w:szCs w:val="24"/>
      <w14:ligatures w14:val="none"/>
    </w:rPr>
  </w:style>
  <w:style w:type="paragraph" w:customStyle="1" w:styleId="xl105">
    <w:name w:val="xl105"/>
    <w:basedOn w:val="Normal"/>
    <w:rsid w:val="00C81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kern w:val="0"/>
      <w:sz w:val="24"/>
      <w:szCs w:val="24"/>
      <w14:ligatures w14:val="none"/>
    </w:rPr>
  </w:style>
  <w:style w:type="paragraph" w:customStyle="1" w:styleId="xl106">
    <w:name w:val="xl106"/>
    <w:basedOn w:val="Normal"/>
    <w:rsid w:val="00C81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paragraph" w:customStyle="1" w:styleId="xl107">
    <w:name w:val="xl107"/>
    <w:basedOn w:val="Normal"/>
    <w:rsid w:val="00C815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paragraph" w:customStyle="1" w:styleId="xl108">
    <w:name w:val="xl108"/>
    <w:basedOn w:val="Normal"/>
    <w:rsid w:val="00C815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paragraph" w:customStyle="1" w:styleId="xl109">
    <w:name w:val="xl109"/>
    <w:basedOn w:val="Normal"/>
    <w:rsid w:val="00C815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kern w:val="0"/>
      <w:sz w:val="24"/>
      <w:szCs w:val="24"/>
      <w14:ligatures w14:val="none"/>
    </w:rPr>
  </w:style>
  <w:style w:type="paragraph" w:customStyle="1" w:styleId="xl110">
    <w:name w:val="xl110"/>
    <w:basedOn w:val="Normal"/>
    <w:rsid w:val="00C815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kern w:val="0"/>
      <w:sz w:val="24"/>
      <w:szCs w:val="24"/>
      <w14:ligatures w14:val="none"/>
    </w:rPr>
  </w:style>
  <w:style w:type="paragraph" w:customStyle="1" w:styleId="xl111">
    <w:name w:val="xl111"/>
    <w:basedOn w:val="Normal"/>
    <w:rsid w:val="00C815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kern w:val="0"/>
      <w:sz w:val="24"/>
      <w:szCs w:val="24"/>
      <w14:ligatures w14:val="none"/>
    </w:rPr>
  </w:style>
  <w:style w:type="paragraph" w:customStyle="1" w:styleId="xl112">
    <w:name w:val="xl112"/>
    <w:basedOn w:val="Normal"/>
    <w:rsid w:val="00C815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kern w:val="0"/>
      <w:sz w:val="24"/>
      <w:szCs w:val="24"/>
      <w14:ligatures w14:val="none"/>
    </w:rPr>
  </w:style>
  <w:style w:type="paragraph" w:customStyle="1" w:styleId="xl113">
    <w:name w:val="xl113"/>
    <w:basedOn w:val="Normal"/>
    <w:rsid w:val="00C815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paragraph" w:customStyle="1" w:styleId="xl114">
    <w:name w:val="xl114"/>
    <w:basedOn w:val="Normal"/>
    <w:rsid w:val="00C815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paragraph" w:customStyle="1" w:styleId="xl115">
    <w:name w:val="xl115"/>
    <w:basedOn w:val="Normal"/>
    <w:rsid w:val="00C815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paragraph" w:customStyle="1" w:styleId="xl116">
    <w:name w:val="xl116"/>
    <w:basedOn w:val="Normal"/>
    <w:rsid w:val="00C815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paragraph" w:customStyle="1" w:styleId="xl117">
    <w:name w:val="xl117"/>
    <w:basedOn w:val="Normal"/>
    <w:rsid w:val="00C815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paragraph" w:customStyle="1" w:styleId="xl118">
    <w:name w:val="xl118"/>
    <w:basedOn w:val="Normal"/>
    <w:rsid w:val="00C815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kern w:val="0"/>
      <w:sz w:val="24"/>
      <w:szCs w:val="24"/>
      <w14:ligatures w14:val="none"/>
    </w:rPr>
  </w:style>
  <w:style w:type="paragraph" w:customStyle="1" w:styleId="xl119">
    <w:name w:val="xl119"/>
    <w:basedOn w:val="Normal"/>
    <w:rsid w:val="00C815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E1F2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kern w:val="0"/>
      <w:sz w:val="24"/>
      <w:szCs w:val="24"/>
      <w14:ligatures w14:val="none"/>
    </w:rPr>
  </w:style>
  <w:style w:type="paragraph" w:customStyle="1" w:styleId="xl120">
    <w:name w:val="xl120"/>
    <w:basedOn w:val="Normal"/>
    <w:rsid w:val="00C815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DD7EE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kern w:val="0"/>
      <w:sz w:val="24"/>
      <w:szCs w:val="24"/>
      <w14:ligatures w14:val="none"/>
    </w:rPr>
  </w:style>
  <w:style w:type="paragraph" w:customStyle="1" w:styleId="xl121">
    <w:name w:val="xl121"/>
    <w:basedOn w:val="Normal"/>
    <w:rsid w:val="00C815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paragraph" w:customStyle="1" w:styleId="xl122">
    <w:name w:val="xl122"/>
    <w:basedOn w:val="Normal"/>
    <w:rsid w:val="00C815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kern w:val="0"/>
      <w:sz w:val="24"/>
      <w:szCs w:val="24"/>
      <w14:ligatures w14:val="none"/>
    </w:rPr>
  </w:style>
  <w:style w:type="paragraph" w:customStyle="1" w:styleId="xl123">
    <w:name w:val="xl123"/>
    <w:basedOn w:val="Normal"/>
    <w:rsid w:val="00C815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EBF7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paragraph" w:customStyle="1" w:styleId="xl124">
    <w:name w:val="xl124"/>
    <w:basedOn w:val="Normal"/>
    <w:rsid w:val="00C815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E1F2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kern w:val="0"/>
      <w:sz w:val="24"/>
      <w:szCs w:val="24"/>
      <w14:ligatures w14:val="none"/>
    </w:rPr>
  </w:style>
  <w:style w:type="paragraph" w:customStyle="1" w:styleId="xl125">
    <w:name w:val="xl125"/>
    <w:basedOn w:val="Normal"/>
    <w:rsid w:val="00C815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kern w:val="0"/>
      <w:sz w:val="24"/>
      <w:szCs w:val="24"/>
      <w14:ligatures w14:val="none"/>
    </w:rPr>
  </w:style>
  <w:style w:type="paragraph" w:customStyle="1" w:styleId="xl126">
    <w:name w:val="xl126"/>
    <w:basedOn w:val="Normal"/>
    <w:rsid w:val="00C815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paragraph" w:customStyle="1" w:styleId="xl127">
    <w:name w:val="xl127"/>
    <w:basedOn w:val="Normal"/>
    <w:rsid w:val="00C815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color w:val="000000"/>
      <w:kern w:val="0"/>
      <w:sz w:val="24"/>
      <w:szCs w:val="24"/>
      <w14:ligatures w14:val="none"/>
    </w:rPr>
  </w:style>
  <w:style w:type="paragraph" w:customStyle="1" w:styleId="xl128">
    <w:name w:val="xl128"/>
    <w:basedOn w:val="Normal"/>
    <w:rsid w:val="00C815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kern w:val="0"/>
      <w:sz w:val="24"/>
      <w:szCs w:val="24"/>
      <w14:ligatures w14:val="none"/>
    </w:rPr>
  </w:style>
  <w:style w:type="paragraph" w:customStyle="1" w:styleId="xl129">
    <w:name w:val="xl129"/>
    <w:basedOn w:val="Normal"/>
    <w:rsid w:val="00C815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kern w:val="0"/>
      <w:sz w:val="24"/>
      <w:szCs w:val="24"/>
      <w14:ligatures w14:val="none"/>
    </w:rPr>
  </w:style>
  <w:style w:type="paragraph" w:customStyle="1" w:styleId="xl130">
    <w:name w:val="xl130"/>
    <w:basedOn w:val="Normal"/>
    <w:rsid w:val="00C815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paragraph" w:customStyle="1" w:styleId="xl131">
    <w:name w:val="xl131"/>
    <w:basedOn w:val="Normal"/>
    <w:rsid w:val="00C815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paragraph" w:customStyle="1" w:styleId="xl132">
    <w:name w:val="xl132"/>
    <w:basedOn w:val="Normal"/>
    <w:rsid w:val="00C815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paragraph" w:customStyle="1" w:styleId="xl133">
    <w:name w:val="xl133"/>
    <w:basedOn w:val="Normal"/>
    <w:rsid w:val="00C815D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paragraph" w:customStyle="1" w:styleId="xl134">
    <w:name w:val="xl134"/>
    <w:basedOn w:val="Normal"/>
    <w:rsid w:val="00C815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paragraph" w:customStyle="1" w:styleId="xl135">
    <w:name w:val="xl135"/>
    <w:basedOn w:val="Normal"/>
    <w:rsid w:val="00C815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paragraph" w:customStyle="1" w:styleId="xl136">
    <w:name w:val="xl136"/>
    <w:basedOn w:val="Normal"/>
    <w:rsid w:val="00C815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kern w:val="0"/>
      <w:sz w:val="24"/>
      <w:szCs w:val="24"/>
      <w14:ligatures w14:val="none"/>
    </w:rPr>
  </w:style>
  <w:style w:type="paragraph" w:customStyle="1" w:styleId="xl137">
    <w:name w:val="xl137"/>
    <w:basedOn w:val="Normal"/>
    <w:rsid w:val="00C815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kern w:val="0"/>
      <w:sz w:val="24"/>
      <w:szCs w:val="24"/>
      <w14:ligatures w14:val="none"/>
    </w:rPr>
  </w:style>
  <w:style w:type="paragraph" w:customStyle="1" w:styleId="xl138">
    <w:name w:val="xl138"/>
    <w:basedOn w:val="Normal"/>
    <w:rsid w:val="00C815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paragraph" w:customStyle="1" w:styleId="xl139">
    <w:name w:val="xl139"/>
    <w:basedOn w:val="Normal"/>
    <w:rsid w:val="00C815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paragraph" w:customStyle="1" w:styleId="xl140">
    <w:name w:val="xl140"/>
    <w:basedOn w:val="Normal"/>
    <w:rsid w:val="00C815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color w:val="000000"/>
      <w:kern w:val="0"/>
      <w:sz w:val="24"/>
      <w:szCs w:val="24"/>
      <w14:ligatures w14:val="none"/>
    </w:rPr>
  </w:style>
  <w:style w:type="paragraph" w:customStyle="1" w:styleId="xl141">
    <w:name w:val="xl141"/>
    <w:basedOn w:val="Normal"/>
    <w:rsid w:val="00C815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E1F2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color w:val="000000"/>
      <w:kern w:val="0"/>
      <w:sz w:val="24"/>
      <w:szCs w:val="24"/>
      <w14:ligatures w14:val="none"/>
    </w:rPr>
  </w:style>
  <w:style w:type="paragraph" w:customStyle="1" w:styleId="xl142">
    <w:name w:val="xl142"/>
    <w:basedOn w:val="Normal"/>
    <w:rsid w:val="00C815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kern w:val="0"/>
      <w:sz w:val="24"/>
      <w:szCs w:val="24"/>
      <w14:ligatures w14:val="none"/>
    </w:rPr>
  </w:style>
  <w:style w:type="paragraph" w:customStyle="1" w:styleId="xl143">
    <w:name w:val="xl143"/>
    <w:basedOn w:val="Normal"/>
    <w:rsid w:val="00C815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kern w:val="0"/>
      <w:sz w:val="24"/>
      <w:szCs w:val="24"/>
      <w14:ligatures w14:val="none"/>
    </w:rPr>
  </w:style>
  <w:style w:type="paragraph" w:customStyle="1" w:styleId="xl144">
    <w:name w:val="xl144"/>
    <w:basedOn w:val="Normal"/>
    <w:rsid w:val="00C815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kern w:val="0"/>
      <w:sz w:val="24"/>
      <w:szCs w:val="24"/>
      <w14:ligatures w14:val="none"/>
    </w:rPr>
  </w:style>
  <w:style w:type="paragraph" w:customStyle="1" w:styleId="xl145">
    <w:name w:val="xl145"/>
    <w:basedOn w:val="Normal"/>
    <w:rsid w:val="00C815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kern w:val="0"/>
      <w:sz w:val="24"/>
      <w:szCs w:val="24"/>
      <w14:ligatures w14:val="none"/>
    </w:rPr>
  </w:style>
  <w:style w:type="paragraph" w:customStyle="1" w:styleId="xl146">
    <w:name w:val="xl146"/>
    <w:basedOn w:val="Normal"/>
    <w:rsid w:val="00C815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E1F2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color w:val="000000"/>
      <w:kern w:val="0"/>
      <w:sz w:val="24"/>
      <w:szCs w:val="24"/>
      <w14:ligatures w14:val="none"/>
    </w:rPr>
  </w:style>
  <w:style w:type="paragraph" w:customStyle="1" w:styleId="xl147">
    <w:name w:val="xl147"/>
    <w:basedOn w:val="Normal"/>
    <w:rsid w:val="00C815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DD7EE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kern w:val="0"/>
      <w:sz w:val="24"/>
      <w:szCs w:val="24"/>
      <w14:ligatures w14:val="none"/>
    </w:rPr>
  </w:style>
  <w:style w:type="paragraph" w:customStyle="1" w:styleId="xl148">
    <w:name w:val="xl148"/>
    <w:basedOn w:val="Normal"/>
    <w:rsid w:val="00C815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DD7EE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color w:val="000000"/>
      <w:kern w:val="0"/>
      <w:sz w:val="24"/>
      <w:szCs w:val="24"/>
      <w14:ligatures w14:val="none"/>
    </w:rPr>
  </w:style>
  <w:style w:type="paragraph" w:customStyle="1" w:styleId="xl149">
    <w:name w:val="xl149"/>
    <w:basedOn w:val="Normal"/>
    <w:rsid w:val="00C815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DD7EE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kern w:val="0"/>
      <w:sz w:val="24"/>
      <w:szCs w:val="24"/>
      <w14:ligatures w14:val="none"/>
    </w:rPr>
  </w:style>
  <w:style w:type="paragraph" w:customStyle="1" w:styleId="xl150">
    <w:name w:val="xl150"/>
    <w:basedOn w:val="Normal"/>
    <w:rsid w:val="00C815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kern w:val="0"/>
      <w:sz w:val="24"/>
      <w:szCs w:val="24"/>
      <w14:ligatures w14:val="none"/>
    </w:rPr>
  </w:style>
  <w:style w:type="paragraph" w:customStyle="1" w:styleId="xl151">
    <w:name w:val="xl151"/>
    <w:basedOn w:val="Normal"/>
    <w:rsid w:val="00C815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paragraph" w:customStyle="1" w:styleId="xl152">
    <w:name w:val="xl152"/>
    <w:basedOn w:val="Normal"/>
    <w:rsid w:val="00C815D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9E1F2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kern w:val="0"/>
      <w:sz w:val="24"/>
      <w:szCs w:val="24"/>
      <w14:ligatures w14:val="none"/>
    </w:rPr>
  </w:style>
  <w:style w:type="paragraph" w:customStyle="1" w:styleId="xl153">
    <w:name w:val="xl153"/>
    <w:basedOn w:val="Normal"/>
    <w:rsid w:val="00C81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FFFF"/>
      <w:kern w:val="0"/>
      <w:sz w:val="24"/>
      <w:szCs w:val="24"/>
      <w14:ligatures w14:val="none"/>
    </w:rPr>
  </w:style>
  <w:style w:type="paragraph" w:customStyle="1" w:styleId="xl154">
    <w:name w:val="xl154"/>
    <w:basedOn w:val="Normal"/>
    <w:rsid w:val="00C815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color w:val="FFFFFF"/>
      <w:kern w:val="0"/>
      <w:sz w:val="24"/>
      <w:szCs w:val="24"/>
      <w14:ligatures w14:val="none"/>
    </w:rPr>
  </w:style>
  <w:style w:type="paragraph" w:customStyle="1" w:styleId="xl155">
    <w:name w:val="xl155"/>
    <w:basedOn w:val="Normal"/>
    <w:rsid w:val="00C815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paragraph" w:customStyle="1" w:styleId="xl156">
    <w:name w:val="xl156"/>
    <w:basedOn w:val="Normal"/>
    <w:rsid w:val="00C815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305496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FFFF"/>
      <w:kern w:val="0"/>
      <w:sz w:val="24"/>
      <w:szCs w:val="24"/>
      <w14:ligatures w14:val="none"/>
    </w:rPr>
  </w:style>
  <w:style w:type="paragraph" w:customStyle="1" w:styleId="xl157">
    <w:name w:val="xl157"/>
    <w:basedOn w:val="Normal"/>
    <w:rsid w:val="00C815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kern w:val="0"/>
      <w:sz w:val="24"/>
      <w:szCs w:val="24"/>
      <w14:ligatures w14:val="none"/>
    </w:rPr>
  </w:style>
  <w:style w:type="paragraph" w:customStyle="1" w:styleId="xl158">
    <w:name w:val="xl158"/>
    <w:basedOn w:val="Normal"/>
    <w:rsid w:val="00C815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305496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FFFF"/>
      <w:kern w:val="0"/>
      <w:sz w:val="24"/>
      <w:szCs w:val="24"/>
      <w14:ligatures w14:val="none"/>
    </w:rPr>
  </w:style>
  <w:style w:type="paragraph" w:customStyle="1" w:styleId="xl159">
    <w:name w:val="xl159"/>
    <w:basedOn w:val="Normal"/>
    <w:rsid w:val="00C815D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paragraph" w:customStyle="1" w:styleId="xl160">
    <w:name w:val="xl160"/>
    <w:basedOn w:val="Normal"/>
    <w:rsid w:val="00C815D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paragraph" w:customStyle="1" w:styleId="xl161">
    <w:name w:val="xl161"/>
    <w:basedOn w:val="Normal"/>
    <w:rsid w:val="00C815D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paragraph" w:customStyle="1" w:styleId="xl162">
    <w:name w:val="xl162"/>
    <w:basedOn w:val="Normal"/>
    <w:rsid w:val="00C815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paragraph" w:customStyle="1" w:styleId="xl163">
    <w:name w:val="xl163"/>
    <w:basedOn w:val="Normal"/>
    <w:rsid w:val="00C815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paragraph" w:customStyle="1" w:styleId="xl164">
    <w:name w:val="xl164"/>
    <w:basedOn w:val="Normal"/>
    <w:rsid w:val="00C815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kern w:val="0"/>
      <w:sz w:val="24"/>
      <w:szCs w:val="24"/>
      <w14:ligatures w14:val="none"/>
    </w:rPr>
  </w:style>
  <w:style w:type="paragraph" w:customStyle="1" w:styleId="xl165">
    <w:name w:val="xl165"/>
    <w:basedOn w:val="Normal"/>
    <w:rsid w:val="00C815D2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kern w:val="0"/>
      <w:sz w:val="20"/>
      <w:szCs w:val="20"/>
      <w14:ligatures w14:val="none"/>
    </w:rPr>
  </w:style>
  <w:style w:type="paragraph" w:customStyle="1" w:styleId="xl166">
    <w:name w:val="xl166"/>
    <w:basedOn w:val="Normal"/>
    <w:rsid w:val="00C815D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paragraph" w:customStyle="1" w:styleId="xl167">
    <w:name w:val="xl167"/>
    <w:basedOn w:val="Normal"/>
    <w:rsid w:val="00C815D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paragraph" w:customStyle="1" w:styleId="xl168">
    <w:name w:val="xl168"/>
    <w:basedOn w:val="Normal"/>
    <w:rsid w:val="00C815D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paragraph" w:customStyle="1" w:styleId="xl169">
    <w:name w:val="xl169"/>
    <w:basedOn w:val="Normal"/>
    <w:rsid w:val="00C815D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kern w:val="0"/>
      <w:sz w:val="24"/>
      <w:szCs w:val="24"/>
      <w14:ligatures w14:val="none"/>
    </w:rPr>
  </w:style>
  <w:style w:type="paragraph" w:customStyle="1" w:styleId="xl170">
    <w:name w:val="xl170"/>
    <w:basedOn w:val="Normal"/>
    <w:rsid w:val="00C815D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kern w:val="0"/>
      <w:sz w:val="24"/>
      <w:szCs w:val="24"/>
      <w14:ligatures w14:val="none"/>
    </w:rPr>
  </w:style>
  <w:style w:type="paragraph" w:customStyle="1" w:styleId="xl171">
    <w:name w:val="xl171"/>
    <w:basedOn w:val="Normal"/>
    <w:rsid w:val="00C815D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BDD7EE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paragraph" w:customStyle="1" w:styleId="xl172">
    <w:name w:val="xl172"/>
    <w:basedOn w:val="Normal"/>
    <w:rsid w:val="00C81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kern w:val="0"/>
      <w:sz w:val="24"/>
      <w:szCs w:val="24"/>
      <w14:ligatures w14:val="none"/>
    </w:rPr>
  </w:style>
  <w:style w:type="paragraph" w:customStyle="1" w:styleId="xl173">
    <w:name w:val="xl173"/>
    <w:basedOn w:val="Normal"/>
    <w:rsid w:val="00C815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paragraph" w:customStyle="1" w:styleId="xl174">
    <w:name w:val="xl174"/>
    <w:basedOn w:val="Normal"/>
    <w:rsid w:val="00C81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563C1"/>
      <w:kern w:val="0"/>
      <w:sz w:val="24"/>
      <w:szCs w:val="24"/>
      <w:u w:val="single"/>
      <w14:ligatures w14:val="none"/>
    </w:rPr>
  </w:style>
  <w:style w:type="paragraph" w:customStyle="1" w:styleId="xl175">
    <w:name w:val="xl175"/>
    <w:basedOn w:val="Normal"/>
    <w:rsid w:val="00C81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563C1"/>
      <w:kern w:val="0"/>
      <w:sz w:val="24"/>
      <w:szCs w:val="24"/>
      <w:u w:val="single"/>
      <w14:ligatures w14:val="none"/>
    </w:rPr>
  </w:style>
  <w:style w:type="paragraph" w:customStyle="1" w:styleId="xl176">
    <w:name w:val="xl176"/>
    <w:basedOn w:val="Normal"/>
    <w:rsid w:val="00C815D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paragraph" w:customStyle="1" w:styleId="xl177">
    <w:name w:val="xl177"/>
    <w:basedOn w:val="Normal"/>
    <w:rsid w:val="00C815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paragraph" w:customStyle="1" w:styleId="xl178">
    <w:name w:val="xl178"/>
    <w:basedOn w:val="Normal"/>
    <w:rsid w:val="00C815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563C1"/>
      <w:kern w:val="0"/>
      <w:sz w:val="24"/>
      <w:szCs w:val="24"/>
      <w:u w:val="single"/>
      <w14:ligatures w14:val="none"/>
    </w:rPr>
  </w:style>
  <w:style w:type="paragraph" w:customStyle="1" w:styleId="xl179">
    <w:name w:val="xl179"/>
    <w:basedOn w:val="Normal"/>
    <w:rsid w:val="00C815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563C1"/>
      <w:kern w:val="0"/>
      <w:sz w:val="24"/>
      <w:szCs w:val="24"/>
      <w:u w:val="single"/>
      <w14:ligatures w14:val="none"/>
    </w:rPr>
  </w:style>
  <w:style w:type="paragraph" w:customStyle="1" w:styleId="xl180">
    <w:name w:val="xl180"/>
    <w:basedOn w:val="Normal"/>
    <w:rsid w:val="00C815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paragraph" w:customStyle="1" w:styleId="xl181">
    <w:name w:val="xl181"/>
    <w:basedOn w:val="Normal"/>
    <w:rsid w:val="00C815D2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paragraph" w:customStyle="1" w:styleId="xl182">
    <w:name w:val="xl182"/>
    <w:basedOn w:val="Normal"/>
    <w:rsid w:val="00C815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563C1"/>
      <w:kern w:val="0"/>
      <w:sz w:val="24"/>
      <w:szCs w:val="24"/>
      <w:u w:val="single"/>
      <w14:ligatures w14:val="none"/>
    </w:rPr>
  </w:style>
  <w:style w:type="paragraph" w:customStyle="1" w:styleId="xl183">
    <w:name w:val="xl183"/>
    <w:basedOn w:val="Normal"/>
    <w:rsid w:val="00C815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paragraph" w:customStyle="1" w:styleId="xl184">
    <w:name w:val="xl184"/>
    <w:basedOn w:val="Normal"/>
    <w:rsid w:val="00C81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563C1"/>
      <w:kern w:val="0"/>
      <w:sz w:val="24"/>
      <w:szCs w:val="24"/>
      <w:u w:val="single"/>
      <w14:ligatures w14:val="none"/>
    </w:rPr>
  </w:style>
  <w:style w:type="paragraph" w:customStyle="1" w:styleId="xl185">
    <w:name w:val="xl185"/>
    <w:basedOn w:val="Normal"/>
    <w:rsid w:val="00C815D2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kern w:val="0"/>
      <w:sz w:val="24"/>
      <w:szCs w:val="24"/>
      <w14:ligatures w14:val="none"/>
    </w:rPr>
  </w:style>
  <w:style w:type="paragraph" w:customStyle="1" w:styleId="xl186">
    <w:name w:val="xl186"/>
    <w:basedOn w:val="Normal"/>
    <w:rsid w:val="00C815D2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563C1"/>
      <w:kern w:val="0"/>
      <w:sz w:val="24"/>
      <w:szCs w:val="24"/>
      <w:u w:val="single"/>
      <w14:ligatures w14:val="none"/>
    </w:rPr>
  </w:style>
  <w:style w:type="paragraph" w:customStyle="1" w:styleId="xl187">
    <w:name w:val="xl187"/>
    <w:basedOn w:val="Normal"/>
    <w:rsid w:val="00C81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563C1"/>
      <w:kern w:val="0"/>
      <w:sz w:val="24"/>
      <w:szCs w:val="24"/>
      <w:u w:val="single"/>
      <w14:ligatures w14:val="none"/>
    </w:rPr>
  </w:style>
  <w:style w:type="paragraph" w:customStyle="1" w:styleId="xl188">
    <w:name w:val="xl188"/>
    <w:basedOn w:val="Normal"/>
    <w:rsid w:val="00C815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paragraph" w:customStyle="1" w:styleId="xl189">
    <w:name w:val="xl189"/>
    <w:basedOn w:val="Normal"/>
    <w:rsid w:val="00C815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kern w:val="0"/>
      <w:sz w:val="24"/>
      <w:szCs w:val="24"/>
      <w14:ligatures w14:val="none"/>
    </w:rPr>
  </w:style>
  <w:style w:type="paragraph" w:customStyle="1" w:styleId="xl190">
    <w:name w:val="xl190"/>
    <w:basedOn w:val="Normal"/>
    <w:rsid w:val="00C815D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paragraph" w:customStyle="1" w:styleId="xl191">
    <w:name w:val="xl191"/>
    <w:basedOn w:val="Normal"/>
    <w:rsid w:val="00C815D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kern w:val="0"/>
      <w:sz w:val="24"/>
      <w:szCs w:val="24"/>
      <w14:ligatures w14:val="none"/>
    </w:rPr>
  </w:style>
  <w:style w:type="paragraph" w:customStyle="1" w:styleId="xl192">
    <w:name w:val="xl192"/>
    <w:basedOn w:val="Normal"/>
    <w:rsid w:val="00C81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paragraph" w:customStyle="1" w:styleId="xl193">
    <w:name w:val="xl193"/>
    <w:basedOn w:val="Normal"/>
    <w:rsid w:val="00C815D2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color w:val="FFFFFF"/>
      <w:kern w:val="0"/>
      <w:sz w:val="24"/>
      <w:szCs w:val="24"/>
      <w14:ligatures w14:val="none"/>
    </w:rPr>
  </w:style>
  <w:style w:type="paragraph" w:customStyle="1" w:styleId="xl194">
    <w:name w:val="xl194"/>
    <w:basedOn w:val="Normal"/>
    <w:rsid w:val="00C815D2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color w:val="FFFFFF"/>
      <w:kern w:val="0"/>
      <w:sz w:val="20"/>
      <w:szCs w:val="20"/>
      <w14:ligatures w14:val="none"/>
    </w:rPr>
  </w:style>
  <w:style w:type="paragraph" w:customStyle="1" w:styleId="xl195">
    <w:name w:val="xl195"/>
    <w:basedOn w:val="Normal"/>
    <w:rsid w:val="00C815D2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kern w:val="0"/>
      <w:sz w:val="24"/>
      <w:szCs w:val="24"/>
      <w14:ligatures w14:val="none"/>
    </w:rPr>
  </w:style>
  <w:style w:type="paragraph" w:customStyle="1" w:styleId="xl196">
    <w:name w:val="xl196"/>
    <w:basedOn w:val="Normal"/>
    <w:rsid w:val="00C815D2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kern w:val="0"/>
      <w:sz w:val="24"/>
      <w:szCs w:val="24"/>
      <w14:ligatures w14:val="none"/>
    </w:rPr>
  </w:style>
  <w:style w:type="paragraph" w:customStyle="1" w:styleId="xl197">
    <w:name w:val="xl197"/>
    <w:basedOn w:val="Normal"/>
    <w:rsid w:val="00C815D2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paragraph" w:customStyle="1" w:styleId="xl198">
    <w:name w:val="xl198"/>
    <w:basedOn w:val="Normal"/>
    <w:rsid w:val="00C815D2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FFFFFF"/>
      <w:kern w:val="0"/>
      <w:sz w:val="24"/>
      <w:szCs w:val="24"/>
      <w14:ligatures w14:val="none"/>
    </w:rPr>
  </w:style>
  <w:style w:type="paragraph" w:customStyle="1" w:styleId="xl199">
    <w:name w:val="xl199"/>
    <w:basedOn w:val="Normal"/>
    <w:rsid w:val="00C815D2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color w:val="FFFFFF"/>
      <w:kern w:val="0"/>
      <w:sz w:val="24"/>
      <w:szCs w:val="24"/>
      <w14:ligatures w14:val="none"/>
    </w:rPr>
  </w:style>
  <w:style w:type="paragraph" w:customStyle="1" w:styleId="xl200">
    <w:name w:val="xl200"/>
    <w:basedOn w:val="Normal"/>
    <w:rsid w:val="00C815D2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kern w:val="0"/>
      <w:sz w:val="24"/>
      <w:szCs w:val="24"/>
      <w14:ligatures w14:val="none"/>
    </w:rPr>
  </w:style>
  <w:style w:type="paragraph" w:customStyle="1" w:styleId="xl201">
    <w:name w:val="xl201"/>
    <w:basedOn w:val="Normal"/>
    <w:rsid w:val="00C815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kern w:val="0"/>
      <w:sz w:val="20"/>
      <w:szCs w:val="20"/>
      <w14:ligatures w14:val="none"/>
    </w:rPr>
  </w:style>
  <w:style w:type="paragraph" w:customStyle="1" w:styleId="xl202">
    <w:name w:val="xl202"/>
    <w:basedOn w:val="Normal"/>
    <w:rsid w:val="00C815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paragraph" w:customStyle="1" w:styleId="xl203">
    <w:name w:val="xl203"/>
    <w:basedOn w:val="Normal"/>
    <w:rsid w:val="00C815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paragraph" w:customStyle="1" w:styleId="xl204">
    <w:name w:val="xl204"/>
    <w:basedOn w:val="Normal"/>
    <w:rsid w:val="00C815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paragraph" w:customStyle="1" w:styleId="xl205">
    <w:name w:val="xl205"/>
    <w:basedOn w:val="Normal"/>
    <w:rsid w:val="00C815D2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563C1"/>
      <w:kern w:val="0"/>
      <w:sz w:val="24"/>
      <w:szCs w:val="24"/>
      <w:u w:val="single"/>
      <w14:ligatures w14:val="none"/>
    </w:rPr>
  </w:style>
  <w:style w:type="paragraph" w:customStyle="1" w:styleId="xl206">
    <w:name w:val="xl206"/>
    <w:basedOn w:val="Normal"/>
    <w:rsid w:val="00C815D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paragraph" w:customStyle="1" w:styleId="xl207">
    <w:name w:val="xl207"/>
    <w:basedOn w:val="Normal"/>
    <w:rsid w:val="00C815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kern w:val="0"/>
      <w:sz w:val="24"/>
      <w:szCs w:val="24"/>
      <w14:ligatures w14:val="none"/>
    </w:rPr>
  </w:style>
  <w:style w:type="paragraph" w:customStyle="1" w:styleId="xl208">
    <w:name w:val="xl208"/>
    <w:basedOn w:val="Normal"/>
    <w:rsid w:val="00C815D2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563C1"/>
      <w:kern w:val="0"/>
      <w:sz w:val="24"/>
      <w:szCs w:val="24"/>
      <w:u w:val="single"/>
      <w14:ligatures w14:val="none"/>
    </w:rPr>
  </w:style>
  <w:style w:type="paragraph" w:customStyle="1" w:styleId="xl209">
    <w:name w:val="xl209"/>
    <w:basedOn w:val="Normal"/>
    <w:rsid w:val="00C815D2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paragraph" w:customStyle="1" w:styleId="xl210">
    <w:name w:val="xl210"/>
    <w:basedOn w:val="Normal"/>
    <w:rsid w:val="00C815D2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563C1"/>
      <w:kern w:val="0"/>
      <w:sz w:val="24"/>
      <w:szCs w:val="24"/>
      <w:u w:val="single"/>
      <w14:ligatures w14:val="none"/>
    </w:rPr>
  </w:style>
  <w:style w:type="paragraph" w:customStyle="1" w:styleId="xl211">
    <w:name w:val="xl211"/>
    <w:basedOn w:val="Normal"/>
    <w:rsid w:val="00C815D2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kern w:val="0"/>
      <w:sz w:val="20"/>
      <w:szCs w:val="20"/>
      <w14:ligatures w14:val="none"/>
    </w:rPr>
  </w:style>
  <w:style w:type="paragraph" w:customStyle="1" w:styleId="xl212">
    <w:name w:val="xl212"/>
    <w:basedOn w:val="Normal"/>
    <w:rsid w:val="00C815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color w:val="000000"/>
      <w:kern w:val="0"/>
      <w:sz w:val="24"/>
      <w:szCs w:val="24"/>
      <w14:ligatures w14:val="none"/>
    </w:rPr>
  </w:style>
  <w:style w:type="paragraph" w:customStyle="1" w:styleId="xl213">
    <w:name w:val="xl213"/>
    <w:basedOn w:val="Normal"/>
    <w:rsid w:val="00C815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kern w:val="0"/>
      <w:sz w:val="24"/>
      <w:szCs w:val="24"/>
      <w14:ligatures w14:val="none"/>
    </w:rPr>
  </w:style>
  <w:style w:type="paragraph" w:customStyle="1" w:styleId="xl214">
    <w:name w:val="xl214"/>
    <w:basedOn w:val="Normal"/>
    <w:rsid w:val="00C815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kern w:val="0"/>
      <w:sz w:val="24"/>
      <w:szCs w:val="24"/>
      <w14:ligatures w14:val="none"/>
    </w:rPr>
  </w:style>
  <w:style w:type="paragraph" w:customStyle="1" w:styleId="xl215">
    <w:name w:val="xl215"/>
    <w:basedOn w:val="Normal"/>
    <w:rsid w:val="00C815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kern w:val="0"/>
      <w:sz w:val="20"/>
      <w:szCs w:val="20"/>
      <w14:ligatures w14:val="none"/>
    </w:rPr>
  </w:style>
  <w:style w:type="paragraph" w:customStyle="1" w:styleId="xl216">
    <w:name w:val="xl216"/>
    <w:basedOn w:val="Normal"/>
    <w:rsid w:val="00C815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kern w:val="0"/>
      <w:sz w:val="24"/>
      <w:szCs w:val="24"/>
      <w14:ligatures w14:val="none"/>
    </w:rPr>
  </w:style>
  <w:style w:type="paragraph" w:customStyle="1" w:styleId="xl217">
    <w:name w:val="xl217"/>
    <w:basedOn w:val="Normal"/>
    <w:rsid w:val="00C815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kern w:val="0"/>
      <w:sz w:val="24"/>
      <w:szCs w:val="24"/>
      <w14:ligatures w14:val="none"/>
    </w:rPr>
  </w:style>
  <w:style w:type="paragraph" w:customStyle="1" w:styleId="xl218">
    <w:name w:val="xl218"/>
    <w:basedOn w:val="Normal"/>
    <w:rsid w:val="00C815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paragraph" w:customStyle="1" w:styleId="xl219">
    <w:name w:val="xl219"/>
    <w:basedOn w:val="Normal"/>
    <w:rsid w:val="00C815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kern w:val="0"/>
      <w:sz w:val="24"/>
      <w:szCs w:val="24"/>
      <w14:ligatures w14:val="none"/>
    </w:rPr>
  </w:style>
  <w:style w:type="paragraph" w:customStyle="1" w:styleId="xl220">
    <w:name w:val="xl220"/>
    <w:basedOn w:val="Normal"/>
    <w:rsid w:val="00C815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kern w:val="0"/>
      <w:sz w:val="24"/>
      <w:szCs w:val="24"/>
      <w14:ligatures w14:val="none"/>
    </w:rPr>
  </w:style>
  <w:style w:type="paragraph" w:customStyle="1" w:styleId="xl221">
    <w:name w:val="xl221"/>
    <w:basedOn w:val="Normal"/>
    <w:rsid w:val="00C815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E1F2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kern w:val="0"/>
      <w:sz w:val="24"/>
      <w:szCs w:val="24"/>
      <w14:ligatures w14:val="none"/>
    </w:rPr>
  </w:style>
  <w:style w:type="paragraph" w:customStyle="1" w:styleId="xl222">
    <w:name w:val="xl222"/>
    <w:basedOn w:val="Normal"/>
    <w:rsid w:val="00C815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kern w:val="0"/>
      <w:sz w:val="24"/>
      <w:szCs w:val="24"/>
      <w14:ligatures w14:val="none"/>
    </w:rPr>
  </w:style>
  <w:style w:type="paragraph" w:customStyle="1" w:styleId="xl223">
    <w:name w:val="xl223"/>
    <w:basedOn w:val="Normal"/>
    <w:rsid w:val="00C815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E1F2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color w:val="000000"/>
      <w:kern w:val="0"/>
      <w:sz w:val="24"/>
      <w:szCs w:val="24"/>
      <w14:ligatures w14:val="none"/>
    </w:rPr>
  </w:style>
  <w:style w:type="paragraph" w:customStyle="1" w:styleId="xl224">
    <w:name w:val="xl224"/>
    <w:basedOn w:val="Normal"/>
    <w:rsid w:val="00C81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kern w:val="0"/>
      <w:sz w:val="24"/>
      <w:szCs w:val="24"/>
      <w14:ligatures w14:val="none"/>
    </w:rPr>
  </w:style>
  <w:style w:type="paragraph" w:customStyle="1" w:styleId="xl225">
    <w:name w:val="xl225"/>
    <w:basedOn w:val="Normal"/>
    <w:rsid w:val="00C81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kern w:val="0"/>
      <w:sz w:val="24"/>
      <w:szCs w:val="24"/>
      <w14:ligatures w14:val="none"/>
    </w:rPr>
  </w:style>
  <w:style w:type="paragraph" w:customStyle="1" w:styleId="xl226">
    <w:name w:val="xl226"/>
    <w:basedOn w:val="Normal"/>
    <w:rsid w:val="00C815D2"/>
    <w:pPr>
      <w:pBdr>
        <w:left w:val="single" w:sz="4" w:space="0" w:color="000000"/>
      </w:pBdr>
      <w:shd w:val="clear" w:color="000000" w:fill="305496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FFFF"/>
      <w:kern w:val="0"/>
      <w:sz w:val="24"/>
      <w:szCs w:val="24"/>
      <w14:ligatures w14:val="none"/>
    </w:rPr>
  </w:style>
  <w:style w:type="paragraph" w:customStyle="1" w:styleId="xl227">
    <w:name w:val="xl227"/>
    <w:basedOn w:val="Normal"/>
    <w:rsid w:val="00C815D2"/>
    <w:pPr>
      <w:shd w:val="clear" w:color="000000" w:fill="305496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FFFF"/>
      <w:kern w:val="0"/>
      <w:sz w:val="24"/>
      <w:szCs w:val="24"/>
      <w14:ligatures w14:val="none"/>
    </w:rPr>
  </w:style>
  <w:style w:type="paragraph" w:customStyle="1" w:styleId="xl228">
    <w:name w:val="xl228"/>
    <w:basedOn w:val="Normal"/>
    <w:rsid w:val="00C815D2"/>
    <w:pPr>
      <w:pBdr>
        <w:right w:val="single" w:sz="4" w:space="0" w:color="auto"/>
      </w:pBdr>
      <w:shd w:val="clear" w:color="000000" w:fill="305496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FFFF"/>
      <w:kern w:val="0"/>
      <w:sz w:val="24"/>
      <w:szCs w:val="24"/>
      <w14:ligatures w14:val="none"/>
    </w:rPr>
  </w:style>
  <w:style w:type="paragraph" w:customStyle="1" w:styleId="xl229">
    <w:name w:val="xl229"/>
    <w:basedOn w:val="Normal"/>
    <w:rsid w:val="00C815D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E1F2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color w:val="000000"/>
      <w:kern w:val="0"/>
      <w:sz w:val="24"/>
      <w:szCs w:val="24"/>
      <w14:ligatures w14:val="none"/>
    </w:rPr>
  </w:style>
  <w:style w:type="paragraph" w:customStyle="1" w:styleId="xl230">
    <w:name w:val="xl230"/>
    <w:basedOn w:val="Normal"/>
    <w:rsid w:val="00C815D2"/>
    <w:pPr>
      <w:pBdr>
        <w:top w:val="single" w:sz="4" w:space="0" w:color="000000"/>
        <w:bottom w:val="single" w:sz="4" w:space="0" w:color="000000"/>
      </w:pBdr>
      <w:shd w:val="clear" w:color="000000" w:fill="D9E1F2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color w:val="000000"/>
      <w:kern w:val="0"/>
      <w:sz w:val="24"/>
      <w:szCs w:val="24"/>
      <w14:ligatures w14:val="none"/>
    </w:rPr>
  </w:style>
  <w:style w:type="paragraph" w:customStyle="1" w:styleId="xl231">
    <w:name w:val="xl231"/>
    <w:basedOn w:val="Normal"/>
    <w:rsid w:val="00C815D2"/>
    <w:pPr>
      <w:pBdr>
        <w:top w:val="single" w:sz="4" w:space="0" w:color="000000"/>
        <w:bottom w:val="single" w:sz="4" w:space="0" w:color="000000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color w:val="000000"/>
      <w:kern w:val="0"/>
      <w:sz w:val="24"/>
      <w:szCs w:val="24"/>
      <w14:ligatures w14:val="none"/>
    </w:rPr>
  </w:style>
  <w:style w:type="paragraph" w:customStyle="1" w:styleId="xl232">
    <w:name w:val="xl232"/>
    <w:basedOn w:val="Normal"/>
    <w:rsid w:val="00C815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kern w:val="0"/>
      <w:sz w:val="20"/>
      <w:szCs w:val="20"/>
      <w14:ligatures w14:val="none"/>
    </w:rPr>
  </w:style>
  <w:style w:type="paragraph" w:customStyle="1" w:styleId="xl233">
    <w:name w:val="xl233"/>
    <w:basedOn w:val="Normal"/>
    <w:rsid w:val="00C815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kern w:val="0"/>
      <w:sz w:val="20"/>
      <w:szCs w:val="20"/>
      <w14:ligatures w14:val="none"/>
    </w:rPr>
  </w:style>
  <w:style w:type="paragraph" w:customStyle="1" w:styleId="xl234">
    <w:name w:val="xl234"/>
    <w:basedOn w:val="Normal"/>
    <w:rsid w:val="00C815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color w:val="000000"/>
      <w:kern w:val="0"/>
      <w:sz w:val="24"/>
      <w:szCs w:val="24"/>
      <w14:ligatures w14:val="none"/>
    </w:rPr>
  </w:style>
  <w:style w:type="paragraph" w:customStyle="1" w:styleId="xl235">
    <w:name w:val="xl235"/>
    <w:basedOn w:val="Normal"/>
    <w:rsid w:val="00C815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kern w:val="0"/>
      <w:sz w:val="20"/>
      <w:szCs w:val="20"/>
      <w14:ligatures w14:val="none"/>
    </w:rPr>
  </w:style>
  <w:style w:type="paragraph" w:customStyle="1" w:styleId="xl236">
    <w:name w:val="xl236"/>
    <w:basedOn w:val="Normal"/>
    <w:rsid w:val="00C815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kern w:val="0"/>
      <w:sz w:val="20"/>
      <w:szCs w:val="20"/>
      <w14:ligatures w14:val="none"/>
    </w:rPr>
  </w:style>
  <w:style w:type="paragraph" w:customStyle="1" w:styleId="xl237">
    <w:name w:val="xl237"/>
    <w:basedOn w:val="Normal"/>
    <w:rsid w:val="00C815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E1F2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color w:val="000000"/>
      <w:kern w:val="0"/>
      <w:sz w:val="24"/>
      <w:szCs w:val="24"/>
      <w14:ligatures w14:val="none"/>
    </w:rPr>
  </w:style>
  <w:style w:type="paragraph" w:customStyle="1" w:styleId="xl238">
    <w:name w:val="xl238"/>
    <w:basedOn w:val="Normal"/>
    <w:rsid w:val="00C815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color w:val="000000"/>
      <w:kern w:val="0"/>
      <w:sz w:val="24"/>
      <w:szCs w:val="24"/>
      <w14:ligatures w14:val="none"/>
    </w:rPr>
  </w:style>
  <w:style w:type="paragraph" w:customStyle="1" w:styleId="xl239">
    <w:name w:val="xl239"/>
    <w:basedOn w:val="Normal"/>
    <w:rsid w:val="00C815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kern w:val="0"/>
      <w:sz w:val="24"/>
      <w:szCs w:val="24"/>
      <w14:ligatures w14:val="none"/>
    </w:rPr>
  </w:style>
  <w:style w:type="paragraph" w:customStyle="1" w:styleId="xl240">
    <w:name w:val="xl240"/>
    <w:basedOn w:val="Normal"/>
    <w:rsid w:val="00C815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305496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FFFF"/>
      <w:kern w:val="0"/>
      <w:sz w:val="24"/>
      <w:szCs w:val="24"/>
      <w14:ligatures w14:val="none"/>
    </w:rPr>
  </w:style>
  <w:style w:type="paragraph" w:customStyle="1" w:styleId="xl241">
    <w:name w:val="xl241"/>
    <w:basedOn w:val="Normal"/>
    <w:rsid w:val="00C815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305496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FFFF"/>
      <w:kern w:val="0"/>
      <w:sz w:val="24"/>
      <w:szCs w:val="24"/>
      <w14:ligatures w14:val="none"/>
    </w:rPr>
  </w:style>
  <w:style w:type="paragraph" w:customStyle="1" w:styleId="xl242">
    <w:name w:val="xl242"/>
    <w:basedOn w:val="Normal"/>
    <w:rsid w:val="00C815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kern w:val="0"/>
      <w:sz w:val="24"/>
      <w:szCs w:val="24"/>
      <w14:ligatures w14:val="none"/>
    </w:rPr>
  </w:style>
  <w:style w:type="paragraph" w:customStyle="1" w:styleId="xl243">
    <w:name w:val="xl243"/>
    <w:basedOn w:val="Normal"/>
    <w:rsid w:val="00C815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E1F2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kern w:val="0"/>
      <w:sz w:val="24"/>
      <w:szCs w:val="24"/>
      <w14:ligatures w14:val="none"/>
    </w:rPr>
  </w:style>
  <w:style w:type="paragraph" w:customStyle="1" w:styleId="xl244">
    <w:name w:val="xl244"/>
    <w:basedOn w:val="Normal"/>
    <w:rsid w:val="00C815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kern w:val="0"/>
      <w:sz w:val="24"/>
      <w:szCs w:val="24"/>
      <w14:ligatures w14:val="none"/>
    </w:rPr>
  </w:style>
  <w:style w:type="paragraph" w:customStyle="1" w:styleId="xl245">
    <w:name w:val="xl245"/>
    <w:basedOn w:val="Normal"/>
    <w:rsid w:val="00C815D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E1F2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kern w:val="0"/>
      <w:sz w:val="24"/>
      <w:szCs w:val="24"/>
      <w14:ligatures w14:val="none"/>
    </w:rPr>
  </w:style>
  <w:style w:type="paragraph" w:customStyle="1" w:styleId="xl246">
    <w:name w:val="xl246"/>
    <w:basedOn w:val="Normal"/>
    <w:rsid w:val="00C815D2"/>
    <w:pPr>
      <w:pBdr>
        <w:top w:val="single" w:sz="4" w:space="0" w:color="000000"/>
        <w:bottom w:val="single" w:sz="4" w:space="0" w:color="000000"/>
      </w:pBdr>
      <w:shd w:val="clear" w:color="000000" w:fill="D9E1F2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kern w:val="0"/>
      <w:sz w:val="24"/>
      <w:szCs w:val="24"/>
      <w14:ligatures w14:val="none"/>
    </w:rPr>
  </w:style>
  <w:style w:type="paragraph" w:customStyle="1" w:styleId="xl247">
    <w:name w:val="xl247"/>
    <w:basedOn w:val="Normal"/>
    <w:rsid w:val="00C815D2"/>
    <w:pPr>
      <w:pBdr>
        <w:top w:val="single" w:sz="4" w:space="0" w:color="000000"/>
        <w:bottom w:val="single" w:sz="4" w:space="0" w:color="000000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kern w:val="0"/>
      <w:sz w:val="24"/>
      <w:szCs w:val="24"/>
      <w14:ligatures w14:val="none"/>
    </w:rPr>
  </w:style>
  <w:style w:type="paragraph" w:customStyle="1" w:styleId="xl248">
    <w:name w:val="xl248"/>
    <w:basedOn w:val="Normal"/>
    <w:rsid w:val="00C815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kern w:val="0"/>
      <w:sz w:val="24"/>
      <w:szCs w:val="24"/>
      <w14:ligatures w14:val="none"/>
    </w:rPr>
  </w:style>
  <w:style w:type="paragraph" w:customStyle="1" w:styleId="xl249">
    <w:name w:val="xl249"/>
    <w:basedOn w:val="Normal"/>
    <w:rsid w:val="00C815D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kern w:val="0"/>
      <w:sz w:val="24"/>
      <w:szCs w:val="24"/>
      <w14:ligatures w14:val="none"/>
    </w:rPr>
  </w:style>
  <w:style w:type="paragraph" w:customStyle="1" w:styleId="xl250">
    <w:name w:val="xl250"/>
    <w:basedOn w:val="Normal"/>
    <w:rsid w:val="00C815D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kern w:val="0"/>
      <w:sz w:val="24"/>
      <w:szCs w:val="24"/>
      <w14:ligatures w14:val="none"/>
    </w:rPr>
  </w:style>
  <w:style w:type="paragraph" w:customStyle="1" w:styleId="xl251">
    <w:name w:val="xl251"/>
    <w:basedOn w:val="Normal"/>
    <w:rsid w:val="00C815D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paragraph" w:customStyle="1" w:styleId="xl252">
    <w:name w:val="xl252"/>
    <w:basedOn w:val="Normal"/>
    <w:rsid w:val="00C815D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paragraph" w:customStyle="1" w:styleId="xl253">
    <w:name w:val="xl253"/>
    <w:basedOn w:val="Normal"/>
    <w:rsid w:val="00C815D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paragraph" w:customStyle="1" w:styleId="xl254">
    <w:name w:val="xl254"/>
    <w:basedOn w:val="Normal"/>
    <w:rsid w:val="00C815D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paragraph" w:customStyle="1" w:styleId="xl255">
    <w:name w:val="xl255"/>
    <w:basedOn w:val="Normal"/>
    <w:rsid w:val="00C815D2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paragraph" w:customStyle="1" w:styleId="xl256">
    <w:name w:val="xl256"/>
    <w:basedOn w:val="Normal"/>
    <w:rsid w:val="00C815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8CBAD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kern w:val="0"/>
      <w:sz w:val="24"/>
      <w:szCs w:val="24"/>
      <w14:ligatures w14:val="none"/>
    </w:rPr>
  </w:style>
  <w:style w:type="paragraph" w:customStyle="1" w:styleId="xl257">
    <w:name w:val="xl257"/>
    <w:basedOn w:val="Normal"/>
    <w:rsid w:val="00C815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30549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color w:val="FFFFFF"/>
      <w:kern w:val="0"/>
      <w:sz w:val="24"/>
      <w:szCs w:val="24"/>
      <w14:ligatures w14:val="none"/>
    </w:rPr>
  </w:style>
  <w:style w:type="paragraph" w:customStyle="1" w:styleId="xl258">
    <w:name w:val="xl258"/>
    <w:basedOn w:val="Normal"/>
    <w:rsid w:val="00C815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30549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color w:val="FFFFFF"/>
      <w:kern w:val="0"/>
      <w:sz w:val="24"/>
      <w:szCs w:val="24"/>
      <w14:ligatures w14:val="none"/>
    </w:rPr>
  </w:style>
  <w:style w:type="paragraph" w:customStyle="1" w:styleId="xl259">
    <w:name w:val="xl259"/>
    <w:basedOn w:val="Normal"/>
    <w:rsid w:val="00C815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paragraph" w:customStyle="1" w:styleId="xl260">
    <w:name w:val="xl260"/>
    <w:basedOn w:val="Normal"/>
    <w:rsid w:val="00C815D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9E1F2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kern w:val="0"/>
      <w:sz w:val="24"/>
      <w:szCs w:val="24"/>
      <w14:ligatures w14:val="none"/>
    </w:rPr>
  </w:style>
  <w:style w:type="paragraph" w:customStyle="1" w:styleId="xl261">
    <w:name w:val="xl261"/>
    <w:basedOn w:val="Normal"/>
    <w:rsid w:val="00C815D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8CBAD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kern w:val="0"/>
      <w:sz w:val="24"/>
      <w:szCs w:val="24"/>
      <w14:ligatures w14:val="none"/>
    </w:rPr>
  </w:style>
  <w:style w:type="paragraph" w:customStyle="1" w:styleId="xl262">
    <w:name w:val="xl262"/>
    <w:basedOn w:val="Normal"/>
    <w:rsid w:val="00C815D2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kern w:val="0"/>
      <w:sz w:val="24"/>
      <w:szCs w:val="24"/>
      <w14:ligatures w14:val="none"/>
    </w:rPr>
  </w:style>
  <w:style w:type="paragraph" w:customStyle="1" w:styleId="xl263">
    <w:name w:val="xl263"/>
    <w:basedOn w:val="Normal"/>
    <w:rsid w:val="00C815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kern w:val="0"/>
      <w:sz w:val="24"/>
      <w:szCs w:val="24"/>
      <w14:ligatures w14:val="none"/>
    </w:rPr>
  </w:style>
  <w:style w:type="paragraph" w:customStyle="1" w:styleId="xl264">
    <w:name w:val="xl264"/>
    <w:basedOn w:val="Normal"/>
    <w:rsid w:val="00C815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kern w:val="0"/>
      <w:sz w:val="24"/>
      <w:szCs w:val="24"/>
      <w14:ligatures w14:val="none"/>
    </w:rPr>
  </w:style>
  <w:style w:type="paragraph" w:customStyle="1" w:styleId="xl265">
    <w:name w:val="xl265"/>
    <w:basedOn w:val="Normal"/>
    <w:rsid w:val="00C815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kern w:val="0"/>
      <w:sz w:val="24"/>
      <w:szCs w:val="24"/>
      <w14:ligatures w14:val="none"/>
    </w:rPr>
  </w:style>
  <w:style w:type="paragraph" w:customStyle="1" w:styleId="xl266">
    <w:name w:val="xl266"/>
    <w:basedOn w:val="Normal"/>
    <w:rsid w:val="00C815D2"/>
    <w:pPr>
      <w:pBdr>
        <w:top w:val="single" w:sz="4" w:space="0" w:color="000000"/>
        <w:left w:val="single" w:sz="4" w:space="0" w:color="000000"/>
      </w:pBdr>
      <w:shd w:val="clear" w:color="000000" w:fill="305496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FFFF"/>
      <w:kern w:val="0"/>
      <w:sz w:val="24"/>
      <w:szCs w:val="24"/>
      <w14:ligatures w14:val="none"/>
    </w:rPr>
  </w:style>
  <w:style w:type="paragraph" w:customStyle="1" w:styleId="xl267">
    <w:name w:val="xl267"/>
    <w:basedOn w:val="Normal"/>
    <w:rsid w:val="00C815D2"/>
    <w:pPr>
      <w:pBdr>
        <w:top w:val="single" w:sz="4" w:space="0" w:color="000000"/>
      </w:pBdr>
      <w:shd w:val="clear" w:color="000000" w:fill="305496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FFFF"/>
      <w:kern w:val="0"/>
      <w:sz w:val="24"/>
      <w:szCs w:val="24"/>
      <w14:ligatures w14:val="none"/>
    </w:rPr>
  </w:style>
  <w:style w:type="paragraph" w:customStyle="1" w:styleId="xl268">
    <w:name w:val="xl268"/>
    <w:basedOn w:val="Normal"/>
    <w:rsid w:val="00C815D2"/>
    <w:pPr>
      <w:pBdr>
        <w:top w:val="single" w:sz="4" w:space="0" w:color="000000"/>
        <w:right w:val="single" w:sz="4" w:space="0" w:color="auto"/>
      </w:pBdr>
      <w:shd w:val="clear" w:color="000000" w:fill="305496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FFFF"/>
      <w:kern w:val="0"/>
      <w:sz w:val="24"/>
      <w:szCs w:val="24"/>
      <w14:ligatures w14:val="none"/>
    </w:rPr>
  </w:style>
  <w:style w:type="paragraph" w:customStyle="1" w:styleId="xl269">
    <w:name w:val="xl269"/>
    <w:basedOn w:val="Normal"/>
    <w:rsid w:val="00C815D2"/>
    <w:pPr>
      <w:pBdr>
        <w:top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kern w:val="0"/>
      <w:sz w:val="24"/>
      <w:szCs w:val="24"/>
      <w14:ligatures w14:val="none"/>
    </w:rPr>
  </w:style>
  <w:style w:type="paragraph" w:customStyle="1" w:styleId="xl270">
    <w:name w:val="xl270"/>
    <w:basedOn w:val="Normal"/>
    <w:rsid w:val="00C815D2"/>
    <w:pPr>
      <w:pBdr>
        <w:top w:val="single" w:sz="4" w:space="0" w:color="auto"/>
        <w:bottom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kern w:val="0"/>
      <w:sz w:val="24"/>
      <w:szCs w:val="24"/>
      <w14:ligatures w14:val="none"/>
    </w:rPr>
  </w:style>
  <w:style w:type="paragraph" w:customStyle="1" w:styleId="xl271">
    <w:name w:val="xl271"/>
    <w:basedOn w:val="Normal"/>
    <w:rsid w:val="00C815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kern w:val="0"/>
      <w:sz w:val="24"/>
      <w:szCs w:val="24"/>
      <w14:ligatures w14:val="none"/>
    </w:rPr>
  </w:style>
  <w:style w:type="paragraph" w:customStyle="1" w:styleId="xl272">
    <w:name w:val="xl272"/>
    <w:basedOn w:val="Normal"/>
    <w:rsid w:val="00C81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paragraph" w:customStyle="1" w:styleId="xl273">
    <w:name w:val="xl273"/>
    <w:basedOn w:val="Normal"/>
    <w:rsid w:val="00C81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paragraph" w:customStyle="1" w:styleId="xl274">
    <w:name w:val="xl274"/>
    <w:basedOn w:val="Normal"/>
    <w:rsid w:val="00C81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paragraph" w:customStyle="1" w:styleId="xl275">
    <w:name w:val="xl275"/>
    <w:basedOn w:val="Normal"/>
    <w:rsid w:val="00C815D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paragraph" w:customStyle="1" w:styleId="xl276">
    <w:name w:val="xl276"/>
    <w:basedOn w:val="Normal"/>
    <w:rsid w:val="00C815D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paragraph" w:customStyle="1" w:styleId="xl277">
    <w:name w:val="xl277"/>
    <w:basedOn w:val="Normal"/>
    <w:rsid w:val="00C815D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paragraph" w:customStyle="1" w:styleId="xl278">
    <w:name w:val="xl278"/>
    <w:basedOn w:val="Normal"/>
    <w:rsid w:val="00C815D2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paragraph" w:customStyle="1" w:styleId="xl279">
    <w:name w:val="xl279"/>
    <w:basedOn w:val="Normal"/>
    <w:rsid w:val="00C815D2"/>
    <w:pPr>
      <w:pBdr>
        <w:top w:val="single" w:sz="4" w:space="0" w:color="auto"/>
      </w:pBdr>
      <w:shd w:val="clear" w:color="000000" w:fill="305496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FFFF"/>
      <w:kern w:val="0"/>
      <w:sz w:val="24"/>
      <w:szCs w:val="24"/>
      <w14:ligatures w14:val="none"/>
    </w:rPr>
  </w:style>
  <w:style w:type="paragraph" w:customStyle="1" w:styleId="xl280">
    <w:name w:val="xl280"/>
    <w:basedOn w:val="Normal"/>
    <w:rsid w:val="00C815D2"/>
    <w:pPr>
      <w:pBdr>
        <w:top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FFFF"/>
      <w:kern w:val="0"/>
      <w:sz w:val="24"/>
      <w:szCs w:val="24"/>
      <w14:ligatures w14:val="none"/>
    </w:rPr>
  </w:style>
  <w:style w:type="paragraph" w:customStyle="1" w:styleId="xl281">
    <w:name w:val="xl281"/>
    <w:basedOn w:val="Normal"/>
    <w:rsid w:val="00C81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color w:val="000000"/>
      <w:kern w:val="0"/>
      <w:sz w:val="24"/>
      <w:szCs w:val="24"/>
      <w14:ligatures w14:val="none"/>
    </w:rPr>
  </w:style>
  <w:style w:type="paragraph" w:customStyle="1" w:styleId="xl282">
    <w:name w:val="xl282"/>
    <w:basedOn w:val="Normal"/>
    <w:rsid w:val="00C81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color w:val="000000"/>
      <w:kern w:val="0"/>
      <w:sz w:val="24"/>
      <w:szCs w:val="24"/>
      <w14:ligatures w14:val="none"/>
    </w:rPr>
  </w:style>
  <w:style w:type="paragraph" w:customStyle="1" w:styleId="xl283">
    <w:name w:val="xl283"/>
    <w:basedOn w:val="Normal"/>
    <w:rsid w:val="00C81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kern w:val="0"/>
      <w:sz w:val="24"/>
      <w:szCs w:val="24"/>
      <w14:ligatures w14:val="none"/>
    </w:rPr>
  </w:style>
  <w:style w:type="paragraph" w:customStyle="1" w:styleId="xl284">
    <w:name w:val="xl284"/>
    <w:basedOn w:val="Normal"/>
    <w:rsid w:val="00C815D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kern w:val="0"/>
      <w:sz w:val="24"/>
      <w:szCs w:val="24"/>
      <w14:ligatures w14:val="none"/>
    </w:rPr>
  </w:style>
  <w:style w:type="paragraph" w:customStyle="1" w:styleId="xl285">
    <w:name w:val="xl285"/>
    <w:basedOn w:val="Normal"/>
    <w:rsid w:val="00C815D2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paragraph" w:customStyle="1" w:styleId="xl286">
    <w:name w:val="xl286"/>
    <w:basedOn w:val="Normal"/>
    <w:rsid w:val="00C815D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kern w:val="0"/>
      <w:sz w:val="24"/>
      <w:szCs w:val="24"/>
      <w14:ligatures w14:val="none"/>
    </w:rPr>
  </w:style>
  <w:style w:type="paragraph" w:customStyle="1" w:styleId="xl287">
    <w:name w:val="xl287"/>
    <w:basedOn w:val="Normal"/>
    <w:rsid w:val="00C815D2"/>
    <w:pPr>
      <w:pBdr>
        <w:top w:val="single" w:sz="4" w:space="0" w:color="000000"/>
        <w:bottom w:val="single" w:sz="4" w:space="0" w:color="000000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kern w:val="0"/>
      <w:sz w:val="24"/>
      <w:szCs w:val="24"/>
      <w14:ligatures w14:val="none"/>
    </w:rPr>
  </w:style>
  <w:style w:type="paragraph" w:customStyle="1" w:styleId="xl288">
    <w:name w:val="xl288"/>
    <w:basedOn w:val="Normal"/>
    <w:rsid w:val="00C815D2"/>
    <w:pPr>
      <w:pBdr>
        <w:top w:val="single" w:sz="4" w:space="0" w:color="000000"/>
        <w:bottom w:val="single" w:sz="4" w:space="0" w:color="000000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kern w:val="0"/>
      <w:sz w:val="24"/>
      <w:szCs w:val="24"/>
      <w14:ligatures w14:val="none"/>
    </w:rPr>
  </w:style>
  <w:style w:type="paragraph" w:customStyle="1" w:styleId="xl289">
    <w:name w:val="xl289"/>
    <w:basedOn w:val="Normal"/>
    <w:rsid w:val="00C815D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kern w:val="0"/>
      <w:sz w:val="24"/>
      <w:szCs w:val="24"/>
      <w14:ligatures w14:val="none"/>
    </w:rPr>
  </w:style>
  <w:style w:type="paragraph" w:customStyle="1" w:styleId="xl290">
    <w:name w:val="xl290"/>
    <w:basedOn w:val="Normal"/>
    <w:rsid w:val="00C815D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kern w:val="0"/>
      <w:sz w:val="24"/>
      <w:szCs w:val="24"/>
      <w14:ligatures w14:val="none"/>
    </w:rPr>
  </w:style>
  <w:style w:type="paragraph" w:customStyle="1" w:styleId="xl291">
    <w:name w:val="xl291"/>
    <w:basedOn w:val="Normal"/>
    <w:rsid w:val="00C815D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kern w:val="0"/>
      <w:sz w:val="24"/>
      <w:szCs w:val="24"/>
      <w14:ligatures w14:val="none"/>
    </w:rPr>
  </w:style>
  <w:style w:type="paragraph" w:customStyle="1" w:styleId="xl292">
    <w:name w:val="xl292"/>
    <w:basedOn w:val="Normal"/>
    <w:rsid w:val="00C815D2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kern w:val="0"/>
      <w:sz w:val="24"/>
      <w:szCs w:val="24"/>
      <w14:ligatures w14:val="none"/>
    </w:rPr>
  </w:style>
  <w:style w:type="paragraph" w:customStyle="1" w:styleId="xl293">
    <w:name w:val="xl293"/>
    <w:basedOn w:val="Normal"/>
    <w:rsid w:val="00C815D2"/>
    <w:pPr>
      <w:pBdr>
        <w:top w:val="single" w:sz="4" w:space="0" w:color="auto"/>
        <w:left w:val="single" w:sz="4" w:space="0" w:color="auto"/>
      </w:pBdr>
      <w:shd w:val="clear" w:color="000000" w:fill="305496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FFFF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D4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8A"/>
  </w:style>
  <w:style w:type="paragraph" w:styleId="Footer">
    <w:name w:val="footer"/>
    <w:basedOn w:val="Normal"/>
    <w:link w:val="FooterChar"/>
    <w:uiPriority w:val="99"/>
    <w:unhideWhenUsed/>
    <w:rsid w:val="00AD4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ia.ee/en/state-information-system/people-centred-data-exchange/consent-service" TargetMode="External"/><Relationship Id="rId18" Type="http://schemas.openxmlformats.org/officeDocument/2006/relationships/hyperlink" Target="https://ria.ee/riigi-infosusteem/riigivorgu-teenused/riigivorgu-andmesideteenused" TargetMode="External"/><Relationship Id="rId26" Type="http://schemas.openxmlformats.org/officeDocument/2006/relationships/hyperlink" Target="https://mkm.ee/digiriik-ja-uhenduvus/digiteenused/digiteenuste-arendamine" TargetMode="External"/><Relationship Id="rId21" Type="http://schemas.openxmlformats.org/officeDocument/2006/relationships/hyperlink" Target="https://ria.ee/en/state-information-system/data-exchange-platforms/document-exchange-layer-dhx" TargetMode="External"/><Relationship Id="rId34" Type="http://schemas.openxmlformats.org/officeDocument/2006/relationships/hyperlink" Target="https://mkm.ee/digiriik-ja-uhenduvus/kuberturvalisus/riigi-kuberturvalisuse-tagamine" TargetMode="External"/><Relationship Id="rId7" Type="http://schemas.openxmlformats.org/officeDocument/2006/relationships/hyperlink" Target="https://avaandmed.eesti.ee/" TargetMode="External"/><Relationship Id="rId12" Type="http://schemas.openxmlformats.org/officeDocument/2006/relationships/hyperlink" Target="https://www.riigitootaja.ee/rtip-client/login" TargetMode="External"/><Relationship Id="rId17" Type="http://schemas.openxmlformats.org/officeDocument/2006/relationships/hyperlink" Target="https://www.id.ee/en/" TargetMode="External"/><Relationship Id="rId25" Type="http://schemas.openxmlformats.org/officeDocument/2006/relationships/hyperlink" Target="https://ria.ee/en/state-information-system/electronic-identity-eid-and-trust-services/central-authentication-services" TargetMode="External"/><Relationship Id="rId33" Type="http://schemas.openxmlformats.org/officeDocument/2006/relationships/hyperlink" Target="https://juhtimislauad.stat.ee/et/info-ja-kommunikatsioonitehnoloogia-1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iigipilv.ee/teenused" TargetMode="External"/><Relationship Id="rId20" Type="http://schemas.openxmlformats.org/officeDocument/2006/relationships/hyperlink" Target="https://www.eesti.ee/en" TargetMode="External"/><Relationship Id="rId29" Type="http://schemas.openxmlformats.org/officeDocument/2006/relationships/hyperlink" Target="https://mkm.ee/digiriik-ja-uhenduvus/digiteenused/sundmusteenused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km.ee/digiriik-ja-uhenduvus/digiteenused/digiteenuste-arendamine" TargetMode="External"/><Relationship Id="rId24" Type="http://schemas.openxmlformats.org/officeDocument/2006/relationships/hyperlink" Target="https://et.wikipedia.org/wiki/P%C3%B5hiregister" TargetMode="External"/><Relationship Id="rId32" Type="http://schemas.openxmlformats.org/officeDocument/2006/relationships/hyperlink" Target="https://eebot.ee/en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e-estonia.com/wp-content/uploads/2020mar-facts-a4-data-embassy.pdf" TargetMode="External"/><Relationship Id="rId23" Type="http://schemas.openxmlformats.org/officeDocument/2006/relationships/hyperlink" Target="https://mkm.ee/media/7343/download" TargetMode="External"/><Relationship Id="rId28" Type="http://schemas.openxmlformats.org/officeDocument/2006/relationships/hyperlink" Target="https://mkm.ee/media/7325/download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ria.ee/riigi-infosusteem/andmepohine-riigivalitsemine-ja-andmete-taaskasutus/riha-ja-rihake" TargetMode="External"/><Relationship Id="rId19" Type="http://schemas.openxmlformats.org/officeDocument/2006/relationships/hyperlink" Target="https://www.x-tee.ee/home" TargetMode="External"/><Relationship Id="rId31" Type="http://schemas.openxmlformats.org/officeDocument/2006/relationships/hyperlink" Target="https://mkm.ee/media/7357/downlo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iigiteataja.ee/akt/119052022008" TargetMode="External"/><Relationship Id="rId14" Type="http://schemas.openxmlformats.org/officeDocument/2006/relationships/hyperlink" Target="https://riigipilv.ee/en" TargetMode="External"/><Relationship Id="rId22" Type="http://schemas.openxmlformats.org/officeDocument/2006/relationships/hyperlink" Target="https://riigihanked.riik.ee/rhr-web/" TargetMode="External"/><Relationship Id="rId27" Type="http://schemas.openxmlformats.org/officeDocument/2006/relationships/hyperlink" Target="https://mkm.ee/media/7326/download" TargetMode="External"/><Relationship Id="rId30" Type="http://schemas.openxmlformats.org/officeDocument/2006/relationships/hyperlink" Target="https://ria.ee/en/authority-news-and-contact/news-media-contact/studies-analyses-overviews" TargetMode="External"/><Relationship Id="rId35" Type="http://schemas.openxmlformats.org/officeDocument/2006/relationships/footer" Target="footer1.xml"/><Relationship Id="rId8" Type="http://schemas.openxmlformats.org/officeDocument/2006/relationships/hyperlink" Target="https://www.riha.ee/Infos%C3%BCsteemid?sort=meta.update_timestamp&amp;dir=DESC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108E2-E5BA-43E2-8DE8-7FDEC6066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6751</Words>
  <Characters>38487</Characters>
  <Application>Microsoft Office Word</Application>
  <DocSecurity>0</DocSecurity>
  <Lines>320</Lines>
  <Paragraphs>90</Paragraphs>
  <ScaleCrop>false</ScaleCrop>
  <Company/>
  <LinksUpToDate>false</LinksUpToDate>
  <CharactersWithSpaces>45148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2023-03-18T22:58:00Z</dcterms:created>
  <dcterms:modified xsi:type="dcterms:W3CDTF">2023-03-18T22:58:00Z</dcterms:modified>
</cp:coreProperties>
</file>