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2AA47" w14:textId="546BA7CE" w:rsidR="00EB1F25" w:rsidRPr="00DD2F65" w:rsidRDefault="00EB1F25" w:rsidP="00DD2F65">
      <w:pPr>
        <w:spacing w:after="0" w:line="240" w:lineRule="auto"/>
        <w:rPr>
          <w:rFonts w:ascii="Times New Roman" w:hAnsi="Times New Roman" w:cs="Times New Roman"/>
          <w:sz w:val="24"/>
          <w:szCs w:val="24"/>
        </w:rPr>
      </w:pPr>
      <w:bookmarkStart w:id="0" w:name="_GoBack"/>
      <w:bookmarkEnd w:id="0"/>
    </w:p>
    <w:p w14:paraId="411162DA" w14:textId="77777777" w:rsidR="00254613" w:rsidRPr="00DD2F65" w:rsidRDefault="00254613" w:rsidP="00DD2F65">
      <w:pPr>
        <w:spacing w:after="0" w:line="240" w:lineRule="auto"/>
        <w:rPr>
          <w:rFonts w:ascii="Times New Roman" w:hAnsi="Times New Roman" w:cs="Times New Roman"/>
          <w:sz w:val="24"/>
          <w:szCs w:val="24"/>
        </w:rPr>
      </w:pPr>
    </w:p>
    <w:p w14:paraId="1719958F" w14:textId="77777777" w:rsidR="006921F2" w:rsidRPr="00DD2F65" w:rsidRDefault="006921F2" w:rsidP="00DD2F65">
      <w:pPr>
        <w:spacing w:after="0" w:line="240" w:lineRule="auto"/>
        <w:jc w:val="center"/>
        <w:rPr>
          <w:rFonts w:ascii="Times New Roman" w:eastAsia="MS Mincho" w:hAnsi="Times New Roman" w:cs="Times New Roman"/>
          <w:sz w:val="24"/>
          <w:szCs w:val="24"/>
        </w:rPr>
      </w:pPr>
      <w:r w:rsidRPr="00DD2F65">
        <w:rPr>
          <w:rFonts w:ascii="Times New Roman" w:eastAsia="MS Mincho" w:hAnsi="Times New Roman" w:cs="Times New Roman"/>
          <w:noProof/>
          <w:sz w:val="24"/>
          <w:szCs w:val="24"/>
          <w:lang w:val="en-US"/>
        </w:rPr>
        <w:drawing>
          <wp:inline distT="0" distB="0" distL="0" distR="0" wp14:anchorId="638E7AC5" wp14:editId="6C08B680">
            <wp:extent cx="923925" cy="101917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14:paraId="4B8B438C" w14:textId="77777777" w:rsidR="006921F2" w:rsidRPr="00DD2F65" w:rsidRDefault="006921F2" w:rsidP="00DD2F65">
      <w:pPr>
        <w:spacing w:after="0" w:line="240" w:lineRule="auto"/>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Republika e Kosovës</w:t>
      </w:r>
    </w:p>
    <w:p w14:paraId="38AB3F55" w14:textId="77777777" w:rsidR="006921F2" w:rsidRPr="00DD2F65" w:rsidRDefault="006921F2" w:rsidP="00DD2F65">
      <w:pPr>
        <w:spacing w:after="0" w:line="240" w:lineRule="auto"/>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Republic of Kosovo - Republika Kosova</w:t>
      </w:r>
    </w:p>
    <w:p w14:paraId="1CA961D1" w14:textId="77777777" w:rsidR="006921F2" w:rsidRPr="00DD2F65" w:rsidRDefault="006921F2" w:rsidP="00DD2F65">
      <w:pPr>
        <w:spacing w:after="0" w:line="240" w:lineRule="auto"/>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Qeveria- Government –Vlad</w:t>
      </w:r>
    </w:p>
    <w:p w14:paraId="291A62C6" w14:textId="77777777" w:rsidR="006921F2" w:rsidRPr="00DD2F65" w:rsidRDefault="006921F2" w:rsidP="00DD2F65">
      <w:pPr>
        <w:spacing w:after="0" w:line="240" w:lineRule="auto"/>
        <w:rPr>
          <w:rFonts w:ascii="Times New Roman" w:eastAsia="MS Mincho" w:hAnsi="Times New Roman" w:cs="Times New Roman"/>
          <w:iCs/>
          <w:sz w:val="24"/>
          <w:szCs w:val="24"/>
          <w:u w:val="single"/>
        </w:rPr>
      </w:pPr>
      <w:r w:rsidRPr="00DD2F65">
        <w:rPr>
          <w:rFonts w:ascii="Times New Roman" w:eastAsia="MS Mincho" w:hAnsi="Times New Roman" w:cs="Times New Roman"/>
          <w:b/>
          <w:bCs/>
          <w:sz w:val="24"/>
          <w:szCs w:val="24"/>
          <w:u w:val="single"/>
        </w:rPr>
        <w:t>________________________________________________________________________________________________________</w:t>
      </w:r>
    </w:p>
    <w:p w14:paraId="744C0338" w14:textId="77777777" w:rsidR="006921F2" w:rsidRPr="00DD2F65" w:rsidRDefault="006921F2" w:rsidP="00DD2F65">
      <w:pPr>
        <w:spacing w:after="0" w:line="240" w:lineRule="auto"/>
        <w:jc w:val="center"/>
        <w:rPr>
          <w:rFonts w:ascii="Times New Roman" w:eastAsia="MS Mincho" w:hAnsi="Times New Roman" w:cs="Times New Roman"/>
          <w:b/>
          <w:sz w:val="24"/>
          <w:szCs w:val="24"/>
        </w:rPr>
      </w:pPr>
    </w:p>
    <w:p w14:paraId="23246B83" w14:textId="77777777" w:rsidR="006921F2" w:rsidRPr="00DD2F65" w:rsidRDefault="006921F2" w:rsidP="00DD2F65">
      <w:pPr>
        <w:spacing w:after="0" w:line="240" w:lineRule="auto"/>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PROJEKTLIGJI PËR EDUKIMIN NË FËMIJËRINË E HERSHME</w:t>
      </w:r>
    </w:p>
    <w:p w14:paraId="473D5748" w14:textId="77777777" w:rsidR="006921F2" w:rsidRPr="00DD2F65" w:rsidRDefault="006921F2" w:rsidP="00DD2F65">
      <w:pPr>
        <w:spacing w:after="0" w:line="240" w:lineRule="auto"/>
        <w:jc w:val="center"/>
        <w:rPr>
          <w:rFonts w:ascii="Times New Roman" w:eastAsia="MS Mincho" w:hAnsi="Times New Roman" w:cs="Times New Roman"/>
          <w:b/>
          <w:sz w:val="24"/>
          <w:szCs w:val="24"/>
          <w:lang w:eastAsia="en-GB"/>
        </w:rPr>
      </w:pPr>
    </w:p>
    <w:p w14:paraId="174A4511" w14:textId="77777777" w:rsidR="006921F2" w:rsidRPr="00DD2F65" w:rsidRDefault="006921F2" w:rsidP="00DD2F65">
      <w:pPr>
        <w:spacing w:after="0" w:line="240" w:lineRule="auto"/>
        <w:jc w:val="center"/>
        <w:rPr>
          <w:rFonts w:ascii="Times New Roman" w:eastAsia="MS Mincho" w:hAnsi="Times New Roman" w:cs="Times New Roman"/>
          <w:b/>
          <w:sz w:val="24"/>
          <w:szCs w:val="24"/>
          <w:lang w:eastAsia="en-GB"/>
        </w:rPr>
      </w:pPr>
      <w:r w:rsidRPr="00DD2F65">
        <w:rPr>
          <w:rFonts w:ascii="Times New Roman" w:eastAsia="MS Mincho" w:hAnsi="Times New Roman" w:cs="Times New Roman"/>
          <w:b/>
          <w:sz w:val="24"/>
          <w:szCs w:val="24"/>
          <w:lang w:eastAsia="en-GB"/>
        </w:rPr>
        <w:t xml:space="preserve">DRAFT LAW ON EARLY CHILDHOOD EDUCATION </w:t>
      </w:r>
    </w:p>
    <w:p w14:paraId="174863D6" w14:textId="77777777" w:rsidR="006921F2" w:rsidRPr="00DD2F65" w:rsidRDefault="006921F2" w:rsidP="00DD2F65">
      <w:pPr>
        <w:spacing w:after="0" w:line="240" w:lineRule="auto"/>
        <w:jc w:val="center"/>
        <w:rPr>
          <w:rFonts w:ascii="Times New Roman" w:eastAsia="MS Mincho" w:hAnsi="Times New Roman" w:cs="Times New Roman"/>
          <w:b/>
          <w:sz w:val="24"/>
          <w:szCs w:val="24"/>
          <w:lang w:eastAsia="en-GB"/>
        </w:rPr>
      </w:pPr>
    </w:p>
    <w:p w14:paraId="4F2AC73B" w14:textId="77777777" w:rsidR="006921F2" w:rsidRPr="00DD2F65" w:rsidRDefault="006921F2" w:rsidP="00DD2F65">
      <w:pPr>
        <w:spacing w:after="0" w:line="240" w:lineRule="auto"/>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lang w:eastAsia="en-GB"/>
        </w:rPr>
        <w:t xml:space="preserve">NACRT ZAKONA </w:t>
      </w:r>
      <w:r w:rsidRPr="00DD2F65">
        <w:rPr>
          <w:rFonts w:ascii="Times New Roman" w:eastAsia="MS Mincho" w:hAnsi="Times New Roman" w:cs="Times New Roman"/>
          <w:b/>
          <w:sz w:val="24"/>
          <w:szCs w:val="24"/>
        </w:rPr>
        <w:t xml:space="preserve">O EDUKACIJI U RANOM DETINJSTVU </w:t>
      </w:r>
    </w:p>
    <w:p w14:paraId="372A0F01" w14:textId="77777777" w:rsidR="006921F2" w:rsidRPr="00DD2F65" w:rsidRDefault="006921F2" w:rsidP="00DD2F65">
      <w:pPr>
        <w:spacing w:after="0" w:line="240" w:lineRule="auto"/>
        <w:jc w:val="center"/>
        <w:rPr>
          <w:rFonts w:ascii="Times New Roman" w:eastAsia="MS Mincho" w:hAnsi="Times New Roman" w:cs="Times New Roman"/>
          <w:b/>
          <w:sz w:val="24"/>
          <w:szCs w:val="24"/>
        </w:rPr>
      </w:pPr>
    </w:p>
    <w:p w14:paraId="665AFF7F" w14:textId="0F5B23C3" w:rsidR="00B81F1C" w:rsidRDefault="00B81F1C" w:rsidP="00DD2F65">
      <w:pPr>
        <w:spacing w:after="0" w:line="240" w:lineRule="auto"/>
        <w:rPr>
          <w:rFonts w:ascii="Times New Roman" w:hAnsi="Times New Roman" w:cs="Times New Roman"/>
          <w:sz w:val="24"/>
          <w:szCs w:val="24"/>
        </w:rPr>
      </w:pPr>
    </w:p>
    <w:p w14:paraId="3677B719" w14:textId="507FEA0A" w:rsidR="00DD2F65" w:rsidRDefault="00DD2F65" w:rsidP="00DD2F65">
      <w:pPr>
        <w:spacing w:after="0" w:line="240" w:lineRule="auto"/>
        <w:rPr>
          <w:rFonts w:ascii="Times New Roman" w:hAnsi="Times New Roman" w:cs="Times New Roman"/>
          <w:sz w:val="24"/>
          <w:szCs w:val="24"/>
        </w:rPr>
      </w:pPr>
    </w:p>
    <w:p w14:paraId="56426DD4" w14:textId="20CF2921" w:rsidR="00DD2F65" w:rsidRDefault="00DD2F65" w:rsidP="00DD2F65">
      <w:pPr>
        <w:spacing w:after="0" w:line="240" w:lineRule="auto"/>
        <w:rPr>
          <w:rFonts w:ascii="Times New Roman" w:hAnsi="Times New Roman" w:cs="Times New Roman"/>
          <w:sz w:val="24"/>
          <w:szCs w:val="24"/>
        </w:rPr>
      </w:pPr>
    </w:p>
    <w:p w14:paraId="4669909C" w14:textId="29467395" w:rsidR="00DD2F65" w:rsidRDefault="00DD2F65" w:rsidP="00DD2F65">
      <w:pPr>
        <w:spacing w:after="0" w:line="240" w:lineRule="auto"/>
        <w:rPr>
          <w:rFonts w:ascii="Times New Roman" w:hAnsi="Times New Roman" w:cs="Times New Roman"/>
          <w:sz w:val="24"/>
          <w:szCs w:val="24"/>
        </w:rPr>
      </w:pPr>
    </w:p>
    <w:p w14:paraId="0ECCD8E0" w14:textId="2E573B8D" w:rsidR="00DD2F65" w:rsidRDefault="00DD2F65" w:rsidP="00DD2F65">
      <w:pPr>
        <w:spacing w:after="0" w:line="240" w:lineRule="auto"/>
        <w:rPr>
          <w:rFonts w:ascii="Times New Roman" w:hAnsi="Times New Roman" w:cs="Times New Roman"/>
          <w:sz w:val="24"/>
          <w:szCs w:val="24"/>
        </w:rPr>
      </w:pPr>
    </w:p>
    <w:p w14:paraId="63944C51" w14:textId="4496C0B0" w:rsidR="00DD2F65" w:rsidRDefault="00DD2F65" w:rsidP="00DD2F65">
      <w:pPr>
        <w:spacing w:after="0" w:line="240" w:lineRule="auto"/>
        <w:rPr>
          <w:rFonts w:ascii="Times New Roman" w:hAnsi="Times New Roman" w:cs="Times New Roman"/>
          <w:sz w:val="24"/>
          <w:szCs w:val="24"/>
        </w:rPr>
      </w:pPr>
    </w:p>
    <w:p w14:paraId="666B040A" w14:textId="48D2044A" w:rsidR="00DD2F65" w:rsidRDefault="00DD2F65" w:rsidP="00DD2F65">
      <w:pPr>
        <w:spacing w:after="0" w:line="240" w:lineRule="auto"/>
        <w:rPr>
          <w:rFonts w:ascii="Times New Roman" w:hAnsi="Times New Roman" w:cs="Times New Roman"/>
          <w:sz w:val="24"/>
          <w:szCs w:val="24"/>
        </w:rPr>
      </w:pPr>
    </w:p>
    <w:p w14:paraId="3BFB5BBB" w14:textId="09491EA4" w:rsidR="00DD2F65" w:rsidRDefault="00DD2F65" w:rsidP="00DD2F65">
      <w:pPr>
        <w:spacing w:after="0" w:line="240" w:lineRule="auto"/>
        <w:rPr>
          <w:rFonts w:ascii="Times New Roman" w:hAnsi="Times New Roman" w:cs="Times New Roman"/>
          <w:sz w:val="24"/>
          <w:szCs w:val="24"/>
        </w:rPr>
      </w:pPr>
    </w:p>
    <w:p w14:paraId="552939F1" w14:textId="4E3FCDBF" w:rsidR="00DD2F65" w:rsidRDefault="00DD2F65" w:rsidP="00DD2F65">
      <w:pPr>
        <w:spacing w:after="0" w:line="240" w:lineRule="auto"/>
        <w:rPr>
          <w:rFonts w:ascii="Times New Roman" w:hAnsi="Times New Roman" w:cs="Times New Roman"/>
          <w:sz w:val="24"/>
          <w:szCs w:val="24"/>
        </w:rPr>
      </w:pPr>
    </w:p>
    <w:p w14:paraId="00C4F141" w14:textId="664C8591" w:rsidR="00DD2F65" w:rsidRDefault="00DD2F65" w:rsidP="00DD2F65">
      <w:pPr>
        <w:spacing w:after="0" w:line="240" w:lineRule="auto"/>
        <w:rPr>
          <w:rFonts w:ascii="Times New Roman" w:hAnsi="Times New Roman" w:cs="Times New Roman"/>
          <w:sz w:val="24"/>
          <w:szCs w:val="24"/>
        </w:rPr>
      </w:pPr>
    </w:p>
    <w:p w14:paraId="20ACEAE9" w14:textId="77777777" w:rsidR="00DD2F65" w:rsidRPr="00DD2F65" w:rsidRDefault="00DD2F65" w:rsidP="00DD2F65">
      <w:pPr>
        <w:spacing w:after="0" w:line="240" w:lineRule="auto"/>
        <w:rPr>
          <w:rFonts w:ascii="Times New Roman" w:hAnsi="Times New Roman" w:cs="Times New Roman"/>
          <w:sz w:val="24"/>
          <w:szCs w:val="24"/>
        </w:rPr>
      </w:pPr>
    </w:p>
    <w:p w14:paraId="7F2CCD9E" w14:textId="74D91896" w:rsidR="00B81F1C" w:rsidRPr="00DD2F65" w:rsidRDefault="00B81F1C" w:rsidP="00DD2F65">
      <w:pPr>
        <w:spacing w:after="0" w:line="240" w:lineRule="auto"/>
        <w:rPr>
          <w:rFonts w:ascii="Times New Roman" w:hAnsi="Times New Roman" w:cs="Times New Roman"/>
          <w:sz w:val="24"/>
          <w:szCs w:val="24"/>
        </w:rPr>
      </w:pPr>
    </w:p>
    <w:p w14:paraId="47912BCD" w14:textId="274A3450" w:rsidR="00B81F1C" w:rsidRPr="00DD2F65" w:rsidRDefault="00B81F1C" w:rsidP="00DD2F65">
      <w:pPr>
        <w:spacing w:after="0" w:line="240" w:lineRule="auto"/>
        <w:rPr>
          <w:rFonts w:ascii="Times New Roman" w:hAnsi="Times New Roman" w:cs="Times New Roman"/>
          <w:sz w:val="24"/>
          <w:szCs w:val="24"/>
        </w:rPr>
      </w:pPr>
    </w:p>
    <w:p w14:paraId="659E691D" w14:textId="093359C7" w:rsidR="00B81F1C" w:rsidRPr="00DD2F65" w:rsidRDefault="00B81F1C" w:rsidP="00DD2F65">
      <w:pPr>
        <w:spacing w:after="0" w:line="240" w:lineRule="auto"/>
        <w:rPr>
          <w:rFonts w:ascii="Times New Roman" w:hAnsi="Times New Roman" w:cs="Times New Roman"/>
          <w:sz w:val="24"/>
          <w:szCs w:val="24"/>
        </w:rPr>
      </w:pPr>
    </w:p>
    <w:tbl>
      <w:tblPr>
        <w:tblStyle w:val="TableGrid"/>
        <w:tblW w:w="13824" w:type="dxa"/>
        <w:tblLayout w:type="fixed"/>
        <w:tblLook w:val="04A0" w:firstRow="1" w:lastRow="0" w:firstColumn="1" w:lastColumn="0" w:noHBand="0" w:noVBand="1"/>
      </w:tblPr>
      <w:tblGrid>
        <w:gridCol w:w="4675"/>
        <w:gridCol w:w="4590"/>
        <w:gridCol w:w="4559"/>
      </w:tblGrid>
      <w:tr w:rsidR="00730041" w:rsidRPr="00DD2F65" w14:paraId="55CCEB2A" w14:textId="77777777" w:rsidTr="002252AE">
        <w:tc>
          <w:tcPr>
            <w:tcW w:w="4675" w:type="dxa"/>
          </w:tcPr>
          <w:p w14:paraId="156E4FD8" w14:textId="3F5BABD9" w:rsidR="00730041" w:rsidRDefault="00730041" w:rsidP="00947216">
            <w:pPr>
              <w:jc w:val="both"/>
              <w:rPr>
                <w:rFonts w:ascii="Times New Roman" w:eastAsia="MS Mincho" w:hAnsi="Times New Roman" w:cs="Times New Roman"/>
                <w:iCs/>
                <w:sz w:val="24"/>
                <w:szCs w:val="24"/>
              </w:rPr>
            </w:pPr>
            <w:r w:rsidRPr="00DD2F65">
              <w:rPr>
                <w:rFonts w:ascii="Times New Roman" w:eastAsia="MS Mincho" w:hAnsi="Times New Roman" w:cs="Times New Roman"/>
                <w:iCs/>
                <w:sz w:val="24"/>
                <w:szCs w:val="24"/>
              </w:rPr>
              <w:t xml:space="preserve">Kuvendi i Republikës së Kosovës, në bazë të </w:t>
            </w:r>
            <w:r w:rsidRPr="00DD2F65">
              <w:rPr>
                <w:rFonts w:ascii="Times New Roman" w:eastAsia="MS Mincho" w:hAnsi="Times New Roman" w:cs="Times New Roman"/>
                <w:iCs/>
                <w:sz w:val="24"/>
                <w:szCs w:val="24"/>
              </w:rPr>
              <w:lastRenderedPageBreak/>
              <w:t>nenit 65 (1) të Kushtetutës së Republikës së Kosovës, miraton:</w:t>
            </w:r>
          </w:p>
          <w:p w14:paraId="3ADC6E89" w14:textId="7469571C" w:rsidR="00730041" w:rsidRDefault="00730041" w:rsidP="00947216">
            <w:pPr>
              <w:jc w:val="both"/>
              <w:rPr>
                <w:rFonts w:ascii="Times New Roman" w:eastAsia="MS Mincho" w:hAnsi="Times New Roman" w:cs="Times New Roman"/>
                <w:iCs/>
                <w:sz w:val="24"/>
                <w:szCs w:val="24"/>
              </w:rPr>
            </w:pPr>
          </w:p>
          <w:p w14:paraId="43F9BC67"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PROJEKTLIGJI PËR EDUKIMIN NË FËMIJËRINË E HERSHME</w:t>
            </w:r>
          </w:p>
          <w:p w14:paraId="2A89B159" w14:textId="3B1CB788"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DISPOZITAT E PËRGJITHSHME</w:t>
            </w:r>
          </w:p>
          <w:p w14:paraId="57B9A3F6" w14:textId="1BA0B640" w:rsidR="00730041" w:rsidRDefault="00730041" w:rsidP="00947216">
            <w:pPr>
              <w:keepNext/>
              <w:jc w:val="center"/>
              <w:outlineLvl w:val="0"/>
              <w:rPr>
                <w:rFonts w:ascii="Times New Roman" w:eastAsia="MS Mincho" w:hAnsi="Times New Roman" w:cs="Times New Roman"/>
                <w:b/>
                <w:sz w:val="24"/>
                <w:szCs w:val="24"/>
                <w:vertAlign w:val="subscript"/>
                <w:lang w:eastAsia="x-none"/>
              </w:rPr>
            </w:pPr>
          </w:p>
          <w:p w14:paraId="7F656D35"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w:t>
            </w:r>
          </w:p>
          <w:p w14:paraId="711B8E33" w14:textId="531696F6"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Qëllimi</w:t>
            </w:r>
          </w:p>
          <w:p w14:paraId="24AA4E89"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85FA68A" w14:textId="3AB49744" w:rsidR="00730041" w:rsidRDefault="00730041" w:rsidP="00947216">
            <w:pPr>
              <w:tabs>
                <w:tab w:val="left" w:pos="60"/>
              </w:tabs>
              <w:jc w:val="both"/>
              <w:rPr>
                <w:rFonts w:ascii="Times New Roman" w:eastAsia="MS Mincho" w:hAnsi="Times New Roman" w:cs="Times New Roman"/>
                <w:sz w:val="24"/>
                <w:szCs w:val="24"/>
                <w:lang w:eastAsia="en-GB"/>
              </w:rPr>
            </w:pPr>
            <w:r w:rsidRPr="00DD2F65">
              <w:rPr>
                <w:rFonts w:ascii="Times New Roman" w:eastAsia="MS Mincho" w:hAnsi="Times New Roman" w:cs="Times New Roman"/>
                <w:sz w:val="24"/>
                <w:szCs w:val="24"/>
                <w:lang w:eastAsia="en-GB"/>
              </w:rPr>
              <w:t xml:space="preserve">Ky Ligj rregullon ofrimin e edukimit cilësor në të gjitha format e organizimit të edukimit në fëmijërinë e hershme (EFH) për të gjithë fëmijët prej lindjes deri në moshën 6 vjeçare, si dhe përcakton normat për organizimin, </w:t>
            </w:r>
            <w:r w:rsidR="00C45155">
              <w:rPr>
                <w:rFonts w:ascii="Times New Roman" w:eastAsia="MS Mincho" w:hAnsi="Times New Roman" w:cs="Times New Roman"/>
                <w:sz w:val="24"/>
                <w:szCs w:val="24"/>
                <w:lang w:eastAsia="en-GB"/>
              </w:rPr>
              <w:t>f</w:t>
            </w:r>
            <w:r w:rsidRPr="00DD2F65">
              <w:rPr>
                <w:rFonts w:ascii="Times New Roman" w:eastAsia="MS Mincho" w:hAnsi="Times New Roman" w:cs="Times New Roman"/>
                <w:sz w:val="24"/>
                <w:szCs w:val="24"/>
                <w:lang w:eastAsia="en-GB"/>
              </w:rPr>
              <w:t>unksionimin, mbik</w:t>
            </w:r>
            <w:r w:rsidR="00F44C93" w:rsidRPr="00DD2F65">
              <w:rPr>
                <w:rFonts w:ascii="Times New Roman" w:eastAsia="MS Mincho" w:hAnsi="Times New Roman" w:cs="Times New Roman"/>
                <w:sz w:val="24"/>
                <w:szCs w:val="24"/>
                <w:lang w:eastAsia="en-GB"/>
              </w:rPr>
              <w:t>ë</w:t>
            </w:r>
            <w:r w:rsidRPr="00DD2F65">
              <w:rPr>
                <w:rFonts w:ascii="Times New Roman" w:eastAsia="MS Mincho" w:hAnsi="Times New Roman" w:cs="Times New Roman"/>
                <w:sz w:val="24"/>
                <w:szCs w:val="24"/>
                <w:lang w:eastAsia="en-GB"/>
              </w:rPr>
              <w:t>qyrjen, rolet, përgjegjësitë institucionale dhe profesionale të të gjitha akterëve për EFH.</w:t>
            </w:r>
          </w:p>
          <w:p w14:paraId="0B088A69" w14:textId="77777777" w:rsidR="00945A03" w:rsidRPr="00DD2F65" w:rsidRDefault="00945A03" w:rsidP="00947216">
            <w:pPr>
              <w:tabs>
                <w:tab w:val="left" w:pos="60"/>
              </w:tabs>
              <w:jc w:val="both"/>
              <w:rPr>
                <w:rFonts w:ascii="Times New Roman" w:eastAsia="MS Mincho" w:hAnsi="Times New Roman" w:cs="Times New Roman"/>
                <w:b/>
                <w:bCs/>
                <w:sz w:val="24"/>
                <w:szCs w:val="24"/>
              </w:rPr>
            </w:pPr>
          </w:p>
          <w:p w14:paraId="7CC4BCAD" w14:textId="6C9EFEB5" w:rsidR="00730041" w:rsidRPr="00DD2F65" w:rsidRDefault="00730041" w:rsidP="00947216">
            <w:pPr>
              <w:tabs>
                <w:tab w:val="left" w:pos="180"/>
              </w:tabs>
              <w:ind w:left="510"/>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br w:type="page"/>
              <w:t>Neni 2</w:t>
            </w:r>
          </w:p>
          <w:p w14:paraId="3E867A7F" w14:textId="70E68205" w:rsidR="00730041" w:rsidRPr="00DD2F65" w:rsidRDefault="00730041" w:rsidP="005743C6">
            <w:pPr>
              <w:ind w:left="510"/>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 xml:space="preserve">Fushëveprimi </w:t>
            </w:r>
          </w:p>
          <w:p w14:paraId="01560D8C" w14:textId="77777777" w:rsidR="00570312" w:rsidRDefault="00730041" w:rsidP="00402C26">
            <w:pPr>
              <w:numPr>
                <w:ilvl w:val="0"/>
                <w:numId w:val="89"/>
              </w:numPr>
              <w:tabs>
                <w:tab w:val="left" w:pos="252"/>
              </w:tabs>
              <w:spacing w:before="240"/>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lang w:eastAsia="en-GB"/>
              </w:rPr>
              <w:t>Fushëveprimi i këtij ligji është zbatimi i tij nga të gjitha institucionet e EFH për fëmijët prej lindjes deri në moshën 6 vjeçare</w:t>
            </w:r>
            <w:r w:rsidRPr="00DD2F65">
              <w:rPr>
                <w:rFonts w:ascii="Times New Roman" w:hAnsi="Times New Roman" w:cs="Times New Roman"/>
                <w:sz w:val="24"/>
                <w:szCs w:val="24"/>
                <w:lang w:eastAsia="en-GB"/>
              </w:rPr>
              <w:t xml:space="preserve">, </w:t>
            </w:r>
            <w:r w:rsidRPr="00DD2F65">
              <w:rPr>
                <w:rFonts w:ascii="Times New Roman" w:eastAsia="MS Mincho" w:hAnsi="Times New Roman" w:cs="Times New Roman"/>
                <w:sz w:val="24"/>
                <w:szCs w:val="24"/>
              </w:rPr>
              <w:t>duke siguruar:</w:t>
            </w:r>
          </w:p>
          <w:p w14:paraId="1C809C1B" w14:textId="7EEA33B2" w:rsidR="00730041" w:rsidRDefault="00730041" w:rsidP="00B402D5">
            <w:pPr>
              <w:pStyle w:val="ListParagraph"/>
              <w:numPr>
                <w:ilvl w:val="1"/>
                <w:numId w:val="91"/>
              </w:numPr>
              <w:tabs>
                <w:tab w:val="left" w:pos="432"/>
              </w:tabs>
              <w:spacing w:before="240" w:after="0" w:line="240" w:lineRule="auto"/>
              <w:ind w:left="162" w:firstLine="0"/>
              <w:jc w:val="both"/>
              <w:rPr>
                <w:rFonts w:ascii="Times New Roman" w:eastAsia="MS Mincho" w:hAnsi="Times New Roman"/>
                <w:sz w:val="24"/>
                <w:szCs w:val="24"/>
              </w:rPr>
            </w:pPr>
            <w:r w:rsidRPr="00570312">
              <w:rPr>
                <w:rFonts w:ascii="Times New Roman" w:eastAsia="MS Mincho" w:hAnsi="Times New Roman"/>
                <w:sz w:val="24"/>
                <w:szCs w:val="24"/>
              </w:rPr>
              <w:t>Të drejtën e fëmijëve për edukim cilësor bazuar në nevojat individuale të tyre;</w:t>
            </w:r>
          </w:p>
          <w:p w14:paraId="79CE3630" w14:textId="77777777" w:rsidR="00570312" w:rsidRPr="00570312" w:rsidRDefault="00570312" w:rsidP="00B402D5">
            <w:pPr>
              <w:pStyle w:val="ListParagraph"/>
              <w:tabs>
                <w:tab w:val="left" w:pos="432"/>
              </w:tabs>
              <w:spacing w:before="240" w:after="0" w:line="240" w:lineRule="auto"/>
              <w:ind w:left="162"/>
              <w:jc w:val="both"/>
              <w:rPr>
                <w:rFonts w:ascii="Times New Roman" w:eastAsia="MS Mincho" w:hAnsi="Times New Roman"/>
                <w:sz w:val="24"/>
                <w:szCs w:val="24"/>
              </w:rPr>
            </w:pPr>
          </w:p>
          <w:p w14:paraId="430BEDBC" w14:textId="5967704B" w:rsidR="00730041" w:rsidRPr="00570312" w:rsidRDefault="00730041" w:rsidP="00B402D5">
            <w:pPr>
              <w:pStyle w:val="ListParagraph"/>
              <w:numPr>
                <w:ilvl w:val="1"/>
                <w:numId w:val="91"/>
              </w:numPr>
              <w:tabs>
                <w:tab w:val="left" w:pos="432"/>
                <w:tab w:val="left" w:pos="702"/>
              </w:tabs>
              <w:spacing w:after="0" w:line="240" w:lineRule="auto"/>
              <w:ind w:left="162" w:firstLine="0"/>
              <w:jc w:val="both"/>
              <w:rPr>
                <w:rFonts w:ascii="Times New Roman" w:eastAsia="MS Mincho" w:hAnsi="Times New Roman"/>
                <w:sz w:val="24"/>
                <w:szCs w:val="24"/>
              </w:rPr>
            </w:pPr>
            <w:r w:rsidRPr="00570312">
              <w:rPr>
                <w:rFonts w:ascii="Times New Roman" w:eastAsia="MS Mincho" w:hAnsi="Times New Roman"/>
                <w:sz w:val="24"/>
                <w:szCs w:val="24"/>
              </w:rPr>
              <w:t>Mirëqenien e fëmijëve dhe përmirësimin e cilësisë së edukimit;</w:t>
            </w:r>
          </w:p>
          <w:p w14:paraId="14215C4D" w14:textId="77777777"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p>
          <w:p w14:paraId="0CF16CA3" w14:textId="38D0B142" w:rsidR="00730041" w:rsidRDefault="00730041" w:rsidP="00B402D5">
            <w:pPr>
              <w:numPr>
                <w:ilvl w:val="1"/>
                <w:numId w:val="91"/>
              </w:numPr>
              <w:tabs>
                <w:tab w:val="left" w:pos="432"/>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Përcaktimin e parimeve të EFH; </w:t>
            </w:r>
          </w:p>
          <w:p w14:paraId="392CF576" w14:textId="23E98FD6"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p>
          <w:p w14:paraId="24E15EDE" w14:textId="713D97CA" w:rsidR="00730041" w:rsidRDefault="00730041" w:rsidP="00B402D5">
            <w:pPr>
              <w:numPr>
                <w:ilvl w:val="1"/>
                <w:numId w:val="91"/>
              </w:numPr>
              <w:tabs>
                <w:tab w:val="left" w:pos="432"/>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Krijimin e mekanizmave për ofrimin e shërbimeve të integruara;</w:t>
            </w:r>
          </w:p>
          <w:p w14:paraId="62F50AEE" w14:textId="17F6216A"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p>
          <w:p w14:paraId="75012038" w14:textId="67383543" w:rsidR="00730041" w:rsidRDefault="00730041" w:rsidP="00B402D5">
            <w:pPr>
              <w:numPr>
                <w:ilvl w:val="1"/>
                <w:numId w:val="91"/>
              </w:numPr>
              <w:tabs>
                <w:tab w:val="left" w:pos="432"/>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Përcaktimin e detyrave dhe përgjegjësive të ofruesve të shërbimeve në EFH;</w:t>
            </w:r>
          </w:p>
          <w:p w14:paraId="72603C8E" w14:textId="5B0A6D8C"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p>
          <w:p w14:paraId="571E0BCE" w14:textId="77777777" w:rsidR="00730041" w:rsidRDefault="00730041" w:rsidP="00B402D5">
            <w:pPr>
              <w:numPr>
                <w:ilvl w:val="1"/>
                <w:numId w:val="91"/>
              </w:numPr>
              <w:tabs>
                <w:tab w:val="left" w:pos="432"/>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Mentorimin, monitorimin, inspektimin, financimin dhe sanksionimin;</w:t>
            </w:r>
          </w:p>
          <w:p w14:paraId="30866917" w14:textId="704C1452"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 </w:t>
            </w:r>
          </w:p>
          <w:p w14:paraId="2F7A57A5" w14:textId="5004B0D6" w:rsidR="00730041" w:rsidRPr="00DD2F65" w:rsidRDefault="00730041" w:rsidP="00B402D5">
            <w:pPr>
              <w:numPr>
                <w:ilvl w:val="1"/>
                <w:numId w:val="91"/>
              </w:numPr>
              <w:tabs>
                <w:tab w:val="left" w:pos="432"/>
                <w:tab w:val="left" w:pos="702"/>
              </w:tabs>
              <w:ind w:left="162" w:firstLine="0"/>
              <w:rPr>
                <w:rFonts w:ascii="Times New Roman" w:eastAsia="MS Mincho" w:hAnsi="Times New Roman" w:cs="Times New Roman"/>
                <w:sz w:val="24"/>
                <w:szCs w:val="24"/>
              </w:rPr>
            </w:pPr>
            <w:r w:rsidRPr="00DD2F65">
              <w:rPr>
                <w:rFonts w:ascii="Times New Roman" w:eastAsia="MS Mincho" w:hAnsi="Times New Roman" w:cs="Times New Roman"/>
                <w:sz w:val="24"/>
                <w:szCs w:val="24"/>
              </w:rPr>
              <w:t>Bashkëpunimin ndërmjet institucioneve në nivel qendror dhe lokal, dhe akterëve relevant në fushën e EFH.</w:t>
            </w:r>
          </w:p>
          <w:p w14:paraId="5F00D789" w14:textId="77777777" w:rsidR="00730041" w:rsidRPr="00DD2F65" w:rsidRDefault="00730041" w:rsidP="00947216">
            <w:pPr>
              <w:tabs>
                <w:tab w:val="left" w:pos="327"/>
                <w:tab w:val="left" w:pos="702"/>
              </w:tabs>
              <w:ind w:left="342"/>
              <w:jc w:val="both"/>
              <w:rPr>
                <w:rFonts w:ascii="Times New Roman" w:eastAsia="MS Mincho" w:hAnsi="Times New Roman" w:cs="Times New Roman"/>
                <w:sz w:val="24"/>
                <w:szCs w:val="24"/>
              </w:rPr>
            </w:pPr>
          </w:p>
          <w:p w14:paraId="038128F1"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 xml:space="preserve">Neni </w:t>
            </w:r>
            <w:r w:rsidRPr="00DD2F65">
              <w:rPr>
                <w:rFonts w:ascii="Times New Roman" w:eastAsia="MS Mincho" w:hAnsi="Times New Roman" w:cs="Times New Roman"/>
                <w:b/>
                <w:bCs/>
                <w:sz w:val="24"/>
                <w:szCs w:val="24"/>
              </w:rPr>
              <w:t>3</w:t>
            </w:r>
          </w:p>
          <w:p w14:paraId="0D0C4A6B" w14:textId="38668AA1" w:rsidR="00730041" w:rsidRDefault="00730041" w:rsidP="00947216">
            <w:pPr>
              <w:keepNext/>
              <w:ind w:left="-107"/>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Parimet mbi të cilat mbështetet edukimi në fëmijëri të hershme</w:t>
            </w:r>
          </w:p>
          <w:p w14:paraId="50E11FD9" w14:textId="77777777" w:rsidR="00730041" w:rsidRPr="00DD2F65" w:rsidRDefault="00730041" w:rsidP="00947216">
            <w:pPr>
              <w:keepNext/>
              <w:ind w:left="-107"/>
              <w:jc w:val="center"/>
              <w:outlineLvl w:val="1"/>
              <w:rPr>
                <w:rFonts w:ascii="Times New Roman" w:eastAsia="MS Mincho" w:hAnsi="Times New Roman" w:cs="Times New Roman"/>
                <w:b/>
                <w:bCs/>
                <w:sz w:val="24"/>
                <w:szCs w:val="24"/>
                <w:lang w:eastAsia="x-none"/>
              </w:rPr>
            </w:pPr>
          </w:p>
          <w:p w14:paraId="23377119" w14:textId="77777777" w:rsidR="00730041" w:rsidRDefault="00730041" w:rsidP="00402C26">
            <w:pPr>
              <w:numPr>
                <w:ilvl w:val="0"/>
                <w:numId w:val="92"/>
              </w:numPr>
              <w:tabs>
                <w:tab w:val="left" w:pos="252"/>
              </w:tabs>
              <w:ind w:left="0" w:firstLine="0"/>
              <w:jc w:val="both"/>
              <w:rPr>
                <w:rFonts w:ascii="Times New Roman" w:eastAsia="Calibri" w:hAnsi="Times New Roman" w:cs="Times New Roman"/>
                <w:bCs/>
                <w:sz w:val="24"/>
                <w:szCs w:val="24"/>
              </w:rPr>
            </w:pPr>
            <w:r w:rsidRPr="00DD2F65">
              <w:rPr>
                <w:rFonts w:ascii="Times New Roman" w:eastAsia="Calibri" w:hAnsi="Times New Roman" w:cs="Times New Roman"/>
                <w:bCs/>
                <w:sz w:val="24"/>
                <w:szCs w:val="24"/>
              </w:rPr>
              <w:t>Parimet mbi të cilat mbështetet EFH, janë:</w:t>
            </w:r>
          </w:p>
          <w:p w14:paraId="17733CA2" w14:textId="590AB882" w:rsidR="00730041" w:rsidRPr="00DD2F65" w:rsidRDefault="00730041" w:rsidP="00947216">
            <w:pPr>
              <w:tabs>
                <w:tab w:val="left" w:pos="369"/>
              </w:tabs>
              <w:jc w:val="both"/>
              <w:rPr>
                <w:rFonts w:ascii="Times New Roman" w:eastAsia="Calibri" w:hAnsi="Times New Roman" w:cs="Times New Roman"/>
                <w:bCs/>
                <w:sz w:val="24"/>
                <w:szCs w:val="24"/>
              </w:rPr>
            </w:pPr>
          </w:p>
          <w:p w14:paraId="41D6F5B1" w14:textId="1A078C39"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 drejta universale për edukim për të gjithë fëmijët;</w:t>
            </w:r>
          </w:p>
          <w:p w14:paraId="2E9B19A9" w14:textId="77777777"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6E9C5932" w14:textId="5E231149"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Edukimi përmes lojës;</w:t>
            </w:r>
          </w:p>
          <w:p w14:paraId="025AFC88" w14:textId="69F13AC1"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7F16C174" w14:textId="7140C936"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Interesi më i mirë i fëmijës;</w:t>
            </w:r>
          </w:p>
          <w:p w14:paraId="5D73FF99" w14:textId="56E89213"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27088DBB" w14:textId="31E93305"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Zhvillimi tërësor i fëmijës duke respektuar individualitetin e çdo fëmije;</w:t>
            </w:r>
          </w:p>
          <w:p w14:paraId="5A571364" w14:textId="77777777"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0E320BE3" w14:textId="4F910D0C"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Mundësi të barabarta për fëmijët dhe prindërit/kujdestarët ligjor dhe përfshirja e </w:t>
            </w:r>
            <w:r w:rsidRPr="00DD2F65">
              <w:rPr>
                <w:rFonts w:ascii="Times New Roman" w:eastAsia="MS Mincho" w:hAnsi="Times New Roman" w:cs="Times New Roman"/>
                <w:sz w:val="24"/>
                <w:szCs w:val="24"/>
              </w:rPr>
              <w:lastRenderedPageBreak/>
              <w:t>vazhdueshme e prindërve/kujdestarëve ligjor në EFH;</w:t>
            </w:r>
          </w:p>
          <w:p w14:paraId="0AAE77C7" w14:textId="125F9F6D"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30FECBD9" w14:textId="52C4FC54"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Barazia dhe mosdiskriminimi;</w:t>
            </w:r>
          </w:p>
          <w:p w14:paraId="6A10FAB4" w14:textId="7EE349EC"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39DF0924" w14:textId="6FDD1FF6"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Gjithëpërfshirja, diversiteti dhe vlerat e demokracisë, dashurisë, respektit, bashkëpunimit, përgjegjësisë, tolerancës, solidaritetit, empatisë dhe ndarjes me të tjerët;</w:t>
            </w:r>
          </w:p>
          <w:p w14:paraId="11201795" w14:textId="1A3B562E" w:rsidR="00730041" w:rsidRPr="00DD2F65" w:rsidRDefault="00730041" w:rsidP="00B402D5">
            <w:pPr>
              <w:tabs>
                <w:tab w:val="left" w:pos="612"/>
                <w:tab w:val="left" w:pos="882"/>
              </w:tabs>
              <w:ind w:left="162"/>
              <w:jc w:val="both"/>
              <w:rPr>
                <w:rFonts w:ascii="Times New Roman" w:eastAsia="MS Mincho" w:hAnsi="Times New Roman" w:cs="Times New Roman"/>
                <w:sz w:val="24"/>
                <w:szCs w:val="24"/>
              </w:rPr>
            </w:pPr>
          </w:p>
          <w:p w14:paraId="3C6E8498" w14:textId="61F711E9" w:rsidR="00730041" w:rsidRDefault="00730041" w:rsidP="00B402D5">
            <w:pPr>
              <w:numPr>
                <w:ilvl w:val="1"/>
                <w:numId w:val="92"/>
              </w:numPr>
              <w:tabs>
                <w:tab w:val="left" w:pos="612"/>
                <w:tab w:val="left" w:pos="79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Liria e shprehjes së çdo fëmije;</w:t>
            </w:r>
          </w:p>
          <w:p w14:paraId="5E76FFDE" w14:textId="1B85AFA9" w:rsidR="00730041" w:rsidRDefault="00730041" w:rsidP="00B402D5">
            <w:pPr>
              <w:tabs>
                <w:tab w:val="left" w:pos="612"/>
                <w:tab w:val="left" w:pos="792"/>
              </w:tabs>
              <w:ind w:left="162"/>
              <w:jc w:val="both"/>
              <w:rPr>
                <w:rFonts w:ascii="Times New Roman" w:eastAsia="MS Mincho" w:hAnsi="Times New Roman" w:cs="Times New Roman"/>
                <w:sz w:val="24"/>
                <w:szCs w:val="24"/>
              </w:rPr>
            </w:pPr>
          </w:p>
          <w:p w14:paraId="76E17EE0" w14:textId="2E026631" w:rsidR="00730041" w:rsidRDefault="00730041" w:rsidP="00B402D5">
            <w:pPr>
              <w:numPr>
                <w:ilvl w:val="1"/>
                <w:numId w:val="92"/>
              </w:numPr>
              <w:tabs>
                <w:tab w:val="left" w:pos="612"/>
                <w:tab w:val="left" w:pos="79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Parandalimi i të gjitha llojeve të dhunës; </w:t>
            </w:r>
          </w:p>
          <w:p w14:paraId="2D1726D7" w14:textId="37D34F9F" w:rsidR="00730041" w:rsidRPr="00DD2F65" w:rsidRDefault="00730041" w:rsidP="00B402D5">
            <w:pPr>
              <w:tabs>
                <w:tab w:val="left" w:pos="612"/>
                <w:tab w:val="left" w:pos="882"/>
              </w:tabs>
              <w:ind w:left="162"/>
              <w:jc w:val="both"/>
              <w:rPr>
                <w:rFonts w:ascii="Times New Roman" w:eastAsia="MS Mincho" w:hAnsi="Times New Roman" w:cs="Times New Roman"/>
                <w:sz w:val="24"/>
                <w:szCs w:val="24"/>
              </w:rPr>
            </w:pPr>
          </w:p>
          <w:p w14:paraId="43CD5867" w14:textId="4F420BB4" w:rsidR="00730041" w:rsidRDefault="00730041" w:rsidP="00B402D5">
            <w:pPr>
              <w:numPr>
                <w:ilvl w:val="1"/>
                <w:numId w:val="92"/>
              </w:numPr>
              <w:tabs>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Përgjegjësia dhe llogaridhënia.</w:t>
            </w:r>
          </w:p>
          <w:p w14:paraId="0CA70FD1" w14:textId="77777777" w:rsidR="00C45155" w:rsidRDefault="00C45155" w:rsidP="00947216">
            <w:pPr>
              <w:jc w:val="center"/>
              <w:rPr>
                <w:rFonts w:ascii="Times New Roman" w:eastAsia="MS Mincho" w:hAnsi="Times New Roman" w:cs="Times New Roman"/>
                <w:sz w:val="24"/>
                <w:szCs w:val="24"/>
              </w:rPr>
            </w:pPr>
          </w:p>
          <w:p w14:paraId="37C5392A" w14:textId="5D331B31"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4</w:t>
            </w:r>
          </w:p>
          <w:p w14:paraId="2C50CA1B" w14:textId="3F12494A" w:rsidR="00730041" w:rsidRPr="007048DC" w:rsidRDefault="00730041" w:rsidP="007048DC">
            <w:pPr>
              <w:pStyle w:val="Heading2"/>
              <w:spacing w:after="160"/>
              <w:ind w:left="0"/>
              <w:jc w:val="center"/>
              <w:outlineLvl w:val="1"/>
              <w:rPr>
                <w:sz w:val="24"/>
              </w:rPr>
            </w:pPr>
            <w:r w:rsidRPr="00DD2F65">
              <w:rPr>
                <w:sz w:val="24"/>
              </w:rPr>
              <w:t xml:space="preserve">Përkufizimet </w:t>
            </w:r>
            <w:r w:rsidRPr="00DD2F65">
              <w:rPr>
                <w:b w:val="0"/>
                <w:sz w:val="24"/>
              </w:rPr>
              <w:t xml:space="preserve"> </w:t>
            </w:r>
          </w:p>
          <w:p w14:paraId="4CE9838A" w14:textId="0CD74484" w:rsidR="00730041" w:rsidRPr="00DD2F65" w:rsidRDefault="00730041" w:rsidP="00402C26">
            <w:pPr>
              <w:pStyle w:val="ListParagraph"/>
              <w:keepNext/>
              <w:numPr>
                <w:ilvl w:val="0"/>
                <w:numId w:val="93"/>
              </w:numPr>
              <w:tabs>
                <w:tab w:val="left" w:pos="252"/>
              </w:tabs>
              <w:spacing w:after="160" w:line="240" w:lineRule="auto"/>
              <w:ind w:left="0" w:hanging="18"/>
              <w:outlineLvl w:val="1"/>
              <w:rPr>
                <w:rFonts w:ascii="Times New Roman" w:eastAsia="MS Mincho" w:hAnsi="Times New Roman"/>
                <w:bCs/>
                <w:sz w:val="24"/>
                <w:szCs w:val="24"/>
                <w:lang w:eastAsia="x-none"/>
              </w:rPr>
            </w:pPr>
            <w:r w:rsidRPr="00DD2F65">
              <w:rPr>
                <w:rFonts w:ascii="Times New Roman" w:eastAsia="MS Mincho" w:hAnsi="Times New Roman"/>
                <w:bCs/>
                <w:sz w:val="24"/>
                <w:szCs w:val="24"/>
                <w:lang w:eastAsia="x-none"/>
              </w:rPr>
              <w:t>Përkufizimet në këtë ligj janë:</w:t>
            </w:r>
          </w:p>
          <w:p w14:paraId="2F5B672A" w14:textId="77777777" w:rsidR="00730041" w:rsidRPr="00DD2F65" w:rsidRDefault="00730041" w:rsidP="00947216">
            <w:pPr>
              <w:pStyle w:val="ListParagraph"/>
              <w:keepNext/>
              <w:spacing w:after="160" w:line="240" w:lineRule="auto"/>
              <w:ind w:left="360"/>
              <w:outlineLvl w:val="1"/>
              <w:rPr>
                <w:rFonts w:ascii="Times New Roman" w:eastAsia="MS Mincho" w:hAnsi="Times New Roman"/>
                <w:bCs/>
                <w:sz w:val="24"/>
                <w:szCs w:val="24"/>
                <w:lang w:eastAsia="x-none"/>
              </w:rPr>
            </w:pPr>
          </w:p>
          <w:p w14:paraId="081BCE9D" w14:textId="65E07CAE" w:rsidR="00730041" w:rsidRPr="00BB3787" w:rsidRDefault="00730041" w:rsidP="00B402D5">
            <w:pPr>
              <w:pStyle w:val="ListParagraph"/>
              <w:numPr>
                <w:ilvl w:val="1"/>
                <w:numId w:val="93"/>
              </w:numPr>
              <w:spacing w:after="160" w:line="240" w:lineRule="auto"/>
              <w:ind w:left="162" w:firstLine="0"/>
              <w:jc w:val="both"/>
              <w:rPr>
                <w:rFonts w:ascii="Times New Roman" w:hAnsi="Times New Roman"/>
                <w:sz w:val="24"/>
                <w:szCs w:val="24"/>
                <w:lang w:eastAsia="en-GB"/>
              </w:rPr>
            </w:pPr>
            <w:bookmarkStart w:id="1" w:name="_Hlk96417400"/>
            <w:r w:rsidRPr="00150C47">
              <w:rPr>
                <w:rFonts w:ascii="Times New Roman" w:eastAsia="MS Mincho" w:hAnsi="Times New Roman"/>
                <w:b/>
                <w:sz w:val="24"/>
                <w:szCs w:val="24"/>
                <w:lang w:eastAsia="en-GB"/>
              </w:rPr>
              <w:t>Edukimi në Fëmijërine e Hershme:</w:t>
            </w:r>
            <w:r w:rsidRPr="00150C47">
              <w:rPr>
                <w:rFonts w:ascii="Times New Roman" w:eastAsia="MS Mincho" w:hAnsi="Times New Roman"/>
                <w:sz w:val="24"/>
                <w:szCs w:val="24"/>
                <w:lang w:eastAsia="en-GB"/>
              </w:rPr>
              <w:t xml:space="preserve"> i referohet edukimit, </w:t>
            </w:r>
            <w:r w:rsidRPr="00BB3787">
              <w:rPr>
                <w:rFonts w:ascii="Times New Roman" w:eastAsia="MS Mincho" w:hAnsi="Times New Roman"/>
                <w:sz w:val="24"/>
                <w:szCs w:val="24"/>
                <w:lang w:eastAsia="en-GB"/>
              </w:rPr>
              <w:t>kujdesit, zhvillimit të fëmijëve në potencial të tyre të plotë nga lindja deri në moshën 6 vjeçare, pra deri kur fëmijët hyjnë në klasën e parë në shkollën fillore</w:t>
            </w:r>
            <w:r w:rsidRPr="00BB3787">
              <w:rPr>
                <w:rFonts w:ascii="Times New Roman" w:eastAsia="MS Mincho" w:hAnsi="Times New Roman"/>
                <w:sz w:val="24"/>
                <w:szCs w:val="24"/>
              </w:rPr>
              <w:t>.</w:t>
            </w:r>
            <w:r w:rsidR="00211201" w:rsidRPr="00BB3787">
              <w:t xml:space="preserve"> </w:t>
            </w:r>
            <w:bookmarkEnd w:id="1"/>
          </w:p>
          <w:p w14:paraId="701C0064" w14:textId="77777777" w:rsidR="00150C47" w:rsidRPr="00150C47" w:rsidRDefault="00150C47" w:rsidP="00B402D5">
            <w:pPr>
              <w:pStyle w:val="ListParagraph"/>
              <w:spacing w:after="160" w:line="240" w:lineRule="auto"/>
              <w:ind w:left="162"/>
              <w:jc w:val="both"/>
              <w:rPr>
                <w:rFonts w:ascii="Times New Roman" w:hAnsi="Times New Roman"/>
                <w:sz w:val="24"/>
                <w:szCs w:val="24"/>
                <w:lang w:eastAsia="en-GB"/>
              </w:rPr>
            </w:pPr>
          </w:p>
          <w:p w14:paraId="38578145" w14:textId="0AB36FA2"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EFH në familje: </w:t>
            </w:r>
            <w:r w:rsidRPr="00DD2F65">
              <w:rPr>
                <w:rFonts w:ascii="Times New Roman" w:eastAsia="MS Mincho" w:hAnsi="Times New Roman"/>
                <w:sz w:val="24"/>
                <w:szCs w:val="24"/>
              </w:rPr>
              <w:t xml:space="preserve">nënkupton edukimin e fëmijëve në ambientin e familjes që realizohet nga prindërit/kujdestarët ligjor me mbështetje të ofruar nga institucionet </w:t>
            </w:r>
            <w:r w:rsidRPr="00DD2F65">
              <w:rPr>
                <w:rFonts w:ascii="Times New Roman" w:eastAsia="MS Mincho" w:hAnsi="Times New Roman"/>
                <w:sz w:val="24"/>
                <w:szCs w:val="24"/>
              </w:rPr>
              <w:lastRenderedPageBreak/>
              <w:t>përgjegjëse për zhvillimin e fëmijëve.</w:t>
            </w:r>
          </w:p>
          <w:p w14:paraId="20CE5400" w14:textId="77777777" w:rsidR="00730041" w:rsidRPr="00DD2F65" w:rsidRDefault="00730041" w:rsidP="00B402D5">
            <w:pPr>
              <w:pStyle w:val="ListParagraph"/>
              <w:tabs>
                <w:tab w:val="left" w:pos="792"/>
              </w:tabs>
              <w:spacing w:after="160" w:line="240" w:lineRule="auto"/>
              <w:ind w:left="162"/>
              <w:jc w:val="both"/>
              <w:rPr>
                <w:rFonts w:ascii="Times New Roman" w:hAnsi="Times New Roman"/>
                <w:sz w:val="24"/>
                <w:szCs w:val="24"/>
                <w:lang w:eastAsia="en-GB"/>
              </w:rPr>
            </w:pPr>
          </w:p>
          <w:p w14:paraId="10070516" w14:textId="3464CB32" w:rsidR="00730041" w:rsidRPr="007048DC"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lang w:eastAsia="en-GB"/>
              </w:rPr>
              <w:t xml:space="preserve">Dhunë: </w:t>
            </w:r>
            <w:r w:rsidRPr="00DD2F65">
              <w:rPr>
                <w:rFonts w:ascii="Times New Roman" w:eastAsia="MS Mincho" w:hAnsi="Times New Roman"/>
                <w:bCs/>
                <w:sz w:val="24"/>
                <w:szCs w:val="24"/>
                <w:lang w:eastAsia="en-GB"/>
              </w:rPr>
              <w:t>nënkupton të gjitha format</w:t>
            </w:r>
            <w:r w:rsidRPr="00DD2F65">
              <w:rPr>
                <w:rFonts w:ascii="Times New Roman" w:eastAsia="MS Mincho" w:hAnsi="Times New Roman"/>
                <w:b/>
                <w:sz w:val="24"/>
                <w:szCs w:val="24"/>
                <w:lang w:eastAsia="en-GB"/>
              </w:rPr>
              <w:t xml:space="preserve"> </w:t>
            </w:r>
            <w:r w:rsidRPr="00DD2F65">
              <w:rPr>
                <w:rFonts w:ascii="Times New Roman" w:eastAsia="MS Mincho" w:hAnsi="Times New Roman"/>
                <w:bCs/>
                <w:sz w:val="24"/>
                <w:szCs w:val="24"/>
                <w:lang w:eastAsia="en-GB"/>
              </w:rPr>
              <w:t>fizike dhe/ose emocionale të keqtrajtimit, shpërdorimit seksual, neglizhencës apo trajtimit neglizhent, shfrytëzimit komercial ose çdo lloj shfrytëzimi që ka si rezultat dëmtimin e mundshëm apo të vërtetë të shëndetit, mbijetesës, zhvillimit apo të dinjitetit të fëmijës në kontekst të raportit të përgjegjësisë, besimit, apo forcës. Dhuna përfshin por nuk kufizohet në veprat apo veprimet e qëllimshme që një person i bën personit tjetër, si: përdorimi i forcës fizike, presioni psikik, çdo veprim që shkakton apo kanos dhembjen fizike dhe psikike; shkaktimi i ndjenjës së frikës, rrezikshmërisë personale, cenimit të dinjitetit; sulmi fizik pa marrë parasysh pasojat; ofendimi, sharja, thirrja me emra ofendues dhe mënyra të tjera të shqetësimit të vrazhdë; përsëritja e vazhdueshme e sjelljeve me qëllim të përuljes së personit tjetër; vënia e personit tjetër në pozitën që ai të frikësohet për gjendjen fizike, emocionale dhe ekonomike.</w:t>
            </w:r>
          </w:p>
          <w:p w14:paraId="19D41056" w14:textId="77777777" w:rsidR="00730041" w:rsidRPr="007048DC" w:rsidRDefault="00730041" w:rsidP="00B402D5">
            <w:pPr>
              <w:pStyle w:val="ListParagraph"/>
              <w:tabs>
                <w:tab w:val="left" w:pos="792"/>
              </w:tabs>
              <w:spacing w:after="160" w:line="240" w:lineRule="auto"/>
              <w:ind w:left="162"/>
              <w:jc w:val="both"/>
              <w:rPr>
                <w:rFonts w:ascii="Times New Roman" w:hAnsi="Times New Roman"/>
                <w:sz w:val="24"/>
                <w:szCs w:val="24"/>
                <w:lang w:eastAsia="en-GB"/>
              </w:rPr>
            </w:pPr>
          </w:p>
          <w:p w14:paraId="20A4744E" w14:textId="0AE40900"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bookmarkStart w:id="2" w:name="_Hlk90986436"/>
            <w:r w:rsidRPr="00DD2F65">
              <w:rPr>
                <w:rFonts w:ascii="Times New Roman" w:eastAsia="Times New Roman" w:hAnsi="Times New Roman"/>
                <w:b/>
                <w:sz w:val="24"/>
                <w:szCs w:val="24"/>
                <w:lang w:eastAsia="en-GB"/>
              </w:rPr>
              <w:t>Gjithëpërfshirja:</w:t>
            </w:r>
            <w:r w:rsidRPr="00DD2F65">
              <w:rPr>
                <w:rFonts w:ascii="Times New Roman" w:eastAsia="Times New Roman" w:hAnsi="Times New Roman"/>
                <w:sz w:val="24"/>
                <w:szCs w:val="24"/>
                <w:lang w:eastAsia="en-GB"/>
              </w:rPr>
              <w:t xml:space="preserve"> është</w:t>
            </w:r>
            <w:r w:rsidRPr="00DD2F65">
              <w:rPr>
                <w:rFonts w:ascii="Times New Roman" w:eastAsia="Times New Roman" w:hAnsi="Times New Roman"/>
                <w:b/>
                <w:sz w:val="24"/>
                <w:szCs w:val="24"/>
                <w:lang w:eastAsia="en-GB"/>
              </w:rPr>
              <w:t xml:space="preserve"> </w:t>
            </w:r>
            <w:r w:rsidRPr="00DD2F65">
              <w:rPr>
                <w:rFonts w:ascii="Times New Roman" w:eastAsia="Times New Roman" w:hAnsi="Times New Roman"/>
                <w:sz w:val="24"/>
                <w:szCs w:val="24"/>
              </w:rPr>
              <w:t xml:space="preserve">procesi i </w:t>
            </w:r>
            <w:bookmarkEnd w:id="2"/>
            <w:r w:rsidRPr="00DD2F65">
              <w:rPr>
                <w:rFonts w:ascii="Times New Roman" w:hAnsi="Times New Roman"/>
                <w:sz w:val="24"/>
                <w:szCs w:val="24"/>
              </w:rPr>
              <w:t xml:space="preserve">paraqitjes dhe përgjigjes së diversitetit të nevojave të gjithë nxënësve me anë të rritjes së pjesëmarrjes në të nxënit, kulturat dhe komunitetet dhe zvogëlimit të përjashtimit brenda dhe nga </w:t>
            </w:r>
            <w:r w:rsidR="007D1582">
              <w:rPr>
                <w:rFonts w:ascii="Times New Roman" w:hAnsi="Times New Roman"/>
                <w:sz w:val="24"/>
                <w:szCs w:val="24"/>
              </w:rPr>
              <w:t>edukimi</w:t>
            </w:r>
            <w:r w:rsidRPr="00DD2F65">
              <w:rPr>
                <w:rFonts w:ascii="Times New Roman" w:hAnsi="Times New Roman"/>
                <w:sz w:val="24"/>
                <w:szCs w:val="24"/>
              </w:rPr>
              <w:t>. Këtu përfshi</w:t>
            </w:r>
            <w:r w:rsidR="003E05BB">
              <w:rPr>
                <w:rFonts w:ascii="Times New Roman" w:hAnsi="Times New Roman"/>
                <w:sz w:val="24"/>
                <w:szCs w:val="24"/>
              </w:rPr>
              <w:t>he</w:t>
            </w:r>
            <w:r w:rsidRPr="00DD2F65">
              <w:rPr>
                <w:rFonts w:ascii="Times New Roman" w:hAnsi="Times New Roman"/>
                <w:sz w:val="24"/>
                <w:szCs w:val="24"/>
              </w:rPr>
              <w:t xml:space="preserve">n </w:t>
            </w:r>
            <w:r w:rsidRPr="00DD2F65">
              <w:rPr>
                <w:rFonts w:ascii="Times New Roman" w:hAnsi="Times New Roman"/>
                <w:sz w:val="24"/>
                <w:szCs w:val="24"/>
              </w:rPr>
              <w:lastRenderedPageBreak/>
              <w:t xml:space="preserve">ndryshime dhe përshtatje në përmbajtje, qasje, struktura dhe strategji, me një vizion të përbashkët që përfshin të gjithë fëmijët e një grup moshe të përshtatshme dhe me bindjen se është përgjegjësi e sistemit të rregullt që t’i </w:t>
            </w:r>
            <w:r w:rsidR="007D1582">
              <w:rPr>
                <w:rFonts w:ascii="Times New Roman" w:hAnsi="Times New Roman"/>
                <w:sz w:val="24"/>
                <w:szCs w:val="24"/>
              </w:rPr>
              <w:t>edukoj</w:t>
            </w:r>
            <w:r w:rsidR="00F44C93" w:rsidRPr="00DD2F65">
              <w:rPr>
                <w:rFonts w:ascii="Times New Roman" w:hAnsi="Times New Roman"/>
                <w:sz w:val="24"/>
                <w:szCs w:val="24"/>
              </w:rPr>
              <w:t>ë</w:t>
            </w:r>
            <w:r w:rsidR="007D1582" w:rsidRPr="00DD2F65">
              <w:rPr>
                <w:rFonts w:ascii="Times New Roman" w:hAnsi="Times New Roman"/>
                <w:sz w:val="24"/>
                <w:szCs w:val="24"/>
              </w:rPr>
              <w:t xml:space="preserve"> </w:t>
            </w:r>
            <w:r w:rsidRPr="00DD2F65">
              <w:rPr>
                <w:rFonts w:ascii="Times New Roman" w:hAnsi="Times New Roman"/>
                <w:sz w:val="24"/>
                <w:szCs w:val="24"/>
              </w:rPr>
              <w:t>të gjithë fëmijët.</w:t>
            </w:r>
          </w:p>
          <w:p w14:paraId="547E9560" w14:textId="77777777" w:rsidR="00730041" w:rsidRPr="00DD2F65" w:rsidRDefault="00730041" w:rsidP="00B402D5">
            <w:pPr>
              <w:pStyle w:val="ListParagraph"/>
              <w:tabs>
                <w:tab w:val="left" w:pos="792"/>
              </w:tabs>
              <w:spacing w:after="160" w:line="240" w:lineRule="auto"/>
              <w:ind w:left="162"/>
              <w:jc w:val="both"/>
              <w:rPr>
                <w:rFonts w:ascii="Times New Roman" w:hAnsi="Times New Roman"/>
                <w:sz w:val="24"/>
                <w:szCs w:val="24"/>
                <w:lang w:eastAsia="en-GB"/>
              </w:rPr>
            </w:pPr>
          </w:p>
          <w:p w14:paraId="0C0FB7BB" w14:textId="17356E80"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sz w:val="24"/>
                <w:szCs w:val="24"/>
                <w:lang w:eastAsia="en-GB"/>
              </w:rPr>
              <w:t>Standardet Ndërkombëtare të Klasifikimit të Arsimit – ISCED</w:t>
            </w:r>
            <w:r w:rsidRPr="00DD2F65">
              <w:rPr>
                <w:rFonts w:ascii="Times New Roman" w:hAnsi="Times New Roman"/>
                <w:bCs/>
                <w:sz w:val="24"/>
                <w:szCs w:val="24"/>
                <w:lang w:eastAsia="en-GB"/>
              </w:rPr>
              <w:t xml:space="preserve">: të miratuara nga UNESCO, në Konferencën e përgjithshme, në seancën e 29-të, në nëntor të vitit 1997, dhe të ndryshuara në 2011. ISCED është instrument për grumbullimin, përpilimin dhe paraqitjen e statistikave të arsimit brenda shteteve si dhe ndërkombëtarisht. </w:t>
            </w:r>
          </w:p>
          <w:p w14:paraId="7110E410" w14:textId="77777777" w:rsidR="00730041" w:rsidRPr="00DD2F65" w:rsidRDefault="00730041" w:rsidP="00B402D5">
            <w:pPr>
              <w:pStyle w:val="ListParagraph"/>
              <w:tabs>
                <w:tab w:val="left" w:pos="792"/>
              </w:tabs>
              <w:spacing w:after="160" w:line="240" w:lineRule="auto"/>
              <w:ind w:left="162"/>
              <w:rPr>
                <w:rFonts w:ascii="Times New Roman" w:hAnsi="Times New Roman"/>
                <w:sz w:val="24"/>
                <w:szCs w:val="24"/>
                <w:lang w:eastAsia="en-GB"/>
              </w:rPr>
            </w:pPr>
          </w:p>
          <w:p w14:paraId="1A7D4382" w14:textId="2AAE5285"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bookmarkStart w:id="3" w:name="_Hlk96417520"/>
            <w:r w:rsidRPr="00DD2F65">
              <w:rPr>
                <w:rFonts w:ascii="Times New Roman" w:hAnsi="Times New Roman"/>
                <w:b/>
                <w:sz w:val="24"/>
                <w:szCs w:val="24"/>
                <w:lang w:eastAsia="en-GB"/>
              </w:rPr>
              <w:t xml:space="preserve">Niveli Zero (0): </w:t>
            </w:r>
            <w:r w:rsidRPr="00DD2F65">
              <w:rPr>
                <w:rFonts w:ascii="Times New Roman" w:hAnsi="Times New Roman"/>
                <w:bCs/>
                <w:sz w:val="24"/>
                <w:szCs w:val="24"/>
                <w:lang w:eastAsia="en-GB"/>
              </w:rPr>
              <w:t xml:space="preserve">Në përputhje me ISCED 2011, niveli 0 (zero) përfshinë fëmijët prej lindjes deri në momentin që fillojnë nivelin 1, arsimin fillor. </w:t>
            </w:r>
            <w:r w:rsidR="001F7D01" w:rsidRPr="00DD2F65">
              <w:rPr>
                <w:rFonts w:ascii="Times New Roman" w:hAnsi="Times New Roman"/>
                <w:bCs/>
                <w:sz w:val="24"/>
                <w:szCs w:val="24"/>
                <w:lang w:eastAsia="en-GB"/>
              </w:rPr>
              <w:t>Nivel</w:t>
            </w:r>
            <w:r w:rsidR="001F7D01">
              <w:rPr>
                <w:rFonts w:ascii="Times New Roman" w:hAnsi="Times New Roman"/>
                <w:bCs/>
                <w:sz w:val="24"/>
                <w:szCs w:val="24"/>
                <w:lang w:eastAsia="en-GB"/>
              </w:rPr>
              <w:t>i</w:t>
            </w:r>
            <w:r w:rsidR="001F7D01" w:rsidRPr="00DD2F65">
              <w:rPr>
                <w:rFonts w:ascii="Times New Roman" w:hAnsi="Times New Roman"/>
                <w:bCs/>
                <w:sz w:val="24"/>
                <w:szCs w:val="24"/>
                <w:lang w:eastAsia="en-GB"/>
              </w:rPr>
              <w:t xml:space="preserve"> </w:t>
            </w:r>
            <w:r w:rsidRPr="00DD2F65">
              <w:rPr>
                <w:rFonts w:ascii="Times New Roman" w:hAnsi="Times New Roman"/>
                <w:bCs/>
                <w:sz w:val="24"/>
                <w:szCs w:val="24"/>
                <w:lang w:eastAsia="en-GB"/>
              </w:rPr>
              <w:t>0 përfshinë edukimin parashkollor (nga lindja deri sa t</w:t>
            </w:r>
            <w:r w:rsidR="003E05BB">
              <w:rPr>
                <w:rFonts w:ascii="Times New Roman" w:hAnsi="Times New Roman"/>
                <w:bCs/>
                <w:sz w:val="24"/>
                <w:szCs w:val="24"/>
                <w:lang w:eastAsia="en-GB"/>
              </w:rPr>
              <w:t>’</w:t>
            </w:r>
            <w:r w:rsidRPr="00DD2F65">
              <w:rPr>
                <w:rFonts w:ascii="Times New Roman" w:hAnsi="Times New Roman"/>
                <w:bCs/>
                <w:sz w:val="24"/>
                <w:szCs w:val="24"/>
                <w:lang w:eastAsia="en-GB"/>
              </w:rPr>
              <w:t xml:space="preserve">i mbush 5 vjec) që ofrohet në instititucionet parashkollore; dhe edukimin parafillor (mosha 5 vjec deri sa të fillojë arsimin fillor, nivelin 1) që ofrohet në institucionet parashkollore dhe shkollat fillore. </w:t>
            </w:r>
          </w:p>
          <w:bookmarkEnd w:id="3"/>
          <w:p w14:paraId="242B0B3E" w14:textId="77777777" w:rsidR="00730041" w:rsidRPr="00DD2F65" w:rsidRDefault="00730041" w:rsidP="00B402D5">
            <w:pPr>
              <w:pStyle w:val="ListParagraph"/>
              <w:tabs>
                <w:tab w:val="left" w:pos="792"/>
              </w:tabs>
              <w:spacing w:after="160" w:line="240" w:lineRule="auto"/>
              <w:ind w:left="162"/>
              <w:rPr>
                <w:rFonts w:ascii="Times New Roman" w:hAnsi="Times New Roman"/>
                <w:sz w:val="24"/>
                <w:szCs w:val="24"/>
                <w:lang w:eastAsia="en-GB"/>
              </w:rPr>
            </w:pPr>
          </w:p>
          <w:p w14:paraId="4355F7A2" w14:textId="7CA081AB"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Institucionet e EFH:</w:t>
            </w:r>
            <w:r w:rsidRPr="00DD2F65">
              <w:rPr>
                <w:rFonts w:ascii="Times New Roman" w:eastAsia="MS Mincho" w:hAnsi="Times New Roman"/>
                <w:sz w:val="24"/>
                <w:szCs w:val="24"/>
              </w:rPr>
              <w:t xml:space="preserve"> nënkupton institucionet parashkollore dhe Shkollat Fillore  që kanë të organizuar edukimin parashkollor dhe parafillor. </w:t>
            </w:r>
          </w:p>
          <w:p w14:paraId="6A8ACC33" w14:textId="77777777" w:rsidR="00730041" w:rsidRPr="00DD2F65" w:rsidRDefault="00730041" w:rsidP="00B402D5">
            <w:pPr>
              <w:pStyle w:val="ListParagraph"/>
              <w:tabs>
                <w:tab w:val="left" w:pos="792"/>
              </w:tabs>
              <w:spacing w:after="160" w:line="240" w:lineRule="auto"/>
              <w:ind w:left="162"/>
              <w:rPr>
                <w:rFonts w:ascii="Times New Roman" w:hAnsi="Times New Roman"/>
                <w:sz w:val="24"/>
                <w:szCs w:val="24"/>
                <w:lang w:eastAsia="en-GB"/>
              </w:rPr>
            </w:pPr>
          </w:p>
          <w:p w14:paraId="4203209F" w14:textId="4B23D67C"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bookmarkStart w:id="4" w:name="_Hlk96417629"/>
            <w:r w:rsidRPr="00DD2F65">
              <w:rPr>
                <w:rFonts w:ascii="Times New Roman" w:eastAsia="MS Mincho" w:hAnsi="Times New Roman"/>
                <w:b/>
                <w:sz w:val="24"/>
                <w:szCs w:val="24"/>
              </w:rPr>
              <w:t>Institucion parashkollor (IP)</w:t>
            </w:r>
            <w:r w:rsidRPr="00DD2F65">
              <w:rPr>
                <w:rFonts w:ascii="Times New Roman" w:eastAsia="MS Mincho" w:hAnsi="Times New Roman"/>
                <w:sz w:val="24"/>
                <w:szCs w:val="24"/>
              </w:rPr>
              <w:t xml:space="preserve">: ofron EFH për fëmijet nga lindja </w:t>
            </w:r>
            <w:r w:rsidRPr="00DD2F65">
              <w:rPr>
                <w:rFonts w:ascii="Times New Roman" w:eastAsia="MS Mincho" w:hAnsi="Times New Roman"/>
                <w:sz w:val="24"/>
                <w:szCs w:val="24"/>
                <w:lang w:eastAsia="en-GB"/>
              </w:rPr>
              <w:t>deri kur fëmijët hyjnë në klasën e parë në shkollën fillore</w:t>
            </w:r>
            <w:r w:rsidR="00FD3006">
              <w:rPr>
                <w:rFonts w:ascii="Times New Roman" w:eastAsia="MS Mincho" w:hAnsi="Times New Roman"/>
                <w:sz w:val="24"/>
                <w:szCs w:val="24"/>
              </w:rPr>
              <w:t>.</w:t>
            </w:r>
          </w:p>
          <w:p w14:paraId="64156738" w14:textId="79B8A6F0" w:rsidR="00730041" w:rsidRDefault="00730041" w:rsidP="00B402D5">
            <w:pPr>
              <w:pStyle w:val="ListParagraph"/>
              <w:spacing w:after="160" w:line="240" w:lineRule="auto"/>
              <w:ind w:left="162"/>
              <w:rPr>
                <w:rFonts w:ascii="Times New Roman" w:hAnsi="Times New Roman"/>
                <w:sz w:val="24"/>
                <w:szCs w:val="24"/>
                <w:lang w:eastAsia="en-GB"/>
              </w:rPr>
            </w:pPr>
          </w:p>
          <w:bookmarkEnd w:id="4"/>
          <w:p w14:paraId="4847CC7D" w14:textId="4A29D5CD" w:rsidR="00730041" w:rsidRPr="00A0088C" w:rsidRDefault="00730041" w:rsidP="00B402D5">
            <w:pPr>
              <w:pStyle w:val="ListParagraph"/>
              <w:numPr>
                <w:ilvl w:val="2"/>
                <w:numId w:val="93"/>
              </w:numPr>
              <w:tabs>
                <w:tab w:val="left" w:pos="1062"/>
              </w:tabs>
              <w:spacing w:after="160" w:line="240" w:lineRule="auto"/>
              <w:ind w:left="342" w:firstLine="0"/>
              <w:jc w:val="both"/>
              <w:rPr>
                <w:rFonts w:ascii="Times New Roman" w:hAnsi="Times New Roman"/>
                <w:sz w:val="24"/>
                <w:szCs w:val="24"/>
                <w:lang w:eastAsia="en-GB"/>
              </w:rPr>
            </w:pPr>
            <w:r w:rsidRPr="00A0088C">
              <w:rPr>
                <w:rFonts w:ascii="Times New Roman" w:hAnsi="Times New Roman"/>
                <w:b/>
                <w:sz w:val="24"/>
                <w:szCs w:val="24"/>
              </w:rPr>
              <w:t xml:space="preserve">Institucionet EFH publike: </w:t>
            </w:r>
            <w:r w:rsidRPr="00A0088C">
              <w:rPr>
                <w:rFonts w:ascii="Times New Roman" w:hAnsi="Times New Roman"/>
                <w:bCs/>
                <w:sz w:val="24"/>
                <w:szCs w:val="24"/>
              </w:rPr>
              <w:t>nënkupton institucionin EFH që financohet dhe menaxhohet nga drejtoritë komunale të arsimit (DKA);</w:t>
            </w:r>
          </w:p>
          <w:p w14:paraId="709EE583" w14:textId="77777777" w:rsidR="00730041" w:rsidRPr="00DD2F65" w:rsidRDefault="00730041" w:rsidP="00B402D5">
            <w:pPr>
              <w:pStyle w:val="ListParagraph"/>
              <w:tabs>
                <w:tab w:val="left" w:pos="1062"/>
              </w:tabs>
              <w:spacing w:after="160" w:line="240" w:lineRule="auto"/>
              <w:ind w:left="342"/>
              <w:jc w:val="both"/>
              <w:rPr>
                <w:rFonts w:ascii="Times New Roman" w:hAnsi="Times New Roman"/>
                <w:sz w:val="24"/>
                <w:szCs w:val="24"/>
                <w:lang w:eastAsia="en-GB"/>
              </w:rPr>
            </w:pPr>
          </w:p>
          <w:p w14:paraId="51A2D6B6" w14:textId="5288D296" w:rsidR="00730041" w:rsidRPr="00DD2F65" w:rsidRDefault="00730041" w:rsidP="00B402D5">
            <w:pPr>
              <w:pStyle w:val="ListParagraph"/>
              <w:numPr>
                <w:ilvl w:val="2"/>
                <w:numId w:val="93"/>
              </w:numPr>
              <w:tabs>
                <w:tab w:val="left" w:pos="1062"/>
              </w:tabs>
              <w:spacing w:after="160" w:line="240" w:lineRule="auto"/>
              <w:ind w:left="342" w:firstLine="0"/>
              <w:jc w:val="both"/>
              <w:rPr>
                <w:rFonts w:ascii="Times New Roman" w:hAnsi="Times New Roman"/>
                <w:sz w:val="24"/>
                <w:szCs w:val="24"/>
                <w:lang w:eastAsia="en-GB"/>
              </w:rPr>
            </w:pPr>
            <w:bookmarkStart w:id="5" w:name="_Hlk91059379"/>
            <w:bookmarkStart w:id="6" w:name="_Hlk90989823"/>
            <w:r w:rsidRPr="00DD2F65">
              <w:rPr>
                <w:rFonts w:ascii="Times New Roman" w:hAnsi="Times New Roman"/>
                <w:b/>
                <w:sz w:val="24"/>
                <w:szCs w:val="24"/>
              </w:rPr>
              <w:t>Institucionet EFH private:</w:t>
            </w:r>
            <w:r w:rsidRPr="00DD2F65">
              <w:rPr>
                <w:rFonts w:ascii="Times New Roman" w:hAnsi="Times New Roman"/>
                <w:bCs/>
                <w:sz w:val="24"/>
                <w:szCs w:val="24"/>
              </w:rPr>
              <w:t xml:space="preserve"> nënkupton institucionin EFH që financohet dhe menaxhohet nga personat juridik dhe personat fizik</w:t>
            </w:r>
            <w:bookmarkEnd w:id="5"/>
            <w:r w:rsidRPr="00DD2F65">
              <w:rPr>
                <w:rFonts w:ascii="Times New Roman" w:hAnsi="Times New Roman"/>
                <w:bCs/>
                <w:sz w:val="24"/>
                <w:szCs w:val="24"/>
              </w:rPr>
              <w:t>;</w:t>
            </w:r>
          </w:p>
          <w:bookmarkEnd w:id="6"/>
          <w:p w14:paraId="513411B8" w14:textId="2C735FCC" w:rsidR="00730041" w:rsidRPr="00A0088C" w:rsidRDefault="00730041" w:rsidP="00B402D5">
            <w:pPr>
              <w:numPr>
                <w:ilvl w:val="2"/>
                <w:numId w:val="93"/>
              </w:numPr>
              <w:tabs>
                <w:tab w:val="left" w:pos="1062"/>
              </w:tabs>
              <w:ind w:left="342" w:firstLine="0"/>
              <w:contextualSpacing/>
              <w:jc w:val="both"/>
              <w:rPr>
                <w:rFonts w:ascii="Times New Roman" w:eastAsia="Calibri" w:hAnsi="Times New Roman" w:cs="Times New Roman"/>
                <w:sz w:val="24"/>
                <w:szCs w:val="24"/>
                <w:lang w:eastAsia="en-GB"/>
              </w:rPr>
            </w:pPr>
            <w:r w:rsidRPr="00DD2F65">
              <w:rPr>
                <w:rFonts w:ascii="Times New Roman" w:hAnsi="Times New Roman" w:cs="Times New Roman"/>
                <w:b/>
                <w:sz w:val="24"/>
                <w:szCs w:val="24"/>
              </w:rPr>
              <w:t xml:space="preserve">Institucionet e partneritetit publiko-privat: </w:t>
            </w:r>
            <w:r w:rsidRPr="00DD2F65">
              <w:rPr>
                <w:rFonts w:ascii="Times New Roman" w:hAnsi="Times New Roman" w:cs="Times New Roman"/>
                <w:sz w:val="24"/>
                <w:szCs w:val="24"/>
              </w:rPr>
              <w:t>u referohen institucioneve t</w:t>
            </w:r>
            <w:r w:rsidRPr="00DD2F65">
              <w:rPr>
                <w:rFonts w:ascii="Times New Roman" w:eastAsia="MS Mincho" w:hAnsi="Times New Roman" w:cs="Times New Roman"/>
                <w:sz w:val="24"/>
                <w:szCs w:val="24"/>
              </w:rPr>
              <w:t>ë</w:t>
            </w:r>
            <w:r w:rsidRPr="00DD2F65">
              <w:rPr>
                <w:rFonts w:ascii="Times New Roman" w:hAnsi="Times New Roman" w:cs="Times New Roman"/>
                <w:sz w:val="24"/>
                <w:szCs w:val="24"/>
              </w:rPr>
              <w:t xml:space="preserve"> cilat themelohen me kapital të përzier e përcaktuar me marrëveshje ndërmjet themeluesit dhe personit juridik sipas legjislacionit në fuqi.</w:t>
            </w:r>
          </w:p>
          <w:p w14:paraId="612EDB17" w14:textId="76E0838E" w:rsidR="00730041" w:rsidRPr="00DD2F65" w:rsidRDefault="00730041" w:rsidP="00B402D5">
            <w:pPr>
              <w:tabs>
                <w:tab w:val="left" w:pos="1062"/>
              </w:tabs>
              <w:ind w:left="342"/>
              <w:contextualSpacing/>
              <w:jc w:val="both"/>
              <w:rPr>
                <w:rFonts w:ascii="Times New Roman" w:eastAsia="Calibri" w:hAnsi="Times New Roman" w:cs="Times New Roman"/>
                <w:sz w:val="24"/>
                <w:szCs w:val="24"/>
                <w:lang w:eastAsia="en-GB"/>
              </w:rPr>
            </w:pPr>
          </w:p>
          <w:p w14:paraId="4695E77C" w14:textId="77777777" w:rsidR="00730041" w:rsidRPr="00DD2F65" w:rsidRDefault="00730041" w:rsidP="00B402D5">
            <w:pPr>
              <w:numPr>
                <w:ilvl w:val="2"/>
                <w:numId w:val="93"/>
              </w:numPr>
              <w:tabs>
                <w:tab w:val="left" w:pos="1062"/>
              </w:tabs>
              <w:ind w:left="342" w:firstLine="0"/>
              <w:contextualSpacing/>
              <w:jc w:val="both"/>
              <w:rPr>
                <w:rFonts w:ascii="Times New Roman" w:eastAsia="Calibri" w:hAnsi="Times New Roman" w:cs="Times New Roman"/>
                <w:sz w:val="24"/>
                <w:szCs w:val="24"/>
                <w:lang w:eastAsia="en-GB"/>
              </w:rPr>
            </w:pPr>
            <w:bookmarkStart w:id="7" w:name="_Hlk91229050"/>
            <w:r w:rsidRPr="00DD2F65">
              <w:rPr>
                <w:rFonts w:ascii="Times New Roman" w:hAnsi="Times New Roman" w:cs="Times New Roman"/>
                <w:b/>
                <w:sz w:val="24"/>
                <w:szCs w:val="24"/>
              </w:rPr>
              <w:t xml:space="preserve">EFH të organizuara brenda institucioneve qendrore, lokale, korporatave të ndryshme: </w:t>
            </w:r>
            <w:r w:rsidRPr="00DD2F65">
              <w:rPr>
                <w:rFonts w:ascii="Times New Roman" w:hAnsi="Times New Roman" w:cs="Times New Roman"/>
                <w:bCs/>
                <w:sz w:val="24"/>
                <w:szCs w:val="24"/>
              </w:rPr>
              <w:t xml:space="preserve">Është formë alternative e cila nënkupton ofrimin e shërbimeve të EFH të cilat themelohen\licencohen  dhe menaxhohen nga institucionet qendrore, lokale apo korporatat e ndryshme, varësisht nga themeluesi. Adaptohen brenda objekteve te lartëpermendura apo edhe ndaras, brenda hapsirës ku operojnë, të cilat plotësojnë kushtet e parapara sipas </w:t>
            </w:r>
            <w:r w:rsidRPr="00DD2F65">
              <w:rPr>
                <w:rFonts w:ascii="Times New Roman" w:hAnsi="Times New Roman" w:cs="Times New Roman"/>
                <w:bCs/>
                <w:sz w:val="24"/>
                <w:szCs w:val="24"/>
              </w:rPr>
              <w:lastRenderedPageBreak/>
              <w:t>legjislacionit ne fuqi dhe si të tilla institucionet  në fjalë  sherbejne per perfshirjen e femijeve të  stafit te punesuar ne keto institucione.</w:t>
            </w:r>
          </w:p>
          <w:p w14:paraId="04FB03F6" w14:textId="77777777" w:rsidR="00730041" w:rsidRPr="00DD2F65" w:rsidRDefault="00730041" w:rsidP="00B402D5">
            <w:pPr>
              <w:tabs>
                <w:tab w:val="left" w:pos="1062"/>
                <w:tab w:val="left" w:pos="1242"/>
              </w:tabs>
              <w:ind w:left="342"/>
              <w:contextualSpacing/>
              <w:jc w:val="both"/>
              <w:rPr>
                <w:rFonts w:ascii="Times New Roman" w:eastAsia="Calibri" w:hAnsi="Times New Roman" w:cs="Times New Roman"/>
                <w:sz w:val="24"/>
                <w:szCs w:val="24"/>
                <w:lang w:eastAsia="en-GB"/>
              </w:rPr>
            </w:pPr>
          </w:p>
          <w:p w14:paraId="1D1B4D7F" w14:textId="668CCD6B" w:rsidR="00730041" w:rsidRPr="00DD2F65" w:rsidRDefault="00730041" w:rsidP="00B402D5">
            <w:pPr>
              <w:numPr>
                <w:ilvl w:val="2"/>
                <w:numId w:val="93"/>
              </w:numPr>
              <w:tabs>
                <w:tab w:val="left" w:pos="1062"/>
                <w:tab w:val="left" w:pos="1242"/>
              </w:tabs>
              <w:ind w:left="342" w:firstLine="0"/>
              <w:contextualSpacing/>
              <w:jc w:val="both"/>
              <w:rPr>
                <w:rFonts w:ascii="Times New Roman" w:hAnsi="Times New Roman" w:cs="Times New Roman"/>
                <w:sz w:val="24"/>
                <w:szCs w:val="24"/>
                <w:lang w:eastAsia="en-GB"/>
              </w:rPr>
            </w:pPr>
            <w:r w:rsidRPr="00DD2F65">
              <w:rPr>
                <w:rFonts w:ascii="Times New Roman" w:hAnsi="Times New Roman" w:cs="Times New Roman"/>
                <w:b/>
                <w:sz w:val="24"/>
                <w:szCs w:val="24"/>
              </w:rPr>
              <w:t xml:space="preserve"> Institucionet me bazë në komunitet</w:t>
            </w:r>
            <w:r w:rsidRPr="00DD2F65">
              <w:rPr>
                <w:rFonts w:ascii="Times New Roman" w:hAnsi="Times New Roman" w:cs="Times New Roman"/>
                <w:bCs/>
                <w:sz w:val="24"/>
                <w:szCs w:val="24"/>
              </w:rPr>
              <w:t xml:space="preserve">: </w:t>
            </w:r>
            <w:bookmarkStart w:id="8" w:name="_Hlk91229026"/>
            <w:bookmarkEnd w:id="7"/>
            <w:r w:rsidRPr="00DD2F65">
              <w:rPr>
                <w:rFonts w:ascii="Times New Roman" w:hAnsi="Times New Roman" w:cs="Times New Roman"/>
                <w:sz w:val="24"/>
                <w:szCs w:val="24"/>
              </w:rPr>
              <w:t xml:space="preserve">nënkupton ofrimin e shërbimeve të EFH të cilat menaxhohen nga DKA në bashkëpunim me komunitetin dhe </w:t>
            </w:r>
            <w:r w:rsidRPr="00DD2F65">
              <w:rPr>
                <w:rFonts w:ascii="Times New Roman" w:hAnsi="Times New Roman" w:cs="Times New Roman"/>
                <w:bCs/>
                <w:sz w:val="24"/>
                <w:szCs w:val="24"/>
              </w:rPr>
              <w:t>themelohen brenda objekteve shkollore dhe jashtë tyre, të mbështetura nga komunat përkatëse dhe me baz</w:t>
            </w:r>
            <w:r w:rsidRPr="00DD2F65">
              <w:rPr>
                <w:rFonts w:ascii="Times New Roman" w:eastAsia="MS Mincho" w:hAnsi="Times New Roman" w:cs="Times New Roman"/>
                <w:sz w:val="24"/>
                <w:szCs w:val="24"/>
              </w:rPr>
              <w:t>ë</w:t>
            </w:r>
            <w:r w:rsidRPr="00DD2F65">
              <w:rPr>
                <w:rFonts w:ascii="Times New Roman" w:hAnsi="Times New Roman" w:cs="Times New Roman"/>
                <w:bCs/>
                <w:sz w:val="24"/>
                <w:szCs w:val="24"/>
              </w:rPr>
              <w:t xml:space="preserve"> n</w:t>
            </w:r>
            <w:r w:rsidRPr="00DD2F65">
              <w:rPr>
                <w:rFonts w:ascii="Times New Roman" w:eastAsia="MS Mincho" w:hAnsi="Times New Roman" w:cs="Times New Roman"/>
                <w:sz w:val="24"/>
                <w:szCs w:val="24"/>
              </w:rPr>
              <w:t>ë</w:t>
            </w:r>
            <w:r w:rsidRPr="00DD2F65">
              <w:rPr>
                <w:rFonts w:ascii="Times New Roman" w:hAnsi="Times New Roman" w:cs="Times New Roman"/>
                <w:bCs/>
                <w:sz w:val="24"/>
                <w:szCs w:val="24"/>
              </w:rPr>
              <w:t xml:space="preserve"> komunitet organizohen edhe me kapital të përzier.</w:t>
            </w:r>
          </w:p>
          <w:p w14:paraId="163307D3" w14:textId="67353E22" w:rsidR="00730041" w:rsidRDefault="00730041" w:rsidP="00B402D5">
            <w:pPr>
              <w:pStyle w:val="ListParagraph"/>
              <w:numPr>
                <w:ilvl w:val="2"/>
                <w:numId w:val="93"/>
              </w:numPr>
              <w:tabs>
                <w:tab w:val="left" w:pos="882"/>
                <w:tab w:val="left" w:pos="1062"/>
                <w:tab w:val="left" w:pos="1242"/>
              </w:tabs>
              <w:spacing w:after="160" w:line="240" w:lineRule="auto"/>
              <w:ind w:left="342" w:firstLine="0"/>
              <w:jc w:val="both"/>
              <w:rPr>
                <w:rFonts w:ascii="Times New Roman" w:hAnsi="Times New Roman"/>
                <w:bCs/>
                <w:sz w:val="24"/>
                <w:szCs w:val="24"/>
              </w:rPr>
            </w:pPr>
            <w:bookmarkStart w:id="9" w:name="_Hlk90989879"/>
            <w:bookmarkStart w:id="10" w:name="_Hlk91059429"/>
            <w:bookmarkEnd w:id="8"/>
            <w:r w:rsidRPr="00DD2F65">
              <w:rPr>
                <w:rFonts w:ascii="Times New Roman" w:hAnsi="Times New Roman"/>
                <w:b/>
                <w:bCs/>
                <w:sz w:val="24"/>
                <w:szCs w:val="24"/>
              </w:rPr>
              <w:t>Organizatat joqeveritare të licencuara për veprimtari në EFH</w:t>
            </w:r>
            <w:bookmarkEnd w:id="9"/>
            <w:r w:rsidRPr="00DD2F65">
              <w:rPr>
                <w:rFonts w:ascii="Times New Roman" w:hAnsi="Times New Roman"/>
                <w:b/>
                <w:bCs/>
                <w:sz w:val="24"/>
                <w:szCs w:val="24"/>
              </w:rPr>
              <w:t>:</w:t>
            </w:r>
            <w:bookmarkEnd w:id="10"/>
            <w:r w:rsidRPr="00DD2F65">
              <w:rPr>
                <w:rFonts w:ascii="Times New Roman" w:hAnsi="Times New Roman"/>
                <w:sz w:val="24"/>
                <w:szCs w:val="24"/>
                <w:lang w:eastAsia="en-GB"/>
              </w:rPr>
              <w:t xml:space="preserve"> </w:t>
            </w:r>
            <w:r w:rsidRPr="00DD2F65">
              <w:rPr>
                <w:rFonts w:ascii="Times New Roman" w:hAnsi="Times New Roman"/>
                <w:bCs/>
                <w:sz w:val="24"/>
                <w:szCs w:val="24"/>
              </w:rPr>
              <w:t>Nënkuptojnë organizatat joqeveritare të cilat përkohesisht ndihmojnë nivelin lokal në hapjen e instiucioneve parashkollore përmes një marrëveshjeje, ndërsa me përfundimin e marrëveshjes, këto institucione parashkollore shëndërrohen në publike ose në partneritet</w:t>
            </w:r>
            <w:r w:rsidRPr="00DD2F65">
              <w:rPr>
                <w:rFonts w:ascii="Times New Roman" w:hAnsi="Times New Roman"/>
                <w:b/>
                <w:bCs/>
                <w:color w:val="FF0000"/>
                <w:sz w:val="24"/>
                <w:szCs w:val="24"/>
              </w:rPr>
              <w:t xml:space="preserve"> </w:t>
            </w:r>
            <w:r w:rsidRPr="00DD2F65">
              <w:rPr>
                <w:rFonts w:ascii="Times New Roman" w:hAnsi="Times New Roman"/>
                <w:bCs/>
                <w:sz w:val="24"/>
                <w:szCs w:val="24"/>
              </w:rPr>
              <w:t>dhe plotesojne te gjitha kriteteret  e parapara sipas legjislacionit në fuqi për themelim</w:t>
            </w:r>
            <w:r w:rsidR="003E05BB">
              <w:rPr>
                <w:rFonts w:ascii="Times New Roman" w:hAnsi="Times New Roman"/>
                <w:bCs/>
                <w:sz w:val="24"/>
                <w:szCs w:val="24"/>
              </w:rPr>
              <w:t>.</w:t>
            </w:r>
          </w:p>
          <w:p w14:paraId="47C9C6F8" w14:textId="77777777" w:rsidR="00730041" w:rsidRPr="007048DC" w:rsidRDefault="00730041" w:rsidP="007048DC">
            <w:pPr>
              <w:pStyle w:val="ListParagraph"/>
              <w:tabs>
                <w:tab w:val="left" w:pos="792"/>
                <w:tab w:val="left" w:pos="882"/>
                <w:tab w:val="left" w:pos="1062"/>
                <w:tab w:val="left" w:pos="1595"/>
              </w:tabs>
              <w:spacing w:after="160" w:line="240" w:lineRule="auto"/>
              <w:ind w:left="875"/>
              <w:jc w:val="both"/>
              <w:rPr>
                <w:rFonts w:ascii="Times New Roman" w:hAnsi="Times New Roman"/>
                <w:bCs/>
                <w:sz w:val="24"/>
                <w:szCs w:val="24"/>
              </w:rPr>
            </w:pPr>
          </w:p>
          <w:p w14:paraId="259264B6" w14:textId="795E4B12" w:rsidR="00730041" w:rsidRPr="00DD2F65" w:rsidRDefault="00730041" w:rsidP="00B402D5">
            <w:pPr>
              <w:pStyle w:val="ListParagraph"/>
              <w:numPr>
                <w:ilvl w:val="1"/>
                <w:numId w:val="93"/>
              </w:numPr>
              <w:tabs>
                <w:tab w:val="left" w:pos="70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Edukimi parafillor</w:t>
            </w:r>
            <w:r w:rsidRPr="00DD2F65">
              <w:rPr>
                <w:rFonts w:ascii="Times New Roman" w:eastAsia="MS Mincho" w:hAnsi="Times New Roman"/>
                <w:sz w:val="24"/>
                <w:szCs w:val="24"/>
              </w:rPr>
              <w:t xml:space="preserve">: është program përgatitor për fëmijë të moshës 5 vjeçare i cili ofrohet në kuadër të SHF dhe në institucionet që ofrojnë EFH. </w:t>
            </w:r>
          </w:p>
          <w:p w14:paraId="3172ED19" w14:textId="77777777" w:rsidR="00730041" w:rsidRPr="00DD2F65" w:rsidRDefault="00730041" w:rsidP="00B402D5">
            <w:pPr>
              <w:pStyle w:val="ListParagraph"/>
              <w:tabs>
                <w:tab w:val="left" w:pos="702"/>
              </w:tabs>
              <w:spacing w:after="160" w:line="240" w:lineRule="auto"/>
              <w:ind w:left="162"/>
              <w:jc w:val="both"/>
              <w:rPr>
                <w:rFonts w:ascii="Times New Roman" w:hAnsi="Times New Roman"/>
                <w:sz w:val="24"/>
                <w:szCs w:val="24"/>
                <w:lang w:eastAsia="en-GB"/>
              </w:rPr>
            </w:pPr>
          </w:p>
          <w:p w14:paraId="256E80B7" w14:textId="555F2675" w:rsidR="00730041" w:rsidRPr="007048DC" w:rsidRDefault="00730041" w:rsidP="00B402D5">
            <w:pPr>
              <w:pStyle w:val="ListParagraph"/>
              <w:numPr>
                <w:ilvl w:val="1"/>
                <w:numId w:val="93"/>
              </w:numPr>
              <w:tabs>
                <w:tab w:val="left" w:pos="70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t>Prind:</w:t>
            </w:r>
            <w:r w:rsidRPr="00DD2F65">
              <w:rPr>
                <w:rFonts w:ascii="Times New Roman" w:eastAsia="MS Mincho" w:hAnsi="Times New Roman"/>
                <w:color w:val="000000"/>
                <w:sz w:val="24"/>
                <w:szCs w:val="24"/>
                <w:lang w:eastAsia="en-GB"/>
              </w:rPr>
              <w:t xml:space="preserve"> nënkupton personin/personat që e kanë lindur ose e kanë adoptuar </w:t>
            </w:r>
            <w:r w:rsidRPr="00DD2F65">
              <w:rPr>
                <w:rFonts w:ascii="Times New Roman" w:eastAsia="MS Mincho" w:hAnsi="Times New Roman"/>
                <w:color w:val="000000"/>
                <w:sz w:val="24"/>
                <w:szCs w:val="24"/>
                <w:lang w:eastAsia="en-GB"/>
              </w:rPr>
              <w:lastRenderedPageBreak/>
              <w:t>fëmijën, të dy së bashku ose një i vetëm, të martuar ose të pamartuar apo që kanë njohur amësinë ose atësinë e fëmijës së lindur jashtë martese.</w:t>
            </w:r>
          </w:p>
          <w:p w14:paraId="3E534759" w14:textId="77777777" w:rsidR="00730041" w:rsidRPr="007048DC" w:rsidRDefault="00730041" w:rsidP="00B402D5">
            <w:pPr>
              <w:pStyle w:val="ListParagraph"/>
              <w:tabs>
                <w:tab w:val="left" w:pos="702"/>
              </w:tabs>
              <w:spacing w:after="160" w:line="240" w:lineRule="auto"/>
              <w:ind w:left="162"/>
              <w:jc w:val="both"/>
              <w:rPr>
                <w:rFonts w:ascii="Times New Roman" w:hAnsi="Times New Roman"/>
                <w:sz w:val="24"/>
                <w:szCs w:val="24"/>
                <w:lang w:eastAsia="en-GB"/>
              </w:rPr>
            </w:pPr>
          </w:p>
          <w:p w14:paraId="1031F93E" w14:textId="27922544" w:rsidR="00730041" w:rsidRPr="00BC39EF" w:rsidRDefault="00730041" w:rsidP="00B402D5">
            <w:pPr>
              <w:pStyle w:val="ListParagraph"/>
              <w:numPr>
                <w:ilvl w:val="1"/>
                <w:numId w:val="93"/>
              </w:numPr>
              <w:tabs>
                <w:tab w:val="left" w:pos="150"/>
                <w:tab w:val="left" w:pos="70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t xml:space="preserve">Kujdestar ligjor: </w:t>
            </w:r>
            <w:r w:rsidRPr="00DD2F65">
              <w:rPr>
                <w:rFonts w:ascii="Times New Roman" w:eastAsia="MS Mincho" w:hAnsi="Times New Roman"/>
                <w:color w:val="000000"/>
                <w:sz w:val="24"/>
                <w:szCs w:val="24"/>
                <w:lang w:eastAsia="en-GB"/>
              </w:rPr>
              <w:t>nënkupton personin që ka të njëjtat përgjegjësi për t'u kujdesur për fëmijën, si një prind i cili ka kujdestarinë e plotë ligjore dhe fizike të fëmijës.</w:t>
            </w:r>
          </w:p>
          <w:p w14:paraId="6C6BDEF0" w14:textId="77777777" w:rsidR="00730041" w:rsidRPr="00BC39EF" w:rsidRDefault="00730041" w:rsidP="00B402D5">
            <w:pPr>
              <w:pStyle w:val="ListParagraph"/>
              <w:tabs>
                <w:tab w:val="left" w:pos="702"/>
              </w:tabs>
              <w:ind w:left="162"/>
              <w:rPr>
                <w:rFonts w:ascii="Times New Roman" w:hAnsi="Times New Roman"/>
                <w:sz w:val="24"/>
                <w:szCs w:val="24"/>
                <w:lang w:eastAsia="en-GB"/>
              </w:rPr>
            </w:pPr>
          </w:p>
          <w:p w14:paraId="1E20F605" w14:textId="1C9B981A" w:rsidR="00730041" w:rsidRPr="00DD2F65" w:rsidRDefault="00730041" w:rsidP="00B402D5">
            <w:pPr>
              <w:pStyle w:val="ListParagraph"/>
              <w:numPr>
                <w:ilvl w:val="1"/>
                <w:numId w:val="93"/>
              </w:numPr>
              <w:tabs>
                <w:tab w:val="left" w:pos="150"/>
                <w:tab w:val="left" w:pos="702"/>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t>Bashkëpunëtor profesional:</w:t>
            </w:r>
            <w:r w:rsidRPr="00DD2F65">
              <w:rPr>
                <w:rFonts w:ascii="Times New Roman" w:hAnsi="Times New Roman"/>
                <w:sz w:val="24"/>
                <w:szCs w:val="24"/>
                <w:lang w:eastAsia="en-GB"/>
              </w:rPr>
              <w:t xml:space="preserve"> nënkupton shërbimin edukativ/aftësues q</w:t>
            </w:r>
            <w:r w:rsidRPr="00DD2F65">
              <w:rPr>
                <w:rFonts w:ascii="Times New Roman" w:eastAsia="MingLiU-ExtB" w:hAnsi="Times New Roman"/>
                <w:sz w:val="24"/>
                <w:szCs w:val="24"/>
                <w:lang w:eastAsia="en-GB"/>
              </w:rPr>
              <w:t xml:space="preserve">ë ofrohet nga </w:t>
            </w:r>
            <w:r w:rsidR="00786EFF">
              <w:rPr>
                <w:rFonts w:ascii="Times New Roman" w:eastAsia="MingLiU-ExtB" w:hAnsi="Times New Roman"/>
                <w:sz w:val="24"/>
                <w:szCs w:val="24"/>
                <w:lang w:eastAsia="en-GB"/>
              </w:rPr>
              <w:t>bashk</w:t>
            </w:r>
            <w:r w:rsidR="00F44C93" w:rsidRPr="00DD2F65">
              <w:rPr>
                <w:rFonts w:ascii="Times New Roman" w:hAnsi="Times New Roman"/>
                <w:sz w:val="24"/>
                <w:szCs w:val="24"/>
                <w:lang w:eastAsia="en-GB"/>
              </w:rPr>
              <w:t>ë</w:t>
            </w:r>
            <w:r w:rsidR="00786EFF">
              <w:rPr>
                <w:rFonts w:ascii="Times New Roman" w:eastAsia="MingLiU-ExtB" w:hAnsi="Times New Roman"/>
                <w:sz w:val="24"/>
                <w:szCs w:val="24"/>
                <w:lang w:eastAsia="en-GB"/>
              </w:rPr>
              <w:t>pun</w:t>
            </w:r>
            <w:r w:rsidR="00F44C93" w:rsidRPr="00DD2F65">
              <w:rPr>
                <w:rFonts w:ascii="Times New Roman" w:hAnsi="Times New Roman"/>
                <w:sz w:val="24"/>
                <w:szCs w:val="24"/>
                <w:lang w:eastAsia="en-GB"/>
              </w:rPr>
              <w:t>ë</w:t>
            </w:r>
            <w:r w:rsidR="00786EFF">
              <w:rPr>
                <w:rFonts w:ascii="Times New Roman" w:eastAsia="MingLiU-ExtB" w:hAnsi="Times New Roman"/>
                <w:sz w:val="24"/>
                <w:szCs w:val="24"/>
                <w:lang w:eastAsia="en-GB"/>
              </w:rPr>
              <w:t>tor</w:t>
            </w:r>
            <w:r w:rsidR="00F44C93" w:rsidRPr="00DD2F65">
              <w:rPr>
                <w:rFonts w:ascii="Times New Roman" w:hAnsi="Times New Roman"/>
                <w:sz w:val="24"/>
                <w:szCs w:val="24"/>
                <w:lang w:eastAsia="en-GB"/>
              </w:rPr>
              <w:t>ë</w:t>
            </w:r>
            <w:r w:rsidR="00786EFF">
              <w:rPr>
                <w:rFonts w:ascii="Times New Roman" w:eastAsia="MingLiU-ExtB" w:hAnsi="Times New Roman"/>
                <w:sz w:val="24"/>
                <w:szCs w:val="24"/>
                <w:lang w:eastAsia="en-GB"/>
              </w:rPr>
              <w:t xml:space="preserve">t profesional </w:t>
            </w:r>
            <w:r w:rsidRPr="00DD2F65">
              <w:rPr>
                <w:rFonts w:ascii="Times New Roman" w:eastAsia="MingLiU-ExtB" w:hAnsi="Times New Roman"/>
                <w:sz w:val="24"/>
                <w:szCs w:val="24"/>
                <w:lang w:eastAsia="en-GB"/>
              </w:rPr>
              <w:t xml:space="preserve"> </w:t>
            </w:r>
            <w:r w:rsidR="00F44C93">
              <w:rPr>
                <w:rFonts w:ascii="Times New Roman" w:eastAsia="MingLiU-ExtB" w:hAnsi="Times New Roman"/>
                <w:sz w:val="24"/>
                <w:szCs w:val="24"/>
                <w:lang w:eastAsia="en-GB"/>
              </w:rPr>
              <w:t>duke p</w:t>
            </w:r>
            <w:r w:rsidR="00F44C93" w:rsidRPr="00DD2F65">
              <w:rPr>
                <w:rFonts w:ascii="Times New Roman" w:eastAsia="MingLiU-ExtB" w:hAnsi="Times New Roman"/>
                <w:sz w:val="24"/>
                <w:szCs w:val="24"/>
                <w:lang w:eastAsia="en-GB"/>
              </w:rPr>
              <w:t>ë</w:t>
            </w:r>
            <w:r w:rsidR="00F44C93">
              <w:rPr>
                <w:rFonts w:ascii="Times New Roman" w:eastAsia="MingLiU-ExtB" w:hAnsi="Times New Roman"/>
                <w:sz w:val="24"/>
                <w:szCs w:val="24"/>
                <w:lang w:eastAsia="en-GB"/>
              </w:rPr>
              <w:t>rfshir</w:t>
            </w:r>
            <w:r w:rsidR="00F44C93" w:rsidRPr="00DD2F65">
              <w:rPr>
                <w:rFonts w:ascii="Times New Roman" w:eastAsia="MingLiU-ExtB" w:hAnsi="Times New Roman"/>
                <w:sz w:val="24"/>
                <w:szCs w:val="24"/>
                <w:lang w:eastAsia="en-GB"/>
              </w:rPr>
              <w:t>ë</w:t>
            </w:r>
            <w:r w:rsidR="00786EFF">
              <w:rPr>
                <w:rFonts w:ascii="Times New Roman" w:eastAsia="MingLiU-ExtB" w:hAnsi="Times New Roman"/>
                <w:sz w:val="24"/>
                <w:szCs w:val="24"/>
                <w:lang w:eastAsia="en-GB"/>
              </w:rPr>
              <w:t xml:space="preserve">, por duke mos u kufizuar </w:t>
            </w:r>
            <w:r w:rsidR="00433FF0">
              <w:rPr>
                <w:rFonts w:ascii="Times New Roman" w:eastAsia="MingLiU-ExtB" w:hAnsi="Times New Roman"/>
                <w:sz w:val="24"/>
                <w:szCs w:val="24"/>
                <w:lang w:eastAsia="en-GB"/>
              </w:rPr>
              <w:t>tek</w:t>
            </w:r>
            <w:r w:rsidRPr="00DD2F65">
              <w:rPr>
                <w:rFonts w:ascii="Times New Roman" w:eastAsia="MingLiU-ExtB" w:hAnsi="Times New Roman"/>
                <w:sz w:val="24"/>
                <w:szCs w:val="24"/>
                <w:lang w:eastAsia="en-GB"/>
              </w:rPr>
              <w:t>: pedagogu, psikologu dhe logopedi</w:t>
            </w:r>
            <w:r w:rsidR="004A1C26">
              <w:rPr>
                <w:rFonts w:ascii="Times New Roman" w:eastAsia="MingLiU-ExtB" w:hAnsi="Times New Roman"/>
                <w:sz w:val="24"/>
                <w:szCs w:val="24"/>
                <w:lang w:eastAsia="en-GB"/>
              </w:rPr>
              <w:t xml:space="preserve">, </w:t>
            </w:r>
            <w:r w:rsidRPr="00DD2F65">
              <w:rPr>
                <w:rFonts w:ascii="Times New Roman" w:eastAsia="MingLiU-ExtB" w:hAnsi="Times New Roman"/>
                <w:sz w:val="24"/>
                <w:szCs w:val="24"/>
                <w:lang w:eastAsia="en-GB"/>
              </w:rPr>
              <w:t>me qëllim të përmirësimit dhe avancimit të punës së institucionit EFH.</w:t>
            </w:r>
          </w:p>
          <w:p w14:paraId="795197F6" w14:textId="77777777" w:rsidR="00730041" w:rsidRPr="00DD2F65" w:rsidRDefault="00730041" w:rsidP="00B402D5">
            <w:pPr>
              <w:pStyle w:val="ListParagraph"/>
              <w:tabs>
                <w:tab w:val="left" w:pos="702"/>
              </w:tabs>
              <w:spacing w:after="160" w:line="240" w:lineRule="auto"/>
              <w:ind w:left="162"/>
              <w:rPr>
                <w:rFonts w:ascii="Times New Roman" w:hAnsi="Times New Roman"/>
                <w:sz w:val="24"/>
                <w:szCs w:val="24"/>
                <w:lang w:eastAsia="en-GB"/>
              </w:rPr>
            </w:pPr>
          </w:p>
          <w:p w14:paraId="05373BFF" w14:textId="544DB0C2" w:rsidR="00730041" w:rsidRPr="00DD2F65" w:rsidRDefault="00730041" w:rsidP="00B402D5">
            <w:pPr>
              <w:pStyle w:val="ListParagraph"/>
              <w:numPr>
                <w:ilvl w:val="1"/>
                <w:numId w:val="93"/>
              </w:numPr>
              <w:tabs>
                <w:tab w:val="left" w:pos="60"/>
                <w:tab w:val="left" w:pos="342"/>
                <w:tab w:val="left" w:pos="702"/>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rPr>
              <w:t xml:space="preserve"> Asistent</w:t>
            </w:r>
            <w:r w:rsidRPr="00DD2F65">
              <w:rPr>
                <w:rFonts w:ascii="Times New Roman" w:hAnsi="Times New Roman"/>
                <w:sz w:val="24"/>
                <w:szCs w:val="24"/>
              </w:rPr>
              <w:t>: nënkupton personin që asiston dhe kujdeset për fëmijët me aftësi të kufizuara gjatë qëndrimit në EFH.</w:t>
            </w:r>
          </w:p>
          <w:p w14:paraId="11FC968D" w14:textId="05E9A5A1" w:rsidR="00730041" w:rsidRDefault="00730041" w:rsidP="00B402D5">
            <w:pPr>
              <w:pStyle w:val="ListParagraph"/>
              <w:tabs>
                <w:tab w:val="left" w:pos="342"/>
                <w:tab w:val="left" w:pos="702"/>
              </w:tabs>
              <w:spacing w:after="160" w:line="240" w:lineRule="auto"/>
              <w:ind w:left="162"/>
              <w:rPr>
                <w:rFonts w:ascii="Times New Roman" w:hAnsi="Times New Roman"/>
                <w:sz w:val="24"/>
                <w:szCs w:val="24"/>
                <w:lang w:eastAsia="en-GB"/>
              </w:rPr>
            </w:pPr>
          </w:p>
          <w:p w14:paraId="2E5DDEFB" w14:textId="34BCF7E9" w:rsidR="00730041" w:rsidRPr="00947216" w:rsidRDefault="00730041" w:rsidP="00B402D5">
            <w:pPr>
              <w:pStyle w:val="ListParagraph"/>
              <w:numPr>
                <w:ilvl w:val="1"/>
                <w:numId w:val="93"/>
              </w:numPr>
              <w:tabs>
                <w:tab w:val="left" w:pos="60"/>
                <w:tab w:val="left" w:pos="342"/>
                <w:tab w:val="left" w:pos="70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Personel edukativ: </w:t>
            </w:r>
            <w:r w:rsidRPr="00DD2F65">
              <w:rPr>
                <w:rFonts w:ascii="Times New Roman" w:eastAsia="MS Mincho" w:hAnsi="Times New Roman"/>
                <w:bCs/>
                <w:sz w:val="24"/>
                <w:szCs w:val="24"/>
              </w:rPr>
              <w:t>nënkupton personin e kualifikuar të punësuar në institucionet EFH në  organizimin e procesit të edukimit:</w:t>
            </w:r>
          </w:p>
          <w:p w14:paraId="507F7824" w14:textId="77777777" w:rsidR="00730041" w:rsidRPr="00947216" w:rsidRDefault="00730041" w:rsidP="00947216">
            <w:pPr>
              <w:pStyle w:val="ListParagraph"/>
              <w:tabs>
                <w:tab w:val="left" w:pos="60"/>
                <w:tab w:val="left" w:pos="425"/>
                <w:tab w:val="left" w:pos="875"/>
              </w:tabs>
              <w:spacing w:after="160" w:line="240" w:lineRule="auto"/>
              <w:ind w:left="335"/>
              <w:jc w:val="both"/>
              <w:rPr>
                <w:rFonts w:ascii="Times New Roman" w:hAnsi="Times New Roman"/>
                <w:sz w:val="24"/>
                <w:szCs w:val="24"/>
                <w:lang w:eastAsia="en-GB"/>
              </w:rPr>
            </w:pPr>
          </w:p>
          <w:p w14:paraId="29FDC8A7" w14:textId="3F362A48" w:rsidR="00730041" w:rsidRPr="00947216" w:rsidRDefault="00730041" w:rsidP="00961CED">
            <w:pPr>
              <w:pStyle w:val="ListParagraph"/>
              <w:numPr>
                <w:ilvl w:val="2"/>
                <w:numId w:val="93"/>
              </w:numPr>
              <w:tabs>
                <w:tab w:val="left" w:pos="1062"/>
              </w:tabs>
              <w:spacing w:after="160" w:line="240" w:lineRule="auto"/>
              <w:ind w:left="342" w:firstLine="0"/>
              <w:jc w:val="both"/>
              <w:rPr>
                <w:rFonts w:ascii="Times New Roman" w:hAnsi="Times New Roman"/>
                <w:sz w:val="24"/>
                <w:szCs w:val="24"/>
                <w:lang w:eastAsia="en-GB"/>
              </w:rPr>
            </w:pPr>
            <w:r w:rsidRPr="00DD2F65">
              <w:rPr>
                <w:rFonts w:ascii="Times New Roman" w:eastAsia="MS Mincho" w:hAnsi="Times New Roman"/>
                <w:b/>
                <w:color w:val="000000"/>
                <w:sz w:val="24"/>
                <w:szCs w:val="24"/>
                <w:lang w:eastAsia="en-GB"/>
              </w:rPr>
              <w:t>Edukator:</w:t>
            </w:r>
            <w:r w:rsidRPr="00DD2F65">
              <w:rPr>
                <w:rFonts w:ascii="Times New Roman" w:eastAsia="MS Mincho" w:hAnsi="Times New Roman"/>
                <w:color w:val="000000"/>
                <w:sz w:val="24"/>
                <w:szCs w:val="24"/>
                <w:lang w:eastAsia="en-GB"/>
              </w:rPr>
              <w:t xml:space="preserve"> nënkupton personin e kualifikuar sipas dispozitave të këtij ligji me përgatitje akademike dhe profesionale, i punësuar për ofrimin e shërbimeve të edukimit në fëmijërinë e hershme. </w:t>
            </w:r>
          </w:p>
          <w:p w14:paraId="1C00E04E" w14:textId="69D2D995" w:rsidR="00730041" w:rsidRDefault="00730041" w:rsidP="00961CED">
            <w:pPr>
              <w:pStyle w:val="ListParagraph"/>
              <w:tabs>
                <w:tab w:val="left" w:pos="1062"/>
              </w:tabs>
              <w:spacing w:after="160" w:line="240" w:lineRule="auto"/>
              <w:ind w:left="342"/>
              <w:jc w:val="both"/>
              <w:rPr>
                <w:rFonts w:ascii="Times New Roman" w:hAnsi="Times New Roman"/>
                <w:sz w:val="24"/>
                <w:szCs w:val="24"/>
                <w:lang w:eastAsia="en-GB"/>
              </w:rPr>
            </w:pPr>
          </w:p>
          <w:p w14:paraId="2238F830" w14:textId="38D11AB9" w:rsidR="00730041" w:rsidRDefault="00730041" w:rsidP="00961CED">
            <w:pPr>
              <w:pStyle w:val="ListParagraph"/>
              <w:numPr>
                <w:ilvl w:val="2"/>
                <w:numId w:val="93"/>
              </w:numPr>
              <w:tabs>
                <w:tab w:val="left" w:pos="882"/>
                <w:tab w:val="left" w:pos="1062"/>
              </w:tabs>
              <w:spacing w:after="160" w:line="240" w:lineRule="auto"/>
              <w:ind w:left="342" w:firstLine="0"/>
              <w:jc w:val="both"/>
              <w:rPr>
                <w:rFonts w:ascii="Times New Roman" w:hAnsi="Times New Roman"/>
                <w:sz w:val="24"/>
                <w:szCs w:val="24"/>
                <w:lang w:eastAsia="en-GB"/>
              </w:rPr>
            </w:pPr>
            <w:r w:rsidRPr="00DD2F65">
              <w:rPr>
                <w:rFonts w:ascii="Times New Roman" w:hAnsi="Times New Roman"/>
                <w:b/>
                <w:sz w:val="24"/>
                <w:szCs w:val="24"/>
                <w:lang w:eastAsia="en-GB"/>
              </w:rPr>
              <w:t xml:space="preserve">Edukator mbështetës: </w:t>
            </w:r>
            <w:r w:rsidRPr="00DD2F65">
              <w:rPr>
                <w:rFonts w:ascii="Times New Roman" w:hAnsi="Times New Roman"/>
                <w:sz w:val="24"/>
                <w:szCs w:val="24"/>
              </w:rPr>
              <w:t>Edukatori mbështetës ofron mbështetje profesionale për personelin profesional, fëmijët me aftësi të kufizuar dhe prindërit/kujdestarët ligjor të tyre.</w:t>
            </w:r>
          </w:p>
          <w:p w14:paraId="5E5FAD2A" w14:textId="77777777" w:rsidR="00730041" w:rsidRPr="00BC39EF" w:rsidRDefault="00730041" w:rsidP="00E52108">
            <w:pPr>
              <w:pStyle w:val="ListParagraph"/>
              <w:ind w:left="702"/>
              <w:rPr>
                <w:rFonts w:ascii="Times New Roman" w:hAnsi="Times New Roman"/>
                <w:sz w:val="24"/>
                <w:szCs w:val="24"/>
                <w:lang w:eastAsia="en-GB"/>
              </w:rPr>
            </w:pPr>
          </w:p>
          <w:p w14:paraId="7FE10A24" w14:textId="30E40282" w:rsidR="00730041" w:rsidRPr="00DD2F65" w:rsidRDefault="00730041" w:rsidP="00961CED">
            <w:pPr>
              <w:pStyle w:val="ListParagraph"/>
              <w:numPr>
                <w:ilvl w:val="1"/>
                <w:numId w:val="93"/>
              </w:numPr>
              <w:tabs>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t>Këshilli drejtues</w:t>
            </w:r>
            <w:r w:rsidRPr="00DD2F65">
              <w:rPr>
                <w:rFonts w:ascii="Times New Roman" w:hAnsi="Times New Roman"/>
                <w:sz w:val="24"/>
                <w:szCs w:val="24"/>
                <w:lang w:eastAsia="en-GB"/>
              </w:rPr>
              <w:t>: është organi përgjegjës për qeverisjen e institucionit edukativo/arsimor apo aftësues.</w:t>
            </w:r>
          </w:p>
          <w:p w14:paraId="36410DDE" w14:textId="77777777" w:rsidR="00730041" w:rsidRPr="00DD2F65" w:rsidRDefault="00730041" w:rsidP="00961CED">
            <w:pPr>
              <w:pStyle w:val="ListParagraph"/>
              <w:tabs>
                <w:tab w:val="left" w:pos="965"/>
              </w:tabs>
              <w:spacing w:after="160" w:line="240" w:lineRule="auto"/>
              <w:ind w:left="162"/>
              <w:jc w:val="both"/>
              <w:rPr>
                <w:rFonts w:ascii="Times New Roman" w:hAnsi="Times New Roman"/>
                <w:sz w:val="24"/>
                <w:szCs w:val="24"/>
                <w:lang w:eastAsia="en-GB"/>
              </w:rPr>
            </w:pPr>
          </w:p>
          <w:p w14:paraId="4804F9F3" w14:textId="5555259E" w:rsidR="00730041" w:rsidRPr="00DE19AE"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bCs/>
                <w:sz w:val="24"/>
                <w:szCs w:val="24"/>
                <w:lang w:eastAsia="en-GB"/>
              </w:rPr>
            </w:pPr>
            <w:r w:rsidRPr="00DD2F65">
              <w:rPr>
                <w:rFonts w:ascii="Times New Roman" w:eastAsia="MS Mincho" w:hAnsi="Times New Roman"/>
                <w:b/>
                <w:sz w:val="24"/>
                <w:szCs w:val="24"/>
              </w:rPr>
              <w:t xml:space="preserve">Personeli menaxherial: </w:t>
            </w:r>
            <w:r w:rsidRPr="00DD2F65">
              <w:rPr>
                <w:rFonts w:ascii="Times New Roman" w:eastAsia="MS Mincho" w:hAnsi="Times New Roman"/>
                <w:bCs/>
                <w:sz w:val="24"/>
                <w:szCs w:val="24"/>
              </w:rPr>
              <w:t>nënkuptohon personelin që menaxhojnë në institucionet EFH në nivel të udhëheqësit</w:t>
            </w:r>
            <w:r>
              <w:rPr>
                <w:rFonts w:ascii="Times New Roman" w:eastAsia="MS Mincho" w:hAnsi="Times New Roman"/>
                <w:bCs/>
                <w:sz w:val="24"/>
                <w:szCs w:val="24"/>
              </w:rPr>
              <w:t>.</w:t>
            </w:r>
          </w:p>
          <w:p w14:paraId="3E910965" w14:textId="77777777" w:rsidR="00730041" w:rsidRPr="00DE19AE" w:rsidRDefault="00730041" w:rsidP="00961CED">
            <w:pPr>
              <w:pStyle w:val="ListParagraph"/>
              <w:tabs>
                <w:tab w:val="left" w:pos="702"/>
                <w:tab w:val="left" w:pos="965"/>
              </w:tabs>
              <w:spacing w:after="160" w:line="240" w:lineRule="auto"/>
              <w:ind w:left="162"/>
              <w:jc w:val="both"/>
              <w:rPr>
                <w:rFonts w:ascii="Times New Roman" w:hAnsi="Times New Roman"/>
                <w:bCs/>
                <w:sz w:val="24"/>
                <w:szCs w:val="24"/>
                <w:lang w:eastAsia="en-GB"/>
              </w:rPr>
            </w:pPr>
          </w:p>
          <w:p w14:paraId="1BA64807" w14:textId="45A7C086"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Personeli administrativ: </w:t>
            </w:r>
            <w:r w:rsidRPr="00DD2F65">
              <w:rPr>
                <w:rFonts w:ascii="Times New Roman" w:eastAsia="MS Mincho" w:hAnsi="Times New Roman"/>
                <w:bCs/>
                <w:sz w:val="24"/>
                <w:szCs w:val="24"/>
              </w:rPr>
              <w:t>nënkupton personelin që është angazhuar në punë administrative  në institucioniet EFH</w:t>
            </w:r>
          </w:p>
          <w:p w14:paraId="4F91B8A3" w14:textId="77777777" w:rsidR="00730041" w:rsidRPr="00DD2F65" w:rsidRDefault="00730041" w:rsidP="00961CED">
            <w:pPr>
              <w:pStyle w:val="ListParagraph"/>
              <w:tabs>
                <w:tab w:val="left" w:pos="702"/>
                <w:tab w:val="left" w:pos="965"/>
              </w:tabs>
              <w:spacing w:after="160" w:line="240" w:lineRule="auto"/>
              <w:ind w:left="162"/>
              <w:jc w:val="both"/>
              <w:rPr>
                <w:rFonts w:ascii="Times New Roman" w:hAnsi="Times New Roman"/>
                <w:sz w:val="24"/>
                <w:szCs w:val="24"/>
                <w:lang w:eastAsia="en-GB"/>
              </w:rPr>
            </w:pPr>
          </w:p>
          <w:p w14:paraId="3EAF7CAB" w14:textId="246512EB"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Personeli teknik: </w:t>
            </w:r>
            <w:r w:rsidRPr="00DD2F65">
              <w:rPr>
                <w:rFonts w:ascii="Times New Roman" w:eastAsia="MS Mincho" w:hAnsi="Times New Roman"/>
                <w:bCs/>
                <w:sz w:val="24"/>
                <w:szCs w:val="24"/>
                <w:lang w:eastAsia="en-GB"/>
              </w:rPr>
              <w:t>Janë kuzhinierët, sh</w:t>
            </w:r>
            <w:r w:rsidRPr="00DD2F65">
              <w:rPr>
                <w:rFonts w:ascii="Times New Roman" w:eastAsia="MS Mincho" w:hAnsi="Times New Roman"/>
                <w:bCs/>
                <w:sz w:val="24"/>
                <w:szCs w:val="24"/>
              </w:rPr>
              <w:t>ërbyesit</w:t>
            </w:r>
            <w:r w:rsidRPr="00DD2F65">
              <w:rPr>
                <w:rFonts w:ascii="Times New Roman" w:eastAsia="MS Mincho" w:hAnsi="Times New Roman"/>
                <w:bCs/>
                <w:sz w:val="24"/>
                <w:szCs w:val="24"/>
                <w:lang w:eastAsia="en-GB"/>
              </w:rPr>
              <w:t xml:space="preserve"> dhe personeli për mirëmbajtje</w:t>
            </w:r>
          </w:p>
          <w:p w14:paraId="1078B10E" w14:textId="77777777" w:rsidR="00730041" w:rsidRPr="00DD2F65" w:rsidRDefault="00730041" w:rsidP="00961CED">
            <w:pPr>
              <w:pStyle w:val="ListParagraph"/>
              <w:tabs>
                <w:tab w:val="left" w:pos="965"/>
              </w:tabs>
              <w:spacing w:after="160" w:line="240" w:lineRule="auto"/>
              <w:ind w:left="162"/>
              <w:rPr>
                <w:rFonts w:ascii="Times New Roman" w:hAnsi="Times New Roman"/>
                <w:sz w:val="24"/>
                <w:szCs w:val="24"/>
                <w:lang w:eastAsia="en-GB"/>
              </w:rPr>
            </w:pPr>
          </w:p>
          <w:p w14:paraId="0EF7F79C" w14:textId="36EBB0FB"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t>Paralele</w:t>
            </w:r>
            <w:r w:rsidRPr="00DD2F65">
              <w:rPr>
                <w:rFonts w:ascii="Times New Roman" w:hAnsi="Times New Roman"/>
                <w:sz w:val="24"/>
                <w:szCs w:val="24"/>
                <w:lang w:eastAsia="en-GB"/>
              </w:rPr>
              <w:t>: degë e institucionit edukativ që operon ndaras nga institucioni amë</w:t>
            </w:r>
          </w:p>
          <w:p w14:paraId="6A68FE95" w14:textId="77777777" w:rsidR="00730041" w:rsidRPr="00DD2F65" w:rsidRDefault="00730041" w:rsidP="00961CED">
            <w:pPr>
              <w:pStyle w:val="ListParagraph"/>
              <w:tabs>
                <w:tab w:val="left" w:pos="965"/>
              </w:tabs>
              <w:spacing w:after="160" w:line="240" w:lineRule="auto"/>
              <w:ind w:left="162"/>
              <w:rPr>
                <w:rFonts w:ascii="Times New Roman" w:hAnsi="Times New Roman"/>
                <w:sz w:val="24"/>
                <w:szCs w:val="24"/>
                <w:lang w:eastAsia="en-GB"/>
              </w:rPr>
            </w:pPr>
          </w:p>
          <w:p w14:paraId="41B09C6B" w14:textId="6490A53B"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t>Plani zhvillimor i institucionit</w:t>
            </w:r>
            <w:r w:rsidRPr="00DD2F65">
              <w:rPr>
                <w:rFonts w:ascii="Times New Roman" w:hAnsi="Times New Roman"/>
                <w:sz w:val="24"/>
                <w:szCs w:val="24"/>
                <w:lang w:eastAsia="en-GB"/>
              </w:rPr>
              <w:t>: përcakton prioritetet e institucionit edukativ të bazuara në mundësitë, rrethanat dhe specifikat e institucionit edukativo-arsimor dhe hartohet nga drejtuesit e institucionit parashkollor për mandatin udhëheqjes së tyre.</w:t>
            </w:r>
          </w:p>
          <w:p w14:paraId="058CDE80" w14:textId="77777777" w:rsidR="00730041" w:rsidRPr="00DD2F65" w:rsidRDefault="00730041" w:rsidP="00961CED">
            <w:pPr>
              <w:pStyle w:val="ListParagraph"/>
              <w:tabs>
                <w:tab w:val="left" w:pos="965"/>
              </w:tabs>
              <w:spacing w:after="160" w:line="240" w:lineRule="auto"/>
              <w:ind w:left="162"/>
              <w:rPr>
                <w:rFonts w:ascii="Times New Roman" w:hAnsi="Times New Roman"/>
                <w:sz w:val="24"/>
                <w:szCs w:val="24"/>
                <w:lang w:eastAsia="en-GB"/>
              </w:rPr>
            </w:pPr>
          </w:p>
          <w:p w14:paraId="11CF3401" w14:textId="4FA17AD8"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lastRenderedPageBreak/>
              <w:t xml:space="preserve">Plani dhe programit vjetor të punës: </w:t>
            </w:r>
            <w:r w:rsidRPr="00DD2F65">
              <w:rPr>
                <w:rFonts w:ascii="Times New Roman" w:hAnsi="Times New Roman"/>
                <w:sz w:val="24"/>
                <w:szCs w:val="24"/>
                <w:lang w:eastAsia="en-GB"/>
              </w:rPr>
              <w:t>nënkupton</w:t>
            </w:r>
            <w:r w:rsidRPr="00DD2F65">
              <w:rPr>
                <w:rFonts w:ascii="Times New Roman" w:hAnsi="Times New Roman"/>
                <w:b/>
                <w:bCs/>
                <w:sz w:val="24"/>
                <w:szCs w:val="24"/>
                <w:lang w:eastAsia="en-GB"/>
              </w:rPr>
              <w:t xml:space="preserve"> </w:t>
            </w:r>
            <w:r w:rsidRPr="00DD2F65">
              <w:rPr>
                <w:rFonts w:ascii="Times New Roman" w:hAnsi="Times New Roman"/>
                <w:sz w:val="24"/>
                <w:szCs w:val="24"/>
                <w:lang w:eastAsia="en-GB"/>
              </w:rPr>
              <w:t xml:space="preserve">planin vjetor edukativ të hartuar nga edukatori/ja mbështetur në planin zhvillimor te institucionit dhe miratuar nga këshilli drejtues i institucionit EFH para fillimit të vitit të ri edukativ. </w:t>
            </w:r>
          </w:p>
          <w:p w14:paraId="71D39FD6" w14:textId="77777777" w:rsidR="00730041" w:rsidRPr="00DD2F65" w:rsidRDefault="00730041" w:rsidP="00961CED">
            <w:pPr>
              <w:pStyle w:val="ListParagraph"/>
              <w:tabs>
                <w:tab w:val="left" w:pos="965"/>
              </w:tabs>
              <w:spacing w:after="160" w:line="240" w:lineRule="auto"/>
              <w:ind w:left="162"/>
              <w:rPr>
                <w:rFonts w:ascii="Times New Roman" w:hAnsi="Times New Roman"/>
                <w:sz w:val="24"/>
                <w:szCs w:val="24"/>
                <w:lang w:eastAsia="en-GB"/>
              </w:rPr>
            </w:pPr>
          </w:p>
          <w:p w14:paraId="325993B0" w14:textId="17DEFB16" w:rsidR="00730041" w:rsidRPr="00DE19AE"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iCs/>
                <w:sz w:val="24"/>
                <w:szCs w:val="24"/>
              </w:rPr>
              <w:t>Dado:</w:t>
            </w:r>
            <w:r w:rsidRPr="00DD2F65">
              <w:rPr>
                <w:rFonts w:ascii="Times New Roman" w:eastAsia="MS Mincho" w:hAnsi="Times New Roman"/>
                <w:b/>
                <w:i/>
                <w:sz w:val="24"/>
                <w:szCs w:val="24"/>
              </w:rPr>
              <w:t xml:space="preserve"> </w:t>
            </w:r>
            <w:r w:rsidRPr="00DD2F65">
              <w:rPr>
                <w:rFonts w:ascii="Times New Roman" w:eastAsia="MS Mincho" w:hAnsi="Times New Roman"/>
                <w:sz w:val="24"/>
                <w:szCs w:val="24"/>
              </w:rPr>
              <w:t xml:space="preserve">Person i certifikuar të cilët angazhohen nga familjet për përkujdesje, zhvillimin dhe edukimin e fëmijës. </w:t>
            </w:r>
          </w:p>
          <w:p w14:paraId="60533C2E" w14:textId="77777777" w:rsidR="00730041" w:rsidRPr="00DE19AE" w:rsidRDefault="00730041" w:rsidP="00961CED">
            <w:pPr>
              <w:pStyle w:val="ListParagraph"/>
              <w:tabs>
                <w:tab w:val="left" w:pos="702"/>
                <w:tab w:val="left" w:pos="965"/>
              </w:tabs>
              <w:spacing w:after="160" w:line="240" w:lineRule="auto"/>
              <w:ind w:left="162"/>
              <w:jc w:val="both"/>
              <w:rPr>
                <w:rFonts w:ascii="Times New Roman" w:hAnsi="Times New Roman"/>
                <w:sz w:val="24"/>
                <w:szCs w:val="24"/>
                <w:lang w:eastAsia="en-GB"/>
              </w:rPr>
            </w:pPr>
          </w:p>
          <w:p w14:paraId="2B5100AA" w14:textId="66C10687"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sz w:val="24"/>
                <w:szCs w:val="24"/>
              </w:rPr>
              <w:t>Vullnetar në EFH</w:t>
            </w:r>
            <w:r w:rsidRPr="00DD2F65">
              <w:rPr>
                <w:rFonts w:ascii="Times New Roman" w:hAnsi="Times New Roman"/>
                <w:sz w:val="24"/>
                <w:szCs w:val="24"/>
              </w:rPr>
              <w:t>:</w:t>
            </w:r>
            <w:r w:rsidRPr="00DD2F65">
              <w:rPr>
                <w:rFonts w:ascii="Times New Roman" w:hAnsi="Times New Roman"/>
                <w:b/>
                <w:sz w:val="24"/>
                <w:szCs w:val="24"/>
              </w:rPr>
              <w:t xml:space="preserve"> </w:t>
            </w:r>
            <w:r w:rsidRPr="00DD2F65">
              <w:rPr>
                <w:rFonts w:ascii="Times New Roman" w:eastAsia="MS Mincho" w:hAnsi="Times New Roman"/>
                <w:sz w:val="24"/>
                <w:szCs w:val="24"/>
              </w:rPr>
              <w:t xml:space="preserve">nënkupton individët të </w:t>
            </w:r>
            <w:r w:rsidRPr="00DD2F65">
              <w:rPr>
                <w:rFonts w:ascii="Times New Roman" w:hAnsi="Times New Roman"/>
                <w:sz w:val="24"/>
                <w:szCs w:val="24"/>
              </w:rPr>
              <w:t xml:space="preserve">cilët </w:t>
            </w:r>
            <w:r w:rsidRPr="00DD2F65">
              <w:rPr>
                <w:rFonts w:ascii="Times New Roman" w:eastAsia="MS Mincho" w:hAnsi="Times New Roman"/>
                <w:sz w:val="24"/>
                <w:szCs w:val="24"/>
              </w:rPr>
              <w:t xml:space="preserve">ofrojnë punë vullnetare për institucionet EFH </w:t>
            </w:r>
            <w:r w:rsidR="00987FF1">
              <w:rPr>
                <w:rFonts w:ascii="Times New Roman" w:eastAsia="MS Mincho" w:hAnsi="Times New Roman"/>
                <w:sz w:val="24"/>
                <w:szCs w:val="24"/>
              </w:rPr>
              <w:t>me miratim t</w:t>
            </w:r>
            <w:r w:rsidR="00433FF0" w:rsidRPr="00DD2F65">
              <w:rPr>
                <w:rFonts w:ascii="Times New Roman" w:eastAsia="MS Mincho" w:hAnsi="Times New Roman"/>
                <w:sz w:val="24"/>
                <w:szCs w:val="24"/>
              </w:rPr>
              <w:t>ë</w:t>
            </w:r>
            <w:r w:rsidR="00987FF1">
              <w:rPr>
                <w:rFonts w:ascii="Times New Roman" w:eastAsia="MS Mincho" w:hAnsi="Times New Roman"/>
                <w:sz w:val="24"/>
                <w:szCs w:val="24"/>
              </w:rPr>
              <w:t xml:space="preserve"> menaxhmentit t</w:t>
            </w:r>
            <w:r w:rsidR="00433FF0" w:rsidRPr="00DD2F65">
              <w:rPr>
                <w:rFonts w:ascii="Times New Roman" w:eastAsia="MS Mincho" w:hAnsi="Times New Roman"/>
                <w:sz w:val="24"/>
                <w:szCs w:val="24"/>
              </w:rPr>
              <w:t>ë</w:t>
            </w:r>
            <w:r w:rsidR="00987FF1">
              <w:rPr>
                <w:rFonts w:ascii="Times New Roman" w:eastAsia="MS Mincho" w:hAnsi="Times New Roman"/>
                <w:sz w:val="24"/>
                <w:szCs w:val="24"/>
              </w:rPr>
              <w:t xml:space="preserve"> institucionit </w:t>
            </w:r>
            <w:r w:rsidRPr="00DD2F65">
              <w:rPr>
                <w:rFonts w:ascii="Times New Roman" w:eastAsia="MS Mincho" w:hAnsi="Times New Roman"/>
                <w:sz w:val="24"/>
                <w:szCs w:val="24"/>
              </w:rPr>
              <w:t>dhe punojnë pa pagesë por u njihet përvoja e punës sipas legjislacionit në fuqi.</w:t>
            </w:r>
          </w:p>
          <w:p w14:paraId="66F02B37" w14:textId="77777777" w:rsidR="00730041" w:rsidRDefault="00730041" w:rsidP="00BB52B9">
            <w:pPr>
              <w:pStyle w:val="ListParagraph"/>
              <w:tabs>
                <w:tab w:val="left" w:pos="240"/>
                <w:tab w:val="left" w:pos="702"/>
              </w:tabs>
              <w:spacing w:after="0" w:line="240" w:lineRule="auto"/>
              <w:ind w:left="240"/>
              <w:jc w:val="both"/>
              <w:rPr>
                <w:rFonts w:ascii="Times New Roman" w:hAnsi="Times New Roman"/>
                <w:sz w:val="24"/>
                <w:szCs w:val="24"/>
                <w:lang w:eastAsia="en-GB"/>
              </w:rPr>
            </w:pPr>
          </w:p>
          <w:p w14:paraId="2F5EF5F5" w14:textId="77777777" w:rsidR="001C650C" w:rsidRDefault="001C650C" w:rsidP="00BB52B9">
            <w:pPr>
              <w:pStyle w:val="ListParagraph"/>
              <w:tabs>
                <w:tab w:val="left" w:pos="240"/>
                <w:tab w:val="left" w:pos="702"/>
              </w:tabs>
              <w:spacing w:after="0" w:line="240" w:lineRule="auto"/>
              <w:ind w:left="240"/>
              <w:jc w:val="both"/>
              <w:rPr>
                <w:rFonts w:ascii="Times New Roman" w:hAnsi="Times New Roman"/>
                <w:sz w:val="24"/>
                <w:szCs w:val="24"/>
                <w:lang w:eastAsia="en-GB"/>
              </w:rPr>
            </w:pPr>
          </w:p>
          <w:p w14:paraId="690E71EC" w14:textId="77777777" w:rsidR="001C650C" w:rsidRDefault="001C650C" w:rsidP="00BB52B9">
            <w:pPr>
              <w:pStyle w:val="ListParagraph"/>
              <w:tabs>
                <w:tab w:val="left" w:pos="240"/>
                <w:tab w:val="left" w:pos="702"/>
              </w:tabs>
              <w:spacing w:after="0" w:line="240" w:lineRule="auto"/>
              <w:ind w:left="240"/>
              <w:jc w:val="both"/>
              <w:rPr>
                <w:rFonts w:ascii="Times New Roman" w:hAnsi="Times New Roman"/>
                <w:sz w:val="24"/>
                <w:szCs w:val="24"/>
                <w:lang w:eastAsia="en-GB"/>
              </w:rPr>
            </w:pPr>
          </w:p>
          <w:p w14:paraId="6A35543B" w14:textId="77777777" w:rsidR="001C650C" w:rsidRPr="00DD2F65" w:rsidRDefault="001C650C" w:rsidP="00BB52B9">
            <w:pPr>
              <w:pStyle w:val="ListParagraph"/>
              <w:tabs>
                <w:tab w:val="left" w:pos="240"/>
                <w:tab w:val="left" w:pos="702"/>
              </w:tabs>
              <w:spacing w:after="0" w:line="240" w:lineRule="auto"/>
              <w:ind w:left="240"/>
              <w:jc w:val="both"/>
              <w:rPr>
                <w:rFonts w:ascii="Times New Roman" w:hAnsi="Times New Roman"/>
                <w:sz w:val="24"/>
                <w:szCs w:val="24"/>
                <w:lang w:eastAsia="en-GB"/>
              </w:rPr>
            </w:pPr>
          </w:p>
          <w:p w14:paraId="155636CE" w14:textId="63EDE83C" w:rsidR="00730041" w:rsidRPr="00DD2F65" w:rsidRDefault="00730041" w:rsidP="00947216">
            <w:pPr>
              <w:tabs>
                <w:tab w:val="left" w:pos="60"/>
              </w:tabs>
              <w:ind w:left="360"/>
              <w:jc w:val="center"/>
              <w:rPr>
                <w:rFonts w:ascii="Times New Roman" w:eastAsia="MS Mincho" w:hAnsi="Times New Roman" w:cs="Times New Roman"/>
                <w:b/>
                <w:bCs/>
                <w:sz w:val="24"/>
                <w:szCs w:val="24"/>
                <w:lang w:eastAsia="en-GB"/>
              </w:rPr>
            </w:pPr>
            <w:r w:rsidRPr="00DD2F65">
              <w:rPr>
                <w:rFonts w:ascii="Times New Roman" w:eastAsia="MS Mincho" w:hAnsi="Times New Roman" w:cs="Times New Roman"/>
                <w:b/>
                <w:bCs/>
                <w:sz w:val="24"/>
                <w:szCs w:val="24"/>
                <w:lang w:eastAsia="en-GB"/>
              </w:rPr>
              <w:t>Neni 5</w:t>
            </w:r>
          </w:p>
          <w:p w14:paraId="75DD4A4E" w14:textId="3CFF50DD" w:rsidR="00730041" w:rsidRPr="00DD2F65" w:rsidRDefault="00730041" w:rsidP="00947216">
            <w:pPr>
              <w:tabs>
                <w:tab w:val="left" w:pos="60"/>
              </w:tabs>
              <w:ind w:left="360"/>
              <w:jc w:val="center"/>
              <w:rPr>
                <w:rFonts w:ascii="Times New Roman" w:eastAsia="MS Mincho" w:hAnsi="Times New Roman" w:cs="Times New Roman"/>
                <w:b/>
                <w:bCs/>
                <w:sz w:val="24"/>
                <w:szCs w:val="24"/>
                <w:lang w:eastAsia="en-GB"/>
              </w:rPr>
            </w:pPr>
            <w:r w:rsidRPr="00DD2F65">
              <w:rPr>
                <w:rFonts w:ascii="Times New Roman" w:eastAsia="MS Mincho" w:hAnsi="Times New Roman" w:cs="Times New Roman"/>
                <w:b/>
                <w:bCs/>
                <w:sz w:val="24"/>
                <w:szCs w:val="24"/>
                <w:lang w:eastAsia="en-GB"/>
              </w:rPr>
              <w:t>Qëllimet e Edukimit në Fëmijërinë e Hershme</w:t>
            </w:r>
          </w:p>
          <w:p w14:paraId="29CE0700" w14:textId="77777777" w:rsidR="00730041" w:rsidRPr="00DD2F65" w:rsidRDefault="00730041" w:rsidP="00947216">
            <w:pPr>
              <w:tabs>
                <w:tab w:val="left" w:pos="60"/>
              </w:tabs>
              <w:jc w:val="center"/>
              <w:rPr>
                <w:rFonts w:ascii="Times New Roman" w:eastAsia="MS Mincho" w:hAnsi="Times New Roman" w:cs="Times New Roman"/>
                <w:b/>
                <w:bCs/>
                <w:sz w:val="24"/>
                <w:szCs w:val="24"/>
                <w:lang w:eastAsia="en-GB"/>
              </w:rPr>
            </w:pPr>
          </w:p>
          <w:p w14:paraId="21134B27" w14:textId="5826465B" w:rsidR="00730041" w:rsidRPr="00463DA7" w:rsidRDefault="00730041" w:rsidP="00402C26">
            <w:pPr>
              <w:numPr>
                <w:ilvl w:val="0"/>
                <w:numId w:val="94"/>
              </w:numPr>
              <w:shd w:val="clear" w:color="auto" w:fill="FFFFFF"/>
              <w:tabs>
                <w:tab w:val="left" w:pos="342"/>
              </w:tabs>
              <w:ind w:left="162" w:hanging="18"/>
              <w:jc w:val="both"/>
              <w:rPr>
                <w:rFonts w:ascii="Times New Roman" w:hAnsi="Times New Roman" w:cs="Times New Roman"/>
                <w:sz w:val="24"/>
                <w:szCs w:val="24"/>
              </w:rPr>
            </w:pPr>
            <w:r w:rsidRPr="00DD2F65">
              <w:rPr>
                <w:rFonts w:ascii="Times New Roman" w:hAnsi="Times New Roman" w:cs="Times New Roman"/>
                <w:sz w:val="24"/>
                <w:szCs w:val="24"/>
              </w:rPr>
              <w:t xml:space="preserve">Qëllimet e </w:t>
            </w:r>
            <w:r w:rsidRPr="00463DA7">
              <w:rPr>
                <w:rFonts w:ascii="Times New Roman" w:hAnsi="Times New Roman" w:cs="Times New Roman"/>
                <w:sz w:val="24"/>
                <w:szCs w:val="24"/>
              </w:rPr>
              <w:t>edukimit në fëmijërinë e hershme janë</w:t>
            </w:r>
            <w:r w:rsidR="00F44C93" w:rsidRPr="00463DA7">
              <w:rPr>
                <w:rFonts w:ascii="Times New Roman" w:hAnsi="Times New Roman" w:cs="Times New Roman"/>
                <w:sz w:val="24"/>
                <w:szCs w:val="24"/>
              </w:rPr>
              <w:t xml:space="preserve"> t</w:t>
            </w:r>
            <w:r w:rsidR="00F44C93" w:rsidRPr="00463DA7">
              <w:rPr>
                <w:rFonts w:ascii="Times New Roman" w:hAnsi="Times New Roman"/>
                <w:sz w:val="24"/>
                <w:szCs w:val="24"/>
              </w:rPr>
              <w:t>ë</w:t>
            </w:r>
            <w:r w:rsidRPr="00463DA7">
              <w:rPr>
                <w:rFonts w:ascii="Times New Roman" w:hAnsi="Times New Roman" w:cs="Times New Roman"/>
                <w:sz w:val="24"/>
                <w:szCs w:val="24"/>
              </w:rPr>
              <w:t>:</w:t>
            </w:r>
          </w:p>
          <w:p w14:paraId="16F8D6D8" w14:textId="77777777" w:rsidR="00730041" w:rsidRPr="00463DA7" w:rsidRDefault="00730041" w:rsidP="001651C0">
            <w:pPr>
              <w:shd w:val="clear" w:color="auto" w:fill="FFFFFF"/>
              <w:tabs>
                <w:tab w:val="left" w:pos="0"/>
                <w:tab w:val="left" w:pos="346"/>
              </w:tabs>
              <w:jc w:val="both"/>
              <w:rPr>
                <w:rFonts w:ascii="Times New Roman" w:hAnsi="Times New Roman" w:cs="Times New Roman"/>
                <w:sz w:val="24"/>
                <w:szCs w:val="24"/>
              </w:rPr>
            </w:pPr>
          </w:p>
          <w:p w14:paraId="7C36D62E" w14:textId="52DA4724" w:rsidR="00730041" w:rsidRPr="00463DA7"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sidRPr="00463DA7">
              <w:rPr>
                <w:rFonts w:ascii="Times New Roman" w:hAnsi="Times New Roman"/>
                <w:sz w:val="24"/>
                <w:szCs w:val="24"/>
              </w:rPr>
              <w:t xml:space="preserve">Promovojë rritjen, zhvillimin, shëndetin dhe mirëqenien </w:t>
            </w:r>
            <w:r w:rsidR="00463DA7" w:rsidRPr="00463DA7">
              <w:rPr>
                <w:rFonts w:ascii="Times New Roman" w:hAnsi="Times New Roman"/>
                <w:sz w:val="24"/>
                <w:szCs w:val="24"/>
              </w:rPr>
              <w:t xml:space="preserve">tërësor </w:t>
            </w:r>
            <w:r w:rsidRPr="00463DA7">
              <w:rPr>
                <w:rFonts w:ascii="Times New Roman" w:hAnsi="Times New Roman"/>
                <w:sz w:val="24"/>
                <w:szCs w:val="24"/>
              </w:rPr>
              <w:t>të çdo fëmije;</w:t>
            </w:r>
          </w:p>
          <w:p w14:paraId="185D4A19" w14:textId="77777777" w:rsidR="00730041" w:rsidRPr="00DD2F65" w:rsidRDefault="00730041" w:rsidP="00961CED">
            <w:pPr>
              <w:pStyle w:val="ListParagraph"/>
              <w:shd w:val="clear" w:color="auto" w:fill="FFFFFF"/>
              <w:tabs>
                <w:tab w:val="left" w:pos="612"/>
              </w:tabs>
              <w:spacing w:after="160" w:line="240" w:lineRule="auto"/>
              <w:ind w:left="162"/>
              <w:jc w:val="both"/>
              <w:rPr>
                <w:rFonts w:ascii="Times New Roman" w:hAnsi="Times New Roman"/>
                <w:sz w:val="24"/>
                <w:szCs w:val="24"/>
              </w:rPr>
            </w:pPr>
          </w:p>
          <w:p w14:paraId="5EC399B2" w14:textId="02279B29" w:rsidR="00730041" w:rsidRPr="00DD2F65"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O</w:t>
            </w:r>
            <w:r w:rsidRPr="00DD2F65">
              <w:rPr>
                <w:rFonts w:ascii="Times New Roman" w:hAnsi="Times New Roman"/>
                <w:sz w:val="24"/>
                <w:szCs w:val="24"/>
              </w:rPr>
              <w:t xml:space="preserve">frojë një mjedis të sigurt dhe mbështetës për të nxënit aktiv të fëmijës </w:t>
            </w:r>
            <w:r w:rsidRPr="00DD2F65">
              <w:rPr>
                <w:rFonts w:ascii="Times New Roman" w:hAnsi="Times New Roman"/>
                <w:sz w:val="24"/>
                <w:szCs w:val="24"/>
              </w:rPr>
              <w:lastRenderedPageBreak/>
              <w:t>përmes lojës si parim bazë dhe të promovojë të mësuarit gjatë gjithë jetës;</w:t>
            </w:r>
          </w:p>
          <w:p w14:paraId="3604F904" w14:textId="77777777" w:rsidR="00730041" w:rsidRPr="00DD2F65" w:rsidRDefault="00730041" w:rsidP="00961CED">
            <w:pPr>
              <w:pStyle w:val="ListParagraph"/>
              <w:tabs>
                <w:tab w:val="left" w:pos="612"/>
              </w:tabs>
              <w:spacing w:after="160" w:line="240" w:lineRule="auto"/>
              <w:ind w:left="162"/>
              <w:rPr>
                <w:rFonts w:ascii="Times New Roman" w:hAnsi="Times New Roman"/>
                <w:sz w:val="24"/>
                <w:szCs w:val="24"/>
              </w:rPr>
            </w:pPr>
          </w:p>
          <w:p w14:paraId="10EC2C97" w14:textId="55A21105" w:rsidR="00730041" w:rsidRPr="00DD2F65"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S</w:t>
            </w:r>
            <w:r w:rsidRPr="00DD2F65">
              <w:rPr>
                <w:rFonts w:ascii="Times New Roman" w:hAnsi="Times New Roman"/>
                <w:sz w:val="24"/>
                <w:szCs w:val="24"/>
              </w:rPr>
              <w:t>iguroj</w:t>
            </w:r>
            <w:r w:rsidR="00F44C93" w:rsidRPr="00DD2F65">
              <w:rPr>
                <w:rFonts w:ascii="Times New Roman" w:hAnsi="Times New Roman"/>
                <w:sz w:val="24"/>
                <w:szCs w:val="24"/>
              </w:rPr>
              <w:t>ë</w:t>
            </w:r>
            <w:r w:rsidRPr="00DD2F65">
              <w:rPr>
                <w:rFonts w:ascii="Times New Roman" w:hAnsi="Times New Roman"/>
                <w:sz w:val="24"/>
                <w:szCs w:val="24"/>
              </w:rPr>
              <w:t xml:space="preserve"> përfshirjen e këndvështrimit të fëmijës dhe pjesëmarrjen në vendimmarrje si pikënisje në zhvillimin personal, mirëqënien dhe edukimin e tyre</w:t>
            </w:r>
          </w:p>
          <w:p w14:paraId="750E6975" w14:textId="77777777" w:rsidR="00730041" w:rsidRPr="00DD2F65" w:rsidRDefault="00730041" w:rsidP="00961CED">
            <w:pPr>
              <w:pStyle w:val="ListParagraph"/>
              <w:tabs>
                <w:tab w:val="left" w:pos="612"/>
              </w:tabs>
              <w:spacing w:after="160" w:line="240" w:lineRule="auto"/>
              <w:ind w:left="162"/>
              <w:rPr>
                <w:rFonts w:ascii="Times New Roman" w:hAnsi="Times New Roman"/>
                <w:sz w:val="24"/>
                <w:szCs w:val="24"/>
              </w:rPr>
            </w:pPr>
          </w:p>
          <w:p w14:paraId="6BBE6015" w14:textId="6416FCBD" w:rsidR="00730041"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O</w:t>
            </w:r>
            <w:r w:rsidRPr="00DD2F65">
              <w:rPr>
                <w:rFonts w:ascii="Times New Roman" w:hAnsi="Times New Roman"/>
                <w:sz w:val="24"/>
                <w:szCs w:val="24"/>
              </w:rPr>
              <w:t>frojë një mjedis që stimulon përvetësimin e aftësive të gjuhës dhe komunikimit për zhvillimin e të folurit, shprehurit dhe të kuptuarit;</w:t>
            </w:r>
          </w:p>
          <w:p w14:paraId="60EAB8CC" w14:textId="77777777" w:rsidR="00730041" w:rsidRPr="00170A98" w:rsidRDefault="00730041" w:rsidP="00961CED">
            <w:pPr>
              <w:pStyle w:val="ListParagraph"/>
              <w:shd w:val="clear" w:color="auto" w:fill="FFFFFF"/>
              <w:tabs>
                <w:tab w:val="left" w:pos="612"/>
              </w:tabs>
              <w:spacing w:after="160" w:line="240" w:lineRule="auto"/>
              <w:ind w:left="162"/>
              <w:jc w:val="both"/>
              <w:rPr>
                <w:rFonts w:ascii="Times New Roman" w:hAnsi="Times New Roman"/>
                <w:sz w:val="24"/>
                <w:szCs w:val="24"/>
              </w:rPr>
            </w:pPr>
          </w:p>
          <w:p w14:paraId="3079B13B" w14:textId="4A1F1B23" w:rsidR="00730041" w:rsidRPr="00DD2F65"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S</w:t>
            </w:r>
            <w:r w:rsidRPr="00DD2F65">
              <w:rPr>
                <w:rFonts w:ascii="Times New Roman" w:hAnsi="Times New Roman"/>
                <w:sz w:val="24"/>
                <w:szCs w:val="24"/>
              </w:rPr>
              <w:t>iguroj</w:t>
            </w:r>
            <w:r w:rsidR="00F44C93" w:rsidRPr="00DD2F65">
              <w:rPr>
                <w:rFonts w:ascii="Times New Roman" w:hAnsi="Times New Roman"/>
                <w:sz w:val="24"/>
                <w:szCs w:val="24"/>
              </w:rPr>
              <w:t>ë</w:t>
            </w:r>
            <w:r w:rsidRPr="00DD2F65">
              <w:rPr>
                <w:rFonts w:ascii="Times New Roman" w:hAnsi="Times New Roman"/>
                <w:sz w:val="24"/>
                <w:szCs w:val="24"/>
              </w:rPr>
              <w:t xml:space="preserve"> zhvillimin e marrëdhënieve ndërpersonale, aftësive ndërvepruese të fëmijës, vetëdijes dhe vetërregullimit emocional;</w:t>
            </w:r>
          </w:p>
          <w:p w14:paraId="556CEA22" w14:textId="77777777" w:rsidR="00730041" w:rsidRPr="00DD2F65" w:rsidRDefault="00730041" w:rsidP="00961CED">
            <w:pPr>
              <w:pStyle w:val="ListParagraph"/>
              <w:shd w:val="clear" w:color="auto" w:fill="FFFFFF"/>
              <w:tabs>
                <w:tab w:val="left" w:pos="612"/>
              </w:tabs>
              <w:spacing w:after="160" w:line="240" w:lineRule="auto"/>
              <w:ind w:left="162"/>
              <w:jc w:val="both"/>
              <w:rPr>
                <w:rFonts w:ascii="Times New Roman" w:hAnsi="Times New Roman"/>
                <w:sz w:val="24"/>
                <w:szCs w:val="24"/>
              </w:rPr>
            </w:pPr>
          </w:p>
          <w:p w14:paraId="4790FB5A" w14:textId="1BC18CF6" w:rsidR="00730041" w:rsidRPr="00DD2F65" w:rsidRDefault="00730041" w:rsidP="00961CED">
            <w:pPr>
              <w:pStyle w:val="ListParagraph"/>
              <w:numPr>
                <w:ilvl w:val="1"/>
                <w:numId w:val="94"/>
              </w:numPr>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O</w:t>
            </w:r>
            <w:r w:rsidRPr="00DD2F65">
              <w:rPr>
                <w:rFonts w:ascii="Times New Roman" w:hAnsi="Times New Roman"/>
                <w:sz w:val="24"/>
                <w:szCs w:val="24"/>
              </w:rPr>
              <w:t>froj</w:t>
            </w:r>
            <w:r w:rsidR="00F44C93" w:rsidRPr="00DD2F65">
              <w:rPr>
                <w:rFonts w:ascii="Times New Roman" w:hAnsi="Times New Roman"/>
                <w:sz w:val="24"/>
                <w:szCs w:val="24"/>
              </w:rPr>
              <w:t>ë</w:t>
            </w:r>
            <w:r w:rsidRPr="00DD2F65">
              <w:rPr>
                <w:rFonts w:ascii="Times New Roman" w:hAnsi="Times New Roman"/>
                <w:sz w:val="24"/>
                <w:szCs w:val="24"/>
              </w:rPr>
              <w:t xml:space="preserve"> fëmijës mundësi për </w:t>
            </w:r>
            <w:r w:rsidR="00793ECE">
              <w:rPr>
                <w:rFonts w:ascii="Times New Roman" w:hAnsi="Times New Roman"/>
                <w:sz w:val="24"/>
                <w:szCs w:val="24"/>
              </w:rPr>
              <w:t>t</w:t>
            </w:r>
            <w:r w:rsidR="00F44C93" w:rsidRPr="00DD2F65">
              <w:rPr>
                <w:rFonts w:ascii="Times New Roman" w:hAnsi="Times New Roman"/>
                <w:sz w:val="24"/>
                <w:szCs w:val="24"/>
              </w:rPr>
              <w:t>ë</w:t>
            </w:r>
            <w:r w:rsidR="00793ECE">
              <w:rPr>
                <w:rFonts w:ascii="Times New Roman" w:hAnsi="Times New Roman"/>
                <w:sz w:val="24"/>
                <w:szCs w:val="24"/>
              </w:rPr>
              <w:t xml:space="preserve"> vendosur, </w:t>
            </w:r>
            <w:r w:rsidR="0079542D">
              <w:rPr>
                <w:rFonts w:ascii="Times New Roman" w:hAnsi="Times New Roman"/>
                <w:sz w:val="24"/>
                <w:szCs w:val="24"/>
              </w:rPr>
              <w:t>p</w:t>
            </w:r>
            <w:r w:rsidR="0079542D" w:rsidRPr="00DD2F65">
              <w:rPr>
                <w:rFonts w:ascii="Times New Roman" w:hAnsi="Times New Roman"/>
                <w:sz w:val="24"/>
                <w:szCs w:val="24"/>
              </w:rPr>
              <w:t>ë</w:t>
            </w:r>
            <w:r w:rsidR="0079542D">
              <w:rPr>
                <w:rFonts w:ascii="Times New Roman" w:hAnsi="Times New Roman"/>
                <w:sz w:val="24"/>
                <w:szCs w:val="24"/>
              </w:rPr>
              <w:t xml:space="preserve">r </w:t>
            </w:r>
            <w:r w:rsidR="00793ECE">
              <w:rPr>
                <w:rFonts w:ascii="Times New Roman" w:hAnsi="Times New Roman"/>
                <w:sz w:val="24"/>
                <w:szCs w:val="24"/>
              </w:rPr>
              <w:t>t</w:t>
            </w:r>
            <w:r w:rsidR="00F44C93" w:rsidRPr="00DD2F65">
              <w:rPr>
                <w:rFonts w:ascii="Times New Roman" w:hAnsi="Times New Roman"/>
                <w:sz w:val="24"/>
                <w:szCs w:val="24"/>
              </w:rPr>
              <w:t>ë</w:t>
            </w:r>
            <w:r w:rsidR="00793ECE">
              <w:rPr>
                <w:rFonts w:ascii="Times New Roman" w:hAnsi="Times New Roman"/>
                <w:sz w:val="24"/>
                <w:szCs w:val="24"/>
              </w:rPr>
              <w:t xml:space="preserve"> mbajtur p</w:t>
            </w:r>
            <w:r w:rsidR="00F44C93" w:rsidRPr="00DD2F65">
              <w:rPr>
                <w:rFonts w:ascii="Times New Roman" w:hAnsi="Times New Roman"/>
                <w:sz w:val="24"/>
                <w:szCs w:val="24"/>
              </w:rPr>
              <w:t>ë</w:t>
            </w:r>
            <w:r w:rsidR="00793ECE">
              <w:rPr>
                <w:rFonts w:ascii="Times New Roman" w:hAnsi="Times New Roman"/>
                <w:sz w:val="24"/>
                <w:szCs w:val="24"/>
              </w:rPr>
              <w:t>rgjegj</w:t>
            </w:r>
            <w:r w:rsidR="00F44C93" w:rsidRPr="00DD2F65">
              <w:rPr>
                <w:rFonts w:ascii="Times New Roman" w:hAnsi="Times New Roman"/>
                <w:sz w:val="24"/>
                <w:szCs w:val="24"/>
              </w:rPr>
              <w:t>ë</w:t>
            </w:r>
            <w:r w:rsidR="00793ECE">
              <w:rPr>
                <w:rFonts w:ascii="Times New Roman" w:hAnsi="Times New Roman"/>
                <w:sz w:val="24"/>
                <w:szCs w:val="24"/>
              </w:rPr>
              <w:t>si dhe bashk</w:t>
            </w:r>
            <w:r w:rsidR="00F44C93" w:rsidRPr="00DD2F65">
              <w:rPr>
                <w:rFonts w:ascii="Times New Roman" w:hAnsi="Times New Roman"/>
                <w:sz w:val="24"/>
                <w:szCs w:val="24"/>
              </w:rPr>
              <w:t>ë</w:t>
            </w:r>
            <w:r w:rsidR="00793ECE">
              <w:rPr>
                <w:rFonts w:ascii="Times New Roman" w:hAnsi="Times New Roman"/>
                <w:sz w:val="24"/>
                <w:szCs w:val="24"/>
              </w:rPr>
              <w:t>p</w:t>
            </w:r>
            <w:r w:rsidR="00F44C93" w:rsidRPr="00DD2F65">
              <w:rPr>
                <w:rFonts w:ascii="Times New Roman" w:hAnsi="Times New Roman"/>
                <w:sz w:val="24"/>
                <w:szCs w:val="24"/>
              </w:rPr>
              <w:t>ë</w:t>
            </w:r>
            <w:r w:rsidR="00793ECE">
              <w:rPr>
                <w:rFonts w:ascii="Times New Roman" w:hAnsi="Times New Roman"/>
                <w:sz w:val="24"/>
                <w:szCs w:val="24"/>
              </w:rPr>
              <w:t>rgjegj</w:t>
            </w:r>
            <w:r w:rsidR="00F44C93" w:rsidRPr="00DD2F65">
              <w:rPr>
                <w:rFonts w:ascii="Times New Roman" w:hAnsi="Times New Roman"/>
                <w:sz w:val="24"/>
                <w:szCs w:val="24"/>
              </w:rPr>
              <w:t>ë</w:t>
            </w:r>
            <w:r w:rsidR="00793ECE">
              <w:rPr>
                <w:rFonts w:ascii="Times New Roman" w:hAnsi="Times New Roman"/>
                <w:sz w:val="24"/>
                <w:szCs w:val="24"/>
              </w:rPr>
              <w:t>si</w:t>
            </w:r>
            <w:r w:rsidRPr="00DD2F65">
              <w:rPr>
                <w:rFonts w:ascii="Times New Roman" w:hAnsi="Times New Roman"/>
                <w:sz w:val="24"/>
                <w:szCs w:val="24"/>
              </w:rPr>
              <w:t xml:space="preserve">, </w:t>
            </w:r>
            <w:r w:rsidR="00793ECE">
              <w:rPr>
                <w:rFonts w:ascii="Times New Roman" w:hAnsi="Times New Roman"/>
                <w:sz w:val="24"/>
                <w:szCs w:val="24"/>
              </w:rPr>
              <w:t>si dhe t</w:t>
            </w:r>
            <w:r w:rsidR="00F44C93" w:rsidRPr="00DD2F65">
              <w:rPr>
                <w:rFonts w:ascii="Times New Roman" w:hAnsi="Times New Roman"/>
                <w:sz w:val="24"/>
                <w:szCs w:val="24"/>
              </w:rPr>
              <w:t>ë</w:t>
            </w:r>
            <w:r w:rsidR="00793ECE">
              <w:rPr>
                <w:rFonts w:ascii="Times New Roman" w:hAnsi="Times New Roman"/>
                <w:sz w:val="24"/>
                <w:szCs w:val="24"/>
              </w:rPr>
              <w:t xml:space="preserve"> p</w:t>
            </w:r>
            <w:r w:rsidR="00F44C93" w:rsidRPr="00DD2F65">
              <w:rPr>
                <w:rFonts w:ascii="Times New Roman" w:hAnsi="Times New Roman"/>
                <w:sz w:val="24"/>
                <w:szCs w:val="24"/>
              </w:rPr>
              <w:t>ë</w:t>
            </w:r>
            <w:r w:rsidR="00793ECE">
              <w:rPr>
                <w:rFonts w:ascii="Times New Roman" w:hAnsi="Times New Roman"/>
                <w:sz w:val="24"/>
                <w:szCs w:val="24"/>
              </w:rPr>
              <w:t>rfitojn</w:t>
            </w:r>
            <w:r w:rsidR="00F44C93" w:rsidRPr="00DD2F65">
              <w:rPr>
                <w:rFonts w:ascii="Times New Roman" w:hAnsi="Times New Roman"/>
                <w:sz w:val="24"/>
                <w:szCs w:val="24"/>
              </w:rPr>
              <w:t>ë</w:t>
            </w:r>
            <w:r w:rsidR="00793ECE">
              <w:rPr>
                <w:rFonts w:ascii="Times New Roman" w:hAnsi="Times New Roman"/>
                <w:sz w:val="24"/>
                <w:szCs w:val="24"/>
              </w:rPr>
              <w:t xml:space="preserve"> </w:t>
            </w:r>
            <w:r w:rsidRPr="00DD2F65">
              <w:rPr>
                <w:rFonts w:ascii="Times New Roman" w:hAnsi="Times New Roman"/>
                <w:sz w:val="24"/>
                <w:szCs w:val="24"/>
              </w:rPr>
              <w:t>përvojë të demokracisë;</w:t>
            </w:r>
          </w:p>
          <w:p w14:paraId="60F4AD55" w14:textId="77777777" w:rsidR="00730041" w:rsidRPr="00DD2F65" w:rsidRDefault="00730041" w:rsidP="00961CED">
            <w:pPr>
              <w:pStyle w:val="ListParagraph"/>
              <w:tabs>
                <w:tab w:val="left" w:pos="612"/>
              </w:tabs>
              <w:spacing w:after="160" w:line="240" w:lineRule="auto"/>
              <w:ind w:left="162"/>
              <w:rPr>
                <w:rFonts w:ascii="Times New Roman" w:hAnsi="Times New Roman"/>
                <w:sz w:val="24"/>
                <w:szCs w:val="24"/>
              </w:rPr>
            </w:pPr>
          </w:p>
          <w:p w14:paraId="3A1973B9" w14:textId="66F3FE96" w:rsidR="00730041" w:rsidRDefault="00730041" w:rsidP="00961CED">
            <w:pPr>
              <w:pStyle w:val="ListParagraph"/>
              <w:numPr>
                <w:ilvl w:val="1"/>
                <w:numId w:val="94"/>
              </w:numPr>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K</w:t>
            </w:r>
            <w:r w:rsidRPr="00DD2F65">
              <w:rPr>
                <w:rFonts w:ascii="Times New Roman" w:hAnsi="Times New Roman"/>
                <w:sz w:val="24"/>
                <w:szCs w:val="24"/>
              </w:rPr>
              <w:t>rijoj</w:t>
            </w:r>
            <w:r w:rsidR="00F44C93" w:rsidRPr="00DD2F65">
              <w:rPr>
                <w:rFonts w:ascii="Times New Roman" w:hAnsi="Times New Roman"/>
                <w:sz w:val="24"/>
                <w:szCs w:val="24"/>
              </w:rPr>
              <w:t>ë</w:t>
            </w:r>
            <w:r w:rsidRPr="00DD2F65">
              <w:rPr>
                <w:rFonts w:ascii="Times New Roman" w:hAnsi="Times New Roman"/>
                <w:sz w:val="24"/>
                <w:szCs w:val="24"/>
              </w:rPr>
              <w:t xml:space="preserve"> kushte për zbulim të hershëm të nevojave dhe potencialeve të secilit fëmijë.</w:t>
            </w:r>
          </w:p>
          <w:p w14:paraId="1CC45765" w14:textId="77777777" w:rsidR="001C650C" w:rsidRPr="001C650C" w:rsidRDefault="001C650C" w:rsidP="001C650C">
            <w:pPr>
              <w:pStyle w:val="ListParagraph"/>
              <w:rPr>
                <w:rFonts w:ascii="Times New Roman" w:hAnsi="Times New Roman"/>
                <w:sz w:val="24"/>
                <w:szCs w:val="24"/>
              </w:rPr>
            </w:pPr>
          </w:p>
          <w:p w14:paraId="130E0AE3" w14:textId="77777777" w:rsidR="001C650C" w:rsidRPr="00170A98" w:rsidRDefault="001C650C" w:rsidP="001C650C">
            <w:pPr>
              <w:pStyle w:val="ListParagraph"/>
              <w:tabs>
                <w:tab w:val="left" w:pos="612"/>
              </w:tabs>
              <w:spacing w:after="160" w:line="240" w:lineRule="auto"/>
              <w:ind w:left="162"/>
              <w:jc w:val="both"/>
              <w:rPr>
                <w:rFonts w:ascii="Times New Roman" w:hAnsi="Times New Roman"/>
                <w:sz w:val="24"/>
                <w:szCs w:val="24"/>
              </w:rPr>
            </w:pPr>
          </w:p>
          <w:p w14:paraId="7810CDC9" w14:textId="62D4F91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6</w:t>
            </w:r>
          </w:p>
          <w:p w14:paraId="37B393A7" w14:textId="77D6DB02"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Mbrojtja dhe të drejtat e fëmijëve </w:t>
            </w:r>
          </w:p>
          <w:p w14:paraId="089CC7A1"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55198A4" w14:textId="3C479792" w:rsidR="005454DB" w:rsidRDefault="005454DB" w:rsidP="00961CED">
            <w:pPr>
              <w:pStyle w:val="ListParagraph"/>
              <w:numPr>
                <w:ilvl w:val="0"/>
                <w:numId w:val="90"/>
              </w:numPr>
              <w:tabs>
                <w:tab w:val="left" w:pos="252"/>
              </w:tabs>
              <w:spacing w:after="0" w:line="240" w:lineRule="auto"/>
              <w:ind w:left="0" w:firstLine="0"/>
              <w:jc w:val="both"/>
              <w:rPr>
                <w:rFonts w:ascii="Times New Roman" w:eastAsia="MS Mincho" w:hAnsi="Times New Roman"/>
                <w:bCs/>
                <w:sz w:val="24"/>
                <w:szCs w:val="24"/>
              </w:rPr>
            </w:pPr>
            <w:r w:rsidRPr="004F6CCD">
              <w:rPr>
                <w:rFonts w:ascii="Times New Roman" w:eastAsia="MS Mincho" w:hAnsi="Times New Roman"/>
                <w:bCs/>
                <w:sz w:val="24"/>
                <w:szCs w:val="24"/>
              </w:rPr>
              <w:t>Të gjitha llojet e dhunës janë të ndaluara në institucionet e EFH.</w:t>
            </w:r>
          </w:p>
          <w:p w14:paraId="218E864C" w14:textId="77777777" w:rsidR="00961CED" w:rsidRDefault="00961CED" w:rsidP="00961CED">
            <w:pPr>
              <w:pStyle w:val="ListParagraph"/>
              <w:tabs>
                <w:tab w:val="left" w:pos="252"/>
              </w:tabs>
              <w:spacing w:after="0" w:line="240" w:lineRule="auto"/>
              <w:ind w:left="0"/>
              <w:jc w:val="both"/>
              <w:rPr>
                <w:rFonts w:ascii="Times New Roman" w:eastAsia="MS Mincho" w:hAnsi="Times New Roman"/>
                <w:bCs/>
                <w:sz w:val="24"/>
                <w:szCs w:val="24"/>
              </w:rPr>
            </w:pPr>
          </w:p>
          <w:p w14:paraId="62661C80" w14:textId="73C2C54F" w:rsidR="00B97528" w:rsidRPr="00463DA7" w:rsidRDefault="00730041" w:rsidP="00961CED">
            <w:pPr>
              <w:pStyle w:val="ListParagraph"/>
              <w:numPr>
                <w:ilvl w:val="0"/>
                <w:numId w:val="90"/>
              </w:numPr>
              <w:tabs>
                <w:tab w:val="left" w:pos="252"/>
              </w:tabs>
              <w:spacing w:after="0" w:line="240" w:lineRule="auto"/>
              <w:ind w:left="0" w:firstLine="0"/>
              <w:jc w:val="both"/>
              <w:rPr>
                <w:rFonts w:ascii="Times New Roman" w:eastAsia="MS Mincho" w:hAnsi="Times New Roman"/>
                <w:bCs/>
                <w:sz w:val="24"/>
                <w:szCs w:val="24"/>
              </w:rPr>
            </w:pPr>
            <w:r w:rsidRPr="00B97528">
              <w:rPr>
                <w:rFonts w:ascii="Times New Roman" w:eastAsia="MS Mincho" w:hAnsi="Times New Roman"/>
                <w:bCs/>
                <w:sz w:val="24"/>
                <w:szCs w:val="24"/>
              </w:rPr>
              <w:lastRenderedPageBreak/>
              <w:t xml:space="preserve">Mbrojtja dhe të drejtat e fëmijëve sigurohen me konventat </w:t>
            </w:r>
            <w:r w:rsidRPr="00463DA7">
              <w:rPr>
                <w:rFonts w:ascii="Times New Roman" w:eastAsia="MS Mincho" w:hAnsi="Times New Roman"/>
                <w:bCs/>
                <w:sz w:val="24"/>
                <w:szCs w:val="24"/>
              </w:rPr>
              <w:t xml:space="preserve">ndërkombëtare dhe me legjislacionin në fuqi. </w:t>
            </w:r>
          </w:p>
          <w:p w14:paraId="497FC6E5" w14:textId="77777777" w:rsidR="00961CED" w:rsidRPr="00463DA7" w:rsidRDefault="00961CED" w:rsidP="00961CED">
            <w:pPr>
              <w:tabs>
                <w:tab w:val="left" w:pos="252"/>
              </w:tabs>
              <w:rPr>
                <w:rFonts w:ascii="Times New Roman" w:eastAsia="MS Mincho" w:hAnsi="Times New Roman"/>
                <w:bCs/>
                <w:sz w:val="24"/>
                <w:szCs w:val="24"/>
              </w:rPr>
            </w:pPr>
          </w:p>
          <w:p w14:paraId="22FC44B5" w14:textId="0754EEEF" w:rsidR="00730041" w:rsidRPr="001C650C" w:rsidRDefault="004F6CCD" w:rsidP="001C650C">
            <w:pPr>
              <w:pStyle w:val="ListParagraph"/>
              <w:numPr>
                <w:ilvl w:val="0"/>
                <w:numId w:val="90"/>
              </w:numPr>
              <w:tabs>
                <w:tab w:val="left" w:pos="252"/>
                <w:tab w:val="left" w:pos="702"/>
              </w:tabs>
              <w:spacing w:after="0" w:line="240" w:lineRule="auto"/>
              <w:jc w:val="both"/>
              <w:rPr>
                <w:rFonts w:ascii="Times New Roman" w:eastAsia="MS Mincho" w:hAnsi="Times New Roman"/>
                <w:sz w:val="24"/>
                <w:szCs w:val="24"/>
              </w:rPr>
            </w:pPr>
            <w:r w:rsidRPr="001C650C">
              <w:rPr>
                <w:rFonts w:ascii="Times New Roman" w:eastAsia="MS Mincho" w:hAnsi="Times New Roman"/>
                <w:sz w:val="24"/>
                <w:szCs w:val="24"/>
              </w:rPr>
              <w:t>T</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drejt</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p</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r edukim cil</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sor n</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f</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mij</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rin</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e hershme kan</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t</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gjith</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f</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mij</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t q</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jetojn</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brenda territorit t</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Kosovës</w:t>
            </w:r>
            <w:r w:rsidR="003E05BB" w:rsidRPr="001C650C">
              <w:rPr>
                <w:rFonts w:ascii="Times New Roman" w:eastAsia="MS Mincho" w:hAnsi="Times New Roman"/>
                <w:sz w:val="24"/>
                <w:szCs w:val="24"/>
              </w:rPr>
              <w:t>.</w:t>
            </w:r>
          </w:p>
          <w:p w14:paraId="40A1F6CE" w14:textId="77777777" w:rsidR="001C650C" w:rsidRPr="001C650C" w:rsidRDefault="001C650C" w:rsidP="001C650C">
            <w:pPr>
              <w:pStyle w:val="ListParagraph"/>
              <w:rPr>
                <w:rFonts w:ascii="Times New Roman" w:eastAsia="MS Mincho" w:hAnsi="Times New Roman"/>
                <w:sz w:val="24"/>
                <w:szCs w:val="24"/>
              </w:rPr>
            </w:pPr>
          </w:p>
          <w:p w14:paraId="68DD2803" w14:textId="77777777" w:rsidR="001C650C" w:rsidRPr="001C650C" w:rsidRDefault="001C650C" w:rsidP="001C650C">
            <w:pPr>
              <w:tabs>
                <w:tab w:val="left" w:pos="252"/>
                <w:tab w:val="left" w:pos="702"/>
              </w:tabs>
              <w:jc w:val="both"/>
              <w:rPr>
                <w:rFonts w:ascii="Times New Roman" w:eastAsia="MS Mincho" w:hAnsi="Times New Roman"/>
                <w:sz w:val="24"/>
                <w:szCs w:val="24"/>
              </w:rPr>
            </w:pPr>
          </w:p>
          <w:p w14:paraId="11FEAB0B" w14:textId="04248A94"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ROLET DHE PËRGJEGJËSITË</w:t>
            </w:r>
          </w:p>
          <w:p w14:paraId="08E5026C"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71F47446" w14:textId="7C3622EF" w:rsidR="00730041" w:rsidRPr="00DD2F65" w:rsidRDefault="00730041" w:rsidP="00947216">
            <w:pPr>
              <w:jc w:val="center"/>
              <w:rPr>
                <w:rFonts w:ascii="Times New Roman" w:eastAsia="MS Mincho" w:hAnsi="Times New Roman" w:cs="Times New Roman"/>
                <w:b/>
                <w:sz w:val="24"/>
                <w:szCs w:val="24"/>
              </w:rPr>
            </w:pPr>
            <w:bookmarkStart w:id="11" w:name="_Hlk96413681"/>
            <w:r>
              <w:rPr>
                <w:rFonts w:ascii="Times New Roman" w:eastAsia="MS Mincho" w:hAnsi="Times New Roman" w:cs="Times New Roman"/>
                <w:b/>
                <w:sz w:val="24"/>
                <w:szCs w:val="24"/>
              </w:rPr>
              <w:t>Neni  7</w:t>
            </w:r>
          </w:p>
          <w:p w14:paraId="4A1D92DF" w14:textId="6C26B07F" w:rsidR="00730041" w:rsidRDefault="00730041" w:rsidP="00947216">
            <w:pPr>
              <w:keepNext/>
              <w:jc w:val="center"/>
              <w:outlineLvl w:val="1"/>
              <w:rPr>
                <w:rFonts w:ascii="Times New Roman" w:eastAsia="MS Mincho" w:hAnsi="Times New Roman" w:cs="Times New Roman"/>
                <w:b/>
                <w:bCs/>
                <w:sz w:val="24"/>
                <w:szCs w:val="24"/>
                <w:lang w:eastAsia="x-none"/>
              </w:rPr>
            </w:pPr>
            <w:bookmarkStart w:id="12" w:name="_Hlk85188652"/>
            <w:r w:rsidRPr="00DD2F65">
              <w:rPr>
                <w:rFonts w:ascii="Times New Roman" w:eastAsia="MS Mincho" w:hAnsi="Times New Roman" w:cs="Times New Roman"/>
                <w:b/>
                <w:bCs/>
                <w:sz w:val="24"/>
                <w:szCs w:val="24"/>
                <w:lang w:eastAsia="x-none"/>
              </w:rPr>
              <w:t xml:space="preserve">Kompetencat dhe përgjegjësitë e </w:t>
            </w:r>
            <w:bookmarkStart w:id="13" w:name="_Hlk87599659"/>
            <w:r w:rsidRPr="00DD2F65">
              <w:rPr>
                <w:rFonts w:ascii="Times New Roman" w:hAnsi="Times New Roman" w:cs="Times New Roman"/>
                <w:b/>
                <w:bCs/>
                <w:sz w:val="24"/>
                <w:szCs w:val="24"/>
              </w:rPr>
              <w:t>Ministrisë</w:t>
            </w:r>
            <w:r w:rsidRPr="00DD2F65">
              <w:rPr>
                <w:rFonts w:ascii="Times New Roman" w:hAnsi="Times New Roman" w:cs="Times New Roman"/>
                <w:sz w:val="24"/>
                <w:szCs w:val="24"/>
              </w:rPr>
              <w:t xml:space="preserve"> </w:t>
            </w:r>
            <w:r w:rsidRPr="00DD2F65">
              <w:rPr>
                <w:rFonts w:ascii="Times New Roman" w:eastAsia="MS Mincho" w:hAnsi="Times New Roman" w:cs="Times New Roman"/>
                <w:b/>
                <w:bCs/>
                <w:sz w:val="24"/>
                <w:szCs w:val="24"/>
                <w:lang w:eastAsia="x-none"/>
              </w:rPr>
              <w:t>së Arsimit, Shkencës, Teknologjisë dhe Inovacionit</w:t>
            </w:r>
            <w:bookmarkEnd w:id="13"/>
          </w:p>
          <w:bookmarkEnd w:id="11"/>
          <w:p w14:paraId="234DE65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B984F26" w14:textId="3DCD35C2" w:rsidR="00730041" w:rsidRPr="00DD2F65" w:rsidRDefault="00730041" w:rsidP="00961CED">
            <w:pPr>
              <w:numPr>
                <w:ilvl w:val="0"/>
                <w:numId w:val="95"/>
              </w:numPr>
              <w:tabs>
                <w:tab w:val="left" w:pos="357"/>
              </w:tabs>
              <w:ind w:left="72" w:firstLine="0"/>
              <w:jc w:val="both"/>
              <w:rPr>
                <w:rFonts w:ascii="Times New Roman" w:eastAsia="Calibri" w:hAnsi="Times New Roman" w:cs="Times New Roman"/>
                <w:bCs/>
                <w:sz w:val="24"/>
                <w:szCs w:val="24"/>
              </w:rPr>
            </w:pPr>
            <w:r w:rsidRPr="00DD2F65">
              <w:rPr>
                <w:rFonts w:ascii="Times New Roman" w:eastAsia="Calibri" w:hAnsi="Times New Roman" w:cs="Times New Roman"/>
                <w:bCs/>
                <w:sz w:val="24"/>
                <w:szCs w:val="24"/>
              </w:rPr>
              <w:t>Kompetencat dhe përgjegjësit</w:t>
            </w:r>
            <w:r w:rsidRPr="00DD2F65">
              <w:rPr>
                <w:rFonts w:ascii="Times New Roman" w:eastAsia="MS Mincho" w:hAnsi="Times New Roman" w:cs="Times New Roman"/>
                <w:bCs/>
                <w:sz w:val="24"/>
                <w:szCs w:val="24"/>
              </w:rPr>
              <w:t>ë</w:t>
            </w:r>
            <w:r w:rsidRPr="00DD2F65">
              <w:rPr>
                <w:rFonts w:ascii="Times New Roman" w:eastAsia="Calibri" w:hAnsi="Times New Roman" w:cs="Times New Roman"/>
                <w:bCs/>
                <w:sz w:val="24"/>
                <w:szCs w:val="24"/>
              </w:rPr>
              <w:t xml:space="preserve"> e Ministrisë së Arsimit, Shkencës, Teknologjisë dhe Inovacionit (MASHTI), janë: </w:t>
            </w:r>
          </w:p>
          <w:p w14:paraId="04942B85" w14:textId="77777777" w:rsidR="00730041" w:rsidRPr="00DD2F65" w:rsidRDefault="00730041" w:rsidP="00947216">
            <w:pPr>
              <w:jc w:val="both"/>
              <w:rPr>
                <w:rFonts w:ascii="Times New Roman" w:eastAsia="Calibri" w:hAnsi="Times New Roman" w:cs="Times New Roman"/>
                <w:bCs/>
                <w:sz w:val="24"/>
                <w:szCs w:val="24"/>
              </w:rPr>
            </w:pPr>
          </w:p>
          <w:p w14:paraId="4D215259" w14:textId="08E25826" w:rsidR="00730041" w:rsidRPr="00EB31E2"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EB31E2">
              <w:rPr>
                <w:rFonts w:ascii="Times New Roman" w:eastAsia="Calibri" w:hAnsi="Times New Roman" w:cs="Times New Roman"/>
                <w:sz w:val="24"/>
                <w:szCs w:val="24"/>
              </w:rPr>
              <w:t>Zhvillimi i politikave dhe hartimi i legjislacionit për EFH;</w:t>
            </w:r>
          </w:p>
          <w:p w14:paraId="4714B3F9" w14:textId="77777777" w:rsidR="00730041" w:rsidRPr="00DD2F65"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70F0E4A6" w14:textId="1BE3B311" w:rsidR="00730041"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bookmarkStart w:id="14" w:name="_Hlk85184971"/>
            <w:r w:rsidRPr="00DD2F65">
              <w:rPr>
                <w:rFonts w:ascii="Times New Roman" w:eastAsia="Calibri" w:hAnsi="Times New Roman" w:cs="Times New Roman"/>
                <w:sz w:val="24"/>
                <w:szCs w:val="24"/>
              </w:rPr>
              <w:t>Zhvillimi i kurrikulës bërthamë për EFH</w:t>
            </w:r>
            <w:bookmarkEnd w:id="14"/>
            <w:r w:rsidRPr="00DD2F65">
              <w:rPr>
                <w:rFonts w:ascii="Times New Roman" w:eastAsia="Calibri" w:hAnsi="Times New Roman" w:cs="Times New Roman"/>
                <w:sz w:val="24"/>
                <w:szCs w:val="24"/>
              </w:rPr>
              <w:t>;</w:t>
            </w:r>
          </w:p>
          <w:p w14:paraId="09594A54" w14:textId="71F4AF3B" w:rsidR="00730041" w:rsidRPr="00170A98"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30A61669" w14:textId="1F1CAC94" w:rsidR="00730041" w:rsidRPr="00DD2F65"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Zhvillimi dhe monitorimi i zbatimit të politikave që përcaktojnë normat dhe standardet e hapësirave të institucioneve të EFH;</w:t>
            </w:r>
          </w:p>
          <w:p w14:paraId="395D282E" w14:textId="77777777" w:rsidR="00730041" w:rsidRPr="00DD2F65" w:rsidRDefault="00730041" w:rsidP="00961CED">
            <w:pPr>
              <w:tabs>
                <w:tab w:val="left" w:pos="612"/>
              </w:tabs>
              <w:autoSpaceDE w:val="0"/>
              <w:autoSpaceDN w:val="0"/>
              <w:adjustRightInd w:val="0"/>
              <w:ind w:left="162"/>
              <w:jc w:val="both"/>
              <w:rPr>
                <w:rFonts w:ascii="Times New Roman" w:eastAsia="Calibri" w:hAnsi="Times New Roman" w:cs="Times New Roman"/>
                <w:color w:val="000000"/>
                <w:sz w:val="24"/>
                <w:szCs w:val="24"/>
              </w:rPr>
            </w:pPr>
          </w:p>
          <w:p w14:paraId="5CE72BDD" w14:textId="076809D2" w:rsidR="00730041" w:rsidRPr="00BC39EF"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BC39EF">
              <w:rPr>
                <w:rFonts w:ascii="Times New Roman" w:hAnsi="Times New Roman" w:cs="Times New Roman"/>
                <w:sz w:val="24"/>
                <w:szCs w:val="24"/>
              </w:rPr>
              <w:lastRenderedPageBreak/>
              <w:t xml:space="preserve">Ofrimi </w:t>
            </w:r>
            <w:r w:rsidRPr="00BC39EF">
              <w:rPr>
                <w:rFonts w:ascii="Times New Roman" w:eastAsia="Calibri" w:hAnsi="Times New Roman" w:cs="Times New Roman"/>
                <w:sz w:val="24"/>
                <w:szCs w:val="24"/>
              </w:rPr>
              <w:t xml:space="preserve">i asistencës teknike për komunat në planifikimin dhe dizajnimin e objekteve të institucioneve EFH; </w:t>
            </w:r>
          </w:p>
          <w:p w14:paraId="3D4D8020" w14:textId="77777777" w:rsidR="00730041" w:rsidRPr="00BC39EF"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169A8AE5" w14:textId="68819659" w:rsidR="00730041" w:rsidRPr="00BC39EF"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BC39EF">
              <w:rPr>
                <w:rFonts w:ascii="Times New Roman" w:eastAsia="Calibri" w:hAnsi="Times New Roman" w:cs="Times New Roman"/>
                <w:sz w:val="24"/>
                <w:szCs w:val="24"/>
              </w:rPr>
              <w:t>Hartimi i mekanizmave për identifikimin e hershëm të fëmijëve;</w:t>
            </w:r>
          </w:p>
          <w:p w14:paraId="4E71C8FF" w14:textId="77777777" w:rsidR="00730041" w:rsidRPr="00BC39EF"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41CF24DE" w14:textId="5FF8DE47" w:rsidR="00730041" w:rsidRPr="00DD2F65"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Licencimi i institucioneve të EFH;</w:t>
            </w:r>
          </w:p>
          <w:p w14:paraId="69742B1F" w14:textId="77777777" w:rsidR="00730041" w:rsidRPr="00DD2F65"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42C642E6" w14:textId="75652ED5" w:rsidR="00730041" w:rsidRPr="00EB31E2" w:rsidRDefault="00730041" w:rsidP="00961CED">
            <w:pPr>
              <w:pStyle w:val="ListParagraph"/>
              <w:numPr>
                <w:ilvl w:val="1"/>
                <w:numId w:val="96"/>
              </w:numPr>
              <w:tabs>
                <w:tab w:val="left" w:pos="702"/>
              </w:tabs>
              <w:autoSpaceDE w:val="0"/>
              <w:autoSpaceDN w:val="0"/>
              <w:adjustRightInd w:val="0"/>
              <w:spacing w:after="0" w:line="240" w:lineRule="auto"/>
              <w:ind w:left="162" w:firstLine="0"/>
              <w:jc w:val="both"/>
              <w:rPr>
                <w:rFonts w:ascii="Times New Roman" w:hAnsi="Times New Roman"/>
                <w:color w:val="000000"/>
                <w:sz w:val="24"/>
                <w:szCs w:val="24"/>
              </w:rPr>
            </w:pPr>
            <w:r w:rsidRPr="00EB31E2">
              <w:rPr>
                <w:rFonts w:ascii="Times New Roman" w:hAnsi="Times New Roman"/>
                <w:sz w:val="24"/>
                <w:szCs w:val="24"/>
              </w:rPr>
              <w:t xml:space="preserve">Zhvillimi i standardeve për monitorimin </w:t>
            </w:r>
            <w:r w:rsidRPr="00EB31E2">
              <w:rPr>
                <w:rFonts w:ascii="Times New Roman" w:hAnsi="Times New Roman"/>
                <w:color w:val="000000"/>
                <w:sz w:val="24"/>
                <w:szCs w:val="24"/>
              </w:rPr>
              <w:t xml:space="preserve">dhe vlerësimin e përformancës së institucionit </w:t>
            </w:r>
            <w:r w:rsidRPr="00EB31E2">
              <w:rPr>
                <w:rFonts w:ascii="Times New Roman" w:hAnsi="Times New Roman"/>
                <w:sz w:val="24"/>
                <w:szCs w:val="24"/>
              </w:rPr>
              <w:t>të EFH;</w:t>
            </w:r>
          </w:p>
          <w:p w14:paraId="619DD20A" w14:textId="77777777" w:rsidR="00730041" w:rsidRPr="00DD2F65" w:rsidRDefault="00730041" w:rsidP="00961CED">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4B013AC2" w14:textId="6A1A0C9F" w:rsidR="00730041" w:rsidRPr="00DD2F65" w:rsidRDefault="00730041" w:rsidP="00961CED">
            <w:pPr>
              <w:numPr>
                <w:ilvl w:val="1"/>
                <w:numId w:val="96"/>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Zhvillimi dhe monitorimi i standardeve kombëtare të profesioneve të përfshira në EFH në bashkëpunim me ministritë e linjës;</w:t>
            </w:r>
          </w:p>
          <w:p w14:paraId="046332AA" w14:textId="77777777" w:rsidR="00730041" w:rsidRPr="00DD2F65" w:rsidRDefault="00730041" w:rsidP="00961CED">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09381014" w14:textId="0203C524" w:rsidR="00730041" w:rsidRPr="00EB31E2" w:rsidRDefault="00730041" w:rsidP="00961CED">
            <w:pPr>
              <w:pStyle w:val="ListParagraph"/>
              <w:numPr>
                <w:ilvl w:val="1"/>
                <w:numId w:val="96"/>
              </w:numPr>
              <w:tabs>
                <w:tab w:val="left" w:pos="702"/>
              </w:tabs>
              <w:autoSpaceDE w:val="0"/>
              <w:autoSpaceDN w:val="0"/>
              <w:adjustRightInd w:val="0"/>
              <w:spacing w:after="0" w:line="240" w:lineRule="auto"/>
              <w:ind w:left="162" w:firstLine="0"/>
              <w:jc w:val="both"/>
              <w:rPr>
                <w:rFonts w:ascii="Times New Roman" w:hAnsi="Times New Roman"/>
                <w:sz w:val="24"/>
                <w:szCs w:val="24"/>
              </w:rPr>
            </w:pPr>
            <w:r w:rsidRPr="00EB31E2">
              <w:rPr>
                <w:rFonts w:ascii="Times New Roman" w:hAnsi="Times New Roman"/>
                <w:sz w:val="24"/>
                <w:szCs w:val="24"/>
              </w:rPr>
              <w:t>Zhvillimi i standardeve etike për profesionet edukative;</w:t>
            </w:r>
          </w:p>
          <w:p w14:paraId="7CE66ACC" w14:textId="77777777" w:rsidR="00730041" w:rsidRPr="00DD2F65" w:rsidRDefault="00730041" w:rsidP="00961CED">
            <w:pPr>
              <w:tabs>
                <w:tab w:val="left" w:pos="702"/>
              </w:tabs>
              <w:autoSpaceDE w:val="0"/>
              <w:autoSpaceDN w:val="0"/>
              <w:adjustRightInd w:val="0"/>
              <w:ind w:left="162"/>
              <w:jc w:val="both"/>
              <w:rPr>
                <w:rFonts w:ascii="Times New Roman" w:eastAsia="Calibri" w:hAnsi="Times New Roman" w:cs="Times New Roman"/>
                <w:sz w:val="24"/>
                <w:szCs w:val="24"/>
              </w:rPr>
            </w:pPr>
          </w:p>
          <w:p w14:paraId="46CD7C73" w14:textId="31F29332" w:rsidR="00730041" w:rsidRPr="00EB31E2" w:rsidRDefault="00730041" w:rsidP="00961CED">
            <w:pPr>
              <w:numPr>
                <w:ilvl w:val="1"/>
                <w:numId w:val="96"/>
              </w:numPr>
              <w:tabs>
                <w:tab w:val="left" w:pos="702"/>
              </w:tabs>
              <w:autoSpaceDE w:val="0"/>
              <w:autoSpaceDN w:val="0"/>
              <w:adjustRightInd w:val="0"/>
              <w:ind w:left="162" w:firstLine="0"/>
              <w:jc w:val="both"/>
              <w:rPr>
                <w:rFonts w:ascii="Times New Roman" w:eastAsia="MS Mincho" w:hAnsi="Times New Roman" w:cs="Times New Roman"/>
                <w:bCs/>
                <w:sz w:val="24"/>
                <w:szCs w:val="24"/>
                <w:lang w:eastAsia="en-GB"/>
              </w:rPr>
            </w:pPr>
            <w:bookmarkStart w:id="15" w:name="_Hlk86918343"/>
            <w:r w:rsidRPr="00EB31E2">
              <w:rPr>
                <w:rFonts w:ascii="Times New Roman" w:eastAsia="MS Mincho" w:hAnsi="Times New Roman" w:cs="Times New Roman"/>
                <w:sz w:val="24"/>
                <w:szCs w:val="24"/>
                <w:lang w:eastAsia="en-GB"/>
              </w:rPr>
              <w:t>Licencimi i personelit edukativ dhe bashkëpunëtor</w:t>
            </w:r>
            <w:r w:rsidRPr="00EB31E2">
              <w:rPr>
                <w:rFonts w:ascii="Times New Roman" w:eastAsia="MS Mincho" w:hAnsi="Times New Roman" w:cs="Times New Roman"/>
                <w:bCs/>
                <w:sz w:val="24"/>
                <w:szCs w:val="24"/>
              </w:rPr>
              <w:t>ë</w:t>
            </w:r>
            <w:r w:rsidRPr="00EB31E2">
              <w:rPr>
                <w:rFonts w:ascii="Times New Roman" w:eastAsia="MS Mincho" w:hAnsi="Times New Roman" w:cs="Times New Roman"/>
                <w:sz w:val="24"/>
                <w:szCs w:val="24"/>
                <w:lang w:eastAsia="en-GB"/>
              </w:rPr>
              <w:t>ve profesional për EFH në bazë të legjislacionit në fuqi;</w:t>
            </w:r>
          </w:p>
          <w:p w14:paraId="4205BD21" w14:textId="77777777" w:rsidR="00730041" w:rsidRPr="00EB31E2" w:rsidRDefault="00730041" w:rsidP="00961CED">
            <w:pPr>
              <w:tabs>
                <w:tab w:val="left" w:pos="702"/>
              </w:tabs>
              <w:autoSpaceDE w:val="0"/>
              <w:autoSpaceDN w:val="0"/>
              <w:adjustRightInd w:val="0"/>
              <w:ind w:left="162"/>
              <w:jc w:val="both"/>
              <w:rPr>
                <w:rFonts w:ascii="Times New Roman" w:eastAsia="MS Mincho" w:hAnsi="Times New Roman" w:cs="Times New Roman"/>
                <w:bCs/>
                <w:sz w:val="24"/>
                <w:szCs w:val="24"/>
                <w:lang w:eastAsia="en-GB"/>
              </w:rPr>
            </w:pPr>
          </w:p>
          <w:bookmarkEnd w:id="15"/>
          <w:p w14:paraId="77AFD2D1" w14:textId="0793E669" w:rsidR="00730041" w:rsidRPr="00EB31E2" w:rsidRDefault="00730041" w:rsidP="00961CED">
            <w:pPr>
              <w:numPr>
                <w:ilvl w:val="1"/>
                <w:numId w:val="96"/>
              </w:numPr>
              <w:tabs>
                <w:tab w:val="left" w:pos="702"/>
              </w:tabs>
              <w:ind w:left="162" w:firstLine="0"/>
              <w:jc w:val="both"/>
              <w:rPr>
                <w:rFonts w:ascii="Times New Roman" w:eastAsia="Calibri" w:hAnsi="Times New Roman" w:cs="Times New Roman"/>
                <w:sz w:val="24"/>
                <w:szCs w:val="24"/>
              </w:rPr>
            </w:pPr>
            <w:r w:rsidRPr="00EB31E2">
              <w:rPr>
                <w:rFonts w:ascii="Times New Roman" w:eastAsia="Calibri" w:hAnsi="Times New Roman" w:cs="Times New Roman"/>
                <w:sz w:val="24"/>
                <w:szCs w:val="24"/>
              </w:rPr>
              <w:t>Rregullimi me akte nënligjore  edhe çështje tjera të cilat nuk janë përcaktuar me këtë ligj por janë të rëndësishme dhe të nevojshme për EFH.</w:t>
            </w:r>
          </w:p>
          <w:p w14:paraId="410884EC" w14:textId="77777777" w:rsidR="00730041" w:rsidRPr="00170A98" w:rsidRDefault="00730041" w:rsidP="00170A98">
            <w:pPr>
              <w:rPr>
                <w:rFonts w:ascii="Times New Roman" w:hAnsi="Times New Roman"/>
                <w:sz w:val="24"/>
                <w:szCs w:val="24"/>
              </w:rPr>
            </w:pPr>
          </w:p>
          <w:p w14:paraId="2F3792C3" w14:textId="6F30DB31" w:rsidR="00730041" w:rsidRPr="00DD2F65" w:rsidRDefault="00730041" w:rsidP="00947216">
            <w:pPr>
              <w:autoSpaceDE w:val="0"/>
              <w:autoSpaceDN w:val="0"/>
              <w:adjustRightInd w:val="0"/>
              <w:jc w:val="center"/>
              <w:rPr>
                <w:rFonts w:ascii="Times New Roman" w:eastAsia="MS Mincho" w:hAnsi="Times New Roman" w:cs="Times New Roman"/>
                <w:b/>
                <w:sz w:val="24"/>
                <w:szCs w:val="24"/>
              </w:rPr>
            </w:pPr>
            <w:bookmarkStart w:id="16" w:name="_Hlk85189001"/>
            <w:bookmarkEnd w:id="12"/>
            <w:r>
              <w:rPr>
                <w:rFonts w:ascii="Times New Roman" w:eastAsia="MS Mincho" w:hAnsi="Times New Roman" w:cs="Times New Roman"/>
                <w:b/>
                <w:sz w:val="24"/>
                <w:szCs w:val="24"/>
              </w:rPr>
              <w:t>Neni 8</w:t>
            </w:r>
          </w:p>
          <w:p w14:paraId="02061FFB" w14:textId="13CAFEC0" w:rsidR="00730041" w:rsidRPr="00DD2F65"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Kompetencat dhe përgjegjësitë e komunës</w:t>
            </w:r>
          </w:p>
          <w:p w14:paraId="6D9BBB41"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0058B31" w14:textId="6CD4B7EE" w:rsidR="00730041" w:rsidRDefault="00730041" w:rsidP="00961CED">
            <w:pPr>
              <w:numPr>
                <w:ilvl w:val="0"/>
                <w:numId w:val="97"/>
              </w:numPr>
              <w:tabs>
                <w:tab w:val="left" w:pos="342"/>
              </w:tabs>
              <w:autoSpaceDE w:val="0"/>
              <w:autoSpaceDN w:val="0"/>
              <w:adjustRightInd w:val="0"/>
              <w:ind w:left="7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bCs/>
                <w:sz w:val="24"/>
                <w:szCs w:val="24"/>
              </w:rPr>
              <w:lastRenderedPageBreak/>
              <w:t>Kompetencat dhe përgjegjësitë e komunave, janë</w:t>
            </w:r>
            <w:r w:rsidRPr="00DD2F65">
              <w:rPr>
                <w:rFonts w:ascii="Times New Roman" w:eastAsia="Calibri" w:hAnsi="Times New Roman" w:cs="Times New Roman"/>
                <w:color w:val="000000"/>
                <w:sz w:val="24"/>
                <w:szCs w:val="24"/>
              </w:rPr>
              <w:t xml:space="preserve">: </w:t>
            </w:r>
          </w:p>
          <w:p w14:paraId="7F000DAB" w14:textId="77777777" w:rsidR="00730041" w:rsidRPr="00DD2F65" w:rsidRDefault="00730041" w:rsidP="009600C7">
            <w:pPr>
              <w:tabs>
                <w:tab w:val="left" w:pos="346"/>
              </w:tabs>
              <w:autoSpaceDE w:val="0"/>
              <w:autoSpaceDN w:val="0"/>
              <w:adjustRightInd w:val="0"/>
              <w:jc w:val="both"/>
              <w:rPr>
                <w:rFonts w:ascii="Times New Roman" w:eastAsia="Calibri" w:hAnsi="Times New Roman" w:cs="Times New Roman"/>
                <w:color w:val="000000"/>
                <w:sz w:val="24"/>
                <w:szCs w:val="24"/>
              </w:rPr>
            </w:pPr>
          </w:p>
          <w:p w14:paraId="2FB9BAAF" w14:textId="0FD9836F" w:rsidR="00730041" w:rsidRDefault="00730041" w:rsidP="00961CED">
            <w:pPr>
              <w:numPr>
                <w:ilvl w:val="1"/>
                <w:numId w:val="97"/>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Themelimi i institucioneve të EFH publike me pëlqimin e MASHTI;</w:t>
            </w:r>
          </w:p>
          <w:p w14:paraId="2693FC3D" w14:textId="1FD368D1" w:rsidR="00730041"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033B9AED" w14:textId="61E055C0" w:rsidR="00730041" w:rsidRDefault="00730041" w:rsidP="00961CED">
            <w:pPr>
              <w:numPr>
                <w:ilvl w:val="1"/>
                <w:numId w:val="97"/>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Krijimi i mekanizmave për zbatimin e politikave për EFH të zhvilluar nga MASHTI;</w:t>
            </w:r>
          </w:p>
          <w:p w14:paraId="764694F7" w14:textId="77777777" w:rsidR="008C2292" w:rsidRDefault="008C2292"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20B3374A" w14:textId="132BBD7B" w:rsidR="00730041" w:rsidRDefault="00730041" w:rsidP="00961CED">
            <w:pPr>
              <w:numPr>
                <w:ilvl w:val="1"/>
                <w:numId w:val="97"/>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Implementimi i standardeve për monitorimin dhe vlerësimin e performancës së institucionit të EFH në komunat e tyre;</w:t>
            </w:r>
          </w:p>
          <w:p w14:paraId="1010C997" w14:textId="77777777" w:rsidR="00730041" w:rsidRPr="00DD2F65"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165CC66A" w14:textId="3221BC10" w:rsidR="00730041" w:rsidRDefault="00730041" w:rsidP="00961CED">
            <w:pPr>
              <w:numPr>
                <w:ilvl w:val="1"/>
                <w:numId w:val="97"/>
              </w:numPr>
              <w:tabs>
                <w:tab w:val="left" w:pos="612"/>
              </w:tabs>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Së bashku me institucionet e EFH, hartimi kritereve për angazhimin e vullnetarëve në institucionet e EFH sipas legjislacionit në fuqi.</w:t>
            </w:r>
          </w:p>
          <w:p w14:paraId="5338759F" w14:textId="77777777" w:rsidR="00730041" w:rsidRPr="00DD2F65" w:rsidRDefault="00730041" w:rsidP="009600C7">
            <w:pPr>
              <w:tabs>
                <w:tab w:val="left" w:pos="342"/>
              </w:tabs>
              <w:ind w:left="342"/>
              <w:jc w:val="both"/>
              <w:rPr>
                <w:rFonts w:ascii="Times New Roman" w:eastAsia="Calibri" w:hAnsi="Times New Roman" w:cs="Times New Roman"/>
                <w:sz w:val="24"/>
                <w:szCs w:val="24"/>
              </w:rPr>
            </w:pPr>
          </w:p>
          <w:bookmarkEnd w:id="16"/>
          <w:p w14:paraId="0034814A" w14:textId="063738C5" w:rsidR="00730041" w:rsidRPr="00DD2F65" w:rsidRDefault="00730041" w:rsidP="00947216">
            <w:pPr>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Neni 9</w:t>
            </w:r>
          </w:p>
          <w:p w14:paraId="7950B0DF" w14:textId="0771F64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Kompetencat dhe përgjegjësitë e institucioneve të edukimit në fëmijërinë e hershme </w:t>
            </w:r>
          </w:p>
          <w:p w14:paraId="3A015416"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79E55AC" w14:textId="723BFE8E" w:rsidR="00730041" w:rsidRPr="009600C7" w:rsidRDefault="00730041" w:rsidP="00961CED">
            <w:pPr>
              <w:numPr>
                <w:ilvl w:val="0"/>
                <w:numId w:val="98"/>
              </w:numPr>
              <w:tabs>
                <w:tab w:val="left" w:pos="342"/>
              </w:tabs>
              <w:ind w:left="72" w:hanging="18"/>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 xml:space="preserve">Kompetencat dhe përgjegjësitë e institucioneve të EFH, janë: </w:t>
            </w:r>
          </w:p>
          <w:p w14:paraId="02A17EE2" w14:textId="77777777" w:rsidR="00730041" w:rsidRPr="00DD2F65" w:rsidRDefault="00730041" w:rsidP="009600C7">
            <w:pPr>
              <w:tabs>
                <w:tab w:val="left" w:pos="-30"/>
                <w:tab w:val="left" w:pos="346"/>
              </w:tabs>
              <w:jc w:val="both"/>
              <w:rPr>
                <w:rFonts w:ascii="Times New Roman" w:eastAsia="MS Mincho" w:hAnsi="Times New Roman" w:cs="Times New Roman"/>
                <w:b/>
                <w:sz w:val="24"/>
                <w:szCs w:val="24"/>
              </w:rPr>
            </w:pPr>
          </w:p>
          <w:p w14:paraId="004976B0" w14:textId="7832915E"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Zbatimi i të gjitha politikave dhe legjislacionit të miratuara nga MASHTI dhe ato që hartohen në bashkëpunim me institucionet tjera për EFH;</w:t>
            </w:r>
          </w:p>
          <w:p w14:paraId="46FFABF9" w14:textId="77777777" w:rsidR="00730041" w:rsidRPr="00DD2F65" w:rsidRDefault="00730041" w:rsidP="00961CED">
            <w:pPr>
              <w:ind w:left="162"/>
              <w:jc w:val="both"/>
              <w:rPr>
                <w:rFonts w:ascii="Times New Roman" w:eastAsia="MS Mincho" w:hAnsi="Times New Roman" w:cs="Times New Roman"/>
                <w:b/>
                <w:sz w:val="24"/>
                <w:szCs w:val="24"/>
              </w:rPr>
            </w:pPr>
          </w:p>
          <w:p w14:paraId="1D5AF131" w14:textId="475FC330"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 xml:space="preserve">Krijimi i ambientit të sigurt, nxitës </w:t>
            </w:r>
            <w:r w:rsidRPr="00DD2F65">
              <w:rPr>
                <w:rFonts w:ascii="Times New Roman" w:eastAsia="MS Mincho" w:hAnsi="Times New Roman" w:cs="Times New Roman"/>
                <w:sz w:val="24"/>
                <w:szCs w:val="24"/>
              </w:rPr>
              <w:lastRenderedPageBreak/>
              <w:t>dhe mbështetës për edukim cilësor përmes lojës dhe bashkëveprimit me fëmijë të tjerë;</w:t>
            </w:r>
          </w:p>
          <w:p w14:paraId="3FCFD457" w14:textId="38046666" w:rsidR="00730041" w:rsidRDefault="00730041" w:rsidP="00961CED">
            <w:pPr>
              <w:ind w:left="162"/>
              <w:jc w:val="both"/>
              <w:rPr>
                <w:rFonts w:ascii="Times New Roman" w:eastAsia="MS Mincho" w:hAnsi="Times New Roman" w:cs="Times New Roman"/>
                <w:b/>
                <w:sz w:val="24"/>
                <w:szCs w:val="24"/>
              </w:rPr>
            </w:pPr>
          </w:p>
          <w:p w14:paraId="44E3A192" w14:textId="42FD42F3" w:rsidR="00730041" w:rsidRPr="00965828"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Sigurimi i ushqimit të shëndetshëm sipas legislacionit në fuqi;</w:t>
            </w:r>
          </w:p>
          <w:p w14:paraId="08FE4DEE" w14:textId="77777777" w:rsidR="00730041" w:rsidRPr="009600C7" w:rsidRDefault="00730041" w:rsidP="00961CED">
            <w:pPr>
              <w:ind w:left="162"/>
              <w:jc w:val="both"/>
              <w:rPr>
                <w:rFonts w:ascii="Times New Roman" w:eastAsia="MS Mincho" w:hAnsi="Times New Roman" w:cs="Times New Roman"/>
                <w:b/>
                <w:sz w:val="24"/>
                <w:szCs w:val="24"/>
              </w:rPr>
            </w:pPr>
          </w:p>
          <w:p w14:paraId="06B94029" w14:textId="1F005B49" w:rsidR="00730041" w:rsidRPr="00965828"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Bashkëpunimi me qendrat e mjekësisë familjare për vizitat sistematike të fëmijëve si dhe qendrat për punë sociale;</w:t>
            </w:r>
          </w:p>
          <w:p w14:paraId="764BFCF8" w14:textId="77777777" w:rsidR="00730041" w:rsidRPr="00402C50" w:rsidRDefault="00730041" w:rsidP="00961CED">
            <w:pPr>
              <w:ind w:left="162"/>
              <w:rPr>
                <w:rFonts w:ascii="Times New Roman" w:eastAsia="MS Mincho" w:hAnsi="Times New Roman"/>
                <w:b/>
                <w:sz w:val="24"/>
                <w:szCs w:val="24"/>
              </w:rPr>
            </w:pPr>
          </w:p>
          <w:p w14:paraId="2F998D6C" w14:textId="38B8C82D"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hAnsi="Times New Roman" w:cs="Times New Roman"/>
                <w:sz w:val="24"/>
                <w:szCs w:val="24"/>
              </w:rPr>
              <w:t xml:space="preserve">Hartimi dhe miratimi e planit zhvillimor dhe edukativ të institucionit e EFH; </w:t>
            </w:r>
          </w:p>
          <w:p w14:paraId="23E4443C" w14:textId="77777777" w:rsidR="00730041" w:rsidRPr="00DD2F65" w:rsidRDefault="00730041" w:rsidP="00961CED">
            <w:pPr>
              <w:ind w:left="162"/>
              <w:jc w:val="both"/>
              <w:rPr>
                <w:rFonts w:ascii="Times New Roman" w:eastAsia="MS Mincho" w:hAnsi="Times New Roman" w:cs="Times New Roman"/>
                <w:b/>
                <w:sz w:val="24"/>
                <w:szCs w:val="24"/>
              </w:rPr>
            </w:pPr>
          </w:p>
          <w:p w14:paraId="21E1F137" w14:textId="0260C1CC"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Sigurimi i pjesëmarrjes aktive dhe bashkëpunimi me prindërit/kujdestarët ligjor në hartimin dhe zbatimin e planit edukativ dhe zhvillimor;</w:t>
            </w:r>
          </w:p>
          <w:p w14:paraId="54F75FA9" w14:textId="006B787F" w:rsidR="00730041" w:rsidRPr="00DD2F65" w:rsidRDefault="00730041" w:rsidP="00961CED">
            <w:pPr>
              <w:ind w:left="162"/>
              <w:jc w:val="both"/>
              <w:rPr>
                <w:rFonts w:ascii="Times New Roman" w:eastAsia="MS Mincho" w:hAnsi="Times New Roman" w:cs="Times New Roman"/>
                <w:b/>
                <w:sz w:val="24"/>
                <w:szCs w:val="24"/>
              </w:rPr>
            </w:pPr>
          </w:p>
          <w:p w14:paraId="73EF8A38" w14:textId="797803EB"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Identifikimi dhe përkrahja e fëmijëve me aftësi të kufizuara bazuar në nevojat e tyre individuale;</w:t>
            </w:r>
          </w:p>
          <w:p w14:paraId="0C3B4D87" w14:textId="1E214053" w:rsidR="00730041" w:rsidRPr="00DD2F65" w:rsidRDefault="00730041" w:rsidP="00961CED">
            <w:pPr>
              <w:ind w:left="162"/>
              <w:jc w:val="both"/>
              <w:rPr>
                <w:rFonts w:ascii="Times New Roman" w:eastAsia="MS Mincho" w:hAnsi="Times New Roman" w:cs="Times New Roman"/>
                <w:b/>
                <w:sz w:val="24"/>
                <w:szCs w:val="24"/>
              </w:rPr>
            </w:pPr>
          </w:p>
          <w:p w14:paraId="47966BDF" w14:textId="59D31719"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Referimi tek ekipi vlerësues komunal</w:t>
            </w:r>
            <w:r w:rsidR="00C36EC8">
              <w:rPr>
                <w:rFonts w:ascii="Times New Roman" w:eastAsia="MS Mincho" w:hAnsi="Times New Roman" w:cs="Times New Roman"/>
                <w:sz w:val="24"/>
                <w:szCs w:val="24"/>
              </w:rPr>
              <w:t xml:space="preserve">, </w:t>
            </w:r>
            <w:r w:rsidR="00402C50">
              <w:rPr>
                <w:rFonts w:ascii="Times New Roman" w:eastAsia="MS Mincho" w:hAnsi="Times New Roman" w:cs="Times New Roman"/>
                <w:sz w:val="24"/>
                <w:szCs w:val="24"/>
              </w:rPr>
              <w:t>pjes</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 xml:space="preserve"> e t</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 xml:space="preserve"> cilit duhet t</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 xml:space="preserve"> jen</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 xml:space="preserve"> prind</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rit/kujdestar</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t ligjor</w:t>
            </w:r>
            <w:r w:rsidR="00770AC4">
              <w:rPr>
                <w:rFonts w:ascii="Times New Roman" w:eastAsia="MS Mincho" w:hAnsi="Times New Roman" w:cs="Times New Roman"/>
                <w:sz w:val="24"/>
                <w:szCs w:val="24"/>
              </w:rPr>
              <w:t>)</w:t>
            </w:r>
            <w:r w:rsidR="00C36EC8">
              <w:rPr>
                <w:rFonts w:ascii="Times New Roman" w:eastAsia="MS Mincho" w:hAnsi="Times New Roman" w:cs="Times New Roman"/>
                <w:sz w:val="24"/>
                <w:szCs w:val="24"/>
              </w:rPr>
              <w:t>,</w:t>
            </w:r>
            <w:r w:rsidR="00402C50" w:rsidRPr="00DD2F65">
              <w:rPr>
                <w:rFonts w:ascii="Times New Roman" w:eastAsia="MS Mincho" w:hAnsi="Times New Roman" w:cs="Times New Roman"/>
                <w:sz w:val="24"/>
                <w:szCs w:val="24"/>
              </w:rPr>
              <w:t xml:space="preserve"> </w:t>
            </w:r>
            <w:r w:rsidRPr="00DD2F65">
              <w:rPr>
                <w:rFonts w:ascii="Times New Roman" w:eastAsia="MS Mincho" w:hAnsi="Times New Roman" w:cs="Times New Roman"/>
                <w:sz w:val="24"/>
                <w:szCs w:val="24"/>
              </w:rPr>
              <w:t>i rasteve të dyshuara të fëmijëve me aftësi të kufizuar  dhe zbatimi i vendimit të ekipit vlerësues komunal;</w:t>
            </w:r>
          </w:p>
          <w:p w14:paraId="10461091" w14:textId="423F336D" w:rsidR="00730041" w:rsidRDefault="00730041" w:rsidP="00961CED">
            <w:pPr>
              <w:ind w:left="162"/>
              <w:jc w:val="both"/>
              <w:rPr>
                <w:rFonts w:ascii="Times New Roman" w:eastAsia="MS Mincho" w:hAnsi="Times New Roman" w:cs="Times New Roman"/>
                <w:b/>
                <w:sz w:val="24"/>
                <w:szCs w:val="24"/>
              </w:rPr>
            </w:pPr>
          </w:p>
          <w:p w14:paraId="0B2A86B6" w14:textId="2170911E" w:rsidR="00730041"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Miratimi i planeve dhe programeve vjetor të punës nga këshilli drejtues para fillimit të vitit të ri edukativ;</w:t>
            </w:r>
          </w:p>
          <w:p w14:paraId="767BF51A" w14:textId="5485E8CD" w:rsidR="00730041" w:rsidRDefault="00730041" w:rsidP="00961CED">
            <w:pPr>
              <w:ind w:left="162"/>
              <w:jc w:val="both"/>
              <w:rPr>
                <w:rFonts w:ascii="Times New Roman" w:eastAsia="MS Mincho" w:hAnsi="Times New Roman" w:cs="Times New Roman"/>
                <w:b/>
                <w:sz w:val="24"/>
                <w:szCs w:val="24"/>
              </w:rPr>
            </w:pPr>
          </w:p>
          <w:p w14:paraId="70E52B96" w14:textId="71F5E775" w:rsidR="00730041" w:rsidRPr="00EB6E3A" w:rsidRDefault="00730041" w:rsidP="00961CED">
            <w:pPr>
              <w:numPr>
                <w:ilvl w:val="1"/>
                <w:numId w:val="98"/>
              </w:numPr>
              <w:tabs>
                <w:tab w:val="left" w:pos="882"/>
              </w:tabs>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Krijimi i këshillit drejtues apo një strukturë ekuivalente;</w:t>
            </w:r>
          </w:p>
          <w:p w14:paraId="01BD6806" w14:textId="77777777" w:rsidR="00730041" w:rsidRPr="00DD2F65" w:rsidRDefault="00730041" w:rsidP="00961CED">
            <w:pPr>
              <w:tabs>
                <w:tab w:val="left" w:pos="882"/>
              </w:tabs>
              <w:ind w:left="162"/>
              <w:jc w:val="both"/>
              <w:rPr>
                <w:rFonts w:ascii="Times New Roman" w:eastAsia="MS Mincho" w:hAnsi="Times New Roman" w:cs="Times New Roman"/>
                <w:b/>
                <w:sz w:val="24"/>
                <w:szCs w:val="24"/>
              </w:rPr>
            </w:pPr>
          </w:p>
          <w:p w14:paraId="22C61E31" w14:textId="07B13E2E" w:rsidR="00730041" w:rsidRPr="00EB6E3A" w:rsidRDefault="00730041" w:rsidP="00961CED">
            <w:pPr>
              <w:numPr>
                <w:ilvl w:val="1"/>
                <w:numId w:val="98"/>
              </w:numPr>
              <w:tabs>
                <w:tab w:val="left" w:pos="882"/>
              </w:tabs>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Krijimi i kushteve të përshtatshme dhe të mundësive të barabarta për zhvillimin e vazhdueshëm profesional për personelin edukativ;</w:t>
            </w:r>
          </w:p>
          <w:p w14:paraId="35AB3052" w14:textId="5A9E23D8" w:rsidR="00730041" w:rsidRPr="00DD2F65" w:rsidRDefault="00730041" w:rsidP="00961CED">
            <w:pPr>
              <w:tabs>
                <w:tab w:val="left" w:pos="882"/>
              </w:tabs>
              <w:ind w:left="162"/>
              <w:jc w:val="both"/>
              <w:rPr>
                <w:rFonts w:ascii="Times New Roman" w:eastAsia="MS Mincho" w:hAnsi="Times New Roman" w:cs="Times New Roman"/>
                <w:b/>
                <w:sz w:val="24"/>
                <w:szCs w:val="24"/>
              </w:rPr>
            </w:pPr>
          </w:p>
          <w:p w14:paraId="210EA357" w14:textId="120B7065" w:rsidR="00730041" w:rsidRPr="00DD2F65" w:rsidRDefault="00730041" w:rsidP="00961CED">
            <w:pPr>
              <w:numPr>
                <w:ilvl w:val="1"/>
                <w:numId w:val="98"/>
              </w:numPr>
              <w:tabs>
                <w:tab w:val="left" w:pos="882"/>
              </w:tabs>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Parandalimi, raportimi dhe referimi i të gjitha formave të dhunës në institucionet përkat</w:t>
            </w:r>
            <w:r w:rsidRPr="00DD2F65">
              <w:rPr>
                <w:rFonts w:ascii="Times New Roman" w:eastAsia="MS Mincho" w:hAnsi="Times New Roman" w:cs="Times New Roman"/>
                <w:bCs/>
                <w:sz w:val="24"/>
                <w:szCs w:val="24"/>
              </w:rPr>
              <w:t>ë</w:t>
            </w:r>
            <w:r w:rsidRPr="00DD2F65">
              <w:rPr>
                <w:rFonts w:ascii="Times New Roman" w:eastAsia="MS Mincho" w:hAnsi="Times New Roman" w:cs="Times New Roman"/>
                <w:sz w:val="24"/>
                <w:szCs w:val="24"/>
              </w:rPr>
              <w:t>se dhe referimin e dhunës dhe elementeve që cenojnë zhvillimin e fëmijëve, bazuar në legjislacionin në fuqi</w:t>
            </w:r>
            <w:r>
              <w:rPr>
                <w:rFonts w:ascii="Times New Roman" w:eastAsia="MS Mincho" w:hAnsi="Times New Roman" w:cs="Times New Roman"/>
                <w:sz w:val="24"/>
                <w:szCs w:val="24"/>
              </w:rPr>
              <w:t>.</w:t>
            </w:r>
          </w:p>
          <w:p w14:paraId="25810BA7" w14:textId="52EE3F37" w:rsidR="00730041" w:rsidRPr="00DD2F65" w:rsidRDefault="00730041" w:rsidP="00947216">
            <w:pPr>
              <w:tabs>
                <w:tab w:val="left" w:pos="882"/>
              </w:tabs>
              <w:ind w:left="342"/>
              <w:jc w:val="both"/>
              <w:rPr>
                <w:rFonts w:ascii="Times New Roman" w:eastAsia="MS Mincho" w:hAnsi="Times New Roman" w:cs="Times New Roman"/>
                <w:b/>
                <w:sz w:val="24"/>
                <w:szCs w:val="24"/>
              </w:rPr>
            </w:pPr>
          </w:p>
          <w:p w14:paraId="62A8D4F1" w14:textId="1D0DCE33" w:rsidR="00730041" w:rsidRPr="00DD2F65" w:rsidRDefault="00730041" w:rsidP="00947216">
            <w:pPr>
              <w:tabs>
                <w:tab w:val="left" w:pos="0"/>
              </w:tab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Neni 10</w:t>
            </w:r>
          </w:p>
          <w:p w14:paraId="01FE0223" w14:textId="3B3EBCA3"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Kompetencat dhe përgjegjësitë e personelit edukativ </w:t>
            </w:r>
          </w:p>
          <w:p w14:paraId="70D77E99"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8A4B15D" w14:textId="77F452D0" w:rsidR="00730041" w:rsidRDefault="00730041" w:rsidP="002F208A">
            <w:pPr>
              <w:numPr>
                <w:ilvl w:val="0"/>
                <w:numId w:val="99"/>
              </w:numPr>
              <w:tabs>
                <w:tab w:val="left" w:pos="342"/>
              </w:tabs>
              <w:ind w:left="72" w:firstLine="0"/>
              <w:rPr>
                <w:rFonts w:ascii="Times New Roman" w:eastAsia="Calibri" w:hAnsi="Times New Roman" w:cs="Times New Roman"/>
                <w:sz w:val="24"/>
                <w:szCs w:val="24"/>
              </w:rPr>
            </w:pPr>
            <w:r w:rsidRPr="00DD2F65">
              <w:rPr>
                <w:rFonts w:ascii="Times New Roman" w:eastAsia="Calibri" w:hAnsi="Times New Roman" w:cs="Times New Roman"/>
                <w:sz w:val="24"/>
                <w:szCs w:val="24"/>
              </w:rPr>
              <w:t>Kompetencat dhe përgjegjësitë e personelit edukativ, janë:</w:t>
            </w:r>
          </w:p>
          <w:p w14:paraId="7319FFE1" w14:textId="77777777" w:rsidR="00730041" w:rsidRPr="00DD2F65" w:rsidRDefault="00730041" w:rsidP="00EB6E3A">
            <w:pPr>
              <w:tabs>
                <w:tab w:val="left" w:pos="311"/>
              </w:tabs>
              <w:rPr>
                <w:rFonts w:ascii="Times New Roman" w:eastAsia="Calibri" w:hAnsi="Times New Roman" w:cs="Times New Roman"/>
                <w:sz w:val="24"/>
                <w:szCs w:val="24"/>
              </w:rPr>
            </w:pPr>
          </w:p>
          <w:p w14:paraId="3134FC8D" w14:textId="02459D90"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Planifikimi, zbatimi dhe </w:t>
            </w:r>
            <w:r w:rsidRPr="00DD2F65">
              <w:rPr>
                <w:rFonts w:ascii="Times New Roman" w:eastAsia="Calibri" w:hAnsi="Times New Roman" w:cs="Times New Roman"/>
                <w:sz w:val="24"/>
                <w:szCs w:val="24"/>
              </w:rPr>
              <w:t xml:space="preserve">vlerësimi i planit edukativ duke u mbështetur në të gjitha dokumentet zyrtare në përputhje me fushat e zhvillimit, interesat </w:t>
            </w:r>
            <w:r w:rsidRPr="00DD2F65">
              <w:rPr>
                <w:rFonts w:ascii="Times New Roman" w:eastAsia="Calibri" w:hAnsi="Times New Roman" w:cs="Times New Roman"/>
                <w:color w:val="000000"/>
                <w:sz w:val="24"/>
                <w:szCs w:val="24"/>
              </w:rPr>
              <w:t>dhe nevojat e fëmijëve;</w:t>
            </w:r>
          </w:p>
          <w:p w14:paraId="43BA3ECE" w14:textId="77777777" w:rsidR="00730041" w:rsidRPr="00DD2F65" w:rsidRDefault="00730041"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58C98DCB" w14:textId="1B2B560D"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Krijimi i një mjedisi nxitës të bazuar në lojë; </w:t>
            </w:r>
          </w:p>
          <w:p w14:paraId="6890EA44" w14:textId="7C697DA3" w:rsidR="00730041" w:rsidRPr="00DD2F65" w:rsidRDefault="00730041"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47519ADF" w14:textId="204C34E6" w:rsidR="00730041" w:rsidRPr="00EB6E3A" w:rsidRDefault="00730041" w:rsidP="002F208A">
            <w:pPr>
              <w:numPr>
                <w:ilvl w:val="1"/>
                <w:numId w:val="99"/>
              </w:numPr>
              <w:tabs>
                <w:tab w:val="left" w:pos="702"/>
              </w:tabs>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color w:val="000000"/>
                <w:sz w:val="24"/>
                <w:szCs w:val="24"/>
              </w:rPr>
              <w:t>Zbatimi i vendimit</w:t>
            </w:r>
            <w:r w:rsidRPr="00DD2F65">
              <w:rPr>
                <w:rFonts w:ascii="Times New Roman" w:eastAsia="MS Mincho" w:hAnsi="Times New Roman" w:cs="Times New Roman"/>
                <w:sz w:val="24"/>
                <w:szCs w:val="24"/>
              </w:rPr>
              <w:t xml:space="preserve"> të ekipit vlerësues komunal për fëmijët me aftësi të kufizuar;</w:t>
            </w:r>
          </w:p>
          <w:p w14:paraId="2696157A" w14:textId="0AE4CE13" w:rsidR="00730041" w:rsidRDefault="00730041" w:rsidP="002F208A">
            <w:pPr>
              <w:tabs>
                <w:tab w:val="left" w:pos="702"/>
              </w:tabs>
              <w:ind w:left="162"/>
              <w:jc w:val="both"/>
              <w:rPr>
                <w:rFonts w:ascii="Times New Roman" w:eastAsia="MS Mincho" w:hAnsi="Times New Roman" w:cs="Times New Roman"/>
                <w:b/>
                <w:sz w:val="24"/>
                <w:szCs w:val="24"/>
              </w:rPr>
            </w:pPr>
          </w:p>
          <w:p w14:paraId="4F8C431D" w14:textId="586672BE"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Krijimi i portfolit të punës së fëmijës dhe sigurimi i të dhënave të progresit të fëmijës të cilat i ndan me prindin/kujdestarin ligjor; </w:t>
            </w:r>
          </w:p>
          <w:p w14:paraId="6D4CDAD5" w14:textId="77777777" w:rsidR="00730041" w:rsidRPr="00EB6E3A" w:rsidRDefault="00730041"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63C27E48" w14:textId="0B17331C"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Krijimi i raporteve dhe komunikimi profesional e bashkëpunues me prindërit/kujdestarët ligjor;</w:t>
            </w:r>
          </w:p>
          <w:p w14:paraId="642937D8" w14:textId="77777777" w:rsidR="00730041" w:rsidRPr="00AE7987" w:rsidRDefault="00730041" w:rsidP="002F208A">
            <w:pPr>
              <w:tabs>
                <w:tab w:val="left" w:pos="360"/>
                <w:tab w:val="left" w:pos="875"/>
              </w:tabs>
              <w:autoSpaceDE w:val="0"/>
              <w:autoSpaceDN w:val="0"/>
              <w:adjustRightInd w:val="0"/>
              <w:ind w:left="162"/>
              <w:jc w:val="both"/>
              <w:rPr>
                <w:rFonts w:ascii="Times New Roman" w:eastAsia="Calibri" w:hAnsi="Times New Roman" w:cs="Times New Roman"/>
                <w:color w:val="000000"/>
                <w:sz w:val="24"/>
                <w:szCs w:val="24"/>
              </w:rPr>
            </w:pPr>
          </w:p>
          <w:p w14:paraId="17775E06" w14:textId="6D6071A7"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Bashkëpunimi me kolegë brenda dhe jashtë institucionit, dhe bashkëpunëtor të jashtëm;</w:t>
            </w:r>
          </w:p>
          <w:p w14:paraId="27F503EA" w14:textId="77777777" w:rsidR="00402C50" w:rsidRDefault="00402C50"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595EBF0E" w14:textId="4C7ACF64"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Trajtimi i fëmijëve në mënyrë të barabartë;</w:t>
            </w:r>
          </w:p>
          <w:p w14:paraId="1E7311F0" w14:textId="31D5A337" w:rsidR="00730041" w:rsidRPr="00DD2F65" w:rsidRDefault="00730041"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22D462BD" w14:textId="6E06F15F"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Identifikimi, raportimi dhe menaxhimi i të gjitha çështjeve tek organet kompetente që mund të shfaqen gjatë aktiviteteve që lidhen me shëndetin dhe mirëqenien e fëmijës.</w:t>
            </w:r>
          </w:p>
          <w:p w14:paraId="1B66AD8B" w14:textId="2F907B73" w:rsidR="00730041" w:rsidRPr="00DD2F65" w:rsidRDefault="00730041" w:rsidP="00EB6E3A">
            <w:pPr>
              <w:tabs>
                <w:tab w:val="left" w:pos="360"/>
                <w:tab w:val="left" w:pos="875"/>
              </w:tabs>
              <w:autoSpaceDE w:val="0"/>
              <w:autoSpaceDN w:val="0"/>
              <w:adjustRightInd w:val="0"/>
              <w:jc w:val="both"/>
              <w:rPr>
                <w:rFonts w:ascii="Times New Roman" w:eastAsia="Calibri" w:hAnsi="Times New Roman" w:cs="Times New Roman"/>
                <w:color w:val="000000"/>
                <w:sz w:val="24"/>
                <w:szCs w:val="24"/>
              </w:rPr>
            </w:pPr>
          </w:p>
          <w:p w14:paraId="48DCC0A8" w14:textId="38BBA304" w:rsidR="00730041" w:rsidRPr="00DD2F65" w:rsidRDefault="00730041" w:rsidP="00947216">
            <w:pPr>
              <w:jc w:val="center"/>
              <w:rPr>
                <w:rFonts w:ascii="Times New Roman" w:eastAsia="MS Mincho" w:hAnsi="Times New Roman" w:cs="Times New Roman"/>
                <w:b/>
                <w:bCs/>
                <w:sz w:val="24"/>
                <w:szCs w:val="24"/>
              </w:rPr>
            </w:pPr>
            <w:bookmarkStart w:id="17" w:name="_Hlk85631210"/>
            <w:r>
              <w:rPr>
                <w:rFonts w:ascii="Times New Roman" w:eastAsia="MS Mincho" w:hAnsi="Times New Roman" w:cs="Times New Roman"/>
                <w:b/>
                <w:bCs/>
                <w:sz w:val="24"/>
                <w:szCs w:val="24"/>
              </w:rPr>
              <w:t>Neni 11</w:t>
            </w:r>
          </w:p>
          <w:p w14:paraId="57D7B842" w14:textId="62075982" w:rsidR="00730041"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Kompetencat dhe përgjegjësitë e bashkëpunëtorëve profesional dhe personeli menaxherial, administrativ dhe teknik</w:t>
            </w:r>
          </w:p>
          <w:p w14:paraId="4F01B6BA" w14:textId="77777777" w:rsidR="00730041" w:rsidRPr="00DD2F65" w:rsidRDefault="00730041" w:rsidP="00947216">
            <w:pPr>
              <w:jc w:val="center"/>
              <w:rPr>
                <w:rFonts w:ascii="Times New Roman" w:eastAsia="MS Mincho" w:hAnsi="Times New Roman" w:cs="Times New Roman"/>
                <w:b/>
                <w:bCs/>
                <w:sz w:val="24"/>
                <w:szCs w:val="24"/>
              </w:rPr>
            </w:pPr>
          </w:p>
          <w:p w14:paraId="09C4A3E8" w14:textId="24BA6812" w:rsidR="00730041" w:rsidRDefault="00730041" w:rsidP="00947216">
            <w:pPr>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Kompetencat dhe përgjegjësitë e bashkëpunëtorëve profesional dhe personeli menaxherial, administrativ dhe teknik përcaktohen në një akt nënligjor. </w:t>
            </w:r>
            <w:bookmarkEnd w:id="17"/>
          </w:p>
          <w:p w14:paraId="1E374C23" w14:textId="4A70AD23" w:rsidR="00463DA7" w:rsidRDefault="00463DA7" w:rsidP="00947216">
            <w:pPr>
              <w:jc w:val="both"/>
              <w:rPr>
                <w:rFonts w:ascii="Times New Roman" w:eastAsia="MS Mincho" w:hAnsi="Times New Roman" w:cs="Times New Roman"/>
                <w:sz w:val="24"/>
                <w:szCs w:val="24"/>
              </w:rPr>
            </w:pPr>
          </w:p>
          <w:p w14:paraId="5FAEEA0F" w14:textId="77777777" w:rsidR="00463DA7" w:rsidRPr="00DD2F65" w:rsidRDefault="00463DA7" w:rsidP="00947216">
            <w:pPr>
              <w:jc w:val="both"/>
              <w:rPr>
                <w:rFonts w:ascii="Times New Roman" w:eastAsia="MS Mincho" w:hAnsi="Times New Roman" w:cs="Times New Roman"/>
                <w:sz w:val="24"/>
                <w:szCs w:val="24"/>
              </w:rPr>
            </w:pPr>
          </w:p>
          <w:p w14:paraId="57D0AC49" w14:textId="536283FC" w:rsidR="00730041" w:rsidRDefault="00730041" w:rsidP="001C650C">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ORGANIZIMI DHE PËRMBAJTJA E EDUKIMIT NË FËMIJËRINË E HERSHME</w:t>
            </w:r>
          </w:p>
          <w:p w14:paraId="056E29FA"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7B6E3E6A" w14:textId="4CACDC44" w:rsidR="00730041" w:rsidRPr="00DD2F65" w:rsidRDefault="00730041" w:rsidP="00947216">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Neni 12</w:t>
            </w:r>
          </w:p>
          <w:p w14:paraId="4F5D56CD" w14:textId="1E198D0C"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Institucionet e edukimit në fëmijërinë e hershme </w:t>
            </w:r>
          </w:p>
          <w:p w14:paraId="5544BDE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AD7DEB3" w14:textId="5327C923" w:rsidR="00730041" w:rsidRDefault="00730041" w:rsidP="002F208A">
            <w:pPr>
              <w:numPr>
                <w:ilvl w:val="0"/>
                <w:numId w:val="100"/>
              </w:numPr>
              <w:tabs>
                <w:tab w:val="left" w:pos="34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Format e organizimit të institucioneve të EFH, janë:</w:t>
            </w:r>
          </w:p>
          <w:p w14:paraId="385C197D" w14:textId="77777777" w:rsidR="00730041" w:rsidRPr="00DD2F65" w:rsidRDefault="00730041" w:rsidP="00396B58">
            <w:pPr>
              <w:tabs>
                <w:tab w:val="left" w:pos="-30"/>
                <w:tab w:val="left" w:pos="334"/>
              </w:tabs>
              <w:jc w:val="both"/>
              <w:rPr>
                <w:rFonts w:ascii="Times New Roman" w:eastAsia="MS Mincho" w:hAnsi="Times New Roman" w:cs="Times New Roman"/>
                <w:sz w:val="24"/>
                <w:szCs w:val="24"/>
              </w:rPr>
            </w:pPr>
          </w:p>
          <w:p w14:paraId="568745E7" w14:textId="6A262D96" w:rsidR="00730041" w:rsidRDefault="00730041" w:rsidP="002F208A">
            <w:pPr>
              <w:numPr>
                <w:ilvl w:val="1"/>
                <w:numId w:val="100"/>
              </w:numPr>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EFH publike;</w:t>
            </w:r>
          </w:p>
          <w:p w14:paraId="55AFB100" w14:textId="77777777" w:rsidR="00730041" w:rsidRPr="00DD2F65" w:rsidRDefault="00730041" w:rsidP="002F208A">
            <w:pPr>
              <w:ind w:left="162"/>
              <w:jc w:val="both"/>
              <w:rPr>
                <w:rFonts w:ascii="Times New Roman" w:eastAsia="MS Mincho" w:hAnsi="Times New Roman" w:cs="Times New Roman"/>
                <w:sz w:val="24"/>
                <w:szCs w:val="24"/>
              </w:rPr>
            </w:pPr>
          </w:p>
          <w:p w14:paraId="1E9196B2" w14:textId="6F5A7853" w:rsidR="00730041" w:rsidRDefault="00730041" w:rsidP="002F208A">
            <w:pPr>
              <w:numPr>
                <w:ilvl w:val="1"/>
                <w:numId w:val="100"/>
              </w:numPr>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EFH private;</w:t>
            </w:r>
          </w:p>
          <w:p w14:paraId="7CC701D5" w14:textId="1D775041" w:rsidR="00730041" w:rsidRPr="00DD2F65" w:rsidRDefault="00730041" w:rsidP="002F208A">
            <w:pPr>
              <w:ind w:left="162"/>
              <w:jc w:val="both"/>
              <w:rPr>
                <w:rFonts w:ascii="Times New Roman" w:eastAsia="MS Mincho" w:hAnsi="Times New Roman" w:cs="Times New Roman"/>
                <w:sz w:val="24"/>
                <w:szCs w:val="24"/>
              </w:rPr>
            </w:pPr>
          </w:p>
          <w:p w14:paraId="6A6244B2" w14:textId="3C9DEF73" w:rsidR="00730041" w:rsidRDefault="00730041" w:rsidP="002F208A">
            <w:pPr>
              <w:numPr>
                <w:ilvl w:val="1"/>
                <w:numId w:val="100"/>
              </w:numPr>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EFH në partneritet publiko-privat.</w:t>
            </w:r>
          </w:p>
          <w:p w14:paraId="6D845400" w14:textId="77777777" w:rsidR="00730041" w:rsidRPr="00542D1D" w:rsidRDefault="00730041" w:rsidP="00542D1D">
            <w:pPr>
              <w:tabs>
                <w:tab w:val="left" w:pos="1242"/>
              </w:tabs>
              <w:ind w:left="342"/>
              <w:rPr>
                <w:rFonts w:ascii="Times New Roman" w:eastAsia="MS Mincho" w:hAnsi="Times New Roman"/>
                <w:sz w:val="24"/>
                <w:szCs w:val="24"/>
              </w:rPr>
            </w:pPr>
          </w:p>
          <w:p w14:paraId="39F716DC" w14:textId="77777777" w:rsidR="00730041" w:rsidRPr="00DD2F65" w:rsidRDefault="00730041" w:rsidP="00947216">
            <w:pPr>
              <w:tabs>
                <w:tab w:val="left" w:pos="1440"/>
              </w:tabs>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Neni 13</w:t>
            </w:r>
          </w:p>
          <w:p w14:paraId="0839917F" w14:textId="4BB40FF9" w:rsidR="00730041" w:rsidRDefault="00730041" w:rsidP="00947216">
            <w:pPr>
              <w:pStyle w:val="CommentText"/>
              <w:tabs>
                <w:tab w:val="left" w:pos="1440"/>
              </w:tabs>
              <w:spacing w:after="160"/>
              <w:jc w:val="center"/>
              <w:rPr>
                <w:b/>
                <w:bCs/>
                <w:sz w:val="24"/>
                <w:szCs w:val="24"/>
              </w:rPr>
            </w:pPr>
            <w:r w:rsidRPr="00DD2F65">
              <w:rPr>
                <w:b/>
                <w:bCs/>
                <w:sz w:val="24"/>
                <w:szCs w:val="24"/>
              </w:rPr>
              <w:t xml:space="preserve">Forma alternative të organizimit </w:t>
            </w:r>
          </w:p>
          <w:p w14:paraId="1D477DB7" w14:textId="1169FAAE" w:rsidR="00730041" w:rsidRDefault="00730041" w:rsidP="002F208A">
            <w:pPr>
              <w:numPr>
                <w:ilvl w:val="0"/>
                <w:numId w:val="101"/>
              </w:numPr>
              <w:tabs>
                <w:tab w:val="left" w:pos="25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Format alternative janë forma të organizimit të EFH të cilat organizohen me qëllim të rritjes së përfshirjes së fëmijëve n</w:t>
            </w:r>
            <w:r w:rsidRPr="00DD2F65">
              <w:rPr>
                <w:rFonts w:ascii="Times New Roman" w:eastAsia="Calibri" w:hAnsi="Times New Roman" w:cs="Times New Roman"/>
                <w:color w:val="000000"/>
                <w:sz w:val="24"/>
                <w:szCs w:val="24"/>
              </w:rPr>
              <w:t>ë</w:t>
            </w:r>
            <w:r w:rsidRPr="00DD2F65">
              <w:rPr>
                <w:rFonts w:ascii="Times New Roman" w:eastAsia="MS Mincho" w:hAnsi="Times New Roman" w:cs="Times New Roman"/>
                <w:sz w:val="24"/>
                <w:szCs w:val="24"/>
              </w:rPr>
              <w:t xml:space="preserve"> EFH. Këto forma rregullohen n</w:t>
            </w:r>
            <w:r w:rsidRPr="00DD2F65">
              <w:rPr>
                <w:rFonts w:ascii="Times New Roman" w:eastAsia="Calibri" w:hAnsi="Times New Roman" w:cs="Times New Roman"/>
                <w:color w:val="000000"/>
                <w:sz w:val="24"/>
                <w:szCs w:val="24"/>
              </w:rPr>
              <w:t>ë</w:t>
            </w:r>
            <w:r w:rsidRPr="00DD2F65">
              <w:rPr>
                <w:rFonts w:ascii="Times New Roman" w:eastAsia="MS Mincho" w:hAnsi="Times New Roman" w:cs="Times New Roman"/>
                <w:sz w:val="24"/>
                <w:szCs w:val="24"/>
              </w:rPr>
              <w:t xml:space="preserve"> këtë ligj dhe me akte nënligjore. </w:t>
            </w:r>
          </w:p>
          <w:p w14:paraId="7B943D83" w14:textId="0E4FE7E8" w:rsidR="00730041" w:rsidRPr="00DD2F65" w:rsidRDefault="00730041" w:rsidP="00396B58">
            <w:pPr>
              <w:tabs>
                <w:tab w:val="left" w:pos="346"/>
              </w:tabs>
              <w:jc w:val="both"/>
              <w:rPr>
                <w:rFonts w:ascii="Times New Roman" w:eastAsia="MS Mincho" w:hAnsi="Times New Roman" w:cs="Times New Roman"/>
                <w:sz w:val="24"/>
                <w:szCs w:val="24"/>
              </w:rPr>
            </w:pPr>
          </w:p>
          <w:p w14:paraId="5AAEA534" w14:textId="2E846D69" w:rsidR="00730041" w:rsidRDefault="00730041" w:rsidP="002F208A">
            <w:pPr>
              <w:numPr>
                <w:ilvl w:val="1"/>
                <w:numId w:val="101"/>
              </w:numPr>
              <w:tabs>
                <w:tab w:val="left" w:pos="702"/>
              </w:tabs>
              <w:ind w:left="162" w:firstLine="0"/>
              <w:jc w:val="both"/>
              <w:rPr>
                <w:rFonts w:ascii="Times New Roman" w:eastAsia="MS Mincho" w:hAnsi="Times New Roman" w:cs="Times New Roman"/>
                <w:sz w:val="24"/>
                <w:szCs w:val="24"/>
              </w:rPr>
            </w:pPr>
            <w:r w:rsidRPr="00DD2F65">
              <w:rPr>
                <w:rFonts w:ascii="Times New Roman" w:hAnsi="Times New Roman" w:cs="Times New Roman"/>
                <w:sz w:val="24"/>
                <w:szCs w:val="24"/>
              </w:rPr>
              <w:t xml:space="preserve">Organizimi brenda institucioneve </w:t>
            </w:r>
            <w:r w:rsidRPr="00DD2F65">
              <w:rPr>
                <w:rFonts w:ascii="Times New Roman" w:eastAsia="MS Mincho" w:hAnsi="Times New Roman" w:cs="Times New Roman"/>
                <w:sz w:val="24"/>
                <w:szCs w:val="24"/>
              </w:rPr>
              <w:t>qendrore, lokale apo korporatavetë  ndryshme;</w:t>
            </w:r>
          </w:p>
          <w:p w14:paraId="2966198E" w14:textId="77777777" w:rsidR="00730041" w:rsidRPr="00DD2F65" w:rsidRDefault="00730041" w:rsidP="002F208A">
            <w:pPr>
              <w:tabs>
                <w:tab w:val="left" w:pos="702"/>
              </w:tabs>
              <w:ind w:left="162"/>
              <w:jc w:val="both"/>
              <w:rPr>
                <w:rFonts w:ascii="Times New Roman" w:eastAsia="MS Mincho" w:hAnsi="Times New Roman" w:cs="Times New Roman"/>
                <w:sz w:val="24"/>
                <w:szCs w:val="24"/>
              </w:rPr>
            </w:pPr>
          </w:p>
          <w:p w14:paraId="79049FEB" w14:textId="02294BD1" w:rsidR="00730041" w:rsidRDefault="00730041" w:rsidP="002F208A">
            <w:pPr>
              <w:numPr>
                <w:ilvl w:val="1"/>
                <w:numId w:val="101"/>
              </w:numPr>
              <w:tabs>
                <w:tab w:val="left" w:pos="702"/>
              </w:tabs>
              <w:ind w:left="162" w:firstLine="0"/>
              <w:jc w:val="both"/>
              <w:rPr>
                <w:rFonts w:ascii="Times New Roman" w:eastAsia="MS Mincho" w:hAnsi="Times New Roman" w:cs="Times New Roman"/>
                <w:sz w:val="24"/>
                <w:szCs w:val="24"/>
              </w:rPr>
            </w:pPr>
            <w:bookmarkStart w:id="18" w:name="_Hlk85190788"/>
            <w:r w:rsidRPr="00DD2F65">
              <w:rPr>
                <w:rFonts w:ascii="Times New Roman" w:eastAsia="MS Mincho" w:hAnsi="Times New Roman" w:cs="Times New Roman"/>
                <w:sz w:val="24"/>
                <w:szCs w:val="24"/>
              </w:rPr>
              <w:t>Institucionet me bazë në komunitet;</w:t>
            </w:r>
          </w:p>
          <w:p w14:paraId="054E3C63" w14:textId="573B6A0D" w:rsidR="00730041" w:rsidRPr="00DD2F65" w:rsidRDefault="00730041" w:rsidP="002F208A">
            <w:pPr>
              <w:tabs>
                <w:tab w:val="left" w:pos="702"/>
              </w:tabs>
              <w:ind w:left="162"/>
              <w:jc w:val="both"/>
              <w:rPr>
                <w:rFonts w:ascii="Times New Roman" w:eastAsia="MS Mincho" w:hAnsi="Times New Roman" w:cs="Times New Roman"/>
                <w:sz w:val="24"/>
                <w:szCs w:val="24"/>
              </w:rPr>
            </w:pPr>
          </w:p>
          <w:bookmarkEnd w:id="18"/>
          <w:p w14:paraId="4177E704" w14:textId="7D9FECEB" w:rsidR="00730041" w:rsidRPr="00DD2F65" w:rsidRDefault="00730041" w:rsidP="002F208A">
            <w:pPr>
              <w:numPr>
                <w:ilvl w:val="1"/>
                <w:numId w:val="101"/>
              </w:numPr>
              <w:tabs>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Organizatat joqeveritare të licencuara për veprimtarinë e EFH.</w:t>
            </w:r>
          </w:p>
          <w:p w14:paraId="7B50DCF1" w14:textId="68390734" w:rsidR="00730041" w:rsidRPr="00DD2F65" w:rsidRDefault="00730041" w:rsidP="00947216">
            <w:pPr>
              <w:tabs>
                <w:tab w:val="left" w:pos="882"/>
              </w:tabs>
              <w:ind w:left="432"/>
              <w:jc w:val="both"/>
              <w:rPr>
                <w:rFonts w:ascii="Times New Roman" w:eastAsia="MS Mincho" w:hAnsi="Times New Roman" w:cs="Times New Roman"/>
                <w:sz w:val="24"/>
                <w:szCs w:val="24"/>
              </w:rPr>
            </w:pPr>
          </w:p>
          <w:p w14:paraId="2FE66CFB"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14</w:t>
            </w:r>
          </w:p>
          <w:p w14:paraId="35EF9B92" w14:textId="4689A98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Organizimi i programit në institucionet e edukimit në fëmijërinë e hershme </w:t>
            </w:r>
          </w:p>
          <w:p w14:paraId="2A39C124"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4300755" w14:textId="728FAC59" w:rsidR="00730041" w:rsidRDefault="00730041" w:rsidP="002F208A">
            <w:pPr>
              <w:numPr>
                <w:ilvl w:val="0"/>
                <w:numId w:val="102"/>
              </w:numPr>
              <w:tabs>
                <w:tab w:val="left" w:pos="342"/>
              </w:tabs>
              <w:ind w:left="0" w:firstLine="0"/>
              <w:jc w:val="both"/>
              <w:rPr>
                <w:rFonts w:ascii="Times New Roman" w:eastAsia="Calibri" w:hAnsi="Times New Roman" w:cs="Times New Roman"/>
                <w:sz w:val="24"/>
                <w:szCs w:val="24"/>
              </w:rPr>
            </w:pPr>
            <w:bookmarkStart w:id="19" w:name="_Hlk85189871"/>
            <w:r w:rsidRPr="00DD2F65">
              <w:rPr>
                <w:rFonts w:ascii="Times New Roman" w:eastAsia="Calibri" w:hAnsi="Times New Roman" w:cs="Times New Roman"/>
                <w:sz w:val="24"/>
                <w:szCs w:val="24"/>
              </w:rPr>
              <w:t>Oraret në institucionet e EFH, janë si në vijim:</w:t>
            </w:r>
          </w:p>
          <w:p w14:paraId="0CD3DA2E" w14:textId="77777777" w:rsidR="00730041" w:rsidRPr="00DD2F65" w:rsidRDefault="00730041" w:rsidP="00396B58">
            <w:pPr>
              <w:tabs>
                <w:tab w:val="left" w:pos="323"/>
              </w:tabs>
              <w:jc w:val="both"/>
              <w:rPr>
                <w:rFonts w:ascii="Times New Roman" w:eastAsia="Calibri" w:hAnsi="Times New Roman" w:cs="Times New Roman"/>
                <w:sz w:val="24"/>
                <w:szCs w:val="24"/>
              </w:rPr>
            </w:pPr>
          </w:p>
          <w:bookmarkEnd w:id="19"/>
          <w:p w14:paraId="019612D0" w14:textId="79551B73" w:rsidR="00730041" w:rsidRDefault="00730041" w:rsidP="002F208A">
            <w:pPr>
              <w:numPr>
                <w:ilvl w:val="1"/>
                <w:numId w:val="102"/>
              </w:numPr>
              <w:shd w:val="clear" w:color="auto" w:fill="FFFFFF"/>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Programet me orar të plotë që zgjasin 8-10 orë në ditë;</w:t>
            </w:r>
          </w:p>
          <w:p w14:paraId="510B0835" w14:textId="77777777" w:rsidR="00730041" w:rsidRPr="00DD2F65" w:rsidRDefault="00730041" w:rsidP="002F208A">
            <w:pPr>
              <w:shd w:val="clear" w:color="auto" w:fill="FFFFFF"/>
              <w:tabs>
                <w:tab w:val="left" w:pos="522"/>
              </w:tabs>
              <w:ind w:left="162"/>
              <w:jc w:val="both"/>
              <w:rPr>
                <w:rFonts w:ascii="Times New Roman" w:eastAsia="MS Mincho" w:hAnsi="Times New Roman" w:cs="Times New Roman"/>
                <w:sz w:val="24"/>
                <w:szCs w:val="24"/>
              </w:rPr>
            </w:pPr>
          </w:p>
          <w:p w14:paraId="755C5B40" w14:textId="7B31D9CD" w:rsidR="00730041" w:rsidRDefault="00730041" w:rsidP="002F208A">
            <w:pPr>
              <w:numPr>
                <w:ilvl w:val="1"/>
                <w:numId w:val="102"/>
              </w:numPr>
              <w:shd w:val="clear" w:color="auto" w:fill="FFFFFF"/>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Programet me orar jo të plotë që zgjasin 5 orë në ditë;</w:t>
            </w:r>
          </w:p>
          <w:p w14:paraId="427D88F4" w14:textId="479AE47C" w:rsidR="00730041" w:rsidRPr="00DD2F65" w:rsidRDefault="00730041" w:rsidP="002F208A">
            <w:pPr>
              <w:shd w:val="clear" w:color="auto" w:fill="FFFFFF"/>
              <w:tabs>
                <w:tab w:val="left" w:pos="522"/>
              </w:tabs>
              <w:ind w:left="162"/>
              <w:jc w:val="both"/>
              <w:rPr>
                <w:rFonts w:ascii="Times New Roman" w:eastAsia="MS Mincho" w:hAnsi="Times New Roman" w:cs="Times New Roman"/>
                <w:sz w:val="24"/>
                <w:szCs w:val="24"/>
              </w:rPr>
            </w:pPr>
          </w:p>
          <w:p w14:paraId="73258E19" w14:textId="5EF092D4" w:rsidR="00730041" w:rsidRDefault="00730041" w:rsidP="002F208A">
            <w:pPr>
              <w:numPr>
                <w:ilvl w:val="1"/>
                <w:numId w:val="102"/>
              </w:numPr>
              <w:shd w:val="clear" w:color="auto" w:fill="FFFFFF"/>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Programet për fëmijët në edukimin parafillor (mosha 5 vjeç) në kuadër të shkollave zgjasin nga 2orë e gjysmë deri në 6 orë.</w:t>
            </w:r>
          </w:p>
          <w:p w14:paraId="4E3DB105" w14:textId="2D570CE8" w:rsidR="00730041" w:rsidRPr="00DD2F65" w:rsidRDefault="00730041" w:rsidP="00396B58">
            <w:pPr>
              <w:shd w:val="clear" w:color="auto" w:fill="FFFFFF"/>
              <w:tabs>
                <w:tab w:val="left" w:pos="342"/>
                <w:tab w:val="left" w:pos="875"/>
              </w:tabs>
              <w:jc w:val="both"/>
              <w:rPr>
                <w:rFonts w:ascii="Times New Roman" w:eastAsia="MS Mincho" w:hAnsi="Times New Roman" w:cs="Times New Roman"/>
                <w:sz w:val="24"/>
                <w:szCs w:val="24"/>
              </w:rPr>
            </w:pPr>
          </w:p>
          <w:p w14:paraId="02C95763" w14:textId="4E7A7B70" w:rsidR="00730041" w:rsidRDefault="00730041" w:rsidP="002F208A">
            <w:pPr>
              <w:numPr>
                <w:ilvl w:val="0"/>
                <w:numId w:val="102"/>
              </w:numPr>
              <w:tabs>
                <w:tab w:val="left" w:pos="432"/>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Raporti edukator-fëmijë sipas grupmoshave dhe rregullimi i pjesëmarrjes së fëmijëve në institucionet EFH përcaktohet me akt nënligjor. </w:t>
            </w:r>
          </w:p>
          <w:p w14:paraId="4BDE4E9B" w14:textId="77777777" w:rsidR="00730041" w:rsidRPr="00DD2F65" w:rsidRDefault="00730041" w:rsidP="00396B58">
            <w:pPr>
              <w:tabs>
                <w:tab w:val="left" w:pos="323"/>
              </w:tabs>
              <w:jc w:val="both"/>
              <w:rPr>
                <w:rFonts w:ascii="Times New Roman" w:eastAsia="MS Mincho" w:hAnsi="Times New Roman" w:cs="Times New Roman"/>
                <w:sz w:val="24"/>
                <w:szCs w:val="24"/>
              </w:rPr>
            </w:pPr>
          </w:p>
          <w:p w14:paraId="480CDD00"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15</w:t>
            </w:r>
          </w:p>
          <w:p w14:paraId="30873498" w14:textId="62F721A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Programet në EFH</w:t>
            </w:r>
          </w:p>
          <w:p w14:paraId="3DD2FA6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CE253DD" w14:textId="7254CD5E" w:rsidR="00730041" w:rsidRDefault="00730041" w:rsidP="002F208A">
            <w:pPr>
              <w:numPr>
                <w:ilvl w:val="0"/>
                <w:numId w:val="103"/>
              </w:numPr>
              <w:tabs>
                <w:tab w:val="left" w:pos="34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Programet edukative për fëmijërinë e hershme derivojnë nga</w:t>
            </w:r>
            <w:r w:rsidRPr="00DD2F65">
              <w:rPr>
                <w:rFonts w:ascii="Times New Roman" w:eastAsia="MS Mincho" w:hAnsi="Times New Roman" w:cs="Times New Roman"/>
                <w:color w:val="FF0000"/>
                <w:sz w:val="24"/>
                <w:szCs w:val="24"/>
              </w:rPr>
              <w:t xml:space="preserve"> </w:t>
            </w:r>
            <w:r w:rsidRPr="00DD2F65">
              <w:rPr>
                <w:rFonts w:ascii="Times New Roman" w:eastAsia="MS Mincho" w:hAnsi="Times New Roman" w:cs="Times New Roman"/>
                <w:sz w:val="24"/>
                <w:szCs w:val="24"/>
              </w:rPr>
              <w:t>kurrikula bërthamë për EFH.</w:t>
            </w:r>
          </w:p>
          <w:p w14:paraId="3A5781A4" w14:textId="77777777" w:rsidR="004A7D52" w:rsidRPr="00396B58" w:rsidRDefault="004A7D52" w:rsidP="002F208A">
            <w:pPr>
              <w:tabs>
                <w:tab w:val="left" w:pos="342"/>
              </w:tabs>
              <w:jc w:val="both"/>
              <w:rPr>
                <w:rFonts w:ascii="Times New Roman" w:eastAsia="MS Mincho" w:hAnsi="Times New Roman" w:cs="Times New Roman"/>
                <w:sz w:val="24"/>
                <w:szCs w:val="24"/>
              </w:rPr>
            </w:pPr>
          </w:p>
          <w:p w14:paraId="1FC0DEF3" w14:textId="127E6924" w:rsidR="00730041" w:rsidRDefault="00730041" w:rsidP="002F208A">
            <w:pPr>
              <w:numPr>
                <w:ilvl w:val="0"/>
                <w:numId w:val="103"/>
              </w:numPr>
              <w:tabs>
                <w:tab w:val="left" w:pos="34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Në institucionet publike të EFH implementohen qasje dhe programe të ndryshme të akredituara</w:t>
            </w:r>
            <w:r w:rsidRPr="00DD2F65" w:rsidDel="00E8631C">
              <w:rPr>
                <w:rFonts w:ascii="Times New Roman" w:eastAsia="MS Mincho" w:hAnsi="Times New Roman" w:cs="Times New Roman"/>
                <w:sz w:val="24"/>
                <w:szCs w:val="24"/>
              </w:rPr>
              <w:t xml:space="preserve"> </w:t>
            </w:r>
            <w:r w:rsidRPr="00DD2F65">
              <w:rPr>
                <w:rFonts w:ascii="Times New Roman" w:eastAsia="MS Mincho" w:hAnsi="Times New Roman" w:cs="Times New Roman"/>
                <w:sz w:val="24"/>
                <w:szCs w:val="24"/>
              </w:rPr>
              <w:t>nga MASHTI.</w:t>
            </w:r>
          </w:p>
          <w:p w14:paraId="16944E91" w14:textId="30C2715D" w:rsidR="00730041" w:rsidRPr="00DD2F65" w:rsidRDefault="00730041" w:rsidP="002F208A">
            <w:pPr>
              <w:tabs>
                <w:tab w:val="left" w:pos="342"/>
              </w:tabs>
              <w:ind w:hanging="18"/>
              <w:jc w:val="both"/>
              <w:rPr>
                <w:rFonts w:ascii="Times New Roman" w:eastAsia="MS Mincho" w:hAnsi="Times New Roman" w:cs="Times New Roman"/>
                <w:sz w:val="24"/>
                <w:szCs w:val="24"/>
              </w:rPr>
            </w:pPr>
          </w:p>
          <w:p w14:paraId="39D3ACE3" w14:textId="683E45CC" w:rsidR="00730041" w:rsidRDefault="00730041" w:rsidP="002F208A">
            <w:pPr>
              <w:numPr>
                <w:ilvl w:val="0"/>
                <w:numId w:val="103"/>
              </w:numPr>
              <w:tabs>
                <w:tab w:val="left" w:pos="34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Përmbajtja e programeve të EFH dhe mënyra e zgjedhjes së programeve dhe qasjeve të ndryshme edukative rregullohet me akt nënligjor. </w:t>
            </w:r>
          </w:p>
          <w:p w14:paraId="38089D8B" w14:textId="77777777" w:rsidR="00730041" w:rsidRPr="00DD2F65" w:rsidRDefault="00730041" w:rsidP="00396B58">
            <w:pPr>
              <w:jc w:val="both"/>
              <w:rPr>
                <w:rFonts w:ascii="Times New Roman" w:eastAsia="MS Mincho" w:hAnsi="Times New Roman" w:cs="Times New Roman"/>
                <w:sz w:val="24"/>
                <w:szCs w:val="24"/>
              </w:rPr>
            </w:pPr>
          </w:p>
          <w:p w14:paraId="4D4F584E" w14:textId="1354DDF5"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16</w:t>
            </w:r>
          </w:p>
          <w:p w14:paraId="77FB8698" w14:textId="3D721D8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Materiale, lodra dhe pajisjet edukative</w:t>
            </w:r>
          </w:p>
          <w:p w14:paraId="10B04E12" w14:textId="29E326AA" w:rsidR="00730041" w:rsidRPr="00DD2F65" w:rsidRDefault="00730041" w:rsidP="00396B58">
            <w:pPr>
              <w:keepNext/>
              <w:outlineLvl w:val="1"/>
              <w:rPr>
                <w:rFonts w:ascii="Times New Roman" w:eastAsia="MS Mincho" w:hAnsi="Times New Roman" w:cs="Times New Roman"/>
                <w:b/>
                <w:bCs/>
                <w:sz w:val="24"/>
                <w:szCs w:val="24"/>
                <w:lang w:eastAsia="x-none"/>
              </w:rPr>
            </w:pPr>
          </w:p>
          <w:p w14:paraId="07676265" w14:textId="1D34D25B" w:rsidR="00730041" w:rsidRPr="00463DA7" w:rsidRDefault="00730041" w:rsidP="002F208A">
            <w:pPr>
              <w:numPr>
                <w:ilvl w:val="0"/>
                <w:numId w:val="104"/>
              </w:numPr>
              <w:tabs>
                <w:tab w:val="left" w:pos="342"/>
              </w:tabs>
              <w:ind w:left="0"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Institucionet e EFH sigurojnë materialin, pajisjet dhe lodrat edukative që mundësojnë realizimin e planprogramit të punës edukative të cilat janë në harmoni me moshën e fëmijëve dhe të certifikuara sipas </w:t>
            </w:r>
            <w:r w:rsidRPr="00463DA7">
              <w:rPr>
                <w:rFonts w:ascii="Times New Roman" w:eastAsia="Calibri" w:hAnsi="Times New Roman" w:cs="Times New Roman"/>
                <w:sz w:val="24"/>
                <w:szCs w:val="24"/>
              </w:rPr>
              <w:t>ISO standardeve.</w:t>
            </w:r>
          </w:p>
          <w:p w14:paraId="0E76A0EA" w14:textId="77777777" w:rsidR="004A7D52" w:rsidRPr="00463DA7" w:rsidRDefault="004A7D52" w:rsidP="002F208A">
            <w:pPr>
              <w:tabs>
                <w:tab w:val="left" w:pos="342"/>
              </w:tabs>
              <w:ind w:hanging="18"/>
              <w:jc w:val="both"/>
              <w:rPr>
                <w:rFonts w:ascii="Times New Roman" w:eastAsia="Calibri" w:hAnsi="Times New Roman" w:cs="Times New Roman"/>
                <w:sz w:val="24"/>
                <w:szCs w:val="24"/>
              </w:rPr>
            </w:pPr>
          </w:p>
          <w:p w14:paraId="0E96C31C" w14:textId="10BD8449" w:rsidR="00551661" w:rsidRPr="00463DA7" w:rsidRDefault="00197D07" w:rsidP="002F208A">
            <w:pPr>
              <w:numPr>
                <w:ilvl w:val="0"/>
                <w:numId w:val="104"/>
              </w:numPr>
              <w:tabs>
                <w:tab w:val="left" w:pos="342"/>
              </w:tabs>
              <w:ind w:left="0" w:hanging="18"/>
              <w:jc w:val="both"/>
              <w:rPr>
                <w:rFonts w:ascii="Times New Roman" w:eastAsia="Calibri" w:hAnsi="Times New Roman" w:cs="Times New Roman"/>
                <w:sz w:val="24"/>
                <w:szCs w:val="24"/>
              </w:rPr>
            </w:pPr>
            <w:r w:rsidRPr="00463DA7">
              <w:rPr>
                <w:rFonts w:ascii="Times New Roman" w:eastAsia="Calibri" w:hAnsi="Times New Roman" w:cs="Times New Roman"/>
                <w:sz w:val="24"/>
                <w:szCs w:val="24"/>
              </w:rPr>
              <w:t>M</w:t>
            </w:r>
            <w:r w:rsidR="00551661" w:rsidRPr="00463DA7">
              <w:rPr>
                <w:rFonts w:ascii="Times New Roman" w:eastAsia="Calibri" w:hAnsi="Times New Roman" w:cs="Times New Roman"/>
                <w:sz w:val="24"/>
                <w:szCs w:val="24"/>
              </w:rPr>
              <w:t xml:space="preserve">aterialet, lodrat, dhe pajisjet </w:t>
            </w:r>
            <w:r w:rsidRPr="00463DA7">
              <w:rPr>
                <w:rFonts w:ascii="Times New Roman" w:eastAsia="Calibri" w:hAnsi="Times New Roman" w:cs="Times New Roman"/>
                <w:sz w:val="24"/>
                <w:szCs w:val="24"/>
              </w:rPr>
              <w:t xml:space="preserve">edukative </w:t>
            </w:r>
            <w:r w:rsidR="00551661" w:rsidRPr="00463DA7">
              <w:rPr>
                <w:rFonts w:ascii="Times New Roman" w:eastAsia="Calibri" w:hAnsi="Times New Roman" w:cs="Times New Roman"/>
                <w:sz w:val="24"/>
                <w:szCs w:val="24"/>
              </w:rPr>
              <w:t>nuk duhet t</w:t>
            </w:r>
            <w:r w:rsidR="006C6478" w:rsidRPr="00463DA7">
              <w:rPr>
                <w:rFonts w:ascii="Times New Roman" w:eastAsia="Calibri" w:hAnsi="Times New Roman" w:cs="Times New Roman"/>
                <w:sz w:val="24"/>
                <w:szCs w:val="24"/>
              </w:rPr>
              <w:t>ë</w:t>
            </w:r>
            <w:r w:rsidR="00551661" w:rsidRPr="00463DA7">
              <w:rPr>
                <w:rFonts w:ascii="Times New Roman" w:eastAsia="Calibri" w:hAnsi="Times New Roman" w:cs="Times New Roman"/>
                <w:sz w:val="24"/>
                <w:szCs w:val="24"/>
              </w:rPr>
              <w:t xml:space="preserve"> përmbajnë </w:t>
            </w:r>
            <w:r w:rsidR="00B52530">
              <w:rPr>
                <w:rFonts w:ascii="Times New Roman" w:eastAsia="Calibri" w:hAnsi="Times New Roman" w:cs="Times New Roman"/>
                <w:sz w:val="24"/>
                <w:szCs w:val="24"/>
              </w:rPr>
              <w:t>asnj</w:t>
            </w:r>
            <w:r w:rsidR="00B52530" w:rsidRPr="00DD2F65">
              <w:rPr>
                <w:rFonts w:ascii="Times New Roman" w:eastAsia="Calibri" w:hAnsi="Times New Roman" w:cs="Times New Roman"/>
                <w:sz w:val="24"/>
                <w:szCs w:val="24"/>
              </w:rPr>
              <w:t>ë</w:t>
            </w:r>
            <w:r w:rsidR="00B52530">
              <w:rPr>
                <w:rFonts w:ascii="Times New Roman" w:eastAsia="Calibri" w:hAnsi="Times New Roman" w:cs="Times New Roman"/>
                <w:sz w:val="24"/>
                <w:szCs w:val="24"/>
              </w:rPr>
              <w:t xml:space="preserve"> lloj</w:t>
            </w:r>
            <w:r w:rsidR="00B52530" w:rsidRPr="00DD2F65">
              <w:rPr>
                <w:rFonts w:ascii="Times New Roman" w:eastAsia="Calibri" w:hAnsi="Times New Roman" w:cs="Times New Roman"/>
                <w:sz w:val="24"/>
                <w:szCs w:val="24"/>
              </w:rPr>
              <w:t>ë</w:t>
            </w:r>
            <w:r w:rsidR="00B52530">
              <w:rPr>
                <w:rFonts w:ascii="Times New Roman" w:eastAsia="Calibri" w:hAnsi="Times New Roman" w:cs="Times New Roman"/>
                <w:sz w:val="24"/>
                <w:szCs w:val="24"/>
              </w:rPr>
              <w:t xml:space="preserve"> t</w:t>
            </w:r>
            <w:r w:rsidR="00B52530" w:rsidRPr="00DD2F65">
              <w:rPr>
                <w:rFonts w:ascii="Times New Roman" w:eastAsia="Calibri" w:hAnsi="Times New Roman" w:cs="Times New Roman"/>
                <w:sz w:val="24"/>
                <w:szCs w:val="24"/>
              </w:rPr>
              <w:t>ë</w:t>
            </w:r>
            <w:r w:rsidR="00B52530">
              <w:rPr>
                <w:rFonts w:ascii="Times New Roman" w:eastAsia="Calibri" w:hAnsi="Times New Roman" w:cs="Times New Roman"/>
                <w:sz w:val="24"/>
                <w:szCs w:val="24"/>
              </w:rPr>
              <w:t xml:space="preserve"> </w:t>
            </w:r>
            <w:r w:rsidR="00551661" w:rsidRPr="00463DA7">
              <w:rPr>
                <w:rFonts w:ascii="Times New Roman" w:eastAsia="Calibri" w:hAnsi="Times New Roman" w:cs="Times New Roman"/>
                <w:sz w:val="24"/>
                <w:szCs w:val="24"/>
              </w:rPr>
              <w:t>diskriminim</w:t>
            </w:r>
            <w:r w:rsidR="00B52530">
              <w:rPr>
                <w:rFonts w:ascii="Times New Roman" w:eastAsia="Calibri" w:hAnsi="Times New Roman" w:cs="Times New Roman"/>
                <w:sz w:val="24"/>
                <w:szCs w:val="24"/>
              </w:rPr>
              <w:t>it</w:t>
            </w:r>
            <w:r w:rsidR="00551661" w:rsidRPr="00463DA7">
              <w:rPr>
                <w:rFonts w:ascii="Times New Roman" w:eastAsia="Calibri" w:hAnsi="Times New Roman" w:cs="Times New Roman"/>
                <w:sz w:val="24"/>
                <w:szCs w:val="24"/>
              </w:rPr>
              <w:t xml:space="preserve"> dhe stereotip</w:t>
            </w:r>
            <w:r w:rsidR="00B52530">
              <w:rPr>
                <w:rFonts w:ascii="Times New Roman" w:eastAsia="Calibri" w:hAnsi="Times New Roman" w:cs="Times New Roman"/>
                <w:sz w:val="24"/>
                <w:szCs w:val="24"/>
              </w:rPr>
              <w:t>it</w:t>
            </w:r>
            <w:r w:rsidR="00551661" w:rsidRPr="00463DA7">
              <w:rPr>
                <w:rFonts w:ascii="Times New Roman" w:eastAsia="Calibri" w:hAnsi="Times New Roman" w:cs="Times New Roman"/>
                <w:sz w:val="24"/>
                <w:szCs w:val="24"/>
              </w:rPr>
              <w:t>.</w:t>
            </w:r>
          </w:p>
          <w:p w14:paraId="54EAB37F" w14:textId="712D7307" w:rsidR="00730041" w:rsidRDefault="00730041" w:rsidP="002F208A">
            <w:pPr>
              <w:tabs>
                <w:tab w:val="left" w:pos="342"/>
              </w:tabs>
              <w:ind w:hanging="18"/>
              <w:jc w:val="both"/>
              <w:rPr>
                <w:rFonts w:ascii="Times New Roman" w:eastAsia="Calibri" w:hAnsi="Times New Roman" w:cs="Times New Roman"/>
                <w:sz w:val="24"/>
                <w:szCs w:val="24"/>
              </w:rPr>
            </w:pPr>
          </w:p>
          <w:p w14:paraId="243662D5" w14:textId="0F2A02F1" w:rsidR="00730041" w:rsidRDefault="00730041" w:rsidP="002F208A">
            <w:pPr>
              <w:numPr>
                <w:ilvl w:val="0"/>
                <w:numId w:val="104"/>
              </w:numPr>
              <w:tabs>
                <w:tab w:val="left" w:pos="342"/>
              </w:tabs>
              <w:ind w:left="0"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Materialet, lodrat dhe pajisjet edukative rregullohen me një akt nënligjor.</w:t>
            </w:r>
          </w:p>
          <w:p w14:paraId="738CDC55" w14:textId="77777777" w:rsidR="00730041" w:rsidRPr="00DD2F65" w:rsidRDefault="00730041" w:rsidP="00947216">
            <w:pPr>
              <w:jc w:val="both"/>
              <w:rPr>
                <w:rFonts w:ascii="Times New Roman" w:eastAsia="Calibri" w:hAnsi="Times New Roman" w:cs="Times New Roman"/>
                <w:sz w:val="24"/>
                <w:szCs w:val="24"/>
              </w:rPr>
            </w:pPr>
          </w:p>
          <w:p w14:paraId="557A4A50"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17</w:t>
            </w:r>
          </w:p>
          <w:p w14:paraId="4F81BD19" w14:textId="58059EB5" w:rsidR="00730041" w:rsidRDefault="00730041" w:rsidP="00396B58">
            <w:pPr>
              <w:keepNext/>
              <w:jc w:val="both"/>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Edukimi në fëmijërinë e hershme në familje</w:t>
            </w:r>
          </w:p>
          <w:p w14:paraId="6AA67D0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3F404059" w14:textId="7B5F1487" w:rsidR="00730041" w:rsidRDefault="00730041" w:rsidP="002F208A">
            <w:pPr>
              <w:numPr>
                <w:ilvl w:val="0"/>
                <w:numId w:val="105"/>
              </w:numPr>
              <w:tabs>
                <w:tab w:val="left" w:pos="342"/>
              </w:tabs>
              <w:ind w:left="0"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Edukimi në</w:t>
            </w:r>
            <w:r w:rsidRPr="00DD2F65">
              <w:rPr>
                <w:rFonts w:ascii="Times New Roman" w:eastAsia="Calibri" w:hAnsi="Times New Roman" w:cs="Times New Roman"/>
                <w:b/>
                <w:sz w:val="24"/>
                <w:szCs w:val="24"/>
              </w:rPr>
              <w:t xml:space="preserve"> </w:t>
            </w:r>
            <w:r w:rsidRPr="00DD2F65">
              <w:rPr>
                <w:rFonts w:ascii="Times New Roman" w:eastAsia="Calibri" w:hAnsi="Times New Roman" w:cs="Times New Roman"/>
                <w:bCs/>
                <w:sz w:val="24"/>
                <w:szCs w:val="24"/>
              </w:rPr>
              <w:t>fëmijërinë e hershme</w:t>
            </w:r>
            <w:r w:rsidRPr="00DD2F65">
              <w:rPr>
                <w:rFonts w:ascii="Times New Roman" w:eastAsia="Calibri" w:hAnsi="Times New Roman" w:cs="Times New Roman"/>
                <w:b/>
                <w:sz w:val="24"/>
                <w:szCs w:val="24"/>
              </w:rPr>
              <w:t xml:space="preserve"> </w:t>
            </w:r>
            <w:r w:rsidRPr="00DD2F65">
              <w:rPr>
                <w:rFonts w:ascii="Times New Roman" w:eastAsia="Calibri" w:hAnsi="Times New Roman" w:cs="Times New Roman"/>
                <w:bCs/>
                <w:sz w:val="24"/>
                <w:szCs w:val="24"/>
              </w:rPr>
              <w:t>përkrahet</w:t>
            </w:r>
            <w:r w:rsidRPr="00DD2F65">
              <w:rPr>
                <w:rFonts w:ascii="Times New Roman" w:eastAsia="Calibri" w:hAnsi="Times New Roman" w:cs="Times New Roman"/>
                <w:b/>
                <w:sz w:val="24"/>
                <w:szCs w:val="24"/>
              </w:rPr>
              <w:t xml:space="preserve"> </w:t>
            </w:r>
            <w:r w:rsidRPr="00DD2F65">
              <w:rPr>
                <w:rFonts w:ascii="Times New Roman" w:eastAsia="Calibri" w:hAnsi="Times New Roman" w:cs="Times New Roman"/>
                <w:sz w:val="24"/>
                <w:szCs w:val="24"/>
              </w:rPr>
              <w:t>edhe në familje.</w:t>
            </w:r>
          </w:p>
          <w:p w14:paraId="09A36ED7" w14:textId="77777777" w:rsidR="00730041" w:rsidRPr="00DD2F65" w:rsidRDefault="00730041" w:rsidP="00B507E8">
            <w:pPr>
              <w:tabs>
                <w:tab w:val="left" w:pos="334"/>
              </w:tabs>
              <w:jc w:val="both"/>
              <w:rPr>
                <w:rFonts w:ascii="Times New Roman" w:eastAsia="Calibri" w:hAnsi="Times New Roman" w:cs="Times New Roman"/>
                <w:sz w:val="24"/>
                <w:szCs w:val="24"/>
              </w:rPr>
            </w:pPr>
          </w:p>
          <w:p w14:paraId="1EF16F20" w14:textId="32CAB82C" w:rsidR="00730041" w:rsidRDefault="00730041" w:rsidP="002F208A">
            <w:pPr>
              <w:numPr>
                <w:ilvl w:val="1"/>
                <w:numId w:val="105"/>
              </w:numPr>
              <w:tabs>
                <w:tab w:val="left" w:pos="612"/>
              </w:tabs>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MASHTI në bashkëpunim me institucionet relevante dhe ofruesit e shërbimeve zhvillon format e përkrahjes për EFH në familje për rëndësinë e zhvillimit dhe investimit në moshën e hershme;</w:t>
            </w:r>
          </w:p>
          <w:p w14:paraId="26082DE1" w14:textId="77777777" w:rsidR="00730041" w:rsidRPr="00DD2F65" w:rsidRDefault="00730041" w:rsidP="002F208A">
            <w:pPr>
              <w:tabs>
                <w:tab w:val="left" w:pos="612"/>
              </w:tabs>
              <w:ind w:left="162"/>
              <w:jc w:val="both"/>
              <w:rPr>
                <w:rFonts w:ascii="Times New Roman" w:eastAsia="Calibri" w:hAnsi="Times New Roman" w:cs="Times New Roman"/>
                <w:sz w:val="24"/>
                <w:szCs w:val="24"/>
              </w:rPr>
            </w:pPr>
          </w:p>
          <w:p w14:paraId="2F40DB78" w14:textId="561F3FED" w:rsidR="00730041" w:rsidRDefault="00730041" w:rsidP="002F208A">
            <w:pPr>
              <w:numPr>
                <w:ilvl w:val="1"/>
                <w:numId w:val="105"/>
              </w:numPr>
              <w:tabs>
                <w:tab w:val="left" w:pos="612"/>
              </w:tabs>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Format e përkrahjes për EFH në familje rregullohen me akt nënligjor.</w:t>
            </w:r>
          </w:p>
          <w:p w14:paraId="5A52BC1E" w14:textId="77777777" w:rsidR="00730041" w:rsidRDefault="00730041" w:rsidP="004A7D52">
            <w:pPr>
              <w:rPr>
                <w:rFonts w:ascii="Times New Roman" w:hAnsi="Times New Roman"/>
                <w:sz w:val="24"/>
                <w:szCs w:val="24"/>
              </w:rPr>
            </w:pPr>
          </w:p>
          <w:p w14:paraId="21D1DFA8" w14:textId="77777777" w:rsidR="001C650C" w:rsidRPr="004A7D52" w:rsidRDefault="001C650C" w:rsidP="004A7D52">
            <w:pPr>
              <w:rPr>
                <w:rFonts w:ascii="Times New Roman" w:hAnsi="Times New Roman"/>
                <w:sz w:val="24"/>
                <w:szCs w:val="24"/>
              </w:rPr>
            </w:pPr>
          </w:p>
          <w:p w14:paraId="663050F3"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18</w:t>
            </w:r>
          </w:p>
          <w:p w14:paraId="669E699E" w14:textId="3BFD384D"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Edukimi parafillor </w:t>
            </w:r>
          </w:p>
          <w:p w14:paraId="7C65A8D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646CF74" w14:textId="57DF7F83" w:rsidR="00730041" w:rsidRDefault="00730041" w:rsidP="002F208A">
            <w:pPr>
              <w:numPr>
                <w:ilvl w:val="0"/>
                <w:numId w:val="106"/>
              </w:numPr>
              <w:tabs>
                <w:tab w:val="left" w:pos="34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Edukimi parafillor organizohet për fëmijët e moshës 5 vjeç dhe funksionojnë në kuadër të shkollave fillore dhe në institucionet EFH.</w:t>
            </w:r>
            <w:r w:rsidR="001C20B1" w:rsidRPr="001C20B1">
              <w:rPr>
                <w:rFonts w:ascii="Times New Roman" w:eastAsia="MS Mincho" w:hAnsi="Times New Roman" w:cs="Times New Roman"/>
                <w:sz w:val="24"/>
                <w:szCs w:val="24"/>
              </w:rPr>
              <w:t>.</w:t>
            </w:r>
          </w:p>
          <w:p w14:paraId="5073ED37" w14:textId="77777777" w:rsidR="00730041" w:rsidRPr="00DD2F65" w:rsidRDefault="00730041" w:rsidP="002F208A">
            <w:pPr>
              <w:tabs>
                <w:tab w:val="left" w:pos="342"/>
              </w:tabs>
              <w:ind w:hanging="18"/>
              <w:jc w:val="both"/>
              <w:rPr>
                <w:rFonts w:ascii="Times New Roman" w:eastAsia="MS Mincho" w:hAnsi="Times New Roman" w:cs="Times New Roman"/>
                <w:sz w:val="24"/>
                <w:szCs w:val="24"/>
              </w:rPr>
            </w:pPr>
          </w:p>
          <w:p w14:paraId="4591750C" w14:textId="5232A59B" w:rsidR="00730041" w:rsidRPr="00DD2F65" w:rsidRDefault="00730041" w:rsidP="002F208A">
            <w:pPr>
              <w:numPr>
                <w:ilvl w:val="0"/>
                <w:numId w:val="106"/>
              </w:numPr>
              <w:shd w:val="clear" w:color="auto" w:fill="FFFFFF"/>
              <w:tabs>
                <w:tab w:val="left" w:pos="342"/>
              </w:tabs>
              <w:ind w:left="0" w:hanging="18"/>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Edukimi parafillor bëhet i detyruesh</w:t>
            </w:r>
            <w:r w:rsidR="001F1123" w:rsidRPr="00DD2F65">
              <w:rPr>
                <w:rFonts w:ascii="Times New Roman" w:eastAsia="MS Mincho" w:hAnsi="Times New Roman" w:cs="Times New Roman"/>
                <w:sz w:val="24"/>
                <w:szCs w:val="24"/>
              </w:rPr>
              <w:t>ë</w:t>
            </w:r>
            <w:r w:rsidRPr="00DD2F65">
              <w:rPr>
                <w:rFonts w:ascii="Times New Roman" w:eastAsia="MS Mincho" w:hAnsi="Times New Roman" w:cs="Times New Roman"/>
                <w:sz w:val="24"/>
                <w:szCs w:val="24"/>
              </w:rPr>
              <w:t xml:space="preserve">m siç </w:t>
            </w:r>
            <w:r w:rsidR="00F347F3">
              <w:rPr>
                <w:rFonts w:ascii="Times New Roman" w:eastAsia="MS Mincho" w:hAnsi="Times New Roman" w:cs="Times New Roman"/>
                <w:sz w:val="24"/>
                <w:szCs w:val="24"/>
              </w:rPr>
              <w:t>parashihet</w:t>
            </w:r>
            <w:r w:rsidRPr="00DD2F65">
              <w:rPr>
                <w:rFonts w:ascii="Times New Roman" w:eastAsia="MS Mincho" w:hAnsi="Times New Roman" w:cs="Times New Roman"/>
                <w:sz w:val="24"/>
                <w:szCs w:val="24"/>
              </w:rPr>
              <w:t xml:space="preserve"> në dispozitat kalimtare.</w:t>
            </w:r>
          </w:p>
          <w:p w14:paraId="09927891" w14:textId="4E3BDBD7" w:rsidR="00730041" w:rsidRDefault="00730041" w:rsidP="00947216">
            <w:pPr>
              <w:shd w:val="clear" w:color="auto" w:fill="FFFFFF"/>
              <w:jc w:val="both"/>
              <w:rPr>
                <w:rFonts w:ascii="Times New Roman" w:eastAsia="MS Mincho" w:hAnsi="Times New Roman" w:cs="Times New Roman"/>
                <w:b/>
                <w:sz w:val="24"/>
                <w:szCs w:val="24"/>
              </w:rPr>
            </w:pPr>
          </w:p>
          <w:p w14:paraId="36D0BE32" w14:textId="77777777" w:rsidR="00730041" w:rsidRDefault="00730041" w:rsidP="001446F1">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19</w:t>
            </w:r>
          </w:p>
          <w:p w14:paraId="6C808017" w14:textId="2593EBFB" w:rsidR="00730041" w:rsidRPr="001446F1" w:rsidRDefault="00730041" w:rsidP="001446F1">
            <w:pPr>
              <w:jc w:val="center"/>
              <w:rPr>
                <w:rFonts w:ascii="Times New Roman" w:eastAsia="MS Mincho" w:hAnsi="Times New Roman" w:cs="Times New Roman"/>
                <w:b/>
                <w:sz w:val="24"/>
                <w:szCs w:val="24"/>
              </w:rPr>
            </w:pPr>
            <w:r w:rsidRPr="00DD2F65">
              <w:rPr>
                <w:rFonts w:ascii="Times New Roman" w:eastAsia="MS Mincho" w:hAnsi="Times New Roman" w:cs="Times New Roman"/>
                <w:b/>
                <w:bCs/>
                <w:sz w:val="24"/>
                <w:szCs w:val="24"/>
                <w:lang w:eastAsia="x-none"/>
              </w:rPr>
              <w:t>Dokumentacioni pedagogjik</w:t>
            </w:r>
          </w:p>
          <w:p w14:paraId="18AE9147" w14:textId="77777777" w:rsidR="00730041" w:rsidRPr="00DD2F65" w:rsidRDefault="00730041" w:rsidP="00F20517">
            <w:pPr>
              <w:keepNext/>
              <w:outlineLvl w:val="1"/>
              <w:rPr>
                <w:rFonts w:ascii="Times New Roman" w:eastAsia="MS Mincho" w:hAnsi="Times New Roman" w:cs="Times New Roman"/>
                <w:b/>
                <w:bCs/>
                <w:sz w:val="24"/>
                <w:szCs w:val="24"/>
                <w:lang w:eastAsia="x-none"/>
              </w:rPr>
            </w:pPr>
          </w:p>
          <w:p w14:paraId="18BEDF14" w14:textId="30312CBD" w:rsidR="00730041" w:rsidRDefault="00730041" w:rsidP="002F208A">
            <w:pPr>
              <w:numPr>
                <w:ilvl w:val="0"/>
                <w:numId w:val="107"/>
              </w:numPr>
              <w:tabs>
                <w:tab w:val="left" w:pos="342"/>
              </w:tabs>
              <w:ind w:left="72"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Institucionet e EFH përdorin dhe ruajnë dokumentacionin pedagogjik të përcaktuar me akt–nënligjor nga MASHTI.</w:t>
            </w:r>
          </w:p>
          <w:p w14:paraId="698E24E7" w14:textId="77777777" w:rsidR="00730041" w:rsidRPr="00DD2F65" w:rsidRDefault="00730041" w:rsidP="002F208A">
            <w:pPr>
              <w:tabs>
                <w:tab w:val="left" w:pos="342"/>
              </w:tabs>
              <w:ind w:left="72" w:hanging="18"/>
              <w:jc w:val="both"/>
              <w:rPr>
                <w:rFonts w:ascii="Times New Roman" w:eastAsia="Calibri" w:hAnsi="Times New Roman" w:cs="Times New Roman"/>
                <w:sz w:val="24"/>
                <w:szCs w:val="24"/>
              </w:rPr>
            </w:pPr>
          </w:p>
          <w:p w14:paraId="6D80CB51" w14:textId="3C6E6E52" w:rsidR="00730041" w:rsidRPr="00DD2F65" w:rsidRDefault="00730041" w:rsidP="002F208A">
            <w:pPr>
              <w:numPr>
                <w:ilvl w:val="0"/>
                <w:numId w:val="107"/>
              </w:numPr>
              <w:tabs>
                <w:tab w:val="left" w:pos="342"/>
                <w:tab w:val="left" w:pos="702"/>
              </w:tabs>
              <w:ind w:left="72"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Dokumentacioni pedagogjik ofrohet në kopje fizike apo elektronike.</w:t>
            </w:r>
          </w:p>
          <w:p w14:paraId="52383B02" w14:textId="77777777" w:rsidR="00730041" w:rsidRDefault="00730041" w:rsidP="00947216">
            <w:pPr>
              <w:tabs>
                <w:tab w:val="left" w:pos="702"/>
              </w:tabs>
              <w:ind w:left="360"/>
              <w:jc w:val="both"/>
              <w:rPr>
                <w:rFonts w:ascii="Times New Roman" w:eastAsia="Calibri" w:hAnsi="Times New Roman" w:cs="Times New Roman"/>
                <w:sz w:val="24"/>
                <w:szCs w:val="24"/>
              </w:rPr>
            </w:pPr>
          </w:p>
          <w:p w14:paraId="2FCC3CBA" w14:textId="77777777" w:rsidR="001C650C" w:rsidRDefault="001C650C" w:rsidP="00947216">
            <w:pPr>
              <w:tabs>
                <w:tab w:val="left" w:pos="702"/>
              </w:tabs>
              <w:ind w:left="360"/>
              <w:jc w:val="both"/>
              <w:rPr>
                <w:rFonts w:ascii="Times New Roman" w:eastAsia="Calibri" w:hAnsi="Times New Roman" w:cs="Times New Roman"/>
                <w:sz w:val="24"/>
                <w:szCs w:val="24"/>
              </w:rPr>
            </w:pPr>
          </w:p>
          <w:p w14:paraId="49426950" w14:textId="77777777" w:rsidR="001C650C" w:rsidRDefault="001C650C" w:rsidP="00947216">
            <w:pPr>
              <w:tabs>
                <w:tab w:val="left" w:pos="702"/>
              </w:tabs>
              <w:ind w:left="360"/>
              <w:jc w:val="both"/>
              <w:rPr>
                <w:rFonts w:ascii="Times New Roman" w:eastAsia="Calibri" w:hAnsi="Times New Roman" w:cs="Times New Roman"/>
                <w:sz w:val="24"/>
                <w:szCs w:val="24"/>
              </w:rPr>
            </w:pPr>
          </w:p>
          <w:p w14:paraId="13CEEF51" w14:textId="77777777" w:rsidR="001C650C" w:rsidRPr="00DD2F65" w:rsidRDefault="001C650C" w:rsidP="00947216">
            <w:pPr>
              <w:tabs>
                <w:tab w:val="left" w:pos="702"/>
              </w:tabs>
              <w:ind w:left="360"/>
              <w:jc w:val="both"/>
              <w:rPr>
                <w:rFonts w:ascii="Times New Roman" w:eastAsia="Calibri" w:hAnsi="Times New Roman" w:cs="Times New Roman"/>
                <w:sz w:val="24"/>
                <w:szCs w:val="24"/>
              </w:rPr>
            </w:pPr>
          </w:p>
          <w:p w14:paraId="0104E674" w14:textId="67E92BB4"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MBLEDHJA DHE MBROJTJA E TË DHËNAVE PERSONALE</w:t>
            </w:r>
          </w:p>
          <w:p w14:paraId="1B95637C" w14:textId="539C0E53" w:rsidR="00730041" w:rsidRDefault="00730041" w:rsidP="00F20517">
            <w:pPr>
              <w:keepNext/>
              <w:outlineLvl w:val="0"/>
              <w:rPr>
                <w:rFonts w:ascii="Times New Roman" w:eastAsia="MS Mincho" w:hAnsi="Times New Roman" w:cs="Times New Roman"/>
                <w:b/>
                <w:sz w:val="24"/>
                <w:szCs w:val="24"/>
                <w:lang w:eastAsia="x-none"/>
              </w:rPr>
            </w:pPr>
          </w:p>
          <w:p w14:paraId="3409A5B7"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20</w:t>
            </w:r>
          </w:p>
          <w:p w14:paraId="3997A2D8" w14:textId="7777777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Mbledhja, menaxhimi dhe lloji i të dhënave</w:t>
            </w:r>
          </w:p>
          <w:p w14:paraId="71273273" w14:textId="359894F7" w:rsidR="00730041" w:rsidRPr="00DD2F65"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 </w:t>
            </w:r>
          </w:p>
          <w:p w14:paraId="07C74A5F" w14:textId="70E0D678" w:rsidR="00730041" w:rsidRPr="00DD2F65" w:rsidRDefault="00730041" w:rsidP="002F208A">
            <w:pPr>
              <w:numPr>
                <w:ilvl w:val="0"/>
                <w:numId w:val="108"/>
              </w:numPr>
              <w:tabs>
                <w:tab w:val="left" w:pos="52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Institucionet e EFH mbledhin, procesojnë, ruajnë, monitorojnë dhe i përdorin të dhënat personale në regjistra, në përputhje me legjislacionin në fuqi. </w:t>
            </w:r>
          </w:p>
          <w:p w14:paraId="7C90B9DE" w14:textId="77777777" w:rsidR="00730041" w:rsidRPr="00DD2F65" w:rsidRDefault="00730041" w:rsidP="002F208A">
            <w:pPr>
              <w:tabs>
                <w:tab w:val="left" w:pos="522"/>
              </w:tabs>
              <w:ind w:left="72"/>
              <w:jc w:val="both"/>
              <w:rPr>
                <w:rFonts w:ascii="Times New Roman" w:eastAsia="MS Mincho" w:hAnsi="Times New Roman" w:cs="Times New Roman"/>
                <w:sz w:val="24"/>
                <w:szCs w:val="24"/>
              </w:rPr>
            </w:pPr>
          </w:p>
          <w:p w14:paraId="037CDFA1" w14:textId="2759B688" w:rsidR="00730041" w:rsidRPr="00DD2F65" w:rsidRDefault="00730041" w:rsidP="002F208A">
            <w:pPr>
              <w:numPr>
                <w:ilvl w:val="0"/>
                <w:numId w:val="108"/>
              </w:numPr>
              <w:tabs>
                <w:tab w:val="left" w:pos="34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që ofrojnë EFH ruajnë të dhënat e mëposhtme:</w:t>
            </w:r>
          </w:p>
          <w:p w14:paraId="37BC562D" w14:textId="77777777" w:rsidR="00730041" w:rsidRPr="00DD2F65" w:rsidRDefault="00730041" w:rsidP="00947216">
            <w:pPr>
              <w:tabs>
                <w:tab w:val="left" w:pos="0"/>
              </w:tabs>
              <w:jc w:val="both"/>
              <w:rPr>
                <w:rFonts w:ascii="Times New Roman" w:eastAsia="MS Mincho" w:hAnsi="Times New Roman" w:cs="Times New Roman"/>
                <w:sz w:val="24"/>
                <w:szCs w:val="24"/>
              </w:rPr>
            </w:pPr>
          </w:p>
          <w:p w14:paraId="689BD10B" w14:textId="45319E32" w:rsidR="00730041" w:rsidRPr="00172A15" w:rsidRDefault="00730041" w:rsidP="002F208A">
            <w:pPr>
              <w:pStyle w:val="ListParagraph"/>
              <w:numPr>
                <w:ilvl w:val="1"/>
                <w:numId w:val="108"/>
              </w:numPr>
              <w:tabs>
                <w:tab w:val="left" w:pos="612"/>
              </w:tabs>
              <w:spacing w:after="0" w:line="240" w:lineRule="auto"/>
              <w:ind w:left="162" w:firstLine="0"/>
              <w:jc w:val="both"/>
              <w:rPr>
                <w:rFonts w:ascii="Times New Roman" w:eastAsia="MS Mincho" w:hAnsi="Times New Roman"/>
                <w:sz w:val="24"/>
                <w:szCs w:val="24"/>
              </w:rPr>
            </w:pPr>
            <w:r w:rsidRPr="00172A15">
              <w:rPr>
                <w:rFonts w:ascii="Times New Roman" w:eastAsia="MS Mincho" w:hAnsi="Times New Roman"/>
                <w:sz w:val="24"/>
                <w:szCs w:val="24"/>
              </w:rPr>
              <w:t>Të dhënat e fëmijëve që kanë aplikuar dhe atyre që janë pranuar;</w:t>
            </w:r>
          </w:p>
          <w:p w14:paraId="582459F9" w14:textId="77777777" w:rsidR="00730041" w:rsidRPr="00172A15" w:rsidRDefault="00730041" w:rsidP="002F208A">
            <w:pPr>
              <w:tabs>
                <w:tab w:val="left" w:pos="612"/>
              </w:tabs>
              <w:ind w:left="162"/>
              <w:jc w:val="both"/>
              <w:rPr>
                <w:rFonts w:ascii="Times New Roman" w:eastAsia="MS Mincho" w:hAnsi="Times New Roman" w:cs="Times New Roman"/>
                <w:sz w:val="24"/>
                <w:szCs w:val="24"/>
              </w:rPr>
            </w:pPr>
          </w:p>
          <w:p w14:paraId="3CAF7D9F" w14:textId="059C84B2" w:rsidR="00730041" w:rsidRPr="00172A15" w:rsidRDefault="00730041" w:rsidP="002F208A">
            <w:pPr>
              <w:numPr>
                <w:ilvl w:val="1"/>
                <w:numId w:val="108"/>
              </w:numPr>
              <w:tabs>
                <w:tab w:val="left" w:pos="612"/>
              </w:tabs>
              <w:ind w:left="162" w:firstLine="0"/>
              <w:jc w:val="both"/>
              <w:rPr>
                <w:rFonts w:ascii="Times New Roman" w:eastAsia="Calibri" w:hAnsi="Times New Roman" w:cs="Times New Roman"/>
                <w:sz w:val="24"/>
                <w:szCs w:val="24"/>
              </w:rPr>
            </w:pPr>
            <w:r w:rsidRPr="00172A15">
              <w:rPr>
                <w:rFonts w:ascii="Times New Roman" w:eastAsia="Calibri" w:hAnsi="Times New Roman" w:cs="Times New Roman"/>
                <w:sz w:val="24"/>
                <w:szCs w:val="24"/>
              </w:rPr>
              <w:t>Të dhënat e pagesave për fëmijën;</w:t>
            </w:r>
          </w:p>
          <w:p w14:paraId="609B4EF8" w14:textId="77777777" w:rsidR="00730041" w:rsidRPr="00172A15" w:rsidRDefault="00730041" w:rsidP="002F208A">
            <w:pPr>
              <w:tabs>
                <w:tab w:val="left" w:pos="612"/>
              </w:tabs>
              <w:ind w:left="162"/>
              <w:jc w:val="both"/>
              <w:rPr>
                <w:rFonts w:ascii="Times New Roman" w:eastAsia="Calibri" w:hAnsi="Times New Roman" w:cs="Times New Roman"/>
                <w:sz w:val="24"/>
                <w:szCs w:val="24"/>
              </w:rPr>
            </w:pPr>
          </w:p>
          <w:p w14:paraId="33730272" w14:textId="1EC9A6B0" w:rsidR="00730041" w:rsidRPr="00172A15" w:rsidRDefault="00730041" w:rsidP="002F208A">
            <w:pPr>
              <w:numPr>
                <w:ilvl w:val="1"/>
                <w:numId w:val="108"/>
              </w:numPr>
              <w:tabs>
                <w:tab w:val="left" w:pos="612"/>
              </w:tabs>
              <w:ind w:left="162" w:firstLine="0"/>
              <w:jc w:val="both"/>
              <w:rPr>
                <w:rFonts w:ascii="Times New Roman" w:eastAsia="Calibri" w:hAnsi="Times New Roman" w:cs="Times New Roman"/>
                <w:sz w:val="24"/>
                <w:szCs w:val="24"/>
              </w:rPr>
            </w:pPr>
            <w:r w:rsidRPr="00172A15">
              <w:rPr>
                <w:rFonts w:ascii="Times New Roman" w:eastAsia="Calibri" w:hAnsi="Times New Roman" w:cs="Times New Roman"/>
                <w:sz w:val="24"/>
                <w:szCs w:val="24"/>
              </w:rPr>
              <w:t>Të dhëna të cilat kërkohen nga SMIA.</w:t>
            </w:r>
          </w:p>
          <w:p w14:paraId="390C6250" w14:textId="3DF5E5B2" w:rsidR="00730041" w:rsidRPr="00DD2F65" w:rsidRDefault="00730041" w:rsidP="002F208A">
            <w:pPr>
              <w:tabs>
                <w:tab w:val="left" w:pos="612"/>
              </w:tabs>
              <w:ind w:left="162"/>
              <w:jc w:val="both"/>
              <w:rPr>
                <w:rFonts w:ascii="Times New Roman" w:eastAsia="Calibri" w:hAnsi="Times New Roman" w:cs="Times New Roman"/>
                <w:sz w:val="24"/>
                <w:szCs w:val="24"/>
              </w:rPr>
            </w:pPr>
          </w:p>
          <w:p w14:paraId="5E31A667" w14:textId="441DA8BA" w:rsidR="00730041" w:rsidRPr="0074549F" w:rsidRDefault="00730041" w:rsidP="002F208A">
            <w:pPr>
              <w:pStyle w:val="ListParagraph"/>
              <w:numPr>
                <w:ilvl w:val="0"/>
                <w:numId w:val="108"/>
              </w:numPr>
              <w:tabs>
                <w:tab w:val="left" w:pos="432"/>
              </w:tabs>
              <w:spacing w:after="0" w:line="240" w:lineRule="auto"/>
              <w:ind w:left="72" w:firstLine="0"/>
              <w:jc w:val="both"/>
              <w:rPr>
                <w:rFonts w:ascii="Times New Roman" w:hAnsi="Times New Roman"/>
                <w:sz w:val="24"/>
                <w:szCs w:val="24"/>
              </w:rPr>
            </w:pPr>
            <w:r w:rsidRPr="0074549F">
              <w:rPr>
                <w:rFonts w:ascii="Times New Roman" w:hAnsi="Times New Roman"/>
                <w:sz w:val="24"/>
                <w:szCs w:val="24"/>
              </w:rPr>
              <w:t xml:space="preserve">Të dhënat e përcaktuara në paragrafin 2 të këtij neni, përdoren për statistika, hulumtime, planifikim, programe, shërbime, financim, zhvillim profesionaldhe raporte të ndryshme me interes shtetëror. </w:t>
            </w:r>
          </w:p>
          <w:p w14:paraId="71609608" w14:textId="77777777" w:rsidR="00730041" w:rsidRPr="00DD2F65" w:rsidRDefault="00730041" w:rsidP="00947216">
            <w:pPr>
              <w:tabs>
                <w:tab w:val="left" w:pos="0"/>
              </w:tabs>
              <w:jc w:val="both"/>
              <w:rPr>
                <w:rFonts w:ascii="Times New Roman" w:eastAsia="Calibri" w:hAnsi="Times New Roman" w:cs="Times New Roman"/>
                <w:sz w:val="24"/>
                <w:szCs w:val="24"/>
              </w:rPr>
            </w:pPr>
          </w:p>
          <w:p w14:paraId="31C9B933" w14:textId="77777777"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Neni 21</w:t>
            </w:r>
          </w:p>
          <w:p w14:paraId="22D2B611" w14:textId="6FF01376" w:rsidR="00730041"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Mbrojtja e të dhënave personale</w:t>
            </w:r>
          </w:p>
          <w:p w14:paraId="68278B0E" w14:textId="77777777" w:rsidR="00730041" w:rsidRPr="00DD2F65" w:rsidRDefault="00730041" w:rsidP="00947216">
            <w:pPr>
              <w:jc w:val="center"/>
              <w:rPr>
                <w:rFonts w:ascii="Times New Roman" w:eastAsia="MS Mincho" w:hAnsi="Times New Roman" w:cs="Times New Roman"/>
                <w:b/>
                <w:bCs/>
                <w:sz w:val="24"/>
                <w:szCs w:val="24"/>
              </w:rPr>
            </w:pPr>
          </w:p>
          <w:p w14:paraId="5F08B7FB" w14:textId="758EC2CA" w:rsidR="002C02D2" w:rsidRDefault="00730041" w:rsidP="002F208A">
            <w:pPr>
              <w:numPr>
                <w:ilvl w:val="0"/>
                <w:numId w:val="109"/>
              </w:numPr>
              <w:tabs>
                <w:tab w:val="left" w:pos="43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Institucionet EFH dhe komuna mbrojnë të dhënat personale të fëmijëve dhe </w:t>
            </w:r>
            <w:r w:rsidRPr="00DD2F65">
              <w:rPr>
                <w:rFonts w:ascii="Times New Roman" w:eastAsia="Calibri" w:hAnsi="Times New Roman" w:cs="Times New Roman"/>
                <w:sz w:val="24"/>
                <w:szCs w:val="24"/>
              </w:rPr>
              <w:lastRenderedPageBreak/>
              <w:t>prindërve/kujdestarëve ligjor mbështetur në legjislacionin në fuqi.</w:t>
            </w:r>
          </w:p>
          <w:p w14:paraId="00D3AA62" w14:textId="77777777" w:rsidR="006311A9" w:rsidRDefault="006311A9" w:rsidP="002F208A">
            <w:pPr>
              <w:tabs>
                <w:tab w:val="left" w:pos="432"/>
              </w:tabs>
              <w:ind w:left="72"/>
              <w:jc w:val="both"/>
              <w:rPr>
                <w:rFonts w:ascii="Times New Roman" w:eastAsia="Calibri" w:hAnsi="Times New Roman" w:cs="Times New Roman"/>
                <w:sz w:val="24"/>
                <w:szCs w:val="24"/>
              </w:rPr>
            </w:pPr>
          </w:p>
          <w:p w14:paraId="255F6C4F" w14:textId="533C33C3" w:rsidR="00273DCC" w:rsidRDefault="00730041" w:rsidP="002F208A">
            <w:pPr>
              <w:numPr>
                <w:ilvl w:val="0"/>
                <w:numId w:val="109"/>
              </w:numPr>
              <w:tabs>
                <w:tab w:val="left" w:pos="432"/>
              </w:tabs>
              <w:ind w:left="72" w:firstLine="0"/>
              <w:jc w:val="both"/>
              <w:rPr>
                <w:rFonts w:ascii="Times New Roman" w:eastAsia="Calibri" w:hAnsi="Times New Roman" w:cs="Times New Roman"/>
                <w:sz w:val="24"/>
                <w:szCs w:val="24"/>
              </w:rPr>
            </w:pPr>
            <w:r w:rsidRPr="002C02D2">
              <w:rPr>
                <w:rFonts w:ascii="Times New Roman" w:eastAsia="Calibri" w:hAnsi="Times New Roman" w:cs="Times New Roman"/>
                <w:sz w:val="24"/>
                <w:szCs w:val="24"/>
              </w:rPr>
              <w:t>Të dhënat personale mund të përdoren dhe publikohen vetëm në atë formë që mos të bëjnë të ditur identitetin e një individi duke respektuar parimet etike që e rregullojnë EFH-në.</w:t>
            </w:r>
          </w:p>
          <w:p w14:paraId="479AA897" w14:textId="77777777" w:rsidR="006311A9" w:rsidRDefault="006311A9" w:rsidP="002F208A">
            <w:pPr>
              <w:tabs>
                <w:tab w:val="left" w:pos="432"/>
              </w:tabs>
              <w:ind w:left="72"/>
              <w:jc w:val="both"/>
              <w:rPr>
                <w:rFonts w:ascii="Times New Roman" w:eastAsia="Calibri" w:hAnsi="Times New Roman" w:cs="Times New Roman"/>
                <w:sz w:val="24"/>
                <w:szCs w:val="24"/>
              </w:rPr>
            </w:pPr>
          </w:p>
          <w:p w14:paraId="55A173BC" w14:textId="17835BA4" w:rsidR="00730041" w:rsidRPr="00273DCC" w:rsidRDefault="00730041" w:rsidP="002F208A">
            <w:pPr>
              <w:numPr>
                <w:ilvl w:val="0"/>
                <w:numId w:val="109"/>
              </w:numPr>
              <w:tabs>
                <w:tab w:val="left" w:pos="432"/>
              </w:tabs>
              <w:ind w:left="72" w:firstLine="0"/>
              <w:jc w:val="both"/>
              <w:rPr>
                <w:rFonts w:ascii="Times New Roman" w:eastAsia="Calibri" w:hAnsi="Times New Roman" w:cs="Times New Roman"/>
                <w:sz w:val="24"/>
                <w:szCs w:val="24"/>
              </w:rPr>
            </w:pPr>
            <w:r w:rsidRPr="00273DCC">
              <w:rPr>
                <w:rFonts w:ascii="Times New Roman" w:eastAsia="Calibri" w:hAnsi="Times New Roman" w:cs="Times New Roman"/>
                <w:sz w:val="24"/>
                <w:szCs w:val="24"/>
              </w:rPr>
              <w:t>Të dhënat personale të fëmijëve në institucionet EFH mund të publikohen vetëm me pëlqimin e prindit/kujdestarit ligjor të fëmijës, nëse nuk është paraparë ndryshe me ligj të veçantë.</w:t>
            </w:r>
          </w:p>
          <w:p w14:paraId="123F08CC" w14:textId="7B9EE2E6" w:rsidR="00730041" w:rsidRPr="00DD2F65" w:rsidRDefault="00730041" w:rsidP="0074549F">
            <w:pPr>
              <w:tabs>
                <w:tab w:val="left" w:pos="0"/>
                <w:tab w:val="left" w:pos="60"/>
              </w:tabs>
              <w:jc w:val="both"/>
              <w:rPr>
                <w:rFonts w:ascii="Times New Roman" w:eastAsia="Calibri" w:hAnsi="Times New Roman" w:cs="Times New Roman"/>
                <w:sz w:val="24"/>
                <w:szCs w:val="24"/>
              </w:rPr>
            </w:pPr>
          </w:p>
          <w:p w14:paraId="2DE1D9BA" w14:textId="0E726684"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KRITERET DHE PROCESI I LICENSIMIT PËR OFRIMIN E EFH</w:t>
            </w:r>
          </w:p>
          <w:p w14:paraId="55D39EDB"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4C6A73A9" w14:textId="77777777" w:rsidR="00730041" w:rsidRPr="00DD2F65" w:rsidRDefault="00730041" w:rsidP="00947216">
            <w:pPr>
              <w:jc w:val="center"/>
              <w:rPr>
                <w:rFonts w:ascii="Times New Roman" w:eastAsia="MS Mincho" w:hAnsi="Times New Roman" w:cs="Times New Roman"/>
                <w:b/>
                <w:sz w:val="24"/>
                <w:szCs w:val="24"/>
              </w:rPr>
            </w:pPr>
            <w:bookmarkStart w:id="20" w:name="_Hlk85192846"/>
            <w:r w:rsidRPr="00DD2F65">
              <w:rPr>
                <w:rFonts w:ascii="Times New Roman" w:eastAsia="MS Mincho" w:hAnsi="Times New Roman" w:cs="Times New Roman"/>
                <w:b/>
                <w:sz w:val="24"/>
                <w:szCs w:val="24"/>
              </w:rPr>
              <w:t>Neni 22</w:t>
            </w:r>
          </w:p>
          <w:p w14:paraId="2AE3F1FD" w14:textId="5124BB32"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Themelimi dhe licencimi i institucioneve të edukimit në fëmijërinë e hershme</w:t>
            </w:r>
          </w:p>
          <w:p w14:paraId="092E45F5"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5C7375A" w14:textId="62676A9B" w:rsidR="00730041" w:rsidRDefault="00730041" w:rsidP="002F208A">
            <w:pPr>
              <w:numPr>
                <w:ilvl w:val="0"/>
                <w:numId w:val="110"/>
              </w:numPr>
              <w:tabs>
                <w:tab w:val="left" w:pos="34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Komuna dhe ofruesit tjerë të shërbimeve themelojnë institucione të EFH në bazë të nevojave të identifikuara në komunitet.</w:t>
            </w:r>
          </w:p>
          <w:p w14:paraId="3471B6D1" w14:textId="77777777" w:rsidR="00730041" w:rsidRPr="00DD2F65" w:rsidRDefault="00730041" w:rsidP="002F208A">
            <w:pPr>
              <w:tabs>
                <w:tab w:val="left" w:pos="342"/>
              </w:tabs>
              <w:ind w:left="72"/>
              <w:jc w:val="both"/>
              <w:rPr>
                <w:rFonts w:ascii="Times New Roman" w:eastAsia="Calibri" w:hAnsi="Times New Roman" w:cs="Times New Roman"/>
                <w:sz w:val="24"/>
                <w:szCs w:val="24"/>
              </w:rPr>
            </w:pPr>
          </w:p>
          <w:p w14:paraId="46A33343" w14:textId="7F43973E" w:rsidR="00730041" w:rsidRDefault="00730041" w:rsidP="002F208A">
            <w:pPr>
              <w:numPr>
                <w:ilvl w:val="0"/>
                <w:numId w:val="110"/>
              </w:numPr>
              <w:tabs>
                <w:tab w:val="left" w:pos="34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MASHTI licencon institucionet e EFH jopublike.</w:t>
            </w:r>
          </w:p>
          <w:p w14:paraId="3B4EB364" w14:textId="77777777" w:rsidR="00730041" w:rsidRPr="001B36BE" w:rsidRDefault="00730041" w:rsidP="002F208A">
            <w:pPr>
              <w:tabs>
                <w:tab w:val="left" w:pos="342"/>
              </w:tabs>
              <w:ind w:left="72"/>
              <w:rPr>
                <w:rFonts w:ascii="Times New Roman" w:hAnsi="Times New Roman"/>
                <w:sz w:val="24"/>
                <w:szCs w:val="24"/>
              </w:rPr>
            </w:pPr>
          </w:p>
          <w:p w14:paraId="7DF27AB0" w14:textId="47070994" w:rsidR="00730041" w:rsidRPr="00DD2F65" w:rsidRDefault="00730041" w:rsidP="002F208A">
            <w:pPr>
              <w:numPr>
                <w:ilvl w:val="0"/>
                <w:numId w:val="110"/>
              </w:numPr>
              <w:tabs>
                <w:tab w:val="left" w:pos="34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Kriteret për themelimin dhe licencimin e institucioneve të EFH i harton MASHTI me akt-nënligjor për secilën formë të organizimit.</w:t>
            </w:r>
          </w:p>
          <w:p w14:paraId="74075A8A" w14:textId="524CF012" w:rsidR="00730041" w:rsidRDefault="00730041" w:rsidP="00947216">
            <w:pPr>
              <w:tabs>
                <w:tab w:val="left" w:pos="0"/>
              </w:tabs>
              <w:ind w:left="60"/>
              <w:jc w:val="both"/>
              <w:rPr>
                <w:rFonts w:ascii="Times New Roman" w:eastAsia="Calibri" w:hAnsi="Times New Roman" w:cs="Times New Roman"/>
                <w:sz w:val="24"/>
                <w:szCs w:val="24"/>
              </w:rPr>
            </w:pPr>
          </w:p>
          <w:p w14:paraId="3A8D496F"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23</w:t>
            </w:r>
          </w:p>
          <w:p w14:paraId="5946FD57" w14:textId="21905DB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Pushimi i veprimtarisë së institucioneve që ofrojnë edukim në fëmijërinë e hershme</w:t>
            </w:r>
          </w:p>
          <w:p w14:paraId="3A67FF5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CE21F68" w14:textId="69F44D84" w:rsidR="00730041" w:rsidRPr="00DD2F65" w:rsidRDefault="00730041" w:rsidP="002F208A">
            <w:pPr>
              <w:numPr>
                <w:ilvl w:val="0"/>
                <w:numId w:val="111"/>
              </w:numPr>
              <w:tabs>
                <w:tab w:val="left" w:pos="432"/>
              </w:tabs>
              <w:ind w:left="72" w:firstLine="0"/>
              <w:jc w:val="both"/>
              <w:rPr>
                <w:rFonts w:ascii="Times New Roman" w:eastAsia="MS Mincho" w:hAnsi="Times New Roman" w:cs="Times New Roman"/>
                <w:color w:val="538135"/>
                <w:sz w:val="24"/>
                <w:szCs w:val="24"/>
              </w:rPr>
            </w:pPr>
            <w:r w:rsidRPr="00DD2F65">
              <w:rPr>
                <w:rFonts w:ascii="Times New Roman" w:eastAsia="MS Mincho" w:hAnsi="Times New Roman" w:cs="Times New Roman"/>
                <w:sz w:val="24"/>
                <w:szCs w:val="24"/>
              </w:rPr>
              <w:t>Pushimi i veprimtarisë së Institucionit të EFH ose paraleles së ndarë mund të inicohet nga MASHTI ose komuna përkatëse, në rastet e shkeljes së kushteve të licencës.</w:t>
            </w:r>
          </w:p>
          <w:p w14:paraId="5C4EA581" w14:textId="67FE6B85" w:rsidR="00730041" w:rsidRDefault="00730041" w:rsidP="002F208A">
            <w:pPr>
              <w:tabs>
                <w:tab w:val="left" w:pos="432"/>
              </w:tabs>
              <w:ind w:left="72"/>
              <w:jc w:val="both"/>
              <w:rPr>
                <w:rFonts w:ascii="Times New Roman" w:eastAsia="MS Mincho" w:hAnsi="Times New Roman" w:cs="Times New Roman"/>
                <w:color w:val="538135"/>
                <w:sz w:val="24"/>
                <w:szCs w:val="24"/>
              </w:rPr>
            </w:pPr>
          </w:p>
          <w:p w14:paraId="0044F731" w14:textId="61A449BE" w:rsidR="00730041" w:rsidRDefault="00730041" w:rsidP="002F208A">
            <w:pPr>
              <w:numPr>
                <w:ilvl w:val="0"/>
                <w:numId w:val="111"/>
              </w:numPr>
              <w:tabs>
                <w:tab w:val="left" w:pos="43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Inicuesi themelon komisionin profesional për shqyrtimin e inicimit për pushimin e veprimtarisë së institucionit EFH.</w:t>
            </w:r>
          </w:p>
          <w:p w14:paraId="76ADF9F4" w14:textId="42548B0E" w:rsidR="00730041" w:rsidRDefault="00730041" w:rsidP="002F208A">
            <w:pPr>
              <w:tabs>
                <w:tab w:val="left" w:pos="432"/>
              </w:tabs>
              <w:ind w:left="72"/>
              <w:jc w:val="both"/>
              <w:rPr>
                <w:rFonts w:ascii="Times New Roman" w:eastAsia="Calibri" w:hAnsi="Times New Roman" w:cs="Times New Roman"/>
                <w:sz w:val="24"/>
                <w:szCs w:val="24"/>
              </w:rPr>
            </w:pPr>
          </w:p>
          <w:p w14:paraId="5E600A95" w14:textId="14C570E2" w:rsidR="00730041" w:rsidRPr="00DD2F65" w:rsidRDefault="00730041" w:rsidP="002F208A">
            <w:pPr>
              <w:numPr>
                <w:ilvl w:val="0"/>
                <w:numId w:val="111"/>
              </w:numPr>
              <w:tabs>
                <w:tab w:val="left" w:pos="43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Iniciativa për pushimin e veprimtarisë së institucionit EFH ose paraleles së ndarë, përmbanë argumentim të detajuar për arsyet e pushimit të veprimtarisë duke ju referuar kushteve të licencës, shkeljet ligjore, respektivisht rrethanave objektive që justifikojnë një hap të tillë.</w:t>
            </w:r>
          </w:p>
          <w:p w14:paraId="75884A44" w14:textId="77777777" w:rsidR="00730041" w:rsidRPr="00DD2F65" w:rsidRDefault="00730041" w:rsidP="002F208A">
            <w:pPr>
              <w:tabs>
                <w:tab w:val="left" w:pos="432"/>
              </w:tabs>
              <w:ind w:left="72"/>
              <w:jc w:val="both"/>
              <w:rPr>
                <w:rFonts w:ascii="Times New Roman" w:eastAsia="Calibri" w:hAnsi="Times New Roman" w:cs="Times New Roman"/>
                <w:sz w:val="24"/>
                <w:szCs w:val="24"/>
              </w:rPr>
            </w:pPr>
          </w:p>
          <w:p w14:paraId="6CF9402A" w14:textId="4F4E3241" w:rsidR="00730041"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Nëse vërtetohet se </w:t>
            </w:r>
            <w:r w:rsidRPr="00DD2F65">
              <w:rPr>
                <w:rFonts w:ascii="Times New Roman" w:hAnsi="Times New Roman" w:cs="Times New Roman"/>
                <w:sz w:val="24"/>
                <w:szCs w:val="24"/>
              </w:rPr>
              <w:t xml:space="preserve">institucioni EFH </w:t>
            </w:r>
            <w:r w:rsidRPr="00DD2F65">
              <w:rPr>
                <w:rFonts w:ascii="Times New Roman" w:eastAsia="MS Mincho" w:hAnsi="Times New Roman" w:cs="Times New Roman"/>
                <w:sz w:val="24"/>
                <w:szCs w:val="24"/>
              </w:rPr>
              <w:t xml:space="preserve">ose paralelja e ndarë nuk i plotëson kushtet e parapara me legjislacionin në fuqi dhe nuk e cenon mirëqënien e fëmijës, inicuesi do të përcaktojë një afat ligjor brenda të cilit institucioni duhet t’i eliminojë parregullsitë. Nëse institucioni EFH ose paralelja e ndarë nuk i mënjanon parregullsitë në afatin e përcaktuar, organi kompetent shtetëror </w:t>
            </w:r>
            <w:r w:rsidR="00F347F3">
              <w:rPr>
                <w:rFonts w:ascii="Times New Roman" w:eastAsia="MS Mincho" w:hAnsi="Times New Roman" w:cs="Times New Roman"/>
                <w:sz w:val="24"/>
                <w:szCs w:val="24"/>
              </w:rPr>
              <w:t xml:space="preserve">merr vendimin </w:t>
            </w:r>
            <w:r w:rsidRPr="00DD2F65">
              <w:rPr>
                <w:rFonts w:ascii="Times New Roman" w:eastAsia="MS Mincho" w:hAnsi="Times New Roman" w:cs="Times New Roman"/>
                <w:sz w:val="24"/>
                <w:szCs w:val="24"/>
              </w:rPr>
              <w:t>me të cilin do t’i ndalohet puna.</w:t>
            </w:r>
          </w:p>
          <w:p w14:paraId="67C52013" w14:textId="051F9121" w:rsidR="00730041" w:rsidRDefault="00730041" w:rsidP="002F208A">
            <w:pPr>
              <w:tabs>
                <w:tab w:val="left" w:pos="432"/>
              </w:tabs>
              <w:ind w:left="72"/>
              <w:jc w:val="both"/>
              <w:rPr>
                <w:rFonts w:ascii="Times New Roman" w:eastAsia="MS Mincho" w:hAnsi="Times New Roman" w:cs="Times New Roman"/>
                <w:sz w:val="24"/>
                <w:szCs w:val="24"/>
              </w:rPr>
            </w:pPr>
          </w:p>
          <w:p w14:paraId="4F8FFA4B" w14:textId="666B6739" w:rsidR="00730041"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lastRenderedPageBreak/>
              <w:t>Nëse inicuesi vërteton se institucioni për EFH ose paralelja e ndarë nuk i plotëson kushtet e parapara me legjislacionin në fuqi dhe e cenon mirëqënien e fëmijës, komuna do inicojë mbylljen e menjëhershme në bashkëpunim me organet kompetente.</w:t>
            </w:r>
          </w:p>
          <w:p w14:paraId="4163D384" w14:textId="77777777" w:rsidR="00730041" w:rsidRPr="00DD2F65" w:rsidRDefault="00730041" w:rsidP="002F208A">
            <w:pPr>
              <w:tabs>
                <w:tab w:val="left" w:pos="432"/>
              </w:tabs>
              <w:ind w:left="72"/>
              <w:jc w:val="both"/>
              <w:rPr>
                <w:rFonts w:ascii="Times New Roman" w:eastAsia="MS Mincho" w:hAnsi="Times New Roman" w:cs="Times New Roman"/>
                <w:sz w:val="24"/>
                <w:szCs w:val="24"/>
              </w:rPr>
            </w:pPr>
          </w:p>
          <w:p w14:paraId="2263FD8C" w14:textId="05EAD5B0" w:rsidR="00730041" w:rsidRDefault="00730041" w:rsidP="002F208A">
            <w:pPr>
              <w:numPr>
                <w:ilvl w:val="0"/>
                <w:numId w:val="111"/>
              </w:numPr>
              <w:shd w:val="clear" w:color="auto" w:fill="FFFFFF"/>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MASHTI në bashkëpunim me organet kompetente ndërprenë punën e të gjitha institucioneve që nuk kanë bërë kërkesë për licencim dhe kanë cenuar mirëqënien e fëmijëve dhe do të </w:t>
            </w:r>
            <w:r w:rsidR="00972717">
              <w:rPr>
                <w:rFonts w:ascii="Times New Roman" w:eastAsia="MS Mincho" w:hAnsi="Times New Roman" w:cs="Times New Roman"/>
                <w:sz w:val="24"/>
                <w:szCs w:val="24"/>
              </w:rPr>
              <w:t xml:space="preserve">inicon </w:t>
            </w:r>
            <w:r w:rsidRPr="00DD2F65">
              <w:rPr>
                <w:rFonts w:ascii="Times New Roman" w:eastAsia="MS Mincho" w:hAnsi="Times New Roman" w:cs="Times New Roman"/>
                <w:sz w:val="24"/>
                <w:szCs w:val="24"/>
              </w:rPr>
              <w:t>procedura ligjore ndaj personave përgjegjës në Institucionin e EFH.</w:t>
            </w:r>
          </w:p>
          <w:p w14:paraId="1DD95DAD" w14:textId="27BC6AB4" w:rsidR="00730041" w:rsidRPr="00DD2F65" w:rsidRDefault="00730041" w:rsidP="002F208A">
            <w:pPr>
              <w:shd w:val="clear" w:color="auto" w:fill="FFFFFF"/>
              <w:tabs>
                <w:tab w:val="left" w:pos="432"/>
              </w:tabs>
              <w:ind w:left="72"/>
              <w:jc w:val="both"/>
              <w:rPr>
                <w:rFonts w:ascii="Times New Roman" w:eastAsia="MS Mincho" w:hAnsi="Times New Roman" w:cs="Times New Roman"/>
                <w:sz w:val="24"/>
                <w:szCs w:val="24"/>
              </w:rPr>
            </w:pPr>
          </w:p>
          <w:p w14:paraId="7102A8A4" w14:textId="0CDEB76E" w:rsidR="00730041" w:rsidRDefault="00730041" w:rsidP="002F208A">
            <w:pPr>
              <w:numPr>
                <w:ilvl w:val="0"/>
                <w:numId w:val="111"/>
              </w:numPr>
              <w:shd w:val="clear" w:color="auto" w:fill="FFFFFF"/>
              <w:tabs>
                <w:tab w:val="left" w:pos="432"/>
              </w:tabs>
              <w:ind w:left="72" w:firstLine="0"/>
              <w:jc w:val="both"/>
              <w:rPr>
                <w:rFonts w:ascii="Times New Roman" w:eastAsia="MS Mincho" w:hAnsi="Times New Roman" w:cs="Times New Roman"/>
                <w:sz w:val="24"/>
                <w:szCs w:val="24"/>
              </w:rPr>
            </w:pPr>
            <w:r w:rsidRPr="00DD2F65">
              <w:rPr>
                <w:rFonts w:ascii="Times New Roman" w:hAnsi="Times New Roman" w:cs="Times New Roman"/>
                <w:sz w:val="24"/>
                <w:szCs w:val="24"/>
              </w:rPr>
              <w:t xml:space="preserve">Institucionet EFH </w:t>
            </w:r>
            <w:r w:rsidRPr="00DD2F65">
              <w:rPr>
                <w:rFonts w:ascii="Times New Roman" w:eastAsia="MS Mincho" w:hAnsi="Times New Roman" w:cs="Times New Roman"/>
                <w:sz w:val="24"/>
                <w:szCs w:val="24"/>
              </w:rPr>
              <w:t>lidhin marrëveshje me së paku dy institucione tjera të EFH për raste të mbylljes së institucionit t</w:t>
            </w:r>
            <w:r w:rsidRPr="00DD2F65">
              <w:rPr>
                <w:rFonts w:ascii="Times New Roman" w:eastAsia="Calibri" w:hAnsi="Times New Roman" w:cs="Times New Roman"/>
                <w:sz w:val="24"/>
                <w:szCs w:val="24"/>
              </w:rPr>
              <w:t>ë</w:t>
            </w:r>
            <w:r w:rsidRPr="00DD2F65">
              <w:rPr>
                <w:rFonts w:ascii="Times New Roman" w:eastAsia="MS Mincho" w:hAnsi="Times New Roman" w:cs="Times New Roman"/>
                <w:sz w:val="24"/>
                <w:szCs w:val="24"/>
              </w:rPr>
              <w:t xml:space="preserve"> transferoj</w:t>
            </w:r>
            <w:r w:rsidRPr="00DD2F65">
              <w:rPr>
                <w:rFonts w:ascii="Times New Roman" w:eastAsia="Calibri" w:hAnsi="Times New Roman" w:cs="Times New Roman"/>
                <w:sz w:val="24"/>
                <w:szCs w:val="24"/>
              </w:rPr>
              <w:t>ë</w:t>
            </w:r>
            <w:r w:rsidRPr="00DD2F65">
              <w:rPr>
                <w:rFonts w:ascii="Times New Roman" w:eastAsia="MS Mincho" w:hAnsi="Times New Roman" w:cs="Times New Roman"/>
                <w:sz w:val="24"/>
                <w:szCs w:val="24"/>
              </w:rPr>
              <w:t xml:space="preserve"> f</w:t>
            </w:r>
            <w:r w:rsidRPr="00DD2F65">
              <w:rPr>
                <w:rFonts w:ascii="Times New Roman" w:eastAsia="Calibri" w:hAnsi="Times New Roman" w:cs="Times New Roman"/>
                <w:sz w:val="24"/>
                <w:szCs w:val="24"/>
              </w:rPr>
              <w:t>ë</w:t>
            </w:r>
            <w:r w:rsidRPr="00DD2F65">
              <w:rPr>
                <w:rFonts w:ascii="Times New Roman" w:eastAsia="MS Mincho" w:hAnsi="Times New Roman" w:cs="Times New Roman"/>
                <w:sz w:val="24"/>
                <w:szCs w:val="24"/>
              </w:rPr>
              <w:t>mij</w:t>
            </w:r>
            <w:r w:rsidRPr="00DD2F65">
              <w:rPr>
                <w:rFonts w:ascii="Times New Roman" w:eastAsia="Calibri" w:hAnsi="Times New Roman" w:cs="Times New Roman"/>
                <w:sz w:val="24"/>
                <w:szCs w:val="24"/>
              </w:rPr>
              <w:t>ë</w:t>
            </w:r>
            <w:r w:rsidRPr="00DD2F65">
              <w:rPr>
                <w:rFonts w:ascii="Times New Roman" w:eastAsia="MS Mincho" w:hAnsi="Times New Roman" w:cs="Times New Roman"/>
                <w:sz w:val="24"/>
                <w:szCs w:val="24"/>
              </w:rPr>
              <w:t>t.</w:t>
            </w:r>
          </w:p>
          <w:p w14:paraId="572FB7C6" w14:textId="48F1302B" w:rsidR="00730041" w:rsidRDefault="00730041" w:rsidP="002F208A">
            <w:pPr>
              <w:shd w:val="clear" w:color="auto" w:fill="FFFFFF"/>
              <w:tabs>
                <w:tab w:val="left" w:pos="432"/>
              </w:tabs>
              <w:ind w:left="72"/>
              <w:jc w:val="both"/>
              <w:rPr>
                <w:rFonts w:ascii="Times New Roman" w:eastAsia="MS Mincho" w:hAnsi="Times New Roman" w:cs="Times New Roman"/>
                <w:sz w:val="24"/>
                <w:szCs w:val="24"/>
              </w:rPr>
            </w:pPr>
          </w:p>
          <w:p w14:paraId="17D4C983" w14:textId="61CB8A76" w:rsidR="00730041" w:rsidRPr="00235D87"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235D87">
              <w:rPr>
                <w:rFonts w:ascii="Times New Roman" w:eastAsia="MS Mincho" w:hAnsi="Times New Roman" w:cs="Times New Roman"/>
                <w:sz w:val="24"/>
                <w:szCs w:val="24"/>
              </w:rPr>
              <w:t xml:space="preserve">Shpenzimet e sistemimit të fëmijëve për institucionet publike në rast të pushimit të veprimtarisë do t’i bartë komuna, </w:t>
            </w:r>
          </w:p>
          <w:p w14:paraId="588BA995" w14:textId="77777777" w:rsidR="00730041" w:rsidRPr="001446F1" w:rsidRDefault="00730041" w:rsidP="002F208A">
            <w:pPr>
              <w:tabs>
                <w:tab w:val="left" w:pos="432"/>
              </w:tabs>
              <w:ind w:left="72"/>
              <w:jc w:val="both"/>
              <w:rPr>
                <w:rFonts w:ascii="Times New Roman" w:eastAsia="MS Mincho" w:hAnsi="Times New Roman" w:cs="Times New Roman"/>
                <w:sz w:val="24"/>
                <w:szCs w:val="24"/>
              </w:rPr>
            </w:pPr>
          </w:p>
          <w:p w14:paraId="134B6A38" w14:textId="0BEEF124" w:rsidR="00730041" w:rsidRPr="001446F1"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bookmarkStart w:id="21" w:name="_Hlk93562382"/>
            <w:r w:rsidRPr="001446F1">
              <w:rPr>
                <w:rFonts w:ascii="Times New Roman" w:eastAsia="MS Mincho" w:hAnsi="Times New Roman" w:cs="Times New Roman"/>
                <w:sz w:val="24"/>
                <w:szCs w:val="24"/>
              </w:rPr>
              <w:t>Shpenzimet e sistemimit të fëmijëve për institucionet jopublike, të cilave i është ndaluar puna do t’i bartë themeluesi për një muaj në baz</w:t>
            </w:r>
            <w:r w:rsidRPr="001446F1">
              <w:rPr>
                <w:rFonts w:ascii="Times New Roman" w:eastAsia="Calibri" w:hAnsi="Times New Roman" w:cs="Times New Roman"/>
                <w:sz w:val="24"/>
                <w:szCs w:val="24"/>
              </w:rPr>
              <w:t>ë</w:t>
            </w:r>
            <w:r w:rsidRPr="001446F1">
              <w:rPr>
                <w:rFonts w:ascii="Times New Roman" w:eastAsia="MS Mincho" w:hAnsi="Times New Roman" w:cs="Times New Roman"/>
                <w:sz w:val="24"/>
                <w:szCs w:val="24"/>
              </w:rPr>
              <w:t xml:space="preserve"> të kushteve të marrëveshjes me institucionet që kanë lidhur marrëveshje paraprake</w:t>
            </w:r>
            <w:bookmarkEnd w:id="21"/>
            <w:r w:rsidRPr="001446F1">
              <w:rPr>
                <w:rFonts w:ascii="Times New Roman" w:eastAsia="MS Mincho" w:hAnsi="Times New Roman" w:cs="Times New Roman"/>
                <w:sz w:val="24"/>
                <w:szCs w:val="24"/>
              </w:rPr>
              <w:t>.</w:t>
            </w:r>
          </w:p>
          <w:p w14:paraId="68A5B79C" w14:textId="54F10553" w:rsidR="00730041" w:rsidRPr="00DD2F65" w:rsidRDefault="00730041" w:rsidP="002F208A">
            <w:pPr>
              <w:tabs>
                <w:tab w:val="left" w:pos="432"/>
              </w:tabs>
              <w:ind w:left="72"/>
              <w:jc w:val="both"/>
              <w:rPr>
                <w:rFonts w:ascii="Times New Roman" w:eastAsia="MS Mincho" w:hAnsi="Times New Roman" w:cs="Times New Roman"/>
                <w:color w:val="FF0000"/>
                <w:sz w:val="24"/>
                <w:szCs w:val="24"/>
              </w:rPr>
            </w:pPr>
          </w:p>
          <w:p w14:paraId="4F369EFD" w14:textId="7B298529" w:rsidR="00730041"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Komuna për instituctionet EFH publike dhe për ato që kanë marrëveshje, harton plan </w:t>
            </w:r>
            <w:r w:rsidRPr="00DD2F65">
              <w:rPr>
                <w:rFonts w:ascii="Times New Roman" w:eastAsia="MS Mincho" w:hAnsi="Times New Roman" w:cs="Times New Roman"/>
                <w:sz w:val="24"/>
                <w:szCs w:val="24"/>
              </w:rPr>
              <w:lastRenderedPageBreak/>
              <w:t>të detajuar dhe siguron risistemimin e personelit, ridestinimin e inventarit dhe materialin didaktik në rast pushimi të veprimtarisë së institucionit.</w:t>
            </w:r>
          </w:p>
          <w:p w14:paraId="02E67D4B" w14:textId="108FA549" w:rsidR="00730041" w:rsidRPr="00DD2F65" w:rsidRDefault="00730041" w:rsidP="002F208A">
            <w:pPr>
              <w:tabs>
                <w:tab w:val="left" w:pos="432"/>
              </w:tabs>
              <w:ind w:left="72"/>
              <w:jc w:val="both"/>
              <w:rPr>
                <w:rFonts w:ascii="Times New Roman" w:eastAsia="MS Mincho" w:hAnsi="Times New Roman" w:cs="Times New Roman"/>
                <w:sz w:val="24"/>
                <w:szCs w:val="24"/>
              </w:rPr>
            </w:pPr>
          </w:p>
          <w:p w14:paraId="7D7E3609" w14:textId="48D598F8" w:rsidR="00730041" w:rsidRPr="00DD2F65"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Kriteret për pushimin e veprimtarisë së institucioneve të EFH rregullohen me akt-nënligjor.</w:t>
            </w:r>
          </w:p>
          <w:p w14:paraId="455A3D48" w14:textId="77777777" w:rsidR="00730041" w:rsidRDefault="00730041" w:rsidP="00947216">
            <w:pPr>
              <w:tabs>
                <w:tab w:val="left" w:pos="0"/>
              </w:tabs>
              <w:ind w:left="60"/>
              <w:jc w:val="both"/>
              <w:rPr>
                <w:rFonts w:ascii="Times New Roman" w:eastAsia="MS Mincho" w:hAnsi="Times New Roman" w:cs="Times New Roman"/>
                <w:sz w:val="24"/>
                <w:szCs w:val="24"/>
              </w:rPr>
            </w:pPr>
          </w:p>
          <w:p w14:paraId="0717FDD7" w14:textId="77777777" w:rsidR="001C650C" w:rsidRDefault="001C650C" w:rsidP="00947216">
            <w:pPr>
              <w:tabs>
                <w:tab w:val="left" w:pos="0"/>
              </w:tabs>
              <w:ind w:left="60"/>
              <w:jc w:val="both"/>
              <w:rPr>
                <w:rFonts w:ascii="Times New Roman" w:eastAsia="MS Mincho" w:hAnsi="Times New Roman" w:cs="Times New Roman"/>
                <w:sz w:val="24"/>
                <w:szCs w:val="24"/>
              </w:rPr>
            </w:pPr>
          </w:p>
          <w:p w14:paraId="6CDB039A" w14:textId="77777777" w:rsidR="001C650C" w:rsidRPr="00DD2F65" w:rsidRDefault="001C650C" w:rsidP="00947216">
            <w:pPr>
              <w:tabs>
                <w:tab w:val="left" w:pos="0"/>
              </w:tabs>
              <w:ind w:left="60"/>
              <w:jc w:val="both"/>
              <w:rPr>
                <w:rFonts w:ascii="Times New Roman" w:eastAsia="MS Mincho" w:hAnsi="Times New Roman" w:cs="Times New Roman"/>
                <w:sz w:val="24"/>
                <w:szCs w:val="24"/>
              </w:rPr>
            </w:pPr>
          </w:p>
          <w:p w14:paraId="6DEBE736" w14:textId="77777777" w:rsidR="00730041" w:rsidRPr="00DD2F65" w:rsidRDefault="00730041" w:rsidP="00947216">
            <w:pPr>
              <w:autoSpaceDE w:val="0"/>
              <w:autoSpaceDN w:val="0"/>
              <w:adjustRightInd w:val="0"/>
              <w:jc w:val="center"/>
              <w:rPr>
                <w:rFonts w:ascii="Times New Roman" w:eastAsia="MS Mincho" w:hAnsi="Times New Roman" w:cs="Times New Roman"/>
                <w:b/>
                <w:sz w:val="24"/>
                <w:szCs w:val="24"/>
              </w:rPr>
            </w:pPr>
            <w:bookmarkStart w:id="22" w:name="_Hlk96416039"/>
            <w:bookmarkEnd w:id="20"/>
            <w:r w:rsidRPr="00DD2F65">
              <w:rPr>
                <w:rFonts w:ascii="Times New Roman" w:eastAsia="MS Mincho" w:hAnsi="Times New Roman" w:cs="Times New Roman"/>
                <w:b/>
                <w:sz w:val="24"/>
                <w:szCs w:val="24"/>
              </w:rPr>
              <w:t>Neni 24</w:t>
            </w:r>
          </w:p>
          <w:p w14:paraId="0E11EAD9" w14:textId="5F7BD0C1"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hAnsi="Times New Roman" w:cs="Times New Roman"/>
                <w:b/>
                <w:bCs/>
                <w:sz w:val="24"/>
                <w:szCs w:val="24"/>
              </w:rPr>
              <w:t>Ndërtesat</w:t>
            </w:r>
            <w:r w:rsidRPr="00DD2F65">
              <w:rPr>
                <w:rFonts w:ascii="Times New Roman" w:eastAsia="MS Mincho" w:hAnsi="Times New Roman" w:cs="Times New Roman"/>
                <w:b/>
                <w:bCs/>
                <w:sz w:val="24"/>
                <w:szCs w:val="24"/>
                <w:lang w:eastAsia="x-none"/>
              </w:rPr>
              <w:t>, pajisjet dhe këndet e lojërave</w:t>
            </w:r>
          </w:p>
          <w:bookmarkEnd w:id="22"/>
          <w:p w14:paraId="2C0458F3"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06B2D6B" w14:textId="56F90760" w:rsidR="00730041" w:rsidRDefault="00730041" w:rsidP="006C0477">
            <w:pPr>
              <w:numPr>
                <w:ilvl w:val="0"/>
                <w:numId w:val="112"/>
              </w:numPr>
              <w:tabs>
                <w:tab w:val="left" w:pos="252"/>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Institucionet e EFH janë të qasshme në ambientet e brendshme dhe të jashtme për të gjithë fëmijët pa diskriminim.</w:t>
            </w:r>
          </w:p>
          <w:p w14:paraId="2A9CC2EC" w14:textId="77777777" w:rsidR="00730041" w:rsidRPr="00DD2F65" w:rsidRDefault="00730041" w:rsidP="006C0477">
            <w:pPr>
              <w:tabs>
                <w:tab w:val="left" w:pos="252"/>
              </w:tabs>
              <w:autoSpaceDE w:val="0"/>
              <w:autoSpaceDN w:val="0"/>
              <w:adjustRightInd w:val="0"/>
              <w:jc w:val="both"/>
              <w:rPr>
                <w:rFonts w:ascii="Times New Roman" w:eastAsia="Calibri" w:hAnsi="Times New Roman" w:cs="Times New Roman"/>
                <w:color w:val="000000"/>
                <w:sz w:val="24"/>
                <w:szCs w:val="24"/>
              </w:rPr>
            </w:pPr>
          </w:p>
          <w:p w14:paraId="0ABA509E" w14:textId="32C0729C" w:rsidR="00730041" w:rsidRPr="0074549F" w:rsidRDefault="00730041" w:rsidP="006C0477">
            <w:pPr>
              <w:numPr>
                <w:ilvl w:val="0"/>
                <w:numId w:val="112"/>
              </w:numPr>
              <w:tabs>
                <w:tab w:val="left" w:pos="252"/>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t xml:space="preserve">Ndërtesat e institucioneve të </w:t>
            </w:r>
            <w:r w:rsidRPr="00DD2F65">
              <w:rPr>
                <w:rFonts w:ascii="Times New Roman" w:eastAsia="Calibri" w:hAnsi="Times New Roman" w:cs="Times New Roman"/>
                <w:color w:val="000000"/>
                <w:sz w:val="24"/>
                <w:szCs w:val="24"/>
              </w:rPr>
              <w:t xml:space="preserve">EFH </w:t>
            </w:r>
            <w:r w:rsidRPr="00DD2F65">
              <w:rPr>
                <w:rFonts w:ascii="Times New Roman" w:eastAsia="Calibri" w:hAnsi="Times New Roman" w:cs="Times New Roman"/>
                <w:sz w:val="24"/>
                <w:szCs w:val="24"/>
              </w:rPr>
              <w:t>janë të sigurta, të shëndetshme dhe të projektuara me parametra të sigurisë së ndërtimit.</w:t>
            </w:r>
          </w:p>
          <w:p w14:paraId="1BF98844" w14:textId="5C235AFE" w:rsidR="00730041" w:rsidRPr="00DD2F65" w:rsidRDefault="00730041" w:rsidP="006C0477">
            <w:pPr>
              <w:tabs>
                <w:tab w:val="left" w:pos="252"/>
              </w:tabs>
              <w:autoSpaceDE w:val="0"/>
              <w:autoSpaceDN w:val="0"/>
              <w:adjustRightInd w:val="0"/>
              <w:jc w:val="both"/>
              <w:rPr>
                <w:rFonts w:ascii="Times New Roman" w:eastAsia="Calibri" w:hAnsi="Times New Roman" w:cs="Times New Roman"/>
                <w:color w:val="000000"/>
                <w:sz w:val="24"/>
                <w:szCs w:val="24"/>
              </w:rPr>
            </w:pPr>
          </w:p>
          <w:p w14:paraId="72370D9A" w14:textId="7EF22552" w:rsidR="00730041" w:rsidRDefault="00730041" w:rsidP="006C0477">
            <w:pPr>
              <w:pStyle w:val="ListParagraph"/>
              <w:numPr>
                <w:ilvl w:val="0"/>
                <w:numId w:val="112"/>
              </w:numPr>
              <w:tabs>
                <w:tab w:val="left" w:pos="252"/>
              </w:tabs>
              <w:autoSpaceDE w:val="0"/>
              <w:autoSpaceDN w:val="0"/>
              <w:adjustRightInd w:val="0"/>
              <w:spacing w:after="0" w:line="240" w:lineRule="auto"/>
              <w:ind w:left="0" w:firstLine="0"/>
              <w:jc w:val="both"/>
              <w:rPr>
                <w:rFonts w:ascii="Times New Roman" w:hAnsi="Times New Roman"/>
                <w:color w:val="000000"/>
                <w:sz w:val="24"/>
                <w:szCs w:val="24"/>
              </w:rPr>
            </w:pPr>
            <w:r w:rsidRPr="00E82B54">
              <w:rPr>
                <w:rFonts w:ascii="Times New Roman" w:hAnsi="Times New Roman"/>
                <w:color w:val="000000"/>
                <w:sz w:val="24"/>
                <w:szCs w:val="24"/>
              </w:rPr>
              <w:t>Të gjitha hapësirat, specifikisht hapësirat për shumë qëllime, pajisjet e funksionimit dhe pajisjet e lojës duhet të jenë sipas normave dhe standardeve në fuqi.</w:t>
            </w:r>
          </w:p>
          <w:p w14:paraId="09AA3445" w14:textId="6D72739E" w:rsidR="00730041" w:rsidRDefault="00730041" w:rsidP="006C0477">
            <w:pPr>
              <w:numPr>
                <w:ilvl w:val="0"/>
                <w:numId w:val="112"/>
              </w:numPr>
              <w:tabs>
                <w:tab w:val="left" w:pos="252"/>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Posedojnë pajisje kundër zjarrit dhe rreziqeve tjera shkallët emergjente dhe hapësirat e nevojshme për evakuim të shpejtë dhe të sigurt në raste rreziku.</w:t>
            </w:r>
          </w:p>
          <w:p w14:paraId="5ACA5953" w14:textId="77777777" w:rsidR="00730041" w:rsidRPr="00DD2F65" w:rsidRDefault="00730041" w:rsidP="006C0477">
            <w:pPr>
              <w:tabs>
                <w:tab w:val="left" w:pos="252"/>
              </w:tabs>
              <w:autoSpaceDE w:val="0"/>
              <w:autoSpaceDN w:val="0"/>
              <w:adjustRightInd w:val="0"/>
              <w:jc w:val="both"/>
              <w:rPr>
                <w:rFonts w:ascii="Times New Roman" w:eastAsia="Calibri" w:hAnsi="Times New Roman" w:cs="Times New Roman"/>
                <w:color w:val="000000"/>
                <w:sz w:val="24"/>
                <w:szCs w:val="24"/>
              </w:rPr>
            </w:pPr>
          </w:p>
          <w:p w14:paraId="61A3FEBA" w14:textId="34D3BC41" w:rsidR="00730041" w:rsidRPr="00DD2F65" w:rsidRDefault="00730041" w:rsidP="006C0477">
            <w:pPr>
              <w:numPr>
                <w:ilvl w:val="0"/>
                <w:numId w:val="112"/>
              </w:numPr>
              <w:tabs>
                <w:tab w:val="left" w:pos="252"/>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t xml:space="preserve">Institucionet e </w:t>
            </w:r>
            <w:r w:rsidRPr="00DD2F65">
              <w:rPr>
                <w:rFonts w:ascii="Times New Roman" w:eastAsia="Calibri" w:hAnsi="Times New Roman" w:cs="Times New Roman"/>
                <w:color w:val="000000"/>
                <w:sz w:val="24"/>
                <w:szCs w:val="24"/>
              </w:rPr>
              <w:t xml:space="preserve">EFH </w:t>
            </w:r>
            <w:r w:rsidRPr="00DD2F65">
              <w:rPr>
                <w:rFonts w:ascii="Times New Roman" w:eastAsia="Calibri" w:hAnsi="Times New Roman" w:cs="Times New Roman"/>
                <w:sz w:val="24"/>
                <w:szCs w:val="24"/>
              </w:rPr>
              <w:t xml:space="preserve">me grup-mosha 3-5 vjeç mund të funksionojnë edhe në ndërtesat </w:t>
            </w:r>
            <w:r w:rsidRPr="00DD2F65">
              <w:rPr>
                <w:rFonts w:ascii="Times New Roman" w:eastAsia="Calibri" w:hAnsi="Times New Roman" w:cs="Times New Roman"/>
                <w:sz w:val="24"/>
                <w:szCs w:val="24"/>
              </w:rPr>
              <w:lastRenderedPageBreak/>
              <w:t>shkollore në hapësira të ndara funksionalisht.</w:t>
            </w:r>
          </w:p>
          <w:p w14:paraId="39E9E88C" w14:textId="46243658" w:rsidR="00730041" w:rsidRDefault="00730041" w:rsidP="00947216">
            <w:pPr>
              <w:tabs>
                <w:tab w:val="left" w:pos="0"/>
              </w:tabs>
              <w:autoSpaceDE w:val="0"/>
              <w:autoSpaceDN w:val="0"/>
              <w:adjustRightInd w:val="0"/>
              <w:jc w:val="both"/>
              <w:rPr>
                <w:rFonts w:ascii="Times New Roman" w:eastAsia="Calibri" w:hAnsi="Times New Roman" w:cs="Times New Roman"/>
                <w:color w:val="000000"/>
                <w:sz w:val="24"/>
                <w:szCs w:val="24"/>
              </w:rPr>
            </w:pPr>
          </w:p>
          <w:p w14:paraId="6B70003B" w14:textId="7EFE719A"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TRUPAT PROFESIONALE</w:t>
            </w:r>
          </w:p>
          <w:p w14:paraId="744A14E8" w14:textId="77777777" w:rsidR="00730041" w:rsidRDefault="00730041" w:rsidP="00947216">
            <w:pPr>
              <w:jc w:val="center"/>
              <w:rPr>
                <w:rFonts w:ascii="Times New Roman" w:eastAsia="MS Mincho" w:hAnsi="Times New Roman" w:cs="Times New Roman"/>
                <w:b/>
                <w:sz w:val="24"/>
                <w:szCs w:val="24"/>
              </w:rPr>
            </w:pPr>
          </w:p>
          <w:p w14:paraId="42C5CF65" w14:textId="0CBAC5FC"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25</w:t>
            </w:r>
          </w:p>
          <w:p w14:paraId="39B22830" w14:textId="462ECFF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Themelimi i trupave</w:t>
            </w:r>
            <w:r w:rsidR="00A3572A">
              <w:rPr>
                <w:rFonts w:ascii="Times New Roman" w:eastAsia="MS Mincho" w:hAnsi="Times New Roman" w:cs="Times New Roman"/>
                <w:b/>
                <w:bCs/>
                <w:sz w:val="24"/>
                <w:szCs w:val="24"/>
                <w:lang w:eastAsia="x-none"/>
              </w:rPr>
              <w:t xml:space="preserve"> </w:t>
            </w:r>
            <w:r w:rsidRPr="00DD2F65">
              <w:rPr>
                <w:rFonts w:ascii="Times New Roman" w:eastAsia="MS Mincho" w:hAnsi="Times New Roman" w:cs="Times New Roman"/>
                <w:b/>
                <w:bCs/>
                <w:sz w:val="24"/>
                <w:szCs w:val="24"/>
                <w:lang w:eastAsia="x-none"/>
              </w:rPr>
              <w:t xml:space="preserve">profesionale </w:t>
            </w:r>
          </w:p>
          <w:p w14:paraId="55966B45"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94268F3" w14:textId="1FF1E051" w:rsidR="00730041" w:rsidRPr="00DD2F65" w:rsidRDefault="00730041" w:rsidP="00947216">
            <w:pPr>
              <w:tabs>
                <w:tab w:val="left" w:pos="702"/>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Institucionet përgjegjëse të nivelit qëndror dhe lokal në Kosovë që sigurojnë dhe mbështesin </w:t>
            </w:r>
            <w:r w:rsidRPr="00DD2F65">
              <w:rPr>
                <w:rFonts w:ascii="Times New Roman" w:eastAsia="MS Mincho" w:hAnsi="Times New Roman" w:cs="Times New Roman"/>
                <w:color w:val="000000"/>
                <w:sz w:val="24"/>
                <w:szCs w:val="24"/>
              </w:rPr>
              <w:t>EFH</w:t>
            </w:r>
            <w:r w:rsidRPr="00DD2F65">
              <w:rPr>
                <w:rFonts w:ascii="Times New Roman" w:eastAsia="MS Mincho" w:hAnsi="Times New Roman" w:cs="Times New Roman"/>
                <w:sz w:val="24"/>
                <w:szCs w:val="24"/>
              </w:rPr>
              <w:t xml:space="preserve"> mund të themelojnë trupa profesionale në mënyrë që së bashku t’i zgjidhin problemet e tyre.</w:t>
            </w:r>
          </w:p>
          <w:p w14:paraId="1D373CF9" w14:textId="77777777" w:rsidR="00730041" w:rsidRPr="00DD2F65" w:rsidRDefault="00730041" w:rsidP="00947216">
            <w:pPr>
              <w:tabs>
                <w:tab w:val="left" w:pos="702"/>
              </w:tabs>
              <w:jc w:val="both"/>
              <w:rPr>
                <w:rFonts w:ascii="Times New Roman" w:eastAsia="MS Mincho" w:hAnsi="Times New Roman" w:cs="Times New Roman"/>
                <w:sz w:val="24"/>
                <w:szCs w:val="24"/>
              </w:rPr>
            </w:pPr>
          </w:p>
          <w:p w14:paraId="1756BD5F" w14:textId="758179C9"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MENAXHIMI I INSTITUCIONEVE TË EFH</w:t>
            </w:r>
          </w:p>
          <w:p w14:paraId="48ACBFE6" w14:textId="77777777" w:rsidR="00730041" w:rsidRDefault="00730041" w:rsidP="00947216">
            <w:pPr>
              <w:jc w:val="center"/>
              <w:rPr>
                <w:rFonts w:ascii="Times New Roman" w:eastAsia="MS Mincho" w:hAnsi="Times New Roman" w:cs="Times New Roman"/>
                <w:b/>
                <w:sz w:val="24"/>
                <w:szCs w:val="24"/>
              </w:rPr>
            </w:pPr>
          </w:p>
          <w:p w14:paraId="75ABB562" w14:textId="3C2DEB68"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 xml:space="preserve">Neni </w:t>
            </w:r>
            <w:r w:rsidRPr="00DD2F65">
              <w:rPr>
                <w:rFonts w:ascii="Times New Roman" w:eastAsia="MS Mincho" w:hAnsi="Times New Roman" w:cs="Times New Roman"/>
                <w:b/>
                <w:bCs/>
                <w:sz w:val="24"/>
                <w:szCs w:val="24"/>
              </w:rPr>
              <w:t>26</w:t>
            </w:r>
          </w:p>
          <w:p w14:paraId="575A7992" w14:textId="655C424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Menaxhmenti i institucionit për edukim në fëmijërine e hershme</w:t>
            </w:r>
          </w:p>
          <w:p w14:paraId="1F6897E2"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4F6B160" w14:textId="37C0A448" w:rsidR="00730041" w:rsidRDefault="00730041" w:rsidP="006C0477">
            <w:pPr>
              <w:numPr>
                <w:ilvl w:val="0"/>
                <w:numId w:val="113"/>
              </w:numPr>
              <w:tabs>
                <w:tab w:val="left" w:pos="34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Institucioni i EFH udhëhiqet dhe menaxhohet nga udhëheqësi i institucionit dhe këshilli drejtues apo strukturat ekuivalente.</w:t>
            </w:r>
          </w:p>
          <w:p w14:paraId="746B21D0" w14:textId="77777777" w:rsidR="00730041" w:rsidRPr="00DD2F65" w:rsidRDefault="00730041" w:rsidP="005E19C4">
            <w:pPr>
              <w:tabs>
                <w:tab w:val="left" w:pos="0"/>
              </w:tabs>
              <w:jc w:val="both"/>
              <w:rPr>
                <w:rFonts w:ascii="Times New Roman" w:eastAsia="MS Mincho" w:hAnsi="Times New Roman" w:cs="Times New Roman"/>
                <w:sz w:val="24"/>
                <w:szCs w:val="24"/>
              </w:rPr>
            </w:pPr>
          </w:p>
          <w:p w14:paraId="46FF99D3" w14:textId="43B14DDC" w:rsidR="00730041" w:rsidRPr="00DD2F65" w:rsidRDefault="00730041" w:rsidP="006C0477">
            <w:pPr>
              <w:pStyle w:val="ListParagraph"/>
              <w:numPr>
                <w:ilvl w:val="1"/>
                <w:numId w:val="113"/>
              </w:numPr>
              <w:tabs>
                <w:tab w:val="left" w:pos="612"/>
              </w:tabs>
              <w:spacing w:after="16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Kriteret e përzgjedhjes së udhëheqësit, organizimi menaxherial dhe kompetencat e e një udhëheqësi/e të një institucioni për EFH apo paraleleve të ndara përcaktohen me akt-nënligjor;</w:t>
            </w:r>
          </w:p>
          <w:p w14:paraId="0404DA33" w14:textId="77777777" w:rsidR="00730041" w:rsidRPr="00DD2F65" w:rsidRDefault="00730041" w:rsidP="006C0477">
            <w:pPr>
              <w:pStyle w:val="ListParagraph"/>
              <w:tabs>
                <w:tab w:val="left" w:pos="612"/>
              </w:tabs>
              <w:spacing w:after="160" w:line="240" w:lineRule="auto"/>
              <w:ind w:left="162"/>
              <w:jc w:val="both"/>
              <w:rPr>
                <w:rFonts w:ascii="Times New Roman" w:eastAsia="MS Mincho" w:hAnsi="Times New Roman"/>
                <w:sz w:val="24"/>
                <w:szCs w:val="24"/>
              </w:rPr>
            </w:pPr>
          </w:p>
          <w:p w14:paraId="5A6FEC74" w14:textId="5DC0A181" w:rsidR="00730041" w:rsidRPr="00DD2F65" w:rsidRDefault="00730041" w:rsidP="006C0477">
            <w:pPr>
              <w:pStyle w:val="ListParagraph"/>
              <w:numPr>
                <w:ilvl w:val="1"/>
                <w:numId w:val="113"/>
              </w:numPr>
              <w:tabs>
                <w:tab w:val="left" w:pos="612"/>
              </w:tabs>
              <w:spacing w:after="160" w:line="240" w:lineRule="auto"/>
              <w:ind w:left="162" w:firstLine="0"/>
              <w:jc w:val="both"/>
              <w:rPr>
                <w:rFonts w:ascii="Times New Roman" w:hAnsi="Times New Roman"/>
                <w:sz w:val="24"/>
                <w:szCs w:val="24"/>
              </w:rPr>
            </w:pPr>
            <w:bookmarkStart w:id="23" w:name="_Hlk85806196"/>
            <w:r w:rsidRPr="00DD2F65">
              <w:rPr>
                <w:rFonts w:ascii="Times New Roman" w:hAnsi="Times New Roman"/>
                <w:sz w:val="24"/>
                <w:szCs w:val="24"/>
              </w:rPr>
              <w:t xml:space="preserve">Procedurat e përzgjedhjes së drejtorit/udhëheqësit dhe organeve drejtuese </w:t>
            </w:r>
            <w:r w:rsidRPr="00DD2F65">
              <w:rPr>
                <w:rFonts w:ascii="Times New Roman" w:hAnsi="Times New Roman"/>
                <w:sz w:val="24"/>
                <w:szCs w:val="24"/>
              </w:rPr>
              <w:lastRenderedPageBreak/>
              <w:t>të institucioneve EFH publike i zhvillon komuna kurse të formave tjera jopublike i zhvillon personi juridik apo fizik që menaxhon institucionin;</w:t>
            </w:r>
            <w:bookmarkEnd w:id="23"/>
          </w:p>
          <w:p w14:paraId="4A100511" w14:textId="3850F36E" w:rsidR="00730041" w:rsidRDefault="00730041" w:rsidP="006C0477">
            <w:pPr>
              <w:pStyle w:val="ListParagraph"/>
              <w:tabs>
                <w:tab w:val="left" w:pos="612"/>
              </w:tabs>
              <w:spacing w:after="160" w:line="240" w:lineRule="auto"/>
              <w:ind w:left="162"/>
              <w:jc w:val="both"/>
              <w:rPr>
                <w:rFonts w:ascii="Times New Roman" w:hAnsi="Times New Roman"/>
                <w:sz w:val="24"/>
                <w:szCs w:val="24"/>
              </w:rPr>
            </w:pPr>
          </w:p>
          <w:p w14:paraId="2AA14EF7" w14:textId="04DDC8EA" w:rsidR="00730041" w:rsidRPr="00DD2F65" w:rsidRDefault="00730041" w:rsidP="006C0477">
            <w:pPr>
              <w:pStyle w:val="ListParagraph"/>
              <w:numPr>
                <w:ilvl w:val="1"/>
                <w:numId w:val="113"/>
              </w:numPr>
              <w:tabs>
                <w:tab w:val="left" w:pos="612"/>
                <w:tab w:val="left" w:pos="792"/>
              </w:tabs>
              <w:spacing w:after="160" w:line="240" w:lineRule="auto"/>
              <w:ind w:left="162" w:firstLine="0"/>
              <w:jc w:val="both"/>
              <w:rPr>
                <w:rFonts w:ascii="Times New Roman" w:hAnsi="Times New Roman"/>
                <w:sz w:val="24"/>
                <w:szCs w:val="24"/>
              </w:rPr>
            </w:pPr>
            <w:r w:rsidRPr="00DD2F65">
              <w:rPr>
                <w:rFonts w:ascii="Times New Roman" w:hAnsi="Times New Roman"/>
                <w:sz w:val="24"/>
                <w:szCs w:val="24"/>
              </w:rPr>
              <w:t>Themelimi dhe funksionimi i këshillit drejtues apo struktur</w:t>
            </w:r>
            <w:r w:rsidRPr="00DD2F65">
              <w:rPr>
                <w:rFonts w:ascii="Times New Roman" w:eastAsia="MS Mincho" w:hAnsi="Times New Roman"/>
                <w:bCs/>
                <w:sz w:val="24"/>
                <w:szCs w:val="24"/>
              </w:rPr>
              <w:t>ë</w:t>
            </w:r>
            <w:r w:rsidRPr="00DD2F65">
              <w:rPr>
                <w:rFonts w:ascii="Times New Roman" w:hAnsi="Times New Roman"/>
                <w:sz w:val="24"/>
                <w:szCs w:val="24"/>
              </w:rPr>
              <w:t>s ekuivalente, përbërja dhe kompetencat për secilën formë organizative të ofrimit të shërbimeve të EFH rregullohen me akt nënligjor.</w:t>
            </w:r>
          </w:p>
          <w:p w14:paraId="2CCFB70D"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27</w:t>
            </w:r>
          </w:p>
          <w:p w14:paraId="37AE3FC5" w14:textId="0FC7FF4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Fondi javor i edukatorës/it dhe bashkëpunëtorët profesional në EFH</w:t>
            </w:r>
          </w:p>
          <w:p w14:paraId="06994DB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32D13E6F" w14:textId="4925E0BF" w:rsidR="00730041" w:rsidRPr="005E19C4" w:rsidRDefault="00730041" w:rsidP="006C0477">
            <w:pPr>
              <w:pStyle w:val="ListParagraph"/>
              <w:numPr>
                <w:ilvl w:val="0"/>
                <w:numId w:val="114"/>
              </w:numPr>
              <w:tabs>
                <w:tab w:val="left" w:pos="342"/>
              </w:tabs>
              <w:spacing w:after="0" w:line="240" w:lineRule="auto"/>
              <w:ind w:left="72" w:firstLine="0"/>
              <w:jc w:val="both"/>
              <w:rPr>
                <w:rFonts w:ascii="Times New Roman" w:eastAsia="MS Mincho" w:hAnsi="Times New Roman"/>
                <w:sz w:val="24"/>
                <w:szCs w:val="24"/>
              </w:rPr>
            </w:pPr>
            <w:r w:rsidRPr="005E19C4">
              <w:rPr>
                <w:rFonts w:ascii="Times New Roman" w:eastAsia="MS Mincho" w:hAnsi="Times New Roman"/>
                <w:sz w:val="24"/>
                <w:szCs w:val="24"/>
              </w:rPr>
              <w:t>Fondi i orëve të punës për personelin edukativ dhe bashkëpunëtorët profesional në institucionet e EFH duhet t’i përfshijë përgatitjet, planifikimin, realizimin e aktiviteteve edukative, bashkëpunimin me prindërit/kujdestarët ligjor.</w:t>
            </w:r>
          </w:p>
          <w:p w14:paraId="4D2BD388" w14:textId="77777777" w:rsidR="00730041" w:rsidRPr="00DD2F65" w:rsidRDefault="00730041" w:rsidP="005E19C4">
            <w:pPr>
              <w:tabs>
                <w:tab w:val="left" w:pos="-30"/>
              </w:tabs>
              <w:jc w:val="both"/>
              <w:rPr>
                <w:rFonts w:ascii="Times New Roman" w:eastAsia="MS Mincho" w:hAnsi="Times New Roman" w:cs="Times New Roman"/>
                <w:sz w:val="24"/>
                <w:szCs w:val="24"/>
              </w:rPr>
            </w:pPr>
          </w:p>
          <w:p w14:paraId="2055084F" w14:textId="3D9E9A7E" w:rsidR="00730041" w:rsidRDefault="00730041" w:rsidP="006C0477">
            <w:pPr>
              <w:numPr>
                <w:ilvl w:val="1"/>
                <w:numId w:val="114"/>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Orari i punës për personelin edukativ është tetë (8) orë për ditë brenda institucionit të EFH, duke përfshire gjashtë (6) orë të drejtpërdrejta me fëmijë dhe dy (2) orë për planifikim;</w:t>
            </w:r>
          </w:p>
          <w:p w14:paraId="0899A35A" w14:textId="77777777" w:rsidR="00730041" w:rsidRPr="00DD2F65" w:rsidRDefault="00730041" w:rsidP="006C0477">
            <w:pPr>
              <w:tabs>
                <w:tab w:val="left" w:pos="612"/>
              </w:tabs>
              <w:ind w:left="162"/>
              <w:jc w:val="both"/>
              <w:rPr>
                <w:rFonts w:ascii="Times New Roman" w:eastAsia="MS Mincho" w:hAnsi="Times New Roman" w:cs="Times New Roman"/>
                <w:sz w:val="24"/>
                <w:szCs w:val="24"/>
              </w:rPr>
            </w:pPr>
          </w:p>
          <w:p w14:paraId="792C8C52" w14:textId="0D5D500A" w:rsidR="00730041" w:rsidRDefault="00730041" w:rsidP="006C0477">
            <w:pPr>
              <w:numPr>
                <w:ilvl w:val="1"/>
                <w:numId w:val="114"/>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Orari i punës për personelin profesional mbështetës përcaktohet në bazë të legjislacionit në fuqi. </w:t>
            </w:r>
          </w:p>
          <w:p w14:paraId="4FD457F0" w14:textId="77777777" w:rsidR="00730041" w:rsidRPr="00DD2F65" w:rsidRDefault="00730041" w:rsidP="005E19C4">
            <w:pPr>
              <w:tabs>
                <w:tab w:val="left" w:pos="432"/>
              </w:tabs>
              <w:ind w:left="360"/>
              <w:jc w:val="both"/>
              <w:rPr>
                <w:rFonts w:ascii="Times New Roman" w:eastAsia="MS Mincho" w:hAnsi="Times New Roman" w:cs="Times New Roman"/>
                <w:sz w:val="24"/>
                <w:szCs w:val="24"/>
              </w:rPr>
            </w:pPr>
          </w:p>
          <w:p w14:paraId="3D102CE3" w14:textId="2F33E9DD"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28</w:t>
            </w:r>
          </w:p>
          <w:p w14:paraId="3096C720" w14:textId="2969ABE9" w:rsidR="00730041" w:rsidRDefault="00730041" w:rsidP="00947216">
            <w:pPr>
              <w:keepNext/>
              <w:jc w:val="center"/>
              <w:outlineLvl w:val="1"/>
              <w:rPr>
                <w:rFonts w:ascii="Times New Roman" w:eastAsia="MS Mincho" w:hAnsi="Times New Roman" w:cs="Times New Roman"/>
                <w:b/>
                <w:bCs/>
                <w:sz w:val="24"/>
                <w:szCs w:val="24"/>
                <w:lang w:eastAsia="x-none"/>
              </w:rPr>
            </w:pPr>
            <w:bookmarkStart w:id="24" w:name="_Hlk85193530"/>
            <w:r w:rsidRPr="00DD2F65">
              <w:rPr>
                <w:rFonts w:ascii="Times New Roman" w:eastAsia="MS Mincho" w:hAnsi="Times New Roman" w:cs="Times New Roman"/>
                <w:b/>
                <w:bCs/>
                <w:sz w:val="24"/>
                <w:szCs w:val="24"/>
                <w:lang w:eastAsia="x-none"/>
              </w:rPr>
              <w:t>Koordinimi ndërsektorial</w:t>
            </w:r>
          </w:p>
          <w:p w14:paraId="55F4E4D5"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361D51E" w14:textId="1D78F269" w:rsidR="00730041" w:rsidRDefault="00730041" w:rsidP="006C0477">
            <w:pPr>
              <w:pStyle w:val="ListParagraph"/>
              <w:numPr>
                <w:ilvl w:val="0"/>
                <w:numId w:val="115"/>
              </w:numPr>
              <w:tabs>
                <w:tab w:val="left" w:pos="432"/>
              </w:tabs>
              <w:spacing w:after="0" w:line="240" w:lineRule="auto"/>
              <w:ind w:left="72" w:firstLine="0"/>
              <w:jc w:val="both"/>
              <w:rPr>
                <w:rFonts w:ascii="Times New Roman" w:hAnsi="Times New Roman"/>
                <w:sz w:val="24"/>
                <w:szCs w:val="24"/>
              </w:rPr>
            </w:pPr>
            <w:r w:rsidRPr="005E19C4">
              <w:rPr>
                <w:rFonts w:ascii="Times New Roman" w:hAnsi="Times New Roman"/>
                <w:sz w:val="24"/>
                <w:szCs w:val="24"/>
              </w:rPr>
              <w:t xml:space="preserve">MASHTI themelon grupin ndërsektorial për zhvillimin e EFH. </w:t>
            </w:r>
          </w:p>
          <w:p w14:paraId="1D0B95CA" w14:textId="77777777" w:rsidR="00730041" w:rsidRPr="005E19C4" w:rsidRDefault="00730041" w:rsidP="006C0477">
            <w:pPr>
              <w:pStyle w:val="ListParagraph"/>
              <w:tabs>
                <w:tab w:val="left" w:pos="432"/>
              </w:tabs>
              <w:spacing w:after="0" w:line="240" w:lineRule="auto"/>
              <w:ind w:left="72"/>
              <w:jc w:val="both"/>
              <w:rPr>
                <w:rFonts w:ascii="Times New Roman" w:hAnsi="Times New Roman"/>
                <w:sz w:val="24"/>
                <w:szCs w:val="24"/>
              </w:rPr>
            </w:pPr>
          </w:p>
          <w:p w14:paraId="5FA1A40D" w14:textId="0744763E" w:rsidR="00EC61E6" w:rsidRDefault="00730041" w:rsidP="006C0477">
            <w:pPr>
              <w:pStyle w:val="ListParagraph"/>
              <w:numPr>
                <w:ilvl w:val="0"/>
                <w:numId w:val="115"/>
              </w:numPr>
              <w:tabs>
                <w:tab w:val="left" w:pos="432"/>
              </w:tabs>
              <w:spacing w:line="240" w:lineRule="auto"/>
              <w:ind w:left="72" w:firstLine="0"/>
              <w:jc w:val="both"/>
              <w:rPr>
                <w:rFonts w:ascii="Times New Roman" w:hAnsi="Times New Roman"/>
                <w:sz w:val="24"/>
                <w:szCs w:val="24"/>
              </w:rPr>
            </w:pPr>
            <w:r w:rsidRPr="005E19C4">
              <w:rPr>
                <w:rFonts w:ascii="Times New Roman" w:hAnsi="Times New Roman"/>
                <w:sz w:val="24"/>
                <w:szCs w:val="24"/>
              </w:rPr>
              <w:t>MASHTI koordinon punën me ministritë e linjës, komunat dhe akterët tjerë.</w:t>
            </w:r>
          </w:p>
          <w:p w14:paraId="6878DA0D" w14:textId="77777777" w:rsidR="007569C6" w:rsidRPr="007569C6" w:rsidRDefault="007569C6" w:rsidP="006C0477">
            <w:pPr>
              <w:pStyle w:val="ListParagraph"/>
              <w:tabs>
                <w:tab w:val="left" w:pos="432"/>
              </w:tabs>
              <w:spacing w:line="240" w:lineRule="auto"/>
              <w:ind w:left="72"/>
              <w:jc w:val="both"/>
              <w:rPr>
                <w:rFonts w:ascii="Times New Roman" w:hAnsi="Times New Roman"/>
                <w:sz w:val="24"/>
                <w:szCs w:val="24"/>
              </w:rPr>
            </w:pPr>
          </w:p>
          <w:p w14:paraId="6DA63B37" w14:textId="3DC68C44" w:rsidR="00730041" w:rsidRDefault="00730041" w:rsidP="006C0477">
            <w:pPr>
              <w:pStyle w:val="ListParagraph"/>
              <w:numPr>
                <w:ilvl w:val="0"/>
                <w:numId w:val="115"/>
              </w:numPr>
              <w:tabs>
                <w:tab w:val="left" w:pos="432"/>
              </w:tabs>
              <w:spacing w:before="240" w:after="0" w:line="240" w:lineRule="auto"/>
              <w:ind w:left="72" w:firstLine="0"/>
              <w:jc w:val="both"/>
              <w:rPr>
                <w:rFonts w:ascii="Times New Roman" w:hAnsi="Times New Roman"/>
                <w:sz w:val="24"/>
                <w:szCs w:val="24"/>
              </w:rPr>
            </w:pPr>
            <w:r w:rsidRPr="005E19C4">
              <w:rPr>
                <w:rFonts w:ascii="Times New Roman" w:hAnsi="Times New Roman"/>
                <w:sz w:val="24"/>
                <w:szCs w:val="24"/>
              </w:rPr>
              <w:t xml:space="preserve">MASHTI në bashkëpunim me Ministrinë e Financave dhe nivelin lokal monitoron menaxhimin e financave të institucionit publik për EFH. </w:t>
            </w:r>
          </w:p>
          <w:p w14:paraId="04FFDB9B" w14:textId="0C745A29" w:rsidR="00730041" w:rsidRPr="005E19C4" w:rsidRDefault="00730041" w:rsidP="00BB52B9">
            <w:pPr>
              <w:pStyle w:val="ListParagraph"/>
              <w:tabs>
                <w:tab w:val="left" w:pos="522"/>
              </w:tabs>
              <w:spacing w:after="0" w:line="240" w:lineRule="auto"/>
              <w:ind w:left="72"/>
              <w:jc w:val="both"/>
              <w:rPr>
                <w:rFonts w:ascii="Times New Roman" w:hAnsi="Times New Roman"/>
                <w:sz w:val="24"/>
                <w:szCs w:val="24"/>
              </w:rPr>
            </w:pPr>
          </w:p>
          <w:p w14:paraId="4EBCE9B4" w14:textId="2952D16F" w:rsidR="00730041" w:rsidRDefault="00730041" w:rsidP="006C0477">
            <w:pPr>
              <w:pStyle w:val="ListParagraph"/>
              <w:numPr>
                <w:ilvl w:val="0"/>
                <w:numId w:val="115"/>
              </w:numPr>
              <w:tabs>
                <w:tab w:val="left" w:pos="432"/>
              </w:tabs>
              <w:spacing w:after="0" w:line="240" w:lineRule="auto"/>
              <w:ind w:left="72" w:firstLine="0"/>
              <w:jc w:val="both"/>
              <w:rPr>
                <w:rFonts w:ascii="Times New Roman" w:hAnsi="Times New Roman"/>
                <w:sz w:val="24"/>
                <w:szCs w:val="24"/>
              </w:rPr>
            </w:pPr>
            <w:r w:rsidRPr="005E19C4">
              <w:rPr>
                <w:rFonts w:ascii="Times New Roman" w:hAnsi="Times New Roman"/>
                <w:sz w:val="24"/>
                <w:szCs w:val="24"/>
              </w:rPr>
              <w:t>MASHTI në bashkëpunim me ministritë e linjës harton dhe miraton standardet dhe menytë e të ushqyerit të fëmijëve në moshën e hershme. Programet ndërsektoriale për EFH të hartuara nga MASHTI në bashkëpunim me ministritë e linjës përmbajnë elemente të zhvillimit të fëmijëve sipas përgjegjësive institucionale. Për këtë hartohet një akt nënligjor në bashkëpunim me ministritë e linjës.</w:t>
            </w:r>
            <w:bookmarkEnd w:id="24"/>
          </w:p>
          <w:p w14:paraId="017BD91A" w14:textId="77777777" w:rsidR="007569C6" w:rsidRDefault="007569C6" w:rsidP="00947216">
            <w:pPr>
              <w:keepNext/>
              <w:jc w:val="center"/>
              <w:outlineLvl w:val="0"/>
              <w:rPr>
                <w:rFonts w:ascii="Times New Roman" w:eastAsia="MS Mincho" w:hAnsi="Times New Roman" w:cs="Times New Roman"/>
                <w:b/>
                <w:sz w:val="24"/>
                <w:szCs w:val="24"/>
                <w:lang w:eastAsia="x-none"/>
              </w:rPr>
            </w:pPr>
          </w:p>
          <w:p w14:paraId="04DDCE19" w14:textId="51A35189"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FINANCIMI DHE PAGESAT</w:t>
            </w:r>
          </w:p>
          <w:p w14:paraId="49308802" w14:textId="77777777" w:rsidR="00730041" w:rsidRDefault="00730041" w:rsidP="00947216">
            <w:pPr>
              <w:jc w:val="center"/>
              <w:rPr>
                <w:rFonts w:ascii="Times New Roman" w:eastAsia="MS Mincho" w:hAnsi="Times New Roman" w:cs="Times New Roman"/>
                <w:b/>
                <w:sz w:val="24"/>
                <w:szCs w:val="24"/>
              </w:rPr>
            </w:pPr>
          </w:p>
          <w:p w14:paraId="79B67230" w14:textId="0C5F9053"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29</w:t>
            </w:r>
          </w:p>
          <w:p w14:paraId="6747A561" w14:textId="2AECDEED"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Financimi</w:t>
            </w:r>
          </w:p>
          <w:p w14:paraId="5C3105CF"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2A06383" w14:textId="2BE69F00" w:rsidR="00730041" w:rsidRDefault="00730041" w:rsidP="00B402D5">
            <w:pPr>
              <w:pStyle w:val="ListParagraph"/>
              <w:numPr>
                <w:ilvl w:val="0"/>
                <w:numId w:val="116"/>
              </w:numPr>
              <w:tabs>
                <w:tab w:val="left" w:pos="522"/>
              </w:tabs>
              <w:spacing w:after="0" w:line="240" w:lineRule="auto"/>
              <w:ind w:left="72" w:firstLine="0"/>
              <w:jc w:val="both"/>
              <w:rPr>
                <w:rFonts w:ascii="Times New Roman" w:eastAsia="MS Mincho" w:hAnsi="Times New Roman"/>
                <w:sz w:val="24"/>
                <w:szCs w:val="24"/>
              </w:rPr>
            </w:pPr>
            <w:r w:rsidRPr="005E19C4">
              <w:rPr>
                <w:rFonts w:ascii="Times New Roman" w:eastAsia="MS Mincho" w:hAnsi="Times New Roman"/>
                <w:sz w:val="24"/>
                <w:szCs w:val="24"/>
              </w:rPr>
              <w:t xml:space="preserve">Ndarja e mjeteve buxhetore për Institucionet e EFH bëhet sipas burimeve të financimit: </w:t>
            </w:r>
          </w:p>
          <w:p w14:paraId="496E8550" w14:textId="77777777" w:rsidR="00730041" w:rsidRPr="005E19C4" w:rsidRDefault="00730041" w:rsidP="005E19C4">
            <w:pPr>
              <w:pStyle w:val="ListParagraph"/>
              <w:tabs>
                <w:tab w:val="left" w:pos="0"/>
                <w:tab w:val="left" w:pos="346"/>
              </w:tabs>
              <w:spacing w:after="0" w:line="240" w:lineRule="auto"/>
              <w:ind w:left="0"/>
              <w:jc w:val="both"/>
              <w:rPr>
                <w:rFonts w:ascii="Times New Roman" w:eastAsia="MS Mincho" w:hAnsi="Times New Roman"/>
                <w:sz w:val="24"/>
                <w:szCs w:val="24"/>
              </w:rPr>
            </w:pPr>
          </w:p>
          <w:p w14:paraId="1E167A4C" w14:textId="62161BEA" w:rsidR="00730041" w:rsidRDefault="00730041" w:rsidP="00402C26">
            <w:pPr>
              <w:numPr>
                <w:ilvl w:val="1"/>
                <w:numId w:val="116"/>
              </w:numPr>
              <w:tabs>
                <w:tab w:val="left" w:pos="792"/>
              </w:tabs>
              <w:ind w:left="34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Buxheti i Kosovës;</w:t>
            </w:r>
          </w:p>
          <w:p w14:paraId="0539BF8C" w14:textId="77777777" w:rsidR="00730041" w:rsidRPr="00DD2F65" w:rsidRDefault="00730041" w:rsidP="007569C6">
            <w:pPr>
              <w:tabs>
                <w:tab w:val="left" w:pos="792"/>
              </w:tabs>
              <w:ind w:left="342"/>
              <w:jc w:val="both"/>
              <w:rPr>
                <w:rFonts w:ascii="Times New Roman" w:eastAsia="Calibri" w:hAnsi="Times New Roman" w:cs="Times New Roman"/>
                <w:sz w:val="24"/>
                <w:szCs w:val="24"/>
              </w:rPr>
            </w:pPr>
          </w:p>
          <w:p w14:paraId="5F5E8A0D" w14:textId="1E226194" w:rsidR="00730041" w:rsidRDefault="00730041" w:rsidP="00402C26">
            <w:pPr>
              <w:numPr>
                <w:ilvl w:val="1"/>
                <w:numId w:val="116"/>
              </w:numPr>
              <w:tabs>
                <w:tab w:val="left" w:pos="792"/>
              </w:tabs>
              <w:ind w:left="34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Të hyrat vetanake;</w:t>
            </w:r>
          </w:p>
          <w:p w14:paraId="28061F24" w14:textId="5C09A1FB" w:rsidR="00730041" w:rsidRPr="00DD2F65" w:rsidRDefault="00730041" w:rsidP="007569C6">
            <w:pPr>
              <w:tabs>
                <w:tab w:val="left" w:pos="792"/>
              </w:tabs>
              <w:ind w:left="342"/>
              <w:jc w:val="both"/>
              <w:rPr>
                <w:rFonts w:ascii="Times New Roman" w:eastAsia="Calibri" w:hAnsi="Times New Roman" w:cs="Times New Roman"/>
                <w:sz w:val="24"/>
                <w:szCs w:val="24"/>
              </w:rPr>
            </w:pPr>
          </w:p>
          <w:p w14:paraId="48E309C3" w14:textId="0B157B16" w:rsidR="00730041" w:rsidRDefault="00730041" w:rsidP="00402C26">
            <w:pPr>
              <w:numPr>
                <w:ilvl w:val="1"/>
                <w:numId w:val="116"/>
              </w:numPr>
              <w:tabs>
                <w:tab w:val="left" w:pos="792"/>
              </w:tabs>
              <w:ind w:left="34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Donacionet dhe burimet tjera.</w:t>
            </w:r>
          </w:p>
          <w:p w14:paraId="521FBA88" w14:textId="77777777" w:rsidR="00730041" w:rsidRPr="00DD2F65" w:rsidRDefault="00730041" w:rsidP="005E19C4">
            <w:pPr>
              <w:tabs>
                <w:tab w:val="left" w:pos="612"/>
              </w:tabs>
              <w:ind w:left="702"/>
              <w:jc w:val="both"/>
              <w:rPr>
                <w:rFonts w:ascii="Times New Roman" w:eastAsia="Calibri" w:hAnsi="Times New Roman" w:cs="Times New Roman"/>
                <w:sz w:val="24"/>
                <w:szCs w:val="24"/>
              </w:rPr>
            </w:pPr>
          </w:p>
          <w:p w14:paraId="5F071233" w14:textId="54A0D0F4" w:rsidR="00730041" w:rsidRDefault="00730041" w:rsidP="00B402D5">
            <w:pPr>
              <w:pStyle w:val="ListParagraph"/>
              <w:numPr>
                <w:ilvl w:val="0"/>
                <w:numId w:val="116"/>
              </w:numPr>
              <w:tabs>
                <w:tab w:val="left" w:pos="522"/>
              </w:tabs>
              <w:spacing w:after="0" w:line="240" w:lineRule="auto"/>
              <w:ind w:left="72" w:firstLine="0"/>
              <w:jc w:val="both"/>
              <w:rPr>
                <w:rFonts w:ascii="Times New Roman" w:hAnsi="Times New Roman"/>
                <w:bCs/>
                <w:sz w:val="24"/>
                <w:szCs w:val="24"/>
              </w:rPr>
            </w:pPr>
            <w:r w:rsidRPr="008841D7">
              <w:rPr>
                <w:rFonts w:ascii="Times New Roman" w:hAnsi="Times New Roman"/>
                <w:bCs/>
                <w:sz w:val="24"/>
                <w:szCs w:val="24"/>
              </w:rPr>
              <w:t xml:space="preserve">Të hyrat vetanake përcaktohen me akt nënligjor. </w:t>
            </w:r>
          </w:p>
          <w:p w14:paraId="387CF828" w14:textId="49ABD629" w:rsidR="00730041" w:rsidRDefault="00730041" w:rsidP="008841D7">
            <w:pPr>
              <w:pStyle w:val="ListParagraph"/>
              <w:tabs>
                <w:tab w:val="left" w:pos="334"/>
              </w:tabs>
              <w:spacing w:after="0" w:line="240" w:lineRule="auto"/>
              <w:ind w:left="0"/>
              <w:jc w:val="both"/>
              <w:rPr>
                <w:rFonts w:ascii="Times New Roman" w:hAnsi="Times New Roman"/>
                <w:bCs/>
                <w:sz w:val="24"/>
                <w:szCs w:val="24"/>
              </w:rPr>
            </w:pPr>
          </w:p>
          <w:p w14:paraId="6043BB3C" w14:textId="2172CC8F" w:rsidR="00602C78" w:rsidRDefault="00602C78" w:rsidP="008841D7">
            <w:pPr>
              <w:pStyle w:val="ListParagraph"/>
              <w:tabs>
                <w:tab w:val="left" w:pos="334"/>
              </w:tabs>
              <w:spacing w:after="0" w:line="240" w:lineRule="auto"/>
              <w:ind w:left="0"/>
              <w:jc w:val="both"/>
              <w:rPr>
                <w:rFonts w:ascii="Times New Roman" w:hAnsi="Times New Roman"/>
                <w:bCs/>
                <w:sz w:val="24"/>
                <w:szCs w:val="24"/>
              </w:rPr>
            </w:pPr>
          </w:p>
          <w:p w14:paraId="4C1E42AB" w14:textId="3FF08738" w:rsidR="00602C78" w:rsidRDefault="00602C78" w:rsidP="008841D7">
            <w:pPr>
              <w:pStyle w:val="ListParagraph"/>
              <w:tabs>
                <w:tab w:val="left" w:pos="334"/>
              </w:tabs>
              <w:spacing w:after="0" w:line="240" w:lineRule="auto"/>
              <w:ind w:left="0"/>
              <w:jc w:val="both"/>
              <w:rPr>
                <w:rFonts w:ascii="Times New Roman" w:hAnsi="Times New Roman"/>
                <w:bCs/>
                <w:sz w:val="24"/>
                <w:szCs w:val="24"/>
              </w:rPr>
            </w:pPr>
          </w:p>
          <w:p w14:paraId="098034CE" w14:textId="77777777" w:rsidR="00602C78" w:rsidRPr="008841D7" w:rsidRDefault="00602C78" w:rsidP="008841D7">
            <w:pPr>
              <w:pStyle w:val="ListParagraph"/>
              <w:tabs>
                <w:tab w:val="left" w:pos="334"/>
              </w:tabs>
              <w:spacing w:after="0" w:line="240" w:lineRule="auto"/>
              <w:ind w:left="0"/>
              <w:jc w:val="both"/>
              <w:rPr>
                <w:rFonts w:ascii="Times New Roman" w:hAnsi="Times New Roman"/>
                <w:bCs/>
                <w:sz w:val="24"/>
                <w:szCs w:val="24"/>
              </w:rPr>
            </w:pPr>
          </w:p>
          <w:p w14:paraId="456A523F"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30</w:t>
            </w:r>
          </w:p>
          <w:p w14:paraId="1AE21E05" w14:textId="29E42F0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Menaxhimi i mjeteve buxhetore në institucionet EFH </w:t>
            </w:r>
          </w:p>
          <w:p w14:paraId="31EC84F2"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D7295AF" w14:textId="4A97130F" w:rsidR="00730041" w:rsidRDefault="00730041" w:rsidP="00B402D5">
            <w:pPr>
              <w:numPr>
                <w:ilvl w:val="0"/>
                <w:numId w:val="117"/>
              </w:numPr>
              <w:tabs>
                <w:tab w:val="left" w:pos="432"/>
              </w:tabs>
              <w:ind w:left="0" w:right="-18"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Themeluesi i institucioneve të EFH është i obliguar që të sigurojë buxhetin për themelimin dhe punën e institucionit.</w:t>
            </w:r>
          </w:p>
          <w:p w14:paraId="20C2F87F" w14:textId="77777777" w:rsidR="00730041" w:rsidRPr="00DD2F65" w:rsidRDefault="00730041" w:rsidP="00B402D5">
            <w:pPr>
              <w:tabs>
                <w:tab w:val="left" w:pos="432"/>
              </w:tabs>
              <w:ind w:right="-18"/>
              <w:jc w:val="both"/>
              <w:rPr>
                <w:rFonts w:ascii="Times New Roman" w:eastAsia="MS Mincho" w:hAnsi="Times New Roman" w:cs="Times New Roman"/>
                <w:sz w:val="24"/>
                <w:szCs w:val="24"/>
              </w:rPr>
            </w:pPr>
          </w:p>
          <w:p w14:paraId="446B27F0" w14:textId="30A0342F" w:rsidR="00730041" w:rsidRPr="008841D7" w:rsidRDefault="00730041" w:rsidP="00B402D5">
            <w:pPr>
              <w:numPr>
                <w:ilvl w:val="0"/>
                <w:numId w:val="117"/>
              </w:numPr>
              <w:tabs>
                <w:tab w:val="left" w:pos="432"/>
              </w:tabs>
              <w:ind w:left="0" w:right="-18" w:firstLine="0"/>
              <w:jc w:val="both"/>
              <w:rPr>
                <w:rFonts w:ascii="Times New Roman" w:eastAsia="MS Mincho" w:hAnsi="Times New Roman" w:cs="Times New Roman"/>
                <w:sz w:val="24"/>
                <w:szCs w:val="24"/>
              </w:rPr>
            </w:pPr>
            <w:r w:rsidRPr="00DD2F65">
              <w:rPr>
                <w:rFonts w:ascii="Times New Roman" w:hAnsi="Times New Roman" w:cs="Times New Roman"/>
                <w:sz w:val="24"/>
                <w:szCs w:val="24"/>
              </w:rPr>
              <w:t>Mjetet buxhetore nga të gjitha burimet e financimit planifikohen dhe menaxhohen nga drejtori i institucionit të miratuara nga këshilli drejtues ose organi me kompetenca të ngjashme.</w:t>
            </w:r>
          </w:p>
          <w:p w14:paraId="4299D7CC" w14:textId="54A35615" w:rsidR="00730041" w:rsidRPr="00DD2F65" w:rsidRDefault="00730041" w:rsidP="00B402D5">
            <w:pPr>
              <w:tabs>
                <w:tab w:val="left" w:pos="432"/>
              </w:tabs>
              <w:ind w:right="-18"/>
              <w:jc w:val="both"/>
              <w:rPr>
                <w:rFonts w:ascii="Times New Roman" w:eastAsia="MS Mincho" w:hAnsi="Times New Roman" w:cs="Times New Roman"/>
                <w:sz w:val="24"/>
                <w:szCs w:val="24"/>
              </w:rPr>
            </w:pPr>
          </w:p>
          <w:p w14:paraId="630DCC73" w14:textId="6D4A92BE" w:rsidR="00730041" w:rsidRPr="008841D7" w:rsidRDefault="00730041" w:rsidP="00B402D5">
            <w:pPr>
              <w:numPr>
                <w:ilvl w:val="0"/>
                <w:numId w:val="117"/>
              </w:numPr>
              <w:tabs>
                <w:tab w:val="left" w:pos="432"/>
              </w:tabs>
              <w:ind w:left="0" w:right="-18" w:firstLine="0"/>
              <w:jc w:val="both"/>
              <w:rPr>
                <w:rFonts w:ascii="Times New Roman" w:eastAsia="MS Mincho" w:hAnsi="Times New Roman" w:cs="Times New Roman"/>
                <w:color w:val="2E74B5"/>
                <w:sz w:val="24"/>
                <w:szCs w:val="24"/>
              </w:rPr>
            </w:pPr>
            <w:r w:rsidRPr="00DD2F65">
              <w:rPr>
                <w:rFonts w:ascii="Times New Roman" w:eastAsia="MS Mincho" w:hAnsi="Times New Roman" w:cs="Times New Roman"/>
                <w:sz w:val="24"/>
                <w:szCs w:val="24"/>
              </w:rPr>
              <w:t>Shpenzimi i mjeteve buxhetore bëhet në bazë të planit zhvillimor të institucionit EFH, të cilin e miraton këshilli drejtues.</w:t>
            </w:r>
          </w:p>
          <w:p w14:paraId="60EC7F1A" w14:textId="702B6B02" w:rsidR="00730041" w:rsidRPr="00DD2F65" w:rsidRDefault="00730041" w:rsidP="00B402D5">
            <w:pPr>
              <w:tabs>
                <w:tab w:val="left" w:pos="432"/>
              </w:tabs>
              <w:ind w:right="-18"/>
              <w:jc w:val="both"/>
              <w:rPr>
                <w:rFonts w:ascii="Times New Roman" w:eastAsia="MS Mincho" w:hAnsi="Times New Roman" w:cs="Times New Roman"/>
                <w:color w:val="2E74B5"/>
                <w:sz w:val="24"/>
                <w:szCs w:val="24"/>
              </w:rPr>
            </w:pPr>
          </w:p>
          <w:p w14:paraId="2369422D" w14:textId="5211422D" w:rsidR="00730041" w:rsidRDefault="00730041" w:rsidP="00B402D5">
            <w:pPr>
              <w:numPr>
                <w:ilvl w:val="0"/>
                <w:numId w:val="117"/>
              </w:numPr>
              <w:tabs>
                <w:tab w:val="left" w:pos="432"/>
              </w:tabs>
              <w:ind w:left="0" w:right="-18"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Themeluesi përgatitë plane vjetore buxhetore transparente sipas legjislacionit në fuqi. </w:t>
            </w:r>
          </w:p>
          <w:p w14:paraId="7B24A5AA" w14:textId="5EF36E5D" w:rsidR="00730041" w:rsidRPr="00DD2F65" w:rsidRDefault="00730041" w:rsidP="008841D7">
            <w:pPr>
              <w:tabs>
                <w:tab w:val="left" w:pos="346"/>
              </w:tabs>
              <w:jc w:val="both"/>
              <w:rPr>
                <w:rFonts w:ascii="Times New Roman" w:eastAsia="MS Mincho" w:hAnsi="Times New Roman" w:cs="Times New Roman"/>
                <w:sz w:val="24"/>
                <w:szCs w:val="24"/>
              </w:rPr>
            </w:pPr>
          </w:p>
          <w:p w14:paraId="01BE51EA" w14:textId="77777777" w:rsidR="001C650C" w:rsidRDefault="001C650C" w:rsidP="00947216">
            <w:pPr>
              <w:jc w:val="center"/>
              <w:rPr>
                <w:rFonts w:ascii="Times New Roman" w:eastAsia="MS Mincho" w:hAnsi="Times New Roman" w:cs="Times New Roman"/>
                <w:b/>
                <w:sz w:val="24"/>
                <w:szCs w:val="24"/>
              </w:rPr>
            </w:pPr>
          </w:p>
          <w:p w14:paraId="7D5924F8" w14:textId="77777777" w:rsidR="001C650C" w:rsidRDefault="001C650C" w:rsidP="00947216">
            <w:pPr>
              <w:jc w:val="center"/>
              <w:rPr>
                <w:rFonts w:ascii="Times New Roman" w:eastAsia="MS Mincho" w:hAnsi="Times New Roman" w:cs="Times New Roman"/>
                <w:b/>
                <w:sz w:val="24"/>
                <w:szCs w:val="24"/>
              </w:rPr>
            </w:pPr>
          </w:p>
          <w:p w14:paraId="181C8F7E"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31</w:t>
            </w:r>
          </w:p>
          <w:p w14:paraId="1AB991C5" w14:textId="76722FE1"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Auditimi</w:t>
            </w:r>
          </w:p>
          <w:p w14:paraId="15A3C34D"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C19E07F" w14:textId="32AC6796" w:rsidR="00730041" w:rsidRPr="00DD2F65" w:rsidRDefault="00730041" w:rsidP="00947216">
            <w:pPr>
              <w:tabs>
                <w:tab w:val="left" w:pos="720"/>
              </w:tabs>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Auditimi i mjeteve financiare në institucionet e EFH bëhet nga auditori i brendshëm dhe i jashtëm.  </w:t>
            </w:r>
          </w:p>
          <w:p w14:paraId="1B0EADF3" w14:textId="27BE39A5" w:rsidR="00730041" w:rsidRDefault="00730041" w:rsidP="00947216">
            <w:pPr>
              <w:tabs>
                <w:tab w:val="left" w:pos="720"/>
              </w:tabs>
              <w:jc w:val="both"/>
              <w:rPr>
                <w:rFonts w:ascii="Times New Roman" w:eastAsia="Calibri" w:hAnsi="Times New Roman" w:cs="Times New Roman"/>
                <w:b/>
                <w:sz w:val="24"/>
                <w:szCs w:val="24"/>
              </w:rPr>
            </w:pPr>
          </w:p>
          <w:p w14:paraId="67C64F3C"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 xml:space="preserve">Neni </w:t>
            </w:r>
            <w:r w:rsidRPr="00DD2F65">
              <w:rPr>
                <w:rFonts w:ascii="Times New Roman" w:eastAsia="MS Mincho" w:hAnsi="Times New Roman" w:cs="Times New Roman"/>
                <w:b/>
                <w:bCs/>
                <w:sz w:val="24"/>
                <w:szCs w:val="24"/>
              </w:rPr>
              <w:t>32</w:t>
            </w:r>
          </w:p>
          <w:p w14:paraId="3DDAAE9A" w14:textId="74D50FCF"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Pagesat nga prindërit/kujdestarët ligjor për edukimin në fëmijërinë e hershme</w:t>
            </w:r>
          </w:p>
          <w:p w14:paraId="2CCC64D9" w14:textId="77777777" w:rsidR="00730041" w:rsidRPr="00DD2F65" w:rsidRDefault="00730041" w:rsidP="00947216">
            <w:pPr>
              <w:keepNext/>
              <w:jc w:val="center"/>
              <w:outlineLvl w:val="1"/>
              <w:rPr>
                <w:rFonts w:ascii="Times New Roman" w:eastAsia="MS Mincho" w:hAnsi="Times New Roman" w:cs="Times New Roman"/>
                <w:b/>
                <w:bCs/>
                <w:color w:val="FF0000"/>
                <w:sz w:val="24"/>
                <w:szCs w:val="24"/>
                <w:lang w:eastAsia="x-none"/>
              </w:rPr>
            </w:pPr>
          </w:p>
          <w:p w14:paraId="0CBC6054" w14:textId="69FB9DE2" w:rsidR="00730041" w:rsidRDefault="00730041" w:rsidP="00B402D5">
            <w:pPr>
              <w:pStyle w:val="ListParagraph"/>
              <w:numPr>
                <w:ilvl w:val="0"/>
                <w:numId w:val="118"/>
              </w:numPr>
              <w:tabs>
                <w:tab w:val="left" w:pos="342"/>
              </w:tabs>
              <w:spacing w:after="160" w:line="240" w:lineRule="auto"/>
              <w:ind w:left="0" w:firstLine="0"/>
              <w:contextualSpacing w:val="0"/>
              <w:jc w:val="both"/>
              <w:rPr>
                <w:rFonts w:ascii="Times New Roman" w:hAnsi="Times New Roman"/>
                <w:sz w:val="24"/>
                <w:szCs w:val="24"/>
              </w:rPr>
            </w:pPr>
            <w:r w:rsidRPr="00DD2F65">
              <w:rPr>
                <w:rFonts w:ascii="Times New Roman" w:hAnsi="Times New Roman"/>
                <w:sz w:val="24"/>
                <w:szCs w:val="24"/>
              </w:rPr>
              <w:t>Tarifën për pagesën e vijueshmërisë së fëmijës në institucionin EFH publike e përcakton komuna përkatëse, në bazë të standardit komunal të jetesës dhe në mënyrë të përshkallëzuar.</w:t>
            </w:r>
          </w:p>
          <w:p w14:paraId="655B1801" w14:textId="7638A307" w:rsidR="00730041" w:rsidRDefault="00730041" w:rsidP="00B402D5">
            <w:pPr>
              <w:pStyle w:val="ListParagraph"/>
              <w:numPr>
                <w:ilvl w:val="0"/>
                <w:numId w:val="118"/>
              </w:numPr>
              <w:tabs>
                <w:tab w:val="left" w:pos="342"/>
              </w:tabs>
              <w:spacing w:after="160" w:line="240" w:lineRule="auto"/>
              <w:ind w:left="0" w:firstLine="0"/>
              <w:contextualSpacing w:val="0"/>
              <w:jc w:val="both"/>
              <w:rPr>
                <w:rFonts w:ascii="Times New Roman" w:hAnsi="Times New Roman"/>
                <w:sz w:val="24"/>
                <w:szCs w:val="24"/>
              </w:rPr>
            </w:pPr>
            <w:r w:rsidRPr="00DD2F65">
              <w:rPr>
                <w:rFonts w:ascii="Times New Roman" w:hAnsi="Times New Roman"/>
                <w:sz w:val="24"/>
                <w:szCs w:val="24"/>
              </w:rPr>
              <w:t>Pagesat për fëmijë të institucioneve EFH jopublike bëhen në marrëveshje mes prindit/kujdestarit ligjor dhe themeluesit.</w:t>
            </w:r>
          </w:p>
          <w:p w14:paraId="5F30AA1C" w14:textId="694D633A" w:rsidR="00730041" w:rsidRPr="00AF1D3A" w:rsidRDefault="00730041" w:rsidP="00B402D5">
            <w:pPr>
              <w:pStyle w:val="ListParagraph"/>
              <w:numPr>
                <w:ilvl w:val="0"/>
                <w:numId w:val="118"/>
              </w:numPr>
              <w:tabs>
                <w:tab w:val="left" w:pos="342"/>
              </w:tabs>
              <w:spacing w:after="160" w:line="240" w:lineRule="auto"/>
              <w:ind w:left="0" w:firstLine="0"/>
              <w:contextualSpacing w:val="0"/>
              <w:jc w:val="both"/>
              <w:rPr>
                <w:rFonts w:ascii="Times New Roman" w:hAnsi="Times New Roman"/>
                <w:sz w:val="24"/>
                <w:szCs w:val="24"/>
              </w:rPr>
            </w:pPr>
            <w:r w:rsidRPr="00DD2F65">
              <w:rPr>
                <w:rFonts w:ascii="Times New Roman" w:hAnsi="Times New Roman"/>
                <w:sz w:val="24"/>
                <w:szCs w:val="24"/>
              </w:rPr>
              <w:t>Planifikimi dhe shpenzimi i mjeteve financiare bëhet sipas 03/L-048 Ligjit të Menaxhimit të Financave Publike, përgjegjësive dhe akteve tjera nënligjore.</w:t>
            </w:r>
            <w:r w:rsidRPr="00DD2F65">
              <w:rPr>
                <w:rFonts w:ascii="Times New Roman" w:hAnsi="Times New Roman"/>
                <w:b/>
                <w:sz w:val="24"/>
                <w:szCs w:val="24"/>
              </w:rPr>
              <w:t xml:space="preserve"> </w:t>
            </w:r>
          </w:p>
          <w:p w14:paraId="68FAE3E3" w14:textId="55438EC0"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MONITORIMI DHE INSPEKTIMI I INSTITUCIONIT EFH</w:t>
            </w:r>
          </w:p>
          <w:p w14:paraId="1BC832E5"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7C0574FF"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33</w:t>
            </w:r>
          </w:p>
          <w:p w14:paraId="78664C4D" w14:textId="43B5F25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Monitorimi dhe inspektimi </w:t>
            </w:r>
          </w:p>
          <w:p w14:paraId="361FD32B"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78A14F2" w14:textId="09829A8A" w:rsidR="00730041" w:rsidRDefault="00730041" w:rsidP="00B402D5">
            <w:pPr>
              <w:numPr>
                <w:ilvl w:val="0"/>
                <w:numId w:val="119"/>
              </w:numPr>
              <w:tabs>
                <w:tab w:val="left" w:pos="342"/>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Monitorimin dhe inspektimin e zbatimit të </w:t>
            </w:r>
            <w:r w:rsidRPr="00DD2F65">
              <w:rPr>
                <w:rFonts w:ascii="Times New Roman" w:eastAsia="MS Mincho" w:hAnsi="Times New Roman" w:cs="Times New Roman"/>
                <w:sz w:val="24"/>
                <w:szCs w:val="24"/>
              </w:rPr>
              <w:lastRenderedPageBreak/>
              <w:t>këtij Ligji e bën MASHTI dhe ministritë tjera të linjës, drejtoritë komunale dhe të gjitha institucionet sipas përgjegjësisë që kanë në EFH.</w:t>
            </w:r>
          </w:p>
          <w:p w14:paraId="726F47EB" w14:textId="77777777" w:rsidR="00730041" w:rsidRPr="00DD2F65" w:rsidRDefault="00730041" w:rsidP="00B402D5">
            <w:pPr>
              <w:tabs>
                <w:tab w:val="left" w:pos="342"/>
              </w:tabs>
              <w:jc w:val="both"/>
              <w:rPr>
                <w:rFonts w:ascii="Times New Roman" w:eastAsia="MS Mincho" w:hAnsi="Times New Roman" w:cs="Times New Roman"/>
                <w:sz w:val="24"/>
                <w:szCs w:val="24"/>
              </w:rPr>
            </w:pPr>
          </w:p>
          <w:p w14:paraId="074F6080" w14:textId="38F1EE20" w:rsidR="00730041" w:rsidRPr="00DD2F65" w:rsidRDefault="00730041" w:rsidP="00B402D5">
            <w:pPr>
              <w:numPr>
                <w:ilvl w:val="0"/>
                <w:numId w:val="119"/>
              </w:numPr>
              <w:tabs>
                <w:tab w:val="left" w:pos="342"/>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EFH kalojnë nëpër procesin e vlerësimit të brendshëm dhe të jashtëm të performancës së punës së institucionit mbështetur në standardet e performancës së përcaktuar nga MASHTI.</w:t>
            </w:r>
          </w:p>
          <w:p w14:paraId="34491ED6" w14:textId="156427A4" w:rsidR="00730041" w:rsidRDefault="00730041" w:rsidP="008F7354">
            <w:pPr>
              <w:tabs>
                <w:tab w:val="left" w:pos="0"/>
              </w:tabs>
              <w:jc w:val="both"/>
              <w:rPr>
                <w:rFonts w:ascii="Times New Roman" w:eastAsia="MS Mincho" w:hAnsi="Times New Roman" w:cs="Times New Roman"/>
                <w:sz w:val="24"/>
                <w:szCs w:val="24"/>
              </w:rPr>
            </w:pPr>
          </w:p>
          <w:p w14:paraId="08CE7C3A" w14:textId="5E4FEFD7" w:rsidR="00730041" w:rsidRDefault="00730041" w:rsidP="00947216">
            <w:pPr>
              <w:keepNext/>
              <w:tabs>
                <w:tab w:val="left" w:pos="0"/>
              </w:tabs>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KRITERET DHE KUALIFIKIMET E PERSONELIT</w:t>
            </w:r>
          </w:p>
          <w:p w14:paraId="3BB0F342"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eastAsia="x-none"/>
              </w:rPr>
            </w:pPr>
          </w:p>
          <w:p w14:paraId="74807DBB"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34</w:t>
            </w:r>
          </w:p>
          <w:p w14:paraId="006465C6" w14:textId="0EFDB9B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Personeli edukativ dhe bashkëpunëtorët profesional të EFH</w:t>
            </w:r>
          </w:p>
          <w:p w14:paraId="36CAA3C8"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6A113B4" w14:textId="69A30D75" w:rsidR="00730041" w:rsidRDefault="00730041" w:rsidP="00B402D5">
            <w:pPr>
              <w:pStyle w:val="ListParagraph"/>
              <w:numPr>
                <w:ilvl w:val="0"/>
                <w:numId w:val="120"/>
              </w:numPr>
              <w:tabs>
                <w:tab w:val="left" w:pos="342"/>
              </w:tabs>
              <w:spacing w:after="0" w:line="240" w:lineRule="auto"/>
              <w:ind w:left="72" w:firstLine="0"/>
              <w:jc w:val="both"/>
              <w:rPr>
                <w:rFonts w:ascii="Times New Roman" w:eastAsia="MS Mincho" w:hAnsi="Times New Roman"/>
                <w:sz w:val="24"/>
                <w:szCs w:val="24"/>
              </w:rPr>
            </w:pPr>
            <w:r w:rsidRPr="008841D7">
              <w:rPr>
                <w:rFonts w:ascii="Times New Roman" w:eastAsia="MS Mincho" w:hAnsi="Times New Roman"/>
                <w:sz w:val="24"/>
                <w:szCs w:val="24"/>
              </w:rPr>
              <w:t>Veprimtaritë edukative në institucionet e EFH realizohen nga edukatorët, edukatorët mbështetës, asistentë, dhe mbështeten nga bashkëpunëtorët profesional.</w:t>
            </w:r>
          </w:p>
          <w:p w14:paraId="2F483605" w14:textId="77777777" w:rsidR="00983A9D" w:rsidRPr="008841D7" w:rsidRDefault="00983A9D" w:rsidP="00B402D5">
            <w:pPr>
              <w:pStyle w:val="ListParagraph"/>
              <w:tabs>
                <w:tab w:val="left" w:pos="342"/>
              </w:tabs>
              <w:spacing w:after="0" w:line="240" w:lineRule="auto"/>
              <w:ind w:left="72"/>
              <w:jc w:val="both"/>
              <w:rPr>
                <w:rFonts w:ascii="Times New Roman" w:eastAsia="MS Mincho" w:hAnsi="Times New Roman"/>
                <w:sz w:val="24"/>
                <w:szCs w:val="24"/>
              </w:rPr>
            </w:pPr>
          </w:p>
          <w:p w14:paraId="0C7DB1C5" w14:textId="688AFF2B" w:rsidR="00730041" w:rsidRDefault="00730041" w:rsidP="00B402D5">
            <w:pPr>
              <w:pStyle w:val="ListParagraph"/>
              <w:numPr>
                <w:ilvl w:val="0"/>
                <w:numId w:val="120"/>
              </w:numPr>
              <w:tabs>
                <w:tab w:val="left" w:pos="342"/>
              </w:tabs>
              <w:spacing w:after="0" w:line="240" w:lineRule="auto"/>
              <w:ind w:left="72" w:firstLine="0"/>
              <w:jc w:val="both"/>
              <w:rPr>
                <w:rFonts w:ascii="Times New Roman" w:hAnsi="Times New Roman"/>
                <w:sz w:val="24"/>
                <w:szCs w:val="24"/>
              </w:rPr>
            </w:pPr>
            <w:r w:rsidRPr="008841D7">
              <w:rPr>
                <w:rFonts w:ascii="Times New Roman" w:hAnsi="Times New Roman"/>
                <w:sz w:val="24"/>
                <w:szCs w:val="24"/>
              </w:rPr>
              <w:t>Profili për kualifikimin e personelit edukativ</w:t>
            </w:r>
            <w:r w:rsidR="00786EFF">
              <w:rPr>
                <w:rFonts w:ascii="Times New Roman" w:hAnsi="Times New Roman"/>
                <w:sz w:val="24"/>
                <w:szCs w:val="24"/>
              </w:rPr>
              <w:t>, asistent</w:t>
            </w:r>
            <w:r w:rsidR="007F1DE3" w:rsidRPr="008841D7">
              <w:rPr>
                <w:rFonts w:ascii="Times New Roman" w:hAnsi="Times New Roman"/>
                <w:sz w:val="24"/>
                <w:szCs w:val="24"/>
              </w:rPr>
              <w:t>ë</w:t>
            </w:r>
            <w:r w:rsidR="007F1DE3">
              <w:rPr>
                <w:rFonts w:ascii="Times New Roman" w:hAnsi="Times New Roman"/>
                <w:sz w:val="24"/>
                <w:szCs w:val="24"/>
              </w:rPr>
              <w:t>ve</w:t>
            </w:r>
            <w:r w:rsidRPr="008841D7">
              <w:rPr>
                <w:rFonts w:ascii="Times New Roman" w:hAnsi="Times New Roman"/>
                <w:sz w:val="24"/>
                <w:szCs w:val="24"/>
              </w:rPr>
              <w:t xml:space="preserve"> dhe bashkëpunëtorëve profesional rregullohet me akt nënligjor.</w:t>
            </w:r>
          </w:p>
          <w:p w14:paraId="35AD8F81" w14:textId="77777777" w:rsidR="00730041" w:rsidRPr="008841D7" w:rsidRDefault="00730041" w:rsidP="00B402D5">
            <w:pPr>
              <w:pStyle w:val="ListParagraph"/>
              <w:tabs>
                <w:tab w:val="left" w:pos="342"/>
              </w:tabs>
              <w:spacing w:after="0" w:line="240" w:lineRule="auto"/>
              <w:ind w:left="72"/>
              <w:jc w:val="both"/>
              <w:rPr>
                <w:rFonts w:ascii="Times New Roman" w:hAnsi="Times New Roman"/>
                <w:sz w:val="24"/>
                <w:szCs w:val="24"/>
              </w:rPr>
            </w:pPr>
          </w:p>
          <w:p w14:paraId="4D19781B" w14:textId="522036D3" w:rsidR="00730041" w:rsidRDefault="00730041" w:rsidP="00B402D5">
            <w:pPr>
              <w:pStyle w:val="ListParagraph"/>
              <w:numPr>
                <w:ilvl w:val="0"/>
                <w:numId w:val="120"/>
              </w:numPr>
              <w:tabs>
                <w:tab w:val="left" w:pos="342"/>
              </w:tabs>
              <w:spacing w:after="0" w:line="240" w:lineRule="auto"/>
              <w:ind w:left="72" w:firstLine="0"/>
              <w:jc w:val="both"/>
              <w:rPr>
                <w:rFonts w:ascii="Times New Roman" w:eastAsia="MS Mincho" w:hAnsi="Times New Roman"/>
                <w:sz w:val="24"/>
                <w:szCs w:val="24"/>
              </w:rPr>
            </w:pPr>
            <w:r w:rsidRPr="008841D7">
              <w:rPr>
                <w:rFonts w:ascii="Times New Roman" w:eastAsia="MS Mincho" w:hAnsi="Times New Roman"/>
                <w:sz w:val="24"/>
                <w:szCs w:val="24"/>
              </w:rPr>
              <w:t>Personelit edukativ dhe bashkëpunëtorëve</w:t>
            </w:r>
            <w:r w:rsidRPr="008841D7">
              <w:rPr>
                <w:rFonts w:ascii="Times New Roman" w:hAnsi="Times New Roman"/>
                <w:sz w:val="24"/>
                <w:szCs w:val="24"/>
              </w:rPr>
              <w:t xml:space="preserve"> profesional </w:t>
            </w:r>
            <w:r w:rsidRPr="008841D7">
              <w:rPr>
                <w:rFonts w:ascii="Times New Roman" w:eastAsia="MS Mincho" w:hAnsi="Times New Roman"/>
                <w:sz w:val="24"/>
                <w:szCs w:val="24"/>
              </w:rPr>
              <w:t>i ofrohet zhvillimi i vazhdueshëm profesional.</w:t>
            </w:r>
          </w:p>
          <w:p w14:paraId="38E4234E" w14:textId="6B65F86C" w:rsidR="00730041" w:rsidRPr="008841D7" w:rsidRDefault="00730041" w:rsidP="00B402D5">
            <w:pPr>
              <w:pStyle w:val="ListParagraph"/>
              <w:tabs>
                <w:tab w:val="left" w:pos="342"/>
              </w:tabs>
              <w:spacing w:after="0" w:line="240" w:lineRule="auto"/>
              <w:ind w:left="72"/>
              <w:jc w:val="both"/>
              <w:rPr>
                <w:rFonts w:ascii="Times New Roman" w:eastAsia="MS Mincho" w:hAnsi="Times New Roman"/>
                <w:sz w:val="24"/>
                <w:szCs w:val="24"/>
              </w:rPr>
            </w:pPr>
          </w:p>
          <w:p w14:paraId="65217DB8" w14:textId="5A894A67" w:rsidR="00730041" w:rsidRPr="008841D7" w:rsidRDefault="00730041" w:rsidP="00B402D5">
            <w:pPr>
              <w:pStyle w:val="ListParagraph"/>
              <w:numPr>
                <w:ilvl w:val="0"/>
                <w:numId w:val="120"/>
              </w:numPr>
              <w:tabs>
                <w:tab w:val="left" w:pos="342"/>
                <w:tab w:val="left" w:pos="702"/>
              </w:tabs>
              <w:spacing w:after="0" w:line="240" w:lineRule="auto"/>
              <w:ind w:left="72" w:firstLine="0"/>
              <w:jc w:val="both"/>
              <w:rPr>
                <w:rFonts w:ascii="Times New Roman" w:hAnsi="Times New Roman"/>
                <w:sz w:val="24"/>
                <w:szCs w:val="24"/>
              </w:rPr>
            </w:pPr>
            <w:r w:rsidRPr="008841D7">
              <w:rPr>
                <w:rFonts w:ascii="Times New Roman" w:hAnsi="Times New Roman"/>
                <w:sz w:val="24"/>
                <w:szCs w:val="24"/>
              </w:rPr>
              <w:t xml:space="preserve">Zhvillimi i vazhdueshëm profesional rregullohet me një akt nënligjor. </w:t>
            </w:r>
          </w:p>
          <w:p w14:paraId="5FF83A2B" w14:textId="2C3059C7" w:rsidR="00730041" w:rsidRDefault="00730041" w:rsidP="00947216">
            <w:pPr>
              <w:tabs>
                <w:tab w:val="left" w:pos="702"/>
              </w:tabs>
              <w:ind w:left="702"/>
              <w:rPr>
                <w:rFonts w:ascii="Times New Roman" w:eastAsia="Calibri" w:hAnsi="Times New Roman" w:cs="Times New Roman"/>
                <w:sz w:val="24"/>
                <w:szCs w:val="24"/>
              </w:rPr>
            </w:pPr>
          </w:p>
          <w:p w14:paraId="50E0FAD9"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35</w:t>
            </w:r>
          </w:p>
          <w:p w14:paraId="62042C19" w14:textId="0655258B"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Aftësimi i dadove</w:t>
            </w:r>
          </w:p>
          <w:p w14:paraId="0B8DFA53"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51CB00B" w14:textId="289B6CCD" w:rsidR="00730041" w:rsidRDefault="00730041" w:rsidP="00B402D5">
            <w:pPr>
              <w:pStyle w:val="ListParagraph"/>
              <w:numPr>
                <w:ilvl w:val="0"/>
                <w:numId w:val="121"/>
              </w:numPr>
              <w:tabs>
                <w:tab w:val="left" w:pos="342"/>
              </w:tabs>
              <w:spacing w:after="0" w:line="240" w:lineRule="auto"/>
              <w:ind w:left="72" w:firstLine="0"/>
              <w:jc w:val="both"/>
              <w:rPr>
                <w:rFonts w:ascii="Times New Roman" w:hAnsi="Times New Roman"/>
                <w:sz w:val="24"/>
                <w:szCs w:val="24"/>
              </w:rPr>
            </w:pPr>
            <w:r w:rsidRPr="008841D7">
              <w:rPr>
                <w:rFonts w:ascii="Times New Roman" w:hAnsi="Times New Roman"/>
                <w:sz w:val="24"/>
                <w:szCs w:val="24"/>
              </w:rPr>
              <w:t>MASHTI në bashkëpunim me ministritë e linjës dhe bashkëpunëtorët tjerë, zhvillon program të aftësimit profesional për persona që ofrojnë shërbime të EFH në familje.</w:t>
            </w:r>
          </w:p>
          <w:p w14:paraId="6DA9BB5A" w14:textId="77777777" w:rsidR="00983A9D" w:rsidRPr="00983A9D" w:rsidRDefault="00983A9D" w:rsidP="00B402D5">
            <w:pPr>
              <w:tabs>
                <w:tab w:val="left" w:pos="342"/>
              </w:tabs>
              <w:ind w:left="72"/>
              <w:jc w:val="both"/>
              <w:rPr>
                <w:rFonts w:ascii="Times New Roman" w:hAnsi="Times New Roman"/>
                <w:sz w:val="24"/>
                <w:szCs w:val="24"/>
              </w:rPr>
            </w:pPr>
          </w:p>
          <w:p w14:paraId="50F4623A" w14:textId="3E9DF10F" w:rsidR="00730041" w:rsidRPr="008841D7" w:rsidRDefault="00730041" w:rsidP="00B402D5">
            <w:pPr>
              <w:pStyle w:val="ListParagraph"/>
              <w:numPr>
                <w:ilvl w:val="0"/>
                <w:numId w:val="121"/>
              </w:numPr>
              <w:tabs>
                <w:tab w:val="left" w:pos="342"/>
              </w:tabs>
              <w:spacing w:after="0" w:line="240" w:lineRule="auto"/>
              <w:ind w:left="72" w:firstLine="0"/>
              <w:jc w:val="both"/>
              <w:rPr>
                <w:rFonts w:ascii="Times New Roman" w:hAnsi="Times New Roman"/>
                <w:sz w:val="24"/>
                <w:szCs w:val="24"/>
              </w:rPr>
            </w:pPr>
            <w:r w:rsidRPr="008841D7">
              <w:rPr>
                <w:rFonts w:ascii="Times New Roman" w:hAnsi="Times New Roman"/>
                <w:sz w:val="24"/>
                <w:szCs w:val="24"/>
              </w:rPr>
              <w:t>Aftësimi, angazhimi, kriteret, përzgjedhja e dadove, rregullohet me akt nënligjor.</w:t>
            </w:r>
          </w:p>
          <w:p w14:paraId="6ADD7297" w14:textId="41CD7C76"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36</w:t>
            </w:r>
          </w:p>
          <w:p w14:paraId="4C81ED9C" w14:textId="2D1554CB"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Vullnetarët në edukimin e hershëm</w:t>
            </w:r>
          </w:p>
          <w:p w14:paraId="2662A911"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89CEE17" w14:textId="7906382E" w:rsidR="00730041" w:rsidRDefault="00730041" w:rsidP="00B402D5">
            <w:pPr>
              <w:pStyle w:val="ListParagraph"/>
              <w:numPr>
                <w:ilvl w:val="0"/>
                <w:numId w:val="122"/>
              </w:numPr>
              <w:tabs>
                <w:tab w:val="left" w:pos="252"/>
              </w:tabs>
              <w:spacing w:line="240" w:lineRule="auto"/>
              <w:ind w:left="0" w:firstLine="0"/>
              <w:jc w:val="both"/>
              <w:rPr>
                <w:rFonts w:ascii="Times New Roman" w:hAnsi="Times New Roman"/>
                <w:sz w:val="24"/>
                <w:szCs w:val="24"/>
              </w:rPr>
            </w:pPr>
            <w:bookmarkStart w:id="25" w:name="_Hlk87446429"/>
            <w:r w:rsidRPr="008D391A">
              <w:rPr>
                <w:rFonts w:ascii="Times New Roman" w:hAnsi="Times New Roman"/>
                <w:sz w:val="24"/>
                <w:szCs w:val="24"/>
              </w:rPr>
              <w:t>Individet të kualifikuar dhe pa kualifikuar</w:t>
            </w:r>
            <w:r w:rsidRPr="008D391A" w:rsidDel="002C1A78">
              <w:rPr>
                <w:rFonts w:ascii="Times New Roman" w:hAnsi="Times New Roman"/>
                <w:sz w:val="24"/>
                <w:szCs w:val="24"/>
              </w:rPr>
              <w:t xml:space="preserve"> </w:t>
            </w:r>
            <w:r w:rsidRPr="008D391A">
              <w:rPr>
                <w:rFonts w:ascii="Times New Roman" w:hAnsi="Times New Roman"/>
                <w:sz w:val="24"/>
                <w:szCs w:val="24"/>
              </w:rPr>
              <w:t xml:space="preserve">u njihet përvoja e punës vullnetare në institucionet e EFH. </w:t>
            </w:r>
          </w:p>
          <w:p w14:paraId="7EA631D2" w14:textId="77777777" w:rsidR="00730041" w:rsidRPr="008D391A" w:rsidRDefault="00730041" w:rsidP="00B402D5">
            <w:pPr>
              <w:pStyle w:val="ListParagraph"/>
              <w:tabs>
                <w:tab w:val="left" w:pos="252"/>
              </w:tabs>
              <w:spacing w:line="240" w:lineRule="auto"/>
              <w:ind w:left="0"/>
              <w:jc w:val="both"/>
              <w:rPr>
                <w:rFonts w:ascii="Times New Roman" w:hAnsi="Times New Roman"/>
                <w:sz w:val="24"/>
                <w:szCs w:val="24"/>
              </w:rPr>
            </w:pPr>
          </w:p>
          <w:p w14:paraId="7E0E9E50" w14:textId="15257204" w:rsidR="00730041" w:rsidRDefault="00730041" w:rsidP="00B402D5">
            <w:pPr>
              <w:pStyle w:val="ListParagraph"/>
              <w:numPr>
                <w:ilvl w:val="0"/>
                <w:numId w:val="122"/>
              </w:numPr>
              <w:tabs>
                <w:tab w:val="left" w:pos="252"/>
              </w:tabs>
              <w:spacing w:line="240" w:lineRule="auto"/>
              <w:ind w:left="0" w:firstLine="0"/>
              <w:jc w:val="both"/>
              <w:rPr>
                <w:rFonts w:ascii="Times New Roman" w:hAnsi="Times New Roman"/>
                <w:sz w:val="24"/>
                <w:szCs w:val="24"/>
              </w:rPr>
            </w:pPr>
            <w:r w:rsidRPr="008D391A">
              <w:rPr>
                <w:rFonts w:ascii="Times New Roman" w:hAnsi="Times New Roman"/>
                <w:sz w:val="24"/>
                <w:szCs w:val="24"/>
              </w:rPr>
              <w:t>Vullnetarët nuk angazhohen si zëvendësim për personelin profesional.</w:t>
            </w:r>
          </w:p>
          <w:p w14:paraId="39E86B93" w14:textId="77777777" w:rsidR="00730041" w:rsidRPr="00CC63C0" w:rsidRDefault="00730041" w:rsidP="00B402D5">
            <w:pPr>
              <w:pStyle w:val="ListParagraph"/>
              <w:tabs>
                <w:tab w:val="left" w:pos="252"/>
              </w:tabs>
              <w:ind w:left="0"/>
              <w:rPr>
                <w:rFonts w:ascii="Times New Roman" w:hAnsi="Times New Roman"/>
                <w:sz w:val="24"/>
                <w:szCs w:val="24"/>
              </w:rPr>
            </w:pPr>
          </w:p>
          <w:p w14:paraId="2B377F5D" w14:textId="3040AEDE" w:rsidR="00730041" w:rsidRPr="008D391A" w:rsidRDefault="00730041" w:rsidP="00B402D5">
            <w:pPr>
              <w:pStyle w:val="ListParagraph"/>
              <w:numPr>
                <w:ilvl w:val="0"/>
                <w:numId w:val="122"/>
              </w:numPr>
              <w:tabs>
                <w:tab w:val="left" w:pos="180"/>
                <w:tab w:val="left" w:pos="252"/>
              </w:tabs>
              <w:spacing w:after="0" w:line="240" w:lineRule="auto"/>
              <w:ind w:left="0" w:firstLine="0"/>
              <w:jc w:val="both"/>
              <w:rPr>
                <w:rFonts w:ascii="Times New Roman" w:hAnsi="Times New Roman"/>
                <w:sz w:val="24"/>
                <w:szCs w:val="24"/>
              </w:rPr>
            </w:pPr>
            <w:r w:rsidRPr="008D391A">
              <w:rPr>
                <w:rFonts w:ascii="Times New Roman" w:hAnsi="Times New Roman"/>
                <w:sz w:val="24"/>
                <w:szCs w:val="24"/>
              </w:rPr>
              <w:t>Puna vullnetare në të gjitha institucionet EFH rregullohet me akt nënligjor</w:t>
            </w:r>
            <w:bookmarkEnd w:id="25"/>
            <w:r w:rsidRPr="008D391A">
              <w:rPr>
                <w:rFonts w:ascii="Times New Roman" w:hAnsi="Times New Roman"/>
                <w:sz w:val="24"/>
                <w:szCs w:val="24"/>
              </w:rPr>
              <w:t>.</w:t>
            </w:r>
          </w:p>
          <w:p w14:paraId="3C813D09" w14:textId="54DBECA8" w:rsidR="00730041" w:rsidRDefault="00730041" w:rsidP="00947216">
            <w:pPr>
              <w:tabs>
                <w:tab w:val="left" w:pos="72"/>
                <w:tab w:val="left" w:pos="180"/>
              </w:tabs>
              <w:ind w:left="72"/>
              <w:jc w:val="both"/>
              <w:rPr>
                <w:rFonts w:ascii="Times New Roman" w:eastAsia="Calibri" w:hAnsi="Times New Roman" w:cs="Times New Roman"/>
                <w:sz w:val="24"/>
                <w:szCs w:val="24"/>
              </w:rPr>
            </w:pPr>
          </w:p>
          <w:p w14:paraId="0B1DDEFE" w14:textId="49DC70A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DISPOZITAT PËRFUNDIMTARE</w:t>
            </w:r>
          </w:p>
          <w:p w14:paraId="215BB09A" w14:textId="77777777" w:rsidR="00730041" w:rsidRDefault="00730041" w:rsidP="00947216">
            <w:pPr>
              <w:jc w:val="center"/>
              <w:rPr>
                <w:rFonts w:ascii="Times New Roman" w:eastAsia="MS Mincho" w:hAnsi="Times New Roman" w:cs="Times New Roman"/>
                <w:b/>
                <w:bCs/>
                <w:sz w:val="24"/>
                <w:szCs w:val="24"/>
              </w:rPr>
            </w:pPr>
          </w:p>
          <w:p w14:paraId="14005F56" w14:textId="6BD339C2"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Neni 37</w:t>
            </w:r>
          </w:p>
          <w:p w14:paraId="6D562E65" w14:textId="484E34AA"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Dispozitat kalimtare</w:t>
            </w:r>
          </w:p>
          <w:p w14:paraId="7B4732A6"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A683E37" w14:textId="4A56989D" w:rsidR="00730041" w:rsidRDefault="00730041" w:rsidP="008D391A">
            <w:pPr>
              <w:tabs>
                <w:tab w:val="left" w:pos="342"/>
              </w:tabs>
              <w:jc w:val="both"/>
              <w:rPr>
                <w:rFonts w:ascii="Times New Roman" w:hAnsi="Times New Roman" w:cs="Times New Roman"/>
                <w:sz w:val="24"/>
                <w:szCs w:val="24"/>
              </w:rPr>
            </w:pPr>
            <w:r w:rsidRPr="00DD2F65">
              <w:rPr>
                <w:rFonts w:ascii="Times New Roman" w:hAnsi="Times New Roman" w:cs="Times New Roman"/>
                <w:sz w:val="24"/>
                <w:szCs w:val="24"/>
              </w:rPr>
              <w:t>Edukimi parafillor bëhet e obliguar nga vitit shkollor 2023-2024.</w:t>
            </w:r>
          </w:p>
          <w:p w14:paraId="77298BAF" w14:textId="77777777" w:rsidR="00730041" w:rsidRDefault="00730041" w:rsidP="008D391A">
            <w:pPr>
              <w:tabs>
                <w:tab w:val="left" w:pos="342"/>
              </w:tabs>
              <w:jc w:val="both"/>
              <w:rPr>
                <w:rFonts w:ascii="Times New Roman" w:hAnsi="Times New Roman" w:cs="Times New Roman"/>
                <w:sz w:val="24"/>
                <w:szCs w:val="24"/>
              </w:rPr>
            </w:pPr>
          </w:p>
          <w:p w14:paraId="521316BF" w14:textId="77777777" w:rsidR="001C650C" w:rsidRDefault="001C650C" w:rsidP="008D391A">
            <w:pPr>
              <w:tabs>
                <w:tab w:val="left" w:pos="342"/>
              </w:tabs>
              <w:jc w:val="both"/>
              <w:rPr>
                <w:rFonts w:ascii="Times New Roman" w:hAnsi="Times New Roman" w:cs="Times New Roman"/>
                <w:sz w:val="24"/>
                <w:szCs w:val="24"/>
              </w:rPr>
            </w:pPr>
          </w:p>
          <w:p w14:paraId="415C74AE" w14:textId="77777777" w:rsidR="001C650C" w:rsidRPr="008D391A" w:rsidRDefault="001C650C" w:rsidP="008D391A">
            <w:pPr>
              <w:tabs>
                <w:tab w:val="left" w:pos="342"/>
              </w:tabs>
              <w:jc w:val="both"/>
              <w:rPr>
                <w:rFonts w:ascii="Times New Roman" w:hAnsi="Times New Roman" w:cs="Times New Roman"/>
                <w:sz w:val="24"/>
                <w:szCs w:val="24"/>
              </w:rPr>
            </w:pPr>
          </w:p>
          <w:p w14:paraId="6B9DC050"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38</w:t>
            </w:r>
          </w:p>
          <w:p w14:paraId="1DE7B3E7" w14:textId="1CF258F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Dispozitat shfuqizuese</w:t>
            </w:r>
          </w:p>
          <w:p w14:paraId="184CD1E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D13EFD9" w14:textId="0A2F8F71" w:rsidR="00730041" w:rsidRPr="00DD2F65" w:rsidRDefault="00730041" w:rsidP="00947216">
            <w:pPr>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 hyrjen në fuqi të këtij ligji, shfuqizohet Ligji nr. 2004/47 (Gazeta zyrtare e institucioneve të përkohshme të vetëqeverisjes në Kosovë/PRISHTINË:VITI I/NR. 1/1 QERSHOR 2006.</w:t>
            </w:r>
          </w:p>
          <w:p w14:paraId="54210B2B" w14:textId="7863C837" w:rsidR="00730041" w:rsidRPr="00DD2F65" w:rsidRDefault="00730041" w:rsidP="00947216">
            <w:pPr>
              <w:jc w:val="both"/>
              <w:rPr>
                <w:rFonts w:ascii="Times New Roman" w:eastAsia="Calibri" w:hAnsi="Times New Roman" w:cs="Times New Roman"/>
                <w:sz w:val="24"/>
                <w:szCs w:val="24"/>
              </w:rPr>
            </w:pPr>
          </w:p>
          <w:p w14:paraId="18E366AD"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39</w:t>
            </w:r>
          </w:p>
          <w:p w14:paraId="66E6B85D" w14:textId="4900C9DC"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Hyrja në fuqi</w:t>
            </w:r>
          </w:p>
          <w:p w14:paraId="3E4CEAF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76F2064" w14:textId="253CFF16" w:rsidR="00730041" w:rsidRPr="00DD2F65" w:rsidRDefault="00730041" w:rsidP="00947216">
            <w:pPr>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Ky ligj hyn në fuqi pesëmbëdhjetë ditë (15) pas publikimit në Gazetën Zyrtare të Republikës së Kosovës.</w:t>
            </w:r>
          </w:p>
          <w:p w14:paraId="3012A684" w14:textId="568AE048" w:rsidR="00730041" w:rsidRPr="00DD2F65" w:rsidRDefault="00730041" w:rsidP="00947216">
            <w:pPr>
              <w:jc w:val="both"/>
              <w:rPr>
                <w:rFonts w:ascii="Times New Roman" w:eastAsia="MS Mincho" w:hAnsi="Times New Roman" w:cs="Times New Roman"/>
                <w:sz w:val="24"/>
                <w:szCs w:val="24"/>
              </w:rPr>
            </w:pPr>
          </w:p>
          <w:p w14:paraId="3EA9199B" w14:textId="2B27257F"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Glauk Konjufca,_____________________</w:t>
            </w:r>
          </w:p>
          <w:p w14:paraId="2501F303" w14:textId="3B4F128C" w:rsidR="00730041" w:rsidRPr="00DD2F65" w:rsidRDefault="00730041" w:rsidP="00947216">
            <w:pPr>
              <w:rPr>
                <w:rFonts w:ascii="Times New Roman" w:hAnsi="Times New Roman" w:cs="Times New Roman"/>
                <w:sz w:val="24"/>
                <w:szCs w:val="24"/>
              </w:rPr>
            </w:pPr>
            <w:r w:rsidRPr="00DD2F65">
              <w:rPr>
                <w:rFonts w:ascii="Times New Roman" w:eastAsia="MS Mincho" w:hAnsi="Times New Roman" w:cs="Times New Roman"/>
                <w:sz w:val="24"/>
                <w:szCs w:val="24"/>
              </w:rPr>
              <w:t>Kryetar i Kuvendit të Republikës së Kosovës</w:t>
            </w:r>
          </w:p>
        </w:tc>
        <w:tc>
          <w:tcPr>
            <w:tcW w:w="4590" w:type="dxa"/>
          </w:tcPr>
          <w:p w14:paraId="6EAE682E" w14:textId="57EA7CC3" w:rsidR="00730041" w:rsidRDefault="00730041" w:rsidP="00947216">
            <w:pPr>
              <w:jc w:val="both"/>
              <w:rPr>
                <w:rFonts w:ascii="Times New Roman" w:eastAsia="MS Mincho" w:hAnsi="Times New Roman" w:cs="Times New Roman"/>
                <w:iCs/>
                <w:sz w:val="24"/>
                <w:szCs w:val="24"/>
              </w:rPr>
            </w:pPr>
            <w:r w:rsidRPr="00DD2F65">
              <w:rPr>
                <w:rFonts w:ascii="Times New Roman" w:eastAsia="MS Mincho" w:hAnsi="Times New Roman" w:cs="Times New Roman"/>
                <w:iCs/>
                <w:sz w:val="24"/>
                <w:szCs w:val="24"/>
              </w:rPr>
              <w:lastRenderedPageBreak/>
              <w:t xml:space="preserve">The Assembly of Republic of Kosovo, </w:t>
            </w:r>
            <w:r w:rsidRPr="00DD2F65">
              <w:rPr>
                <w:rFonts w:ascii="Times New Roman" w:eastAsia="MS Mincho" w:hAnsi="Times New Roman" w:cs="Times New Roman"/>
                <w:iCs/>
                <w:sz w:val="24"/>
                <w:szCs w:val="24"/>
              </w:rPr>
              <w:lastRenderedPageBreak/>
              <w:t>pursuant to Article 65 (1) of the Constitution of the Republic of Kosovo, adopts this:</w:t>
            </w:r>
          </w:p>
          <w:p w14:paraId="59C12E26" w14:textId="6F0EE587" w:rsidR="00730041" w:rsidRDefault="00730041" w:rsidP="00947216">
            <w:pPr>
              <w:jc w:val="both"/>
              <w:rPr>
                <w:rFonts w:ascii="Times New Roman" w:eastAsia="MS Mincho" w:hAnsi="Times New Roman" w:cs="Times New Roman"/>
                <w:iCs/>
                <w:sz w:val="24"/>
                <w:szCs w:val="24"/>
              </w:rPr>
            </w:pPr>
          </w:p>
          <w:p w14:paraId="33DF8DBF"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DRAFT LAW ON EARLY CHILDHOOD EDUCATION</w:t>
            </w:r>
          </w:p>
          <w:p w14:paraId="224D948E" w14:textId="6CB3EC47"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GENERAL PROVISIONS</w:t>
            </w:r>
          </w:p>
          <w:p w14:paraId="4D7C4612" w14:textId="35A9A53B" w:rsidR="00730041" w:rsidRDefault="00730041" w:rsidP="00947216">
            <w:pPr>
              <w:keepNext/>
              <w:jc w:val="center"/>
              <w:outlineLvl w:val="0"/>
              <w:rPr>
                <w:rFonts w:ascii="Times New Roman" w:eastAsia="MS Mincho" w:hAnsi="Times New Roman" w:cs="Times New Roman"/>
                <w:b/>
                <w:sz w:val="24"/>
                <w:szCs w:val="24"/>
                <w:vertAlign w:val="subscript"/>
                <w:lang w:eastAsia="x-none"/>
              </w:rPr>
            </w:pPr>
          </w:p>
          <w:p w14:paraId="1548DFF5"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w:t>
            </w:r>
          </w:p>
          <w:p w14:paraId="27C481B6" w14:textId="4FC00EF2"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Purpose</w:t>
            </w:r>
          </w:p>
          <w:p w14:paraId="160A27D8"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B50A6BD" w14:textId="7B0790B8" w:rsidR="00730041" w:rsidRDefault="00730041" w:rsidP="005743C6">
            <w:pPr>
              <w:tabs>
                <w:tab w:val="left" w:pos="60"/>
              </w:tabs>
              <w:jc w:val="both"/>
              <w:rPr>
                <w:rFonts w:ascii="Times New Roman" w:eastAsia="MS Mincho" w:hAnsi="Times New Roman" w:cs="Times New Roman"/>
                <w:sz w:val="24"/>
                <w:szCs w:val="24"/>
                <w:lang w:eastAsia="en-GB"/>
              </w:rPr>
            </w:pPr>
            <w:r w:rsidRPr="00DD2F65">
              <w:rPr>
                <w:rFonts w:ascii="Times New Roman" w:eastAsia="MS Mincho" w:hAnsi="Times New Roman" w:cs="Times New Roman"/>
                <w:sz w:val="24"/>
                <w:szCs w:val="24"/>
                <w:lang w:eastAsia="en-GB"/>
              </w:rPr>
              <w:t>This Law regulates the provision of quality education in all forms of organization of early childhood education (ECE) for all children since birth to 6 years old, as well as sets the norms for the organization, functioning, supervision, roles, institutional and professional responsibilities of all ECE stakeholders.</w:t>
            </w:r>
          </w:p>
          <w:p w14:paraId="6C47D375" w14:textId="17F176B2" w:rsidR="00730041" w:rsidRDefault="00730041" w:rsidP="00947216">
            <w:pPr>
              <w:tabs>
                <w:tab w:val="left" w:pos="60"/>
              </w:tabs>
              <w:jc w:val="both"/>
              <w:rPr>
                <w:rFonts w:ascii="Times New Roman" w:eastAsia="MS Mincho" w:hAnsi="Times New Roman" w:cs="Times New Roman"/>
                <w:b/>
                <w:bCs/>
                <w:sz w:val="24"/>
                <w:szCs w:val="24"/>
              </w:rPr>
            </w:pPr>
          </w:p>
          <w:p w14:paraId="3C1C8C02" w14:textId="77777777" w:rsidR="00730041" w:rsidRPr="00DD2F65" w:rsidRDefault="00730041" w:rsidP="00947216">
            <w:pPr>
              <w:tabs>
                <w:tab w:val="left" w:pos="180"/>
              </w:tabs>
              <w:ind w:left="510"/>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br w:type="page"/>
              <w:t>Article 2</w:t>
            </w:r>
          </w:p>
          <w:p w14:paraId="297F94D2" w14:textId="5616DCCC" w:rsidR="00730041" w:rsidRPr="00DD2F65" w:rsidRDefault="00730041" w:rsidP="005743C6">
            <w:pPr>
              <w:ind w:left="510"/>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Scope</w:t>
            </w:r>
          </w:p>
          <w:p w14:paraId="4B47B154" w14:textId="5365C2B0" w:rsidR="00730041" w:rsidRDefault="00730041" w:rsidP="00402C26">
            <w:pPr>
              <w:pStyle w:val="ListParagraph"/>
              <w:numPr>
                <w:ilvl w:val="0"/>
                <w:numId w:val="27"/>
              </w:numPr>
              <w:tabs>
                <w:tab w:val="left" w:pos="-30"/>
                <w:tab w:val="left" w:pos="252"/>
              </w:tabs>
              <w:spacing w:before="240" w:after="160" w:line="240" w:lineRule="auto"/>
              <w:ind w:left="-14" w:firstLine="0"/>
              <w:jc w:val="both"/>
              <w:rPr>
                <w:rFonts w:ascii="Times New Roman" w:eastAsia="MS Mincho" w:hAnsi="Times New Roman"/>
                <w:sz w:val="24"/>
                <w:szCs w:val="24"/>
              </w:rPr>
            </w:pPr>
            <w:r w:rsidRPr="00DD2F65">
              <w:rPr>
                <w:rFonts w:ascii="Times New Roman" w:eastAsia="MS Mincho" w:hAnsi="Times New Roman"/>
                <w:sz w:val="24"/>
                <w:szCs w:val="24"/>
                <w:lang w:eastAsia="en-GB"/>
              </w:rPr>
              <w:t>The scope of this law is its implementation by all ECE institutions for children since birth to 6 year olds, thus ensuring:</w:t>
            </w:r>
          </w:p>
          <w:p w14:paraId="01EAC7DD" w14:textId="77777777" w:rsidR="005743C6" w:rsidRDefault="005743C6" w:rsidP="005743C6">
            <w:pPr>
              <w:pStyle w:val="ListParagraph"/>
              <w:tabs>
                <w:tab w:val="left" w:pos="-30"/>
                <w:tab w:val="left" w:pos="391"/>
              </w:tabs>
              <w:spacing w:before="240" w:after="160" w:line="240" w:lineRule="auto"/>
              <w:ind w:left="-14"/>
              <w:jc w:val="both"/>
              <w:rPr>
                <w:rFonts w:ascii="Times New Roman" w:eastAsia="MS Mincho" w:hAnsi="Times New Roman"/>
                <w:sz w:val="24"/>
                <w:szCs w:val="24"/>
              </w:rPr>
            </w:pPr>
          </w:p>
          <w:p w14:paraId="17187239" w14:textId="3522F8A7" w:rsidR="00730041" w:rsidRDefault="00730041" w:rsidP="00402C26">
            <w:pPr>
              <w:pStyle w:val="ListParagraph"/>
              <w:numPr>
                <w:ilvl w:val="1"/>
                <w:numId w:val="32"/>
              </w:numPr>
              <w:tabs>
                <w:tab w:val="left" w:pos="612"/>
              </w:tabs>
              <w:spacing w:before="240" w:after="16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The right of children to quality education based on their individual needs</w:t>
            </w:r>
            <w:r w:rsidR="00570312">
              <w:rPr>
                <w:rFonts w:ascii="Times New Roman" w:eastAsia="MS Mincho" w:hAnsi="Times New Roman"/>
                <w:sz w:val="24"/>
                <w:szCs w:val="24"/>
              </w:rPr>
              <w:t>;</w:t>
            </w:r>
          </w:p>
          <w:p w14:paraId="19A9E3C1" w14:textId="77777777" w:rsidR="00570312" w:rsidRDefault="00570312" w:rsidP="00570312">
            <w:pPr>
              <w:pStyle w:val="ListParagraph"/>
              <w:tabs>
                <w:tab w:val="left" w:pos="612"/>
              </w:tabs>
              <w:spacing w:before="240" w:after="160" w:line="240" w:lineRule="auto"/>
              <w:ind w:left="162"/>
              <w:jc w:val="both"/>
              <w:rPr>
                <w:rFonts w:ascii="Times New Roman" w:eastAsia="MS Mincho" w:hAnsi="Times New Roman"/>
                <w:sz w:val="24"/>
                <w:szCs w:val="24"/>
              </w:rPr>
            </w:pPr>
          </w:p>
          <w:p w14:paraId="1A735F54" w14:textId="712B3904" w:rsidR="00730041" w:rsidRDefault="00730041" w:rsidP="00402C26">
            <w:pPr>
              <w:pStyle w:val="ListParagraph"/>
              <w:numPr>
                <w:ilvl w:val="1"/>
                <w:numId w:val="32"/>
              </w:numPr>
              <w:tabs>
                <w:tab w:val="left" w:pos="522"/>
              </w:tabs>
              <w:spacing w:before="240" w:after="16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 xml:space="preserve">Child well-being and improvement of the quality of education; </w:t>
            </w:r>
          </w:p>
          <w:p w14:paraId="06ED61F2" w14:textId="77777777" w:rsidR="00730041" w:rsidRDefault="00730041" w:rsidP="00570312">
            <w:pPr>
              <w:pStyle w:val="ListParagraph"/>
              <w:tabs>
                <w:tab w:val="left" w:pos="522"/>
              </w:tabs>
              <w:spacing w:after="0" w:line="240" w:lineRule="auto"/>
              <w:ind w:left="162"/>
              <w:jc w:val="both"/>
              <w:rPr>
                <w:rFonts w:ascii="Times New Roman" w:eastAsia="MS Mincho" w:hAnsi="Times New Roman"/>
                <w:sz w:val="24"/>
                <w:szCs w:val="24"/>
              </w:rPr>
            </w:pPr>
          </w:p>
          <w:p w14:paraId="02BEA50F" w14:textId="17C9C5F3" w:rsidR="00730041"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lastRenderedPageBreak/>
              <w:t>Defining the ECE principles;</w:t>
            </w:r>
          </w:p>
          <w:p w14:paraId="32BBAC35" w14:textId="77777777" w:rsidR="00730041" w:rsidRPr="00CF51A0" w:rsidRDefault="00730041" w:rsidP="00570312">
            <w:pPr>
              <w:pStyle w:val="ListParagraph"/>
              <w:tabs>
                <w:tab w:val="left" w:pos="522"/>
              </w:tabs>
              <w:spacing w:after="0" w:line="240" w:lineRule="auto"/>
              <w:ind w:left="162"/>
              <w:jc w:val="both"/>
              <w:rPr>
                <w:rFonts w:ascii="Times New Roman" w:eastAsia="MS Mincho" w:hAnsi="Times New Roman"/>
                <w:sz w:val="24"/>
                <w:szCs w:val="24"/>
              </w:rPr>
            </w:pPr>
          </w:p>
          <w:p w14:paraId="474D53E2" w14:textId="36A20C42" w:rsidR="00730041"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Establishment of mechanisms for the provision of integrated services;</w:t>
            </w:r>
          </w:p>
          <w:p w14:paraId="01BD0DC2" w14:textId="1716DCEA" w:rsidR="00730041" w:rsidRPr="00DD2F65" w:rsidRDefault="00730041" w:rsidP="00570312">
            <w:pPr>
              <w:tabs>
                <w:tab w:val="left" w:pos="522"/>
              </w:tabs>
              <w:ind w:left="162"/>
              <w:jc w:val="both"/>
              <w:rPr>
                <w:rFonts w:ascii="Times New Roman" w:eastAsia="MS Mincho" w:hAnsi="Times New Roman"/>
                <w:sz w:val="24"/>
                <w:szCs w:val="24"/>
              </w:rPr>
            </w:pPr>
          </w:p>
          <w:p w14:paraId="79081FF5" w14:textId="419523D7" w:rsidR="00730041"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Defining the duties and responsibilities of service providers in ECE;</w:t>
            </w:r>
          </w:p>
          <w:p w14:paraId="118CD7EF" w14:textId="0894A611" w:rsidR="00730041" w:rsidRPr="00DD2F65" w:rsidRDefault="00730041" w:rsidP="00570312">
            <w:pPr>
              <w:tabs>
                <w:tab w:val="left" w:pos="522"/>
              </w:tabs>
              <w:ind w:left="162"/>
              <w:jc w:val="both"/>
              <w:rPr>
                <w:rFonts w:ascii="Times New Roman" w:eastAsia="MS Mincho" w:hAnsi="Times New Roman"/>
                <w:sz w:val="24"/>
                <w:szCs w:val="24"/>
              </w:rPr>
            </w:pPr>
          </w:p>
          <w:p w14:paraId="090C3B74" w14:textId="380FFEEF" w:rsidR="00730041"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Mentoring, monitoring, inspection, financing and sanctioning;</w:t>
            </w:r>
          </w:p>
          <w:p w14:paraId="58B3E4D3" w14:textId="2F6DBDAE" w:rsidR="00730041" w:rsidRPr="00DD2F65" w:rsidRDefault="00730041" w:rsidP="00570312">
            <w:pPr>
              <w:tabs>
                <w:tab w:val="left" w:pos="522"/>
              </w:tabs>
              <w:ind w:left="162"/>
              <w:jc w:val="both"/>
              <w:rPr>
                <w:rFonts w:ascii="Times New Roman" w:eastAsia="MS Mincho" w:hAnsi="Times New Roman"/>
                <w:sz w:val="24"/>
                <w:szCs w:val="24"/>
              </w:rPr>
            </w:pPr>
          </w:p>
          <w:p w14:paraId="451B07C3" w14:textId="779E255C" w:rsidR="00730041" w:rsidRPr="00DD2F65"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Cooperation between institutions at central and local level, and relevant actors in the field of ECE.</w:t>
            </w:r>
          </w:p>
          <w:p w14:paraId="3EFB34F9" w14:textId="1E1B2791" w:rsidR="00730041" w:rsidRPr="00DD2F65" w:rsidRDefault="00730041" w:rsidP="00947216">
            <w:pPr>
              <w:tabs>
                <w:tab w:val="left" w:pos="327"/>
                <w:tab w:val="left" w:pos="600"/>
              </w:tabs>
              <w:jc w:val="both"/>
              <w:rPr>
                <w:rFonts w:ascii="Times New Roman" w:eastAsia="MS Mincho" w:hAnsi="Times New Roman" w:cs="Times New Roman"/>
                <w:sz w:val="24"/>
                <w:szCs w:val="24"/>
              </w:rPr>
            </w:pPr>
          </w:p>
          <w:p w14:paraId="3905A89F" w14:textId="02E5BD4B"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w:t>
            </w:r>
          </w:p>
          <w:p w14:paraId="29229B01" w14:textId="67D4B745"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Early Childhood Education Principles</w:t>
            </w:r>
          </w:p>
          <w:p w14:paraId="6687C7B4" w14:textId="63B94DF1" w:rsidR="00730041" w:rsidRDefault="00730041" w:rsidP="00947216">
            <w:pPr>
              <w:keepNext/>
              <w:jc w:val="center"/>
              <w:outlineLvl w:val="1"/>
              <w:rPr>
                <w:rFonts w:ascii="Times New Roman" w:eastAsia="MS Mincho" w:hAnsi="Times New Roman" w:cs="Times New Roman"/>
                <w:b/>
                <w:bCs/>
                <w:sz w:val="24"/>
                <w:szCs w:val="24"/>
                <w:lang w:eastAsia="x-none"/>
              </w:rPr>
            </w:pPr>
          </w:p>
          <w:p w14:paraId="021DABE5" w14:textId="77777777" w:rsidR="00730041" w:rsidRDefault="00730041" w:rsidP="00402C26">
            <w:pPr>
              <w:numPr>
                <w:ilvl w:val="0"/>
                <w:numId w:val="10"/>
              </w:numPr>
              <w:tabs>
                <w:tab w:val="left" w:pos="162"/>
              </w:tabs>
              <w:ind w:left="-23" w:hanging="13"/>
              <w:jc w:val="both"/>
              <w:rPr>
                <w:rFonts w:ascii="Times New Roman" w:eastAsia="Calibri" w:hAnsi="Times New Roman" w:cs="Times New Roman"/>
                <w:bCs/>
                <w:sz w:val="24"/>
                <w:szCs w:val="24"/>
              </w:rPr>
            </w:pPr>
            <w:r w:rsidRPr="00DD2F65">
              <w:rPr>
                <w:rFonts w:ascii="Times New Roman" w:eastAsia="Calibri" w:hAnsi="Times New Roman" w:cs="Times New Roman"/>
                <w:bCs/>
                <w:sz w:val="24"/>
                <w:szCs w:val="24"/>
              </w:rPr>
              <w:t>The principles on which ECE is based are:</w:t>
            </w:r>
          </w:p>
          <w:p w14:paraId="0AD59C7F" w14:textId="7FDB68B4" w:rsidR="00730041" w:rsidRPr="00DD2F65" w:rsidRDefault="00730041" w:rsidP="00947216">
            <w:pPr>
              <w:tabs>
                <w:tab w:val="left" w:pos="337"/>
              </w:tabs>
              <w:jc w:val="both"/>
              <w:rPr>
                <w:rFonts w:ascii="Times New Roman" w:eastAsia="Calibri" w:hAnsi="Times New Roman" w:cs="Times New Roman"/>
                <w:bCs/>
                <w:sz w:val="24"/>
                <w:szCs w:val="24"/>
              </w:rPr>
            </w:pPr>
          </w:p>
          <w:p w14:paraId="5668FD9A" w14:textId="5741ED36"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universal right to education for all children;</w:t>
            </w:r>
          </w:p>
          <w:p w14:paraId="1736232F" w14:textId="77777777"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14D5DFA1" w14:textId="268CFF88"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Education through play;</w:t>
            </w:r>
          </w:p>
          <w:p w14:paraId="0A33CD64" w14:textId="76BB1FA1"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12EAA0A4" w14:textId="754586F3" w:rsidR="00730041" w:rsidRPr="00DD2F65"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best interests of the child;</w:t>
            </w:r>
          </w:p>
          <w:p w14:paraId="12B864CB" w14:textId="77777777" w:rsidR="00730041" w:rsidRPr="00DD2F65"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Overall development of the child while respecting the individuality of each child;</w:t>
            </w:r>
          </w:p>
          <w:p w14:paraId="46FF6D87" w14:textId="08ADA237"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Equal opportunities for children and parents / legal guardians and continued involvement of parents / legal guardians in ECE;</w:t>
            </w:r>
          </w:p>
          <w:p w14:paraId="0834BB33" w14:textId="77777777"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5019AD35" w14:textId="36FB0E35"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lastRenderedPageBreak/>
              <w:t>Equality and non-discrimination;</w:t>
            </w:r>
          </w:p>
          <w:p w14:paraId="585CDAFC" w14:textId="15EC7CFB"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0416A9F1" w14:textId="0FE21C64"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Inclusion, diversity and values ​​of democracy, love, respect, cooperation, responsibility, tolerance, solidarity, empathy and sharing with others;</w:t>
            </w:r>
          </w:p>
          <w:p w14:paraId="0076A207" w14:textId="77777777"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7482344D" w14:textId="1F697B98"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Freedom of expression for every child;</w:t>
            </w:r>
          </w:p>
          <w:p w14:paraId="2CB72F51" w14:textId="77777777"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421D5F31" w14:textId="7184C891"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Prevention of all types of violence; </w:t>
            </w:r>
          </w:p>
          <w:p w14:paraId="0E0F57CB" w14:textId="273C8D59" w:rsidR="00730041" w:rsidRDefault="00730041" w:rsidP="00570312">
            <w:pPr>
              <w:tabs>
                <w:tab w:val="left" w:pos="522"/>
              </w:tabs>
              <w:ind w:left="162"/>
              <w:jc w:val="both"/>
              <w:rPr>
                <w:rFonts w:ascii="Times New Roman" w:eastAsia="MS Mincho" w:hAnsi="Times New Roman" w:cs="Times New Roman"/>
                <w:sz w:val="24"/>
                <w:szCs w:val="24"/>
              </w:rPr>
            </w:pPr>
          </w:p>
          <w:p w14:paraId="426FE6D3" w14:textId="5BF77971" w:rsidR="00730041" w:rsidRDefault="00730041" w:rsidP="00402C26">
            <w:pPr>
              <w:numPr>
                <w:ilvl w:val="1"/>
                <w:numId w:val="12"/>
              </w:numPr>
              <w:tabs>
                <w:tab w:val="left" w:pos="522"/>
                <w:tab w:val="left" w:pos="774"/>
              </w:tabs>
              <w:ind w:left="162" w:firstLine="0"/>
              <w:rPr>
                <w:rFonts w:ascii="Times New Roman" w:eastAsia="MS Mincho" w:hAnsi="Times New Roman" w:cs="Times New Roman"/>
                <w:sz w:val="24"/>
                <w:szCs w:val="24"/>
              </w:rPr>
            </w:pPr>
            <w:r w:rsidRPr="00DD2F65">
              <w:rPr>
                <w:rFonts w:ascii="Times New Roman" w:eastAsia="MS Mincho" w:hAnsi="Times New Roman" w:cs="Times New Roman"/>
                <w:sz w:val="24"/>
                <w:szCs w:val="24"/>
              </w:rPr>
              <w:t>Responsibility and accountability.</w:t>
            </w:r>
          </w:p>
          <w:p w14:paraId="3FFAD3D8" w14:textId="0CD16F18" w:rsidR="00730041" w:rsidRDefault="00730041" w:rsidP="00947216">
            <w:pPr>
              <w:tabs>
                <w:tab w:val="left" w:pos="324"/>
                <w:tab w:val="left" w:pos="774"/>
                <w:tab w:val="left" w:pos="877"/>
              </w:tabs>
              <w:ind w:left="324"/>
              <w:rPr>
                <w:rFonts w:ascii="Times New Roman" w:eastAsia="MS Mincho" w:hAnsi="Times New Roman" w:cs="Times New Roman"/>
                <w:sz w:val="24"/>
                <w:szCs w:val="24"/>
              </w:rPr>
            </w:pPr>
          </w:p>
          <w:p w14:paraId="599F9E85" w14:textId="5B913400" w:rsidR="005345B5" w:rsidRDefault="005345B5" w:rsidP="00947216">
            <w:pPr>
              <w:tabs>
                <w:tab w:val="left" w:pos="324"/>
                <w:tab w:val="left" w:pos="774"/>
                <w:tab w:val="left" w:pos="877"/>
              </w:tabs>
              <w:ind w:left="324"/>
              <w:rPr>
                <w:rFonts w:ascii="Times New Roman" w:eastAsia="MS Mincho" w:hAnsi="Times New Roman" w:cs="Times New Roman"/>
                <w:sz w:val="24"/>
                <w:szCs w:val="24"/>
              </w:rPr>
            </w:pPr>
          </w:p>
          <w:p w14:paraId="190A46C3" w14:textId="77777777" w:rsidR="001C650C" w:rsidRDefault="001C650C" w:rsidP="00947216">
            <w:pPr>
              <w:tabs>
                <w:tab w:val="left" w:pos="324"/>
                <w:tab w:val="left" w:pos="774"/>
                <w:tab w:val="left" w:pos="877"/>
              </w:tabs>
              <w:ind w:left="324"/>
              <w:rPr>
                <w:rFonts w:ascii="Times New Roman" w:eastAsia="MS Mincho" w:hAnsi="Times New Roman" w:cs="Times New Roman"/>
                <w:sz w:val="24"/>
                <w:szCs w:val="24"/>
              </w:rPr>
            </w:pPr>
          </w:p>
          <w:p w14:paraId="3A4976CA" w14:textId="77777777" w:rsidR="001C650C" w:rsidRDefault="001C650C" w:rsidP="00947216">
            <w:pPr>
              <w:tabs>
                <w:tab w:val="left" w:pos="324"/>
                <w:tab w:val="left" w:pos="774"/>
                <w:tab w:val="left" w:pos="877"/>
              </w:tabs>
              <w:ind w:left="324"/>
              <w:rPr>
                <w:rFonts w:ascii="Times New Roman" w:eastAsia="MS Mincho" w:hAnsi="Times New Roman" w:cs="Times New Roman"/>
                <w:sz w:val="24"/>
                <w:szCs w:val="24"/>
              </w:rPr>
            </w:pPr>
          </w:p>
          <w:p w14:paraId="6C84BC1D" w14:textId="3B3195C1" w:rsidR="005345B5" w:rsidRDefault="005345B5" w:rsidP="00947216">
            <w:pPr>
              <w:tabs>
                <w:tab w:val="left" w:pos="324"/>
                <w:tab w:val="left" w:pos="774"/>
                <w:tab w:val="left" w:pos="877"/>
              </w:tabs>
              <w:ind w:left="324"/>
              <w:rPr>
                <w:rFonts w:ascii="Times New Roman" w:eastAsia="MS Mincho" w:hAnsi="Times New Roman" w:cs="Times New Roman"/>
                <w:sz w:val="24"/>
                <w:szCs w:val="24"/>
              </w:rPr>
            </w:pPr>
          </w:p>
          <w:p w14:paraId="66DA6CF1" w14:textId="5B34041A"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4</w:t>
            </w:r>
          </w:p>
          <w:p w14:paraId="6056147C" w14:textId="7777777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Definitions </w:t>
            </w:r>
          </w:p>
          <w:p w14:paraId="64924BF7" w14:textId="1B928DC9" w:rsidR="00730041" w:rsidRPr="00DD2F65" w:rsidRDefault="00730041" w:rsidP="00947216">
            <w:pPr>
              <w:keepNext/>
              <w:jc w:val="center"/>
              <w:outlineLvl w:val="1"/>
              <w:rPr>
                <w:rFonts w:ascii="Times New Roman" w:eastAsia="MS Mincho" w:hAnsi="Times New Roman" w:cs="Times New Roman"/>
                <w:bCs/>
                <w:sz w:val="24"/>
                <w:szCs w:val="24"/>
                <w:lang w:eastAsia="x-none"/>
              </w:rPr>
            </w:pPr>
            <w:r w:rsidRPr="00DD2F65">
              <w:rPr>
                <w:rFonts w:ascii="Times New Roman" w:eastAsia="MS Mincho" w:hAnsi="Times New Roman" w:cs="Times New Roman"/>
                <w:bCs/>
                <w:sz w:val="24"/>
                <w:szCs w:val="24"/>
                <w:lang w:eastAsia="x-none"/>
              </w:rPr>
              <w:t xml:space="preserve"> </w:t>
            </w:r>
          </w:p>
          <w:p w14:paraId="5B792A94" w14:textId="6FF818D7" w:rsidR="00730041" w:rsidRPr="00AB0849" w:rsidRDefault="00730041" w:rsidP="00402C26">
            <w:pPr>
              <w:pStyle w:val="ListParagraph"/>
              <w:keepNext/>
              <w:numPr>
                <w:ilvl w:val="0"/>
                <w:numId w:val="13"/>
              </w:numPr>
              <w:tabs>
                <w:tab w:val="left" w:pos="356"/>
              </w:tabs>
              <w:spacing w:after="160" w:line="240" w:lineRule="auto"/>
              <w:ind w:left="0" w:firstLine="0"/>
              <w:outlineLvl w:val="1"/>
              <w:rPr>
                <w:rFonts w:ascii="Times New Roman" w:eastAsia="MS Mincho" w:hAnsi="Times New Roman"/>
                <w:bCs/>
                <w:sz w:val="24"/>
                <w:szCs w:val="24"/>
                <w:lang w:eastAsia="x-none"/>
              </w:rPr>
            </w:pPr>
            <w:r w:rsidRPr="00AB0849">
              <w:rPr>
                <w:rFonts w:ascii="Times New Roman" w:eastAsia="MS Mincho" w:hAnsi="Times New Roman"/>
                <w:bCs/>
                <w:sz w:val="24"/>
                <w:szCs w:val="24"/>
                <w:lang w:eastAsia="x-none"/>
              </w:rPr>
              <w:t>The definitions in this law are:</w:t>
            </w:r>
          </w:p>
          <w:p w14:paraId="144D195C" w14:textId="77777777" w:rsidR="00730041" w:rsidRPr="00AB0849" w:rsidRDefault="00730041" w:rsidP="00947216">
            <w:pPr>
              <w:pStyle w:val="ListParagraph"/>
              <w:keepNext/>
              <w:spacing w:after="160" w:line="240" w:lineRule="auto"/>
              <w:ind w:left="360"/>
              <w:outlineLvl w:val="1"/>
              <w:rPr>
                <w:rFonts w:ascii="Times New Roman" w:eastAsia="MS Mincho" w:hAnsi="Times New Roman"/>
                <w:bCs/>
                <w:sz w:val="24"/>
                <w:szCs w:val="24"/>
                <w:lang w:eastAsia="x-none"/>
              </w:rPr>
            </w:pPr>
          </w:p>
          <w:p w14:paraId="4BADDC9D" w14:textId="01733B96" w:rsidR="00730041" w:rsidRPr="007048DC"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hAnsi="Times New Roman"/>
                <w:b/>
                <w:bCs/>
                <w:sz w:val="24"/>
                <w:szCs w:val="24"/>
                <w:lang w:eastAsia="en-GB"/>
              </w:rPr>
              <w:t>Early Childhood Education:</w:t>
            </w:r>
            <w:r w:rsidRPr="00DD2F65">
              <w:rPr>
                <w:rFonts w:ascii="Times New Roman" w:hAnsi="Times New Roman"/>
                <w:sz w:val="24"/>
                <w:szCs w:val="24"/>
                <w:lang w:eastAsia="en-GB"/>
              </w:rPr>
              <w:t xml:space="preserve"> </w:t>
            </w:r>
            <w:r w:rsidRPr="00DD2F65">
              <w:rPr>
                <w:rFonts w:ascii="Times New Roman" w:eastAsia="MS Mincho" w:hAnsi="Times New Roman"/>
                <w:sz w:val="24"/>
                <w:szCs w:val="24"/>
                <w:lang w:eastAsia="en-GB"/>
              </w:rPr>
              <w:t>refers to the education, care, and development of children to reach their full potential from birth to the age of 6, i.e. until the children enter the first grade</w:t>
            </w:r>
            <w:r w:rsidRPr="00DD2F65">
              <w:rPr>
                <w:rFonts w:ascii="Times New Roman" w:eastAsia="MingLiU-ExtB" w:hAnsi="Times New Roman"/>
                <w:sz w:val="24"/>
                <w:szCs w:val="24"/>
                <w:lang w:eastAsia="en-GB"/>
              </w:rPr>
              <w:t>.</w:t>
            </w:r>
          </w:p>
          <w:p w14:paraId="3CC18F8E" w14:textId="77777777" w:rsidR="00730041" w:rsidRPr="007048DC" w:rsidRDefault="00730041" w:rsidP="007048DC">
            <w:pPr>
              <w:pStyle w:val="ListParagraph"/>
              <w:tabs>
                <w:tab w:val="left" w:pos="337"/>
                <w:tab w:val="left" w:pos="877"/>
              </w:tabs>
              <w:spacing w:after="160" w:line="240" w:lineRule="auto"/>
              <w:ind w:left="360"/>
              <w:jc w:val="both"/>
              <w:rPr>
                <w:rFonts w:ascii="Times New Roman" w:hAnsi="Times New Roman"/>
                <w:sz w:val="24"/>
                <w:szCs w:val="24"/>
                <w:lang w:eastAsia="en-GB"/>
              </w:rPr>
            </w:pPr>
          </w:p>
          <w:p w14:paraId="0AF1705F" w14:textId="0FB86E8B"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hAnsi="Times New Roman"/>
                <w:b/>
                <w:bCs/>
                <w:sz w:val="24"/>
                <w:szCs w:val="24"/>
              </w:rPr>
              <w:t xml:space="preserve"> </w:t>
            </w:r>
            <w:r w:rsidRPr="00DD2F65">
              <w:rPr>
                <w:rFonts w:ascii="Times New Roman" w:eastAsia="MS Mincho" w:hAnsi="Times New Roman"/>
                <w:b/>
                <w:sz w:val="24"/>
                <w:szCs w:val="24"/>
              </w:rPr>
              <w:t xml:space="preserve">ECE in family: </w:t>
            </w:r>
            <w:r w:rsidRPr="00DD2F65">
              <w:rPr>
                <w:rFonts w:ascii="Times New Roman" w:eastAsia="MS Mincho" w:hAnsi="Times New Roman"/>
                <w:sz w:val="24"/>
                <w:szCs w:val="24"/>
              </w:rPr>
              <w:t>is the education of children within the family environment carried out by parents / legal guardians with support provided by institutions responsible for child development</w:t>
            </w:r>
            <w:r w:rsidRPr="00DD2F65">
              <w:rPr>
                <w:rFonts w:ascii="Times New Roman" w:hAnsi="Times New Roman"/>
                <w:sz w:val="24"/>
                <w:szCs w:val="24"/>
              </w:rPr>
              <w:t>.</w:t>
            </w:r>
          </w:p>
          <w:p w14:paraId="6B70B1E5" w14:textId="1B72C49E" w:rsidR="00730041" w:rsidRDefault="00730041" w:rsidP="00947216">
            <w:pPr>
              <w:pStyle w:val="ListParagraph"/>
              <w:tabs>
                <w:tab w:val="left" w:pos="337"/>
                <w:tab w:val="left" w:pos="877"/>
              </w:tabs>
              <w:spacing w:after="160" w:line="240" w:lineRule="auto"/>
              <w:ind w:left="360" w:hanging="23"/>
              <w:rPr>
                <w:rFonts w:ascii="Times New Roman" w:hAnsi="Times New Roman"/>
                <w:sz w:val="24"/>
                <w:szCs w:val="24"/>
                <w:lang w:eastAsia="en-GB"/>
              </w:rPr>
            </w:pPr>
          </w:p>
          <w:p w14:paraId="5D657FAC" w14:textId="5F23D961"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lang w:eastAsia="en-GB"/>
              </w:rPr>
              <w:t xml:space="preserve"> Violence: </w:t>
            </w:r>
            <w:r w:rsidRPr="00DD2F65">
              <w:rPr>
                <w:rFonts w:ascii="Times New Roman" w:eastAsia="MS Mincho" w:hAnsi="Times New Roman"/>
                <w:bCs/>
                <w:sz w:val="24"/>
                <w:szCs w:val="24"/>
                <w:lang w:eastAsia="en-GB"/>
              </w:rPr>
              <w:t>implies all forms</w:t>
            </w:r>
            <w:r w:rsidRPr="00DD2F65">
              <w:rPr>
                <w:rFonts w:ascii="Times New Roman" w:eastAsia="MS Mincho" w:hAnsi="Times New Roman"/>
                <w:b/>
                <w:sz w:val="24"/>
                <w:szCs w:val="24"/>
                <w:lang w:eastAsia="en-GB"/>
              </w:rPr>
              <w:t xml:space="preserve"> </w:t>
            </w:r>
            <w:r w:rsidRPr="00DD2F65">
              <w:rPr>
                <w:rFonts w:ascii="Times New Roman" w:eastAsia="MS Mincho" w:hAnsi="Times New Roman"/>
                <w:sz w:val="24"/>
                <w:szCs w:val="24"/>
                <w:lang w:eastAsia="en-GB"/>
              </w:rPr>
              <w:t xml:space="preserve">of </w:t>
            </w:r>
            <w:r w:rsidRPr="00DD2F65">
              <w:rPr>
                <w:rFonts w:ascii="Times New Roman" w:eastAsia="MS Mincho" w:hAnsi="Times New Roman"/>
                <w:bCs/>
                <w:sz w:val="24"/>
                <w:szCs w:val="24"/>
                <w:lang w:eastAsia="en-GB"/>
              </w:rPr>
              <w:t>physical and / or emotional abuse, sexual abuse, neglect or negligent treatment, commercial exploitation or any other exploitation that results in potential or actual harm to the health, survival, development or dignity of the child in the context of the responsibility, faith, or strength. Violence includes but is not limited to intentional acts committed by one person against another, such as: the use of physical force, psychological pressure, any action that causes or threatens to cause physical and mental pain; causing feelings of fear, personal danger, violation of dignity; physical attack regardless of the consequences; insulting, cursing, calling offensive names and other ways of harassment; constant repetition of behaviors in order to humiliate the other person; putting a person in a physically, emotionally or economically unstable situation.</w:t>
            </w:r>
          </w:p>
          <w:p w14:paraId="19DFCF77" w14:textId="3298FA85" w:rsidR="00730041" w:rsidRDefault="00730041" w:rsidP="00947216">
            <w:pPr>
              <w:pStyle w:val="ListParagraph"/>
              <w:tabs>
                <w:tab w:val="left" w:pos="337"/>
                <w:tab w:val="left" w:pos="877"/>
              </w:tabs>
              <w:spacing w:after="160" w:line="240" w:lineRule="auto"/>
              <w:ind w:left="360" w:hanging="23"/>
              <w:rPr>
                <w:rFonts w:ascii="Times New Roman" w:hAnsi="Times New Roman"/>
                <w:sz w:val="24"/>
                <w:szCs w:val="24"/>
                <w:lang w:eastAsia="en-GB"/>
              </w:rPr>
            </w:pPr>
          </w:p>
          <w:p w14:paraId="7C353253" w14:textId="315088C8"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iCs/>
                <w:sz w:val="24"/>
                <w:szCs w:val="24"/>
              </w:rPr>
              <w:t xml:space="preserve"> </w:t>
            </w:r>
            <w:r w:rsidRPr="00DD2F65">
              <w:rPr>
                <w:rFonts w:ascii="Times New Roman" w:eastAsia="Times New Roman" w:hAnsi="Times New Roman"/>
                <w:b/>
                <w:sz w:val="24"/>
                <w:szCs w:val="24"/>
                <w:lang w:eastAsia="en-GB"/>
              </w:rPr>
              <w:t>Inclusion:</w:t>
            </w:r>
            <w:r w:rsidRPr="00DD2F65">
              <w:rPr>
                <w:rFonts w:ascii="Times New Roman" w:eastAsia="Times New Roman" w:hAnsi="Times New Roman"/>
                <w:sz w:val="24"/>
                <w:szCs w:val="24"/>
                <w:lang w:eastAsia="en-GB"/>
              </w:rPr>
              <w:t xml:space="preserve"> is the process of addressing and responding to the different needs of all children by increasing participation in education, cultures and communities, and reducing exclusion within and outside education. This also includes changes and tailoring in terms of content, approach, structure </w:t>
            </w:r>
            <w:r w:rsidRPr="00DD2F65">
              <w:rPr>
                <w:rFonts w:ascii="Times New Roman" w:eastAsia="Times New Roman" w:hAnsi="Times New Roman"/>
                <w:sz w:val="24"/>
                <w:szCs w:val="24"/>
                <w:lang w:eastAsia="en-GB"/>
              </w:rPr>
              <w:lastRenderedPageBreak/>
              <w:t>and strategy, with a common vision that includes all children of a certain age group, always keeping in mind that it is the responsibility of the regular system to educate all children.</w:t>
            </w:r>
          </w:p>
          <w:p w14:paraId="789CB5E5" w14:textId="77777777" w:rsidR="00730041" w:rsidRPr="00DD2F65" w:rsidRDefault="00730041" w:rsidP="00947216">
            <w:pPr>
              <w:pStyle w:val="ListParagraph"/>
              <w:tabs>
                <w:tab w:val="left" w:pos="337"/>
                <w:tab w:val="left" w:pos="877"/>
              </w:tabs>
              <w:spacing w:after="160" w:line="240" w:lineRule="auto"/>
              <w:ind w:hanging="23"/>
              <w:rPr>
                <w:rFonts w:ascii="Times New Roman" w:hAnsi="Times New Roman"/>
                <w:sz w:val="24"/>
                <w:szCs w:val="24"/>
                <w:lang w:eastAsia="en-GB"/>
              </w:rPr>
            </w:pPr>
          </w:p>
          <w:p w14:paraId="55417463" w14:textId="6B9F2972"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lang w:eastAsia="en-GB"/>
              </w:rPr>
              <w:t xml:space="preserve"> </w:t>
            </w:r>
            <w:r w:rsidRPr="00DD2F65">
              <w:rPr>
                <w:rFonts w:ascii="Times New Roman" w:hAnsi="Times New Roman"/>
                <w:b/>
                <w:bCs/>
                <w:sz w:val="24"/>
                <w:szCs w:val="24"/>
                <w:lang w:eastAsia="en-GB"/>
              </w:rPr>
              <w:t>International Standards Classification of Education - ISCED</w:t>
            </w:r>
            <w:r w:rsidRPr="00DD2F65">
              <w:rPr>
                <w:rFonts w:ascii="Times New Roman" w:hAnsi="Times New Roman"/>
                <w:bCs/>
                <w:sz w:val="24"/>
                <w:szCs w:val="24"/>
                <w:lang w:eastAsia="en-GB"/>
              </w:rPr>
              <w:t>, adopted by UNESCO at the General Conference, in its 29th session, held in November 1997, and subsequently amended in 2011. ISCED is an instrument used to collect, compile and present education statistics domestically or internationally</w:t>
            </w:r>
            <w:r w:rsidRPr="00DD2F65">
              <w:rPr>
                <w:rFonts w:ascii="Times New Roman" w:eastAsia="MS Mincho" w:hAnsi="Times New Roman"/>
                <w:sz w:val="24"/>
                <w:szCs w:val="24"/>
                <w:lang w:eastAsia="en-GB"/>
              </w:rPr>
              <w:t>.</w:t>
            </w:r>
          </w:p>
          <w:p w14:paraId="03C87899" w14:textId="77777777" w:rsidR="00730041" w:rsidRPr="00DD2F65" w:rsidRDefault="00730041" w:rsidP="00947216">
            <w:pPr>
              <w:pStyle w:val="ListParagraph"/>
              <w:tabs>
                <w:tab w:val="left" w:pos="337"/>
                <w:tab w:val="left" w:pos="877"/>
              </w:tabs>
              <w:spacing w:after="160" w:line="240" w:lineRule="auto"/>
              <w:ind w:hanging="23"/>
              <w:rPr>
                <w:rFonts w:ascii="Times New Roman" w:hAnsi="Times New Roman"/>
                <w:sz w:val="24"/>
                <w:szCs w:val="24"/>
                <w:lang w:eastAsia="en-GB"/>
              </w:rPr>
            </w:pPr>
          </w:p>
          <w:p w14:paraId="67D1517D" w14:textId="33C8C36F"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rPr>
              <w:t xml:space="preserve">Level Zero (0): </w:t>
            </w:r>
            <w:r w:rsidRPr="00DD2F65">
              <w:rPr>
                <w:rFonts w:ascii="Times New Roman" w:eastAsia="MS Mincho" w:hAnsi="Times New Roman"/>
                <w:sz w:val="24"/>
                <w:szCs w:val="24"/>
              </w:rPr>
              <w:t>In accordance with ISCED 2011, level 0 (zero) includes children from birth to the moment they start level 1, primary education. Level 0 includes preschool education(from birth until 5 years old), which is provided in preschool institutions; and pre-primary education (age 5 until the child enters primary education, level 1), which is provided by preschool institutions or primary schools.</w:t>
            </w:r>
          </w:p>
          <w:p w14:paraId="7237CA2D" w14:textId="77777777" w:rsidR="00730041" w:rsidRPr="00DD2F65" w:rsidRDefault="00730041" w:rsidP="00947216">
            <w:pPr>
              <w:pStyle w:val="ListParagraph"/>
              <w:tabs>
                <w:tab w:val="left" w:pos="337"/>
                <w:tab w:val="left" w:pos="877"/>
              </w:tabs>
              <w:spacing w:after="160" w:line="240" w:lineRule="auto"/>
              <w:ind w:hanging="23"/>
              <w:rPr>
                <w:rFonts w:ascii="Times New Roman" w:hAnsi="Times New Roman"/>
                <w:sz w:val="24"/>
                <w:szCs w:val="24"/>
                <w:lang w:eastAsia="en-GB"/>
              </w:rPr>
            </w:pPr>
          </w:p>
          <w:p w14:paraId="6D78BD9B" w14:textId="37FE399D"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rPr>
              <w:t>ECE Institutions:</w:t>
            </w:r>
            <w:r w:rsidRPr="00DD2F65">
              <w:rPr>
                <w:rFonts w:ascii="Times New Roman" w:eastAsia="MS Mincho" w:hAnsi="Times New Roman"/>
                <w:sz w:val="24"/>
                <w:szCs w:val="24"/>
              </w:rPr>
              <w:t xml:space="preserve"> means preschool institutions and Primary Schools that organize preschool and pre-primary classes. </w:t>
            </w:r>
          </w:p>
          <w:p w14:paraId="0FF5F6CD" w14:textId="77777777" w:rsidR="00730041" w:rsidRPr="00DD2F65" w:rsidRDefault="00730041" w:rsidP="00947216">
            <w:pPr>
              <w:pStyle w:val="ListParagraph"/>
              <w:tabs>
                <w:tab w:val="left" w:pos="337"/>
                <w:tab w:val="left" w:pos="877"/>
              </w:tabs>
              <w:spacing w:after="160" w:line="240" w:lineRule="auto"/>
              <w:ind w:hanging="23"/>
              <w:rPr>
                <w:rFonts w:ascii="Times New Roman" w:hAnsi="Times New Roman"/>
                <w:sz w:val="24"/>
                <w:szCs w:val="24"/>
                <w:lang w:eastAsia="en-GB"/>
              </w:rPr>
            </w:pPr>
          </w:p>
          <w:p w14:paraId="4C0EE709" w14:textId="2EF51008"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rPr>
              <w:lastRenderedPageBreak/>
              <w:t xml:space="preserve"> Preschool Institution (PI)</w:t>
            </w:r>
            <w:r w:rsidRPr="00DD2F65">
              <w:rPr>
                <w:rFonts w:ascii="Times New Roman" w:eastAsia="MS Mincho" w:hAnsi="Times New Roman"/>
                <w:sz w:val="24"/>
                <w:szCs w:val="24"/>
              </w:rPr>
              <w:t>: provides ECE for children from birth until the children enter first grade of primary school, of level 0 according to ISCED</w:t>
            </w:r>
            <w:r w:rsidRPr="00DD2F65">
              <w:rPr>
                <w:rFonts w:ascii="Times New Roman" w:hAnsi="Times New Roman"/>
                <w:bCs/>
                <w:sz w:val="24"/>
                <w:szCs w:val="24"/>
                <w:lang w:eastAsia="en-GB"/>
              </w:rPr>
              <w:t>.</w:t>
            </w:r>
          </w:p>
          <w:p w14:paraId="66A687E0" w14:textId="72DB447D" w:rsidR="00730041" w:rsidRDefault="00730041" w:rsidP="00947216">
            <w:pPr>
              <w:pStyle w:val="ListParagraph"/>
              <w:tabs>
                <w:tab w:val="left" w:pos="774"/>
                <w:tab w:val="left" w:pos="1597"/>
              </w:tabs>
              <w:spacing w:after="160" w:line="240" w:lineRule="auto"/>
              <w:ind w:left="877"/>
              <w:jc w:val="both"/>
              <w:rPr>
                <w:rFonts w:ascii="Times New Roman" w:hAnsi="Times New Roman"/>
                <w:sz w:val="24"/>
                <w:szCs w:val="24"/>
                <w:lang w:eastAsia="en-GB"/>
              </w:rPr>
            </w:pPr>
          </w:p>
          <w:p w14:paraId="4B7C4A10" w14:textId="0580DEE2" w:rsidR="00730041" w:rsidRPr="00A0088C" w:rsidRDefault="00730041" w:rsidP="00AA1D77">
            <w:pPr>
              <w:pStyle w:val="ListParagraph"/>
              <w:numPr>
                <w:ilvl w:val="2"/>
                <w:numId w:val="13"/>
              </w:numPr>
              <w:tabs>
                <w:tab w:val="left" w:pos="1152"/>
              </w:tabs>
              <w:spacing w:after="160" w:line="240" w:lineRule="auto"/>
              <w:ind w:left="522" w:firstLine="0"/>
              <w:jc w:val="both"/>
              <w:rPr>
                <w:rFonts w:ascii="Times New Roman" w:hAnsi="Times New Roman"/>
                <w:bCs/>
                <w:sz w:val="24"/>
                <w:szCs w:val="24"/>
              </w:rPr>
            </w:pPr>
            <w:r w:rsidRPr="00A0088C">
              <w:rPr>
                <w:rFonts w:ascii="Times New Roman" w:hAnsi="Times New Roman"/>
                <w:b/>
                <w:sz w:val="24"/>
                <w:szCs w:val="24"/>
              </w:rPr>
              <w:t xml:space="preserve">Public ECE institutions: </w:t>
            </w:r>
            <w:r w:rsidRPr="00A0088C">
              <w:rPr>
                <w:rFonts w:ascii="Times New Roman" w:hAnsi="Times New Roman"/>
                <w:bCs/>
                <w:sz w:val="24"/>
                <w:szCs w:val="24"/>
              </w:rPr>
              <w:t>are ECE institution funded and managed by the Municipal Directorates of Education.</w:t>
            </w:r>
          </w:p>
          <w:p w14:paraId="6104326D" w14:textId="47CAE7B7" w:rsidR="00730041" w:rsidRDefault="00730041" w:rsidP="00AA1D77">
            <w:pPr>
              <w:pStyle w:val="ListParagraph"/>
              <w:tabs>
                <w:tab w:val="left" w:pos="1152"/>
              </w:tabs>
              <w:spacing w:after="160" w:line="240" w:lineRule="auto"/>
              <w:ind w:left="522"/>
              <w:jc w:val="both"/>
              <w:rPr>
                <w:rFonts w:ascii="Times New Roman" w:hAnsi="Times New Roman"/>
                <w:sz w:val="24"/>
                <w:szCs w:val="24"/>
                <w:lang w:eastAsia="en-GB"/>
              </w:rPr>
            </w:pPr>
          </w:p>
          <w:p w14:paraId="6FC35B07" w14:textId="7C1F844E" w:rsidR="00730041" w:rsidRPr="00DD2F65" w:rsidRDefault="00730041" w:rsidP="00AA1D77">
            <w:pPr>
              <w:pStyle w:val="ListParagraph"/>
              <w:numPr>
                <w:ilvl w:val="2"/>
                <w:numId w:val="13"/>
              </w:numPr>
              <w:tabs>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sz w:val="24"/>
                <w:szCs w:val="24"/>
              </w:rPr>
              <w:t xml:space="preserve"> Private EFH institutions:</w:t>
            </w:r>
            <w:r w:rsidRPr="00DD2F65">
              <w:rPr>
                <w:rFonts w:ascii="Times New Roman" w:hAnsi="Times New Roman"/>
                <w:bCs/>
                <w:sz w:val="24"/>
                <w:szCs w:val="24"/>
              </w:rPr>
              <w:t xml:space="preserve"> are EFH institutions financed and managed by legal and natural entities;</w:t>
            </w:r>
          </w:p>
          <w:p w14:paraId="6023A549" w14:textId="77777777" w:rsidR="00730041" w:rsidRPr="00DD2F65" w:rsidRDefault="00730041" w:rsidP="00AA1D77">
            <w:pPr>
              <w:pStyle w:val="ListParagraph"/>
              <w:tabs>
                <w:tab w:val="left" w:pos="1152"/>
              </w:tabs>
              <w:spacing w:after="160" w:line="240" w:lineRule="auto"/>
              <w:ind w:left="522"/>
              <w:jc w:val="both"/>
              <w:rPr>
                <w:rFonts w:ascii="Times New Roman" w:hAnsi="Times New Roman"/>
                <w:sz w:val="24"/>
                <w:szCs w:val="24"/>
                <w:lang w:eastAsia="en-GB"/>
              </w:rPr>
            </w:pPr>
          </w:p>
          <w:p w14:paraId="092FF3BB" w14:textId="3E87C2CA" w:rsidR="00730041" w:rsidRDefault="00730041" w:rsidP="00AA1D77">
            <w:pPr>
              <w:pStyle w:val="ListParagraph"/>
              <w:numPr>
                <w:ilvl w:val="2"/>
                <w:numId w:val="13"/>
              </w:numPr>
              <w:tabs>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sz w:val="24"/>
                <w:szCs w:val="24"/>
              </w:rPr>
              <w:t xml:space="preserve">Public-private partnership institutions: </w:t>
            </w:r>
            <w:r w:rsidRPr="00DD2F65">
              <w:rPr>
                <w:rFonts w:ascii="Times New Roman" w:hAnsi="Times New Roman"/>
                <w:sz w:val="24"/>
                <w:szCs w:val="24"/>
              </w:rPr>
              <w:t>refer to institutions which are established with mixed capital determined by agreement between the founder and the legal entity, according to the legislation in force.</w:t>
            </w:r>
          </w:p>
          <w:p w14:paraId="79489C84" w14:textId="77777777" w:rsidR="00730041" w:rsidRPr="007048DC" w:rsidRDefault="00730041" w:rsidP="00AA1D77">
            <w:pPr>
              <w:pStyle w:val="ListParagraph"/>
              <w:tabs>
                <w:tab w:val="left" w:pos="1152"/>
              </w:tabs>
              <w:spacing w:after="160" w:line="240" w:lineRule="auto"/>
              <w:ind w:left="522"/>
              <w:jc w:val="both"/>
              <w:rPr>
                <w:rFonts w:ascii="Times New Roman" w:hAnsi="Times New Roman"/>
                <w:sz w:val="24"/>
                <w:szCs w:val="24"/>
                <w:lang w:eastAsia="en-GB"/>
              </w:rPr>
            </w:pPr>
          </w:p>
          <w:p w14:paraId="62FF52C1" w14:textId="2CD39E8E" w:rsidR="00730041" w:rsidRPr="00DD2F65" w:rsidRDefault="00730041" w:rsidP="00AA1D77">
            <w:pPr>
              <w:pStyle w:val="ListParagraph"/>
              <w:numPr>
                <w:ilvl w:val="2"/>
                <w:numId w:val="13"/>
              </w:numPr>
              <w:tabs>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sz w:val="24"/>
                <w:szCs w:val="24"/>
                <w:lang w:eastAsia="en-GB"/>
              </w:rPr>
              <w:t>ECE organized within central and local institutions and different corporations</w:t>
            </w:r>
            <w:r w:rsidRPr="00DD2F65">
              <w:rPr>
                <w:rFonts w:ascii="Times New Roman" w:hAnsi="Times New Roman"/>
                <w:sz w:val="24"/>
                <w:szCs w:val="24"/>
                <w:lang w:eastAsia="en-GB"/>
              </w:rPr>
              <w:t xml:space="preserve">: It is an alternative form which entails provision of ECE services which are licensed and managed by central and local institutions and different coorporations, depending on the founder. They are adapted within the aforementioned institutions or separately, within the facilities they operate, which fulfill the conditions as </w:t>
            </w:r>
            <w:r w:rsidRPr="00DD2F65">
              <w:rPr>
                <w:rFonts w:ascii="Times New Roman" w:hAnsi="Times New Roman"/>
                <w:sz w:val="24"/>
                <w:szCs w:val="24"/>
                <w:lang w:eastAsia="en-GB"/>
              </w:rPr>
              <w:lastRenderedPageBreak/>
              <w:t>provided by legislation in force and as such, they serve to include children of staff employed in these institutions.</w:t>
            </w:r>
          </w:p>
          <w:p w14:paraId="4D766B2D" w14:textId="52FA8306" w:rsidR="00730041" w:rsidRPr="00DD2F65" w:rsidRDefault="00730041" w:rsidP="00AA1D77">
            <w:pPr>
              <w:pStyle w:val="ListParagraph"/>
              <w:tabs>
                <w:tab w:val="left" w:pos="1152"/>
              </w:tabs>
              <w:spacing w:after="160" w:line="240" w:lineRule="auto"/>
              <w:ind w:left="522"/>
              <w:jc w:val="both"/>
              <w:rPr>
                <w:rFonts w:ascii="Times New Roman" w:hAnsi="Times New Roman"/>
                <w:b/>
                <w:sz w:val="24"/>
                <w:szCs w:val="24"/>
                <w:lang w:eastAsia="en-GB"/>
              </w:rPr>
            </w:pPr>
          </w:p>
          <w:p w14:paraId="18494B07" w14:textId="6D2A948A" w:rsidR="00730041" w:rsidRPr="00DD2F65" w:rsidRDefault="00730041" w:rsidP="00AA1D77">
            <w:pPr>
              <w:pStyle w:val="ListParagraph"/>
              <w:numPr>
                <w:ilvl w:val="2"/>
                <w:numId w:val="13"/>
              </w:numPr>
              <w:tabs>
                <w:tab w:val="left" w:pos="414"/>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bCs/>
                <w:sz w:val="24"/>
                <w:szCs w:val="24"/>
              </w:rPr>
              <w:t xml:space="preserve">Community-based institutions: </w:t>
            </w:r>
            <w:r w:rsidRPr="00DD2F65">
              <w:rPr>
                <w:rFonts w:ascii="Times New Roman" w:hAnsi="Times New Roman"/>
                <w:sz w:val="24"/>
                <w:szCs w:val="24"/>
              </w:rPr>
              <w:t>includes provision of ECE services which are managed by MEDs in cooperation with the community and are established within and outside the school facilities, supported by respective municipalities and are community-based and funded by mixed capital.</w:t>
            </w:r>
          </w:p>
          <w:p w14:paraId="15915591" w14:textId="48306D9A" w:rsidR="00730041" w:rsidRDefault="00730041" w:rsidP="00AA1D77">
            <w:pPr>
              <w:pStyle w:val="ListParagraph"/>
              <w:tabs>
                <w:tab w:val="left" w:pos="414"/>
                <w:tab w:val="left" w:pos="1152"/>
              </w:tabs>
              <w:spacing w:after="160" w:line="240" w:lineRule="auto"/>
              <w:ind w:left="522"/>
              <w:jc w:val="both"/>
              <w:rPr>
                <w:rFonts w:ascii="Times New Roman" w:hAnsi="Times New Roman"/>
                <w:sz w:val="24"/>
                <w:szCs w:val="24"/>
                <w:lang w:eastAsia="en-GB"/>
              </w:rPr>
            </w:pPr>
          </w:p>
          <w:p w14:paraId="4ECFF9C6" w14:textId="029CA579" w:rsidR="00730041" w:rsidRPr="00DD2F65" w:rsidRDefault="00730041" w:rsidP="00AA1D77">
            <w:pPr>
              <w:pStyle w:val="ListParagraph"/>
              <w:numPr>
                <w:ilvl w:val="2"/>
                <w:numId w:val="13"/>
              </w:numPr>
              <w:tabs>
                <w:tab w:val="left" w:pos="414"/>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bCs/>
                <w:sz w:val="24"/>
                <w:szCs w:val="24"/>
              </w:rPr>
              <w:t xml:space="preserve">Non-governmental organizations licensed for ECE activities: </w:t>
            </w:r>
            <w:r w:rsidRPr="00DD2F65">
              <w:rPr>
                <w:rFonts w:ascii="Times New Roman" w:hAnsi="Times New Roman"/>
                <w:bCs/>
                <w:sz w:val="24"/>
                <w:szCs w:val="24"/>
              </w:rPr>
              <w:t>entails non-governmental organizations which temporarily provide support at local level in the establishment of preschool institutions through a certain agreement, whereas upon agreement termination, these preschool institutions become public or enter a partnership and fulfill all provided criteria according to legislation in force regarding their founding.</w:t>
            </w:r>
          </w:p>
          <w:p w14:paraId="57DCD511" w14:textId="77777777" w:rsidR="00730041" w:rsidRPr="00DD2F65" w:rsidRDefault="00730041" w:rsidP="00947216">
            <w:pPr>
              <w:pStyle w:val="ListParagraph"/>
              <w:spacing w:after="160" w:line="240" w:lineRule="auto"/>
              <w:rPr>
                <w:rFonts w:ascii="Times New Roman" w:hAnsi="Times New Roman"/>
                <w:sz w:val="24"/>
                <w:szCs w:val="24"/>
                <w:lang w:eastAsia="en-GB"/>
              </w:rPr>
            </w:pPr>
          </w:p>
          <w:p w14:paraId="7CE48473" w14:textId="0D545B37" w:rsidR="00730041" w:rsidRPr="00DD2F65" w:rsidRDefault="00730041" w:rsidP="00402C26">
            <w:pPr>
              <w:pStyle w:val="ListParagraph"/>
              <w:numPr>
                <w:ilvl w:val="1"/>
                <w:numId w:val="13"/>
              </w:numPr>
              <w:tabs>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Pre-primary Education</w:t>
            </w:r>
            <w:r w:rsidRPr="00DD2F65">
              <w:rPr>
                <w:rFonts w:ascii="Times New Roman" w:eastAsia="MS Mincho" w:hAnsi="Times New Roman"/>
                <w:sz w:val="24"/>
                <w:szCs w:val="24"/>
              </w:rPr>
              <w:t>: preparatory program for children aged 5 years old which is offered within PS and in institutions providing ECE.</w:t>
            </w:r>
          </w:p>
          <w:p w14:paraId="65BA3081" w14:textId="77777777" w:rsidR="00730041" w:rsidRPr="00DD2F65" w:rsidRDefault="00730041" w:rsidP="00947216">
            <w:pPr>
              <w:pStyle w:val="ListParagraph"/>
              <w:tabs>
                <w:tab w:val="left" w:pos="877"/>
              </w:tabs>
              <w:spacing w:after="160" w:line="240" w:lineRule="auto"/>
              <w:ind w:left="337"/>
              <w:rPr>
                <w:rFonts w:ascii="Times New Roman" w:hAnsi="Times New Roman"/>
                <w:sz w:val="24"/>
                <w:szCs w:val="24"/>
                <w:lang w:eastAsia="en-GB"/>
              </w:rPr>
            </w:pPr>
          </w:p>
          <w:p w14:paraId="32E3A11A" w14:textId="51B55920" w:rsidR="00730041" w:rsidRPr="00DD2F65" w:rsidRDefault="00730041" w:rsidP="00402C26">
            <w:pPr>
              <w:pStyle w:val="ListParagraph"/>
              <w:numPr>
                <w:ilvl w:val="1"/>
                <w:numId w:val="13"/>
              </w:numPr>
              <w:tabs>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lastRenderedPageBreak/>
              <w:t>Parent:</w:t>
            </w:r>
            <w:r w:rsidRPr="00DD2F65">
              <w:rPr>
                <w:rFonts w:ascii="Times New Roman" w:eastAsia="MS Mincho" w:hAnsi="Times New Roman"/>
                <w:color w:val="000000"/>
                <w:sz w:val="24"/>
                <w:szCs w:val="24"/>
                <w:lang w:eastAsia="en-GB"/>
              </w:rPr>
              <w:t xml:space="preserve"> a person / persons who have given birth to or adopted a child, together or as a single person, married or unmarried or who have recognized the motherhood or fatherhood of a child born out of wedlock.</w:t>
            </w:r>
          </w:p>
          <w:p w14:paraId="61A82CEC" w14:textId="77777777" w:rsidR="00730041" w:rsidRPr="00DD2F65" w:rsidRDefault="00730041" w:rsidP="00947216">
            <w:pPr>
              <w:pStyle w:val="ListParagraph"/>
              <w:tabs>
                <w:tab w:val="left" w:pos="234"/>
                <w:tab w:val="left" w:pos="877"/>
              </w:tabs>
              <w:spacing w:after="160" w:line="240" w:lineRule="auto"/>
              <w:ind w:left="337"/>
              <w:rPr>
                <w:rFonts w:ascii="Times New Roman" w:hAnsi="Times New Roman"/>
                <w:sz w:val="24"/>
                <w:szCs w:val="24"/>
                <w:lang w:eastAsia="en-GB"/>
              </w:rPr>
            </w:pPr>
          </w:p>
          <w:p w14:paraId="0BD048B5" w14:textId="0F664EEE" w:rsidR="00730041" w:rsidRPr="00DD2F65" w:rsidRDefault="00730041" w:rsidP="00402C26">
            <w:pPr>
              <w:pStyle w:val="ListParagraph"/>
              <w:numPr>
                <w:ilvl w:val="1"/>
                <w:numId w:val="13"/>
              </w:numPr>
              <w:tabs>
                <w:tab w:val="left" w:pos="234"/>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t xml:space="preserve">Legal guardian: </w:t>
            </w:r>
            <w:r w:rsidRPr="00DD2F65">
              <w:rPr>
                <w:rFonts w:ascii="Times New Roman" w:eastAsia="MS Mincho" w:hAnsi="Times New Roman"/>
                <w:color w:val="000000"/>
                <w:sz w:val="24"/>
                <w:szCs w:val="24"/>
                <w:lang w:eastAsia="en-GB"/>
              </w:rPr>
              <w:t>is the person who has the same responsibilities to care for the child as a parent who has full legal and physical custody of the child.</w:t>
            </w:r>
          </w:p>
          <w:p w14:paraId="5081FB9B" w14:textId="3E6AA389" w:rsidR="00730041" w:rsidRDefault="00730041" w:rsidP="00947216">
            <w:pPr>
              <w:pStyle w:val="ListParagraph"/>
              <w:tabs>
                <w:tab w:val="left" w:pos="234"/>
                <w:tab w:val="left" w:pos="877"/>
              </w:tabs>
              <w:spacing w:after="160" w:line="240" w:lineRule="auto"/>
              <w:ind w:left="337"/>
              <w:rPr>
                <w:rFonts w:ascii="Times New Roman" w:hAnsi="Times New Roman"/>
                <w:sz w:val="24"/>
                <w:szCs w:val="24"/>
                <w:lang w:eastAsia="en-GB"/>
              </w:rPr>
            </w:pPr>
          </w:p>
          <w:p w14:paraId="50956451" w14:textId="016952AE" w:rsidR="00730041" w:rsidRPr="00947216" w:rsidRDefault="00730041" w:rsidP="00402C26">
            <w:pPr>
              <w:pStyle w:val="ListParagraph"/>
              <w:numPr>
                <w:ilvl w:val="1"/>
                <w:numId w:val="13"/>
              </w:numPr>
              <w:tabs>
                <w:tab w:val="left" w:pos="234"/>
                <w:tab w:val="left" w:pos="87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bCs/>
                <w:sz w:val="24"/>
                <w:szCs w:val="24"/>
                <w:lang w:eastAsia="en-GB"/>
              </w:rPr>
              <w:t>Professional Associate:</w:t>
            </w:r>
            <w:r w:rsidRPr="00DD2F65">
              <w:rPr>
                <w:rFonts w:ascii="Times New Roman" w:hAnsi="Times New Roman"/>
                <w:sz w:val="24"/>
                <w:szCs w:val="24"/>
                <w:lang w:eastAsia="en-GB"/>
              </w:rPr>
              <w:t xml:space="preserve"> means educational / training service </w:t>
            </w:r>
            <w:r w:rsidRPr="00DD2F65">
              <w:rPr>
                <w:rFonts w:ascii="Times New Roman" w:eastAsia="MingLiU-ExtB" w:hAnsi="Times New Roman"/>
                <w:sz w:val="24"/>
                <w:szCs w:val="24"/>
                <w:lang w:eastAsia="en-GB"/>
              </w:rPr>
              <w:t xml:space="preserve">provided by </w:t>
            </w:r>
            <w:r w:rsidR="00F44C93">
              <w:rPr>
                <w:rFonts w:ascii="Times New Roman" w:eastAsia="MingLiU-ExtB" w:hAnsi="Times New Roman"/>
                <w:sz w:val="24"/>
                <w:szCs w:val="24"/>
                <w:lang w:eastAsia="en-GB"/>
              </w:rPr>
              <w:t>professional associates</w:t>
            </w:r>
            <w:r w:rsidR="00F44C93" w:rsidRPr="00DD2F65">
              <w:rPr>
                <w:rFonts w:ascii="Times New Roman" w:eastAsia="MingLiU-ExtB" w:hAnsi="Times New Roman"/>
                <w:sz w:val="24"/>
                <w:szCs w:val="24"/>
                <w:lang w:eastAsia="en-GB"/>
              </w:rPr>
              <w:t xml:space="preserve"> </w:t>
            </w:r>
            <w:r w:rsidR="00F44C93">
              <w:rPr>
                <w:rFonts w:ascii="Times New Roman" w:eastAsia="MingLiU-ExtB" w:hAnsi="Times New Roman"/>
                <w:sz w:val="24"/>
                <w:szCs w:val="24"/>
                <w:lang w:eastAsia="en-GB"/>
              </w:rPr>
              <w:t>including but not limited to</w:t>
            </w:r>
            <w:r w:rsidRPr="00DD2F65">
              <w:rPr>
                <w:rFonts w:ascii="Times New Roman" w:eastAsia="MingLiU-ExtB" w:hAnsi="Times New Roman"/>
                <w:sz w:val="24"/>
                <w:szCs w:val="24"/>
                <w:lang w:eastAsia="en-GB"/>
              </w:rPr>
              <w:t>: pedagogue, psychologist, speech therapist and assistant</w:t>
            </w:r>
            <w:r w:rsidRPr="00DD2F65">
              <w:rPr>
                <w:rFonts w:ascii="Times New Roman" w:eastAsia="MS Mincho" w:hAnsi="Times New Roman"/>
                <w:bCs/>
                <w:sz w:val="24"/>
                <w:szCs w:val="24"/>
                <w:lang w:eastAsia="x-none"/>
              </w:rPr>
              <w:t>s</w:t>
            </w:r>
            <w:r w:rsidRPr="00DD2F65">
              <w:rPr>
                <w:rFonts w:ascii="Times New Roman" w:eastAsia="MingLiU-ExtB" w:hAnsi="Times New Roman"/>
                <w:sz w:val="24"/>
                <w:szCs w:val="24"/>
                <w:lang w:eastAsia="en-GB"/>
              </w:rPr>
              <w:t xml:space="preserve"> in order to improve and advance the work of the ECE institution.</w:t>
            </w:r>
            <w:r w:rsidRPr="00DD2F65">
              <w:rPr>
                <w:rFonts w:ascii="Times New Roman" w:eastAsia="MS Mincho" w:hAnsi="Times New Roman"/>
                <w:color w:val="000000"/>
                <w:sz w:val="24"/>
                <w:szCs w:val="24"/>
                <w:lang w:eastAsia="en-GB"/>
              </w:rPr>
              <w:t xml:space="preserve">. </w:t>
            </w:r>
          </w:p>
          <w:p w14:paraId="7CD138E1" w14:textId="77777777" w:rsidR="00730041" w:rsidRPr="00947216" w:rsidRDefault="00730041" w:rsidP="00947216">
            <w:pPr>
              <w:pStyle w:val="ListParagraph"/>
              <w:tabs>
                <w:tab w:val="left" w:pos="234"/>
                <w:tab w:val="left" w:pos="877"/>
              </w:tabs>
              <w:spacing w:after="160" w:line="240" w:lineRule="auto"/>
              <w:ind w:left="337"/>
              <w:jc w:val="both"/>
              <w:rPr>
                <w:rFonts w:ascii="Times New Roman" w:hAnsi="Times New Roman"/>
                <w:sz w:val="24"/>
                <w:szCs w:val="24"/>
                <w:lang w:eastAsia="en-GB"/>
              </w:rPr>
            </w:pPr>
          </w:p>
          <w:p w14:paraId="014A2D29" w14:textId="0FA830C7" w:rsidR="00730041" w:rsidRPr="00DD2F65" w:rsidRDefault="00730041" w:rsidP="00402C26">
            <w:pPr>
              <w:pStyle w:val="ListParagraph"/>
              <w:numPr>
                <w:ilvl w:val="1"/>
                <w:numId w:val="13"/>
              </w:numPr>
              <w:tabs>
                <w:tab w:val="left" w:pos="234"/>
                <w:tab w:val="left" w:pos="87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bCs/>
                <w:sz w:val="24"/>
                <w:szCs w:val="24"/>
              </w:rPr>
              <w:t>Assistant</w:t>
            </w:r>
            <w:r w:rsidRPr="00DD2F65">
              <w:rPr>
                <w:rFonts w:ascii="Times New Roman" w:hAnsi="Times New Roman"/>
                <w:sz w:val="24"/>
                <w:szCs w:val="24"/>
              </w:rPr>
              <w:t>: is the person assisting and caring for children with disabilities during their stay at the ECE center.</w:t>
            </w:r>
          </w:p>
          <w:p w14:paraId="15B341C8" w14:textId="1620DB4A" w:rsidR="00730041" w:rsidRDefault="00730041" w:rsidP="00947216">
            <w:pPr>
              <w:pStyle w:val="ListParagraph"/>
              <w:tabs>
                <w:tab w:val="left" w:pos="234"/>
                <w:tab w:val="left" w:pos="877"/>
              </w:tabs>
              <w:spacing w:after="160" w:line="240" w:lineRule="auto"/>
              <w:ind w:left="337"/>
              <w:rPr>
                <w:rFonts w:ascii="Times New Roman" w:hAnsi="Times New Roman"/>
                <w:sz w:val="24"/>
                <w:szCs w:val="24"/>
                <w:lang w:eastAsia="en-GB"/>
              </w:rPr>
            </w:pPr>
          </w:p>
          <w:p w14:paraId="24E3F8D6" w14:textId="661567E2" w:rsidR="00730041" w:rsidRPr="00947216" w:rsidRDefault="00730041" w:rsidP="00402C26">
            <w:pPr>
              <w:pStyle w:val="ListParagraph"/>
              <w:numPr>
                <w:ilvl w:val="1"/>
                <w:numId w:val="13"/>
              </w:numPr>
              <w:tabs>
                <w:tab w:val="left" w:pos="234"/>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Educational staff: </w:t>
            </w:r>
            <w:r w:rsidRPr="00DD2F65">
              <w:rPr>
                <w:rFonts w:ascii="Times New Roman" w:eastAsia="MS Mincho" w:hAnsi="Times New Roman"/>
                <w:bCs/>
                <w:sz w:val="24"/>
                <w:szCs w:val="24"/>
              </w:rPr>
              <w:t>qualified employed persons employed in ECE institutions to organize the process of education:</w:t>
            </w:r>
          </w:p>
          <w:p w14:paraId="5E3F2B2E" w14:textId="77777777" w:rsidR="00730041" w:rsidRPr="00947216" w:rsidRDefault="00730041" w:rsidP="00947216">
            <w:pPr>
              <w:pStyle w:val="ListParagraph"/>
              <w:tabs>
                <w:tab w:val="left" w:pos="234"/>
                <w:tab w:val="left" w:pos="877"/>
              </w:tabs>
              <w:spacing w:after="160" w:line="240" w:lineRule="auto"/>
              <w:ind w:left="337"/>
              <w:jc w:val="both"/>
              <w:rPr>
                <w:rFonts w:ascii="Times New Roman" w:hAnsi="Times New Roman"/>
                <w:sz w:val="24"/>
                <w:szCs w:val="24"/>
                <w:lang w:eastAsia="en-GB"/>
              </w:rPr>
            </w:pPr>
          </w:p>
          <w:p w14:paraId="3EA2DB2A" w14:textId="00E340D6" w:rsidR="00730041" w:rsidRPr="000060C2" w:rsidRDefault="00730041" w:rsidP="006E1B8B">
            <w:pPr>
              <w:pStyle w:val="ListParagraph"/>
              <w:numPr>
                <w:ilvl w:val="2"/>
                <w:numId w:val="13"/>
              </w:numPr>
              <w:tabs>
                <w:tab w:val="left" w:pos="1242"/>
              </w:tabs>
              <w:spacing w:after="160" w:line="240" w:lineRule="auto"/>
              <w:ind w:left="612" w:firstLine="0"/>
              <w:jc w:val="both"/>
              <w:rPr>
                <w:rFonts w:ascii="Times New Roman" w:hAnsi="Times New Roman"/>
                <w:sz w:val="24"/>
                <w:szCs w:val="24"/>
                <w:lang w:eastAsia="en-GB"/>
              </w:rPr>
            </w:pPr>
            <w:r w:rsidRPr="00DD2F65">
              <w:rPr>
                <w:rFonts w:ascii="Times New Roman" w:eastAsia="MS Mincho" w:hAnsi="Times New Roman"/>
                <w:b/>
                <w:color w:val="000000"/>
                <w:sz w:val="24"/>
                <w:szCs w:val="24"/>
                <w:lang w:eastAsia="en-GB"/>
              </w:rPr>
              <w:t>Educator:</w:t>
            </w:r>
            <w:r w:rsidRPr="00DD2F65">
              <w:rPr>
                <w:rFonts w:ascii="Times New Roman" w:eastAsia="MS Mincho" w:hAnsi="Times New Roman"/>
                <w:color w:val="000000"/>
                <w:sz w:val="24"/>
                <w:szCs w:val="24"/>
                <w:lang w:eastAsia="en-GB"/>
              </w:rPr>
              <w:t xml:space="preserve"> a person qualified according to the provisions of this law, with academic and professional training, and employed for the </w:t>
            </w:r>
            <w:r w:rsidRPr="00DD2F65">
              <w:rPr>
                <w:rFonts w:ascii="Times New Roman" w:eastAsia="MS Mincho" w:hAnsi="Times New Roman"/>
                <w:color w:val="000000"/>
                <w:sz w:val="24"/>
                <w:szCs w:val="24"/>
                <w:lang w:eastAsia="en-GB"/>
              </w:rPr>
              <w:lastRenderedPageBreak/>
              <w:t>provision of early childhood education services</w:t>
            </w:r>
            <w:r w:rsidRPr="00DD2F65">
              <w:rPr>
                <w:rFonts w:ascii="Times New Roman" w:eastAsia="MS Mincho" w:hAnsi="Times New Roman"/>
                <w:sz w:val="24"/>
                <w:szCs w:val="24"/>
              </w:rPr>
              <w:t>.</w:t>
            </w:r>
          </w:p>
          <w:p w14:paraId="549F6101" w14:textId="77777777" w:rsidR="00730041" w:rsidRPr="000060C2" w:rsidRDefault="00730041" w:rsidP="006E1B8B">
            <w:pPr>
              <w:pStyle w:val="ListParagraph"/>
              <w:tabs>
                <w:tab w:val="left" w:pos="1242"/>
              </w:tabs>
              <w:spacing w:after="160" w:line="240" w:lineRule="auto"/>
              <w:ind w:left="612"/>
              <w:jc w:val="both"/>
              <w:rPr>
                <w:rFonts w:ascii="Times New Roman" w:hAnsi="Times New Roman"/>
                <w:sz w:val="24"/>
                <w:szCs w:val="24"/>
                <w:lang w:eastAsia="en-GB"/>
              </w:rPr>
            </w:pPr>
          </w:p>
          <w:p w14:paraId="39C1E2A0" w14:textId="7E011EB3" w:rsidR="00730041" w:rsidRPr="00DD2F65" w:rsidRDefault="00730041" w:rsidP="006E1B8B">
            <w:pPr>
              <w:pStyle w:val="ListParagraph"/>
              <w:numPr>
                <w:ilvl w:val="2"/>
                <w:numId w:val="13"/>
              </w:numPr>
              <w:tabs>
                <w:tab w:val="left" w:pos="1242"/>
              </w:tabs>
              <w:spacing w:after="160" w:line="240" w:lineRule="auto"/>
              <w:ind w:left="612" w:firstLine="0"/>
              <w:jc w:val="both"/>
              <w:rPr>
                <w:rFonts w:ascii="Times New Roman" w:hAnsi="Times New Roman"/>
                <w:sz w:val="24"/>
                <w:szCs w:val="24"/>
                <w:lang w:eastAsia="en-GB"/>
              </w:rPr>
            </w:pPr>
            <w:r w:rsidRPr="00DD2F65">
              <w:rPr>
                <w:rFonts w:ascii="Times New Roman" w:hAnsi="Times New Roman"/>
                <w:b/>
                <w:sz w:val="24"/>
                <w:szCs w:val="24"/>
                <w:lang w:eastAsia="en-GB"/>
              </w:rPr>
              <w:t xml:space="preserve">Supporting educator: </w:t>
            </w:r>
            <w:r w:rsidRPr="00DD2F65">
              <w:rPr>
                <w:rFonts w:ascii="Times New Roman" w:hAnsi="Times New Roman"/>
                <w:sz w:val="24"/>
                <w:szCs w:val="24"/>
              </w:rPr>
              <w:t>The supporting educator provides professional support for professional staff, children with disabilities and their parents / legal guardians.</w:t>
            </w:r>
          </w:p>
          <w:p w14:paraId="7EAD9248" w14:textId="6DD4C82D" w:rsidR="00730041" w:rsidRDefault="00730041" w:rsidP="00947216">
            <w:pPr>
              <w:pStyle w:val="ListParagraph"/>
              <w:spacing w:after="160" w:line="240" w:lineRule="auto"/>
              <w:rPr>
                <w:rFonts w:ascii="Times New Roman" w:hAnsi="Times New Roman"/>
                <w:sz w:val="24"/>
                <w:szCs w:val="24"/>
                <w:lang w:eastAsia="en-GB"/>
              </w:rPr>
            </w:pPr>
          </w:p>
          <w:p w14:paraId="3116DC8B" w14:textId="7574C097" w:rsidR="00730041"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sz w:val="24"/>
                <w:szCs w:val="24"/>
                <w:lang w:eastAsia="en-GB"/>
              </w:rPr>
              <w:t>Board of Directors:</w:t>
            </w:r>
            <w:r w:rsidRPr="00DD2F65">
              <w:rPr>
                <w:rFonts w:ascii="Times New Roman" w:hAnsi="Times New Roman"/>
                <w:sz w:val="24"/>
                <w:szCs w:val="24"/>
                <w:lang w:eastAsia="en-GB"/>
              </w:rPr>
              <w:t xml:space="preserve"> is the governing body of the education institution. </w:t>
            </w:r>
          </w:p>
          <w:p w14:paraId="1B0D49E8" w14:textId="77777777" w:rsidR="00730041" w:rsidRPr="007048DC" w:rsidRDefault="00730041" w:rsidP="007048DC">
            <w:pPr>
              <w:pStyle w:val="ListParagraph"/>
              <w:tabs>
                <w:tab w:val="left" w:pos="337"/>
                <w:tab w:val="left" w:pos="877"/>
                <w:tab w:val="left" w:pos="2047"/>
              </w:tabs>
              <w:spacing w:after="160" w:line="240" w:lineRule="auto"/>
              <w:ind w:left="337"/>
              <w:jc w:val="both"/>
              <w:rPr>
                <w:rFonts w:ascii="Times New Roman" w:hAnsi="Times New Roman"/>
                <w:sz w:val="24"/>
                <w:szCs w:val="24"/>
                <w:lang w:eastAsia="en-GB"/>
              </w:rPr>
            </w:pPr>
          </w:p>
          <w:p w14:paraId="63D1C18D" w14:textId="3B98C431" w:rsidR="00730041" w:rsidRPr="00DE19AE"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Management staff: </w:t>
            </w:r>
            <w:r w:rsidRPr="00DD2F65">
              <w:rPr>
                <w:rFonts w:ascii="Times New Roman" w:eastAsia="MS Mincho" w:hAnsi="Times New Roman"/>
                <w:bCs/>
                <w:sz w:val="24"/>
                <w:szCs w:val="24"/>
              </w:rPr>
              <w:t xml:space="preserve">the staff </w:t>
            </w:r>
            <w:r w:rsidRPr="00DD2F65">
              <w:rPr>
                <w:rFonts w:ascii="Times New Roman" w:eastAsia="MS Mincho" w:hAnsi="Times New Roman"/>
                <w:sz w:val="24"/>
                <w:szCs w:val="24"/>
              </w:rPr>
              <w:t>who manages ECE institutions at the level of leader.</w:t>
            </w:r>
          </w:p>
          <w:p w14:paraId="6EAB5E5F" w14:textId="77777777" w:rsidR="00730041" w:rsidRPr="00DD2F65" w:rsidRDefault="00730041" w:rsidP="00DE19AE">
            <w:pPr>
              <w:pStyle w:val="ListParagraph"/>
              <w:tabs>
                <w:tab w:val="left" w:pos="337"/>
                <w:tab w:val="left" w:pos="877"/>
                <w:tab w:val="left" w:pos="2047"/>
              </w:tabs>
              <w:spacing w:after="160" w:line="240" w:lineRule="auto"/>
              <w:ind w:left="337"/>
              <w:jc w:val="both"/>
              <w:rPr>
                <w:rFonts w:ascii="Times New Roman" w:hAnsi="Times New Roman"/>
                <w:sz w:val="24"/>
                <w:szCs w:val="24"/>
                <w:lang w:eastAsia="en-GB"/>
              </w:rPr>
            </w:pPr>
          </w:p>
          <w:p w14:paraId="693C4682" w14:textId="60C775F6" w:rsidR="00730041" w:rsidRPr="00DD2F65"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Administrative staff:</w:t>
            </w:r>
            <w:r w:rsidRPr="00DD2F65">
              <w:rPr>
                <w:rFonts w:ascii="Times New Roman" w:hAnsi="Times New Roman"/>
                <w:sz w:val="24"/>
                <w:szCs w:val="24"/>
                <w:lang w:eastAsia="en-GB"/>
              </w:rPr>
              <w:t xml:space="preserve"> is the staff engaged in administrative work within the ECE institutions.</w:t>
            </w:r>
          </w:p>
          <w:p w14:paraId="00FB1F8F" w14:textId="23759B27" w:rsidR="00730041"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35CF85CD" w14:textId="6DB23C24" w:rsidR="00730041" w:rsidRPr="00DE19AE"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lang w:eastAsia="en-GB"/>
              </w:rPr>
              <w:t>Technical staff:</w:t>
            </w:r>
            <w:r w:rsidRPr="00DD2F65">
              <w:rPr>
                <w:rFonts w:ascii="Times New Roman" w:eastAsia="MS Mincho" w:hAnsi="Times New Roman"/>
                <w:bCs/>
                <w:sz w:val="24"/>
                <w:szCs w:val="24"/>
                <w:lang w:eastAsia="en-GB"/>
              </w:rPr>
              <w:t xml:space="preserve"> include the cooks, the waiters and the maintenance staff.</w:t>
            </w:r>
          </w:p>
          <w:p w14:paraId="69BA3493" w14:textId="5E21572B" w:rsidR="00730041" w:rsidRDefault="00730041" w:rsidP="00DE19AE">
            <w:pPr>
              <w:pStyle w:val="ListParagraph"/>
              <w:tabs>
                <w:tab w:val="left" w:pos="337"/>
                <w:tab w:val="left" w:pos="877"/>
                <w:tab w:val="left" w:pos="2047"/>
              </w:tabs>
              <w:spacing w:after="160" w:line="240" w:lineRule="auto"/>
              <w:ind w:left="337"/>
              <w:jc w:val="both"/>
              <w:rPr>
                <w:rFonts w:ascii="Times New Roman" w:hAnsi="Times New Roman"/>
                <w:sz w:val="24"/>
                <w:szCs w:val="24"/>
                <w:lang w:eastAsia="en-GB"/>
              </w:rPr>
            </w:pPr>
          </w:p>
          <w:p w14:paraId="0B40D595" w14:textId="3106F28D" w:rsidR="00730041" w:rsidRPr="00DD2F65"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sz w:val="24"/>
                <w:szCs w:val="24"/>
                <w:lang w:eastAsia="en-GB"/>
              </w:rPr>
              <w:t>Parallel</w:t>
            </w:r>
            <w:r w:rsidRPr="00DD2F65">
              <w:rPr>
                <w:rFonts w:ascii="Times New Roman" w:hAnsi="Times New Roman"/>
                <w:sz w:val="24"/>
                <w:szCs w:val="24"/>
                <w:lang w:eastAsia="en-GB"/>
              </w:rPr>
              <w:t>: is a branch of the education institution operating separately from the main institution.</w:t>
            </w:r>
          </w:p>
          <w:p w14:paraId="532F9E81" w14:textId="77777777" w:rsidR="00730041" w:rsidRPr="00DD2F65"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64E093A7" w14:textId="7D5F8317" w:rsidR="00730041" w:rsidRPr="00DD2F65" w:rsidRDefault="00730041" w:rsidP="00402C26">
            <w:pPr>
              <w:pStyle w:val="ListParagraph"/>
              <w:numPr>
                <w:ilvl w:val="1"/>
                <w:numId w:val="13"/>
              </w:numPr>
              <w:tabs>
                <w:tab w:val="left" w:pos="-30"/>
                <w:tab w:val="left" w:pos="337"/>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t xml:space="preserve">The development plan of the institution: </w:t>
            </w:r>
            <w:r w:rsidRPr="00DD2F65">
              <w:rPr>
                <w:rFonts w:ascii="Times New Roman" w:eastAsia="MS Mincho" w:hAnsi="Times New Roman"/>
                <w:bCs/>
                <w:color w:val="000000"/>
                <w:sz w:val="24"/>
                <w:szCs w:val="24"/>
                <w:lang w:eastAsia="en-GB"/>
              </w:rPr>
              <w:t xml:space="preserve">determines the priorities of the educational institution based on the possibilities, circumstances and specifics of the educational institution and is </w:t>
            </w:r>
            <w:r w:rsidRPr="00DD2F65">
              <w:rPr>
                <w:rFonts w:ascii="Times New Roman" w:eastAsia="MS Mincho" w:hAnsi="Times New Roman"/>
                <w:bCs/>
                <w:color w:val="000000"/>
                <w:sz w:val="24"/>
                <w:szCs w:val="24"/>
                <w:lang w:eastAsia="en-GB"/>
              </w:rPr>
              <w:lastRenderedPageBreak/>
              <w:t>drafted by the leaders of the preschool institution for the mandate of their leadership.</w:t>
            </w:r>
            <w:r w:rsidRPr="00DD2F65">
              <w:rPr>
                <w:rFonts w:ascii="Times New Roman" w:eastAsia="MS Mincho" w:hAnsi="Times New Roman"/>
                <w:color w:val="000000"/>
                <w:sz w:val="24"/>
                <w:szCs w:val="24"/>
                <w:lang w:eastAsia="en-GB"/>
              </w:rPr>
              <w:t xml:space="preserve"> </w:t>
            </w:r>
          </w:p>
          <w:p w14:paraId="168D50E0" w14:textId="77777777" w:rsidR="00730041" w:rsidRPr="00DD2F65"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466467BC" w14:textId="7A99A4C9" w:rsidR="00730041" w:rsidRPr="00DD2F65" w:rsidRDefault="00730041" w:rsidP="00402C26">
            <w:pPr>
              <w:pStyle w:val="ListParagraph"/>
              <w:numPr>
                <w:ilvl w:val="1"/>
                <w:numId w:val="13"/>
              </w:numPr>
              <w:tabs>
                <w:tab w:val="left" w:pos="-30"/>
                <w:tab w:val="left" w:pos="337"/>
                <w:tab w:val="left" w:pos="87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sz w:val="24"/>
                <w:szCs w:val="24"/>
                <w:lang w:eastAsia="en-GB"/>
              </w:rPr>
              <w:t>Annual work plan and program</w:t>
            </w:r>
            <w:r w:rsidRPr="00DD2F65">
              <w:rPr>
                <w:rFonts w:ascii="Times New Roman" w:hAnsi="Times New Roman"/>
                <w:sz w:val="24"/>
                <w:szCs w:val="24"/>
                <w:lang w:eastAsia="en-GB"/>
              </w:rPr>
              <w:t>: means the annual educational plan drafted by the educator based on the development plan of the institution and approved by the board of the EFH institution before the beginning of the new educational year.</w:t>
            </w:r>
          </w:p>
          <w:p w14:paraId="54EC6B84" w14:textId="77777777" w:rsidR="00730041" w:rsidRPr="00DD2F65"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7353BB76" w14:textId="0A6E903D" w:rsidR="00730041" w:rsidRPr="00DD2F65" w:rsidRDefault="00730041" w:rsidP="00402C26">
            <w:pPr>
              <w:pStyle w:val="ListParagraph"/>
              <w:numPr>
                <w:ilvl w:val="1"/>
                <w:numId w:val="13"/>
              </w:numPr>
              <w:tabs>
                <w:tab w:val="left" w:pos="-30"/>
                <w:tab w:val="left" w:pos="337"/>
                <w:tab w:val="left" w:pos="87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sz w:val="24"/>
                <w:szCs w:val="24"/>
                <w:lang w:eastAsia="en-GB"/>
              </w:rPr>
              <w:t>Nanny:</w:t>
            </w:r>
            <w:r w:rsidRPr="00DD2F65">
              <w:rPr>
                <w:rFonts w:ascii="Times New Roman" w:hAnsi="Times New Roman"/>
                <w:sz w:val="24"/>
                <w:szCs w:val="24"/>
                <w:lang w:eastAsia="en-GB"/>
              </w:rPr>
              <w:t xml:space="preserve"> A certified person who is engaged by families regarding the care, development and education of the child.</w:t>
            </w:r>
          </w:p>
          <w:p w14:paraId="33870BEA" w14:textId="77777777" w:rsidR="00730041" w:rsidRPr="00DD2F65"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4EA03BDE" w14:textId="40959F13" w:rsidR="00730041" w:rsidRPr="00DD2F65" w:rsidRDefault="00730041" w:rsidP="00402C26">
            <w:pPr>
              <w:pStyle w:val="ListParagraph"/>
              <w:numPr>
                <w:ilvl w:val="1"/>
                <w:numId w:val="13"/>
              </w:numPr>
              <w:tabs>
                <w:tab w:val="left" w:pos="-30"/>
                <w:tab w:val="left" w:pos="337"/>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Volunteer at ECE</w:t>
            </w:r>
            <w:r w:rsidRPr="00DD2F65">
              <w:rPr>
                <w:rFonts w:ascii="Times New Roman" w:eastAsia="MS Mincho" w:hAnsi="Times New Roman"/>
                <w:sz w:val="24"/>
                <w:szCs w:val="24"/>
              </w:rPr>
              <w:t>: individuals who are engaged in voluntary work for ECE institutions</w:t>
            </w:r>
            <w:r w:rsidR="00F44C93">
              <w:rPr>
                <w:rFonts w:ascii="Times New Roman" w:eastAsia="MS Mincho" w:hAnsi="Times New Roman"/>
                <w:sz w:val="24"/>
                <w:szCs w:val="24"/>
              </w:rPr>
              <w:t xml:space="preserve"> by an approval of the management</w:t>
            </w:r>
            <w:r w:rsidRPr="00DD2F65">
              <w:rPr>
                <w:rFonts w:ascii="Times New Roman" w:eastAsia="MS Mincho" w:hAnsi="Times New Roman"/>
                <w:sz w:val="24"/>
                <w:szCs w:val="24"/>
              </w:rPr>
              <w:t xml:space="preserve"> and are unpaid but are recognized work experience according to applicable law.</w:t>
            </w:r>
          </w:p>
          <w:p w14:paraId="3636FDCE" w14:textId="77777777" w:rsidR="00730041" w:rsidRPr="00DD2F65" w:rsidRDefault="00730041" w:rsidP="001E2B77">
            <w:pPr>
              <w:pStyle w:val="ListParagraph"/>
              <w:spacing w:after="0" w:line="240" w:lineRule="auto"/>
              <w:rPr>
                <w:rFonts w:ascii="Times New Roman" w:hAnsi="Times New Roman"/>
                <w:sz w:val="24"/>
                <w:szCs w:val="24"/>
                <w:lang w:eastAsia="en-GB"/>
              </w:rPr>
            </w:pPr>
          </w:p>
          <w:p w14:paraId="4B365A7C" w14:textId="54350A75" w:rsidR="00730041" w:rsidRPr="00DD2F65" w:rsidRDefault="00730041" w:rsidP="007048DC">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5</w:t>
            </w:r>
          </w:p>
          <w:p w14:paraId="7F3A26F4" w14:textId="26B6BC84" w:rsidR="00730041" w:rsidRPr="00DD2F65" w:rsidRDefault="00730041" w:rsidP="007048DC">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Objectives of Early Childhood Education</w:t>
            </w:r>
          </w:p>
          <w:p w14:paraId="4B6ADE22" w14:textId="44F5D3ED" w:rsidR="00730041" w:rsidRDefault="00730041" w:rsidP="007048DC">
            <w:pPr>
              <w:keepNext/>
              <w:jc w:val="center"/>
              <w:outlineLvl w:val="1"/>
              <w:rPr>
                <w:rFonts w:ascii="Times New Roman" w:eastAsia="MS Mincho" w:hAnsi="Times New Roman" w:cs="Times New Roman"/>
                <w:b/>
                <w:bCs/>
                <w:sz w:val="24"/>
                <w:szCs w:val="24"/>
                <w:lang w:eastAsia="x-none"/>
              </w:rPr>
            </w:pPr>
          </w:p>
          <w:p w14:paraId="74F54BA9" w14:textId="34AE8924" w:rsidR="00730041" w:rsidRPr="00DD2F65" w:rsidRDefault="00730041" w:rsidP="00402C26">
            <w:pPr>
              <w:pStyle w:val="ListParagraph"/>
              <w:numPr>
                <w:ilvl w:val="0"/>
                <w:numId w:val="28"/>
              </w:numPr>
              <w:tabs>
                <w:tab w:val="left" w:pos="337"/>
              </w:tabs>
              <w:spacing w:after="0" w:line="240" w:lineRule="auto"/>
              <w:ind w:left="-23" w:firstLine="0"/>
              <w:jc w:val="both"/>
              <w:rPr>
                <w:rFonts w:ascii="Times New Roman" w:eastAsia="MS Mincho" w:hAnsi="Times New Roman"/>
                <w:bCs/>
                <w:sz w:val="24"/>
                <w:szCs w:val="24"/>
              </w:rPr>
            </w:pPr>
            <w:r w:rsidRPr="00DD2F65">
              <w:rPr>
                <w:rFonts w:ascii="Times New Roman" w:eastAsia="MS Mincho" w:hAnsi="Times New Roman"/>
                <w:bCs/>
                <w:sz w:val="24"/>
                <w:szCs w:val="24"/>
              </w:rPr>
              <w:t>The objectives of Early Childhood Education are as follow:</w:t>
            </w:r>
          </w:p>
          <w:p w14:paraId="26CFFB87" w14:textId="77777777" w:rsidR="00730041" w:rsidRPr="00DD2F65" w:rsidRDefault="00730041" w:rsidP="007048DC">
            <w:pPr>
              <w:pStyle w:val="ListParagraph"/>
              <w:tabs>
                <w:tab w:val="left" w:pos="504"/>
              </w:tabs>
              <w:spacing w:after="0" w:line="240" w:lineRule="auto"/>
              <w:ind w:left="414"/>
              <w:jc w:val="both"/>
              <w:rPr>
                <w:rFonts w:ascii="Times New Roman" w:eastAsia="MS Mincho" w:hAnsi="Times New Roman"/>
                <w:bCs/>
                <w:sz w:val="24"/>
                <w:szCs w:val="24"/>
              </w:rPr>
            </w:pPr>
          </w:p>
          <w:p w14:paraId="1272B3F7" w14:textId="79F33813" w:rsidR="00730041" w:rsidRPr="00DD2F65" w:rsidRDefault="00730041" w:rsidP="00402C26">
            <w:pPr>
              <w:pStyle w:val="ListParagraph"/>
              <w:numPr>
                <w:ilvl w:val="1"/>
                <w:numId w:val="30"/>
              </w:numPr>
              <w:tabs>
                <w:tab w:val="left" w:pos="324"/>
                <w:tab w:val="left" w:pos="877"/>
              </w:tabs>
              <w:spacing w:after="0" w:line="240" w:lineRule="auto"/>
              <w:ind w:left="346" w:hanging="22"/>
              <w:jc w:val="both"/>
              <w:rPr>
                <w:rFonts w:ascii="Times New Roman" w:eastAsia="MS Mincho" w:hAnsi="Times New Roman"/>
                <w:bCs/>
                <w:sz w:val="24"/>
                <w:szCs w:val="24"/>
              </w:rPr>
            </w:pPr>
            <w:r>
              <w:rPr>
                <w:rFonts w:ascii="Times New Roman" w:eastAsia="MS Mincho" w:hAnsi="Times New Roman"/>
                <w:bCs/>
                <w:sz w:val="24"/>
                <w:szCs w:val="24"/>
              </w:rPr>
              <w:t>P</w:t>
            </w:r>
            <w:r w:rsidRPr="00DD2F65">
              <w:rPr>
                <w:rFonts w:ascii="Times New Roman" w:eastAsia="MS Mincho" w:hAnsi="Times New Roman"/>
                <w:bCs/>
                <w:sz w:val="24"/>
                <w:szCs w:val="24"/>
              </w:rPr>
              <w:t>romote the growth, development, health and holistic well-being of every child;</w:t>
            </w:r>
          </w:p>
          <w:p w14:paraId="34130BDC" w14:textId="77777777" w:rsidR="00730041" w:rsidRPr="00DD2F65" w:rsidRDefault="00730041" w:rsidP="00170A98">
            <w:pPr>
              <w:pStyle w:val="ListParagraph"/>
              <w:tabs>
                <w:tab w:val="left" w:pos="324"/>
                <w:tab w:val="left" w:pos="877"/>
              </w:tabs>
              <w:spacing w:after="160" w:line="240" w:lineRule="auto"/>
              <w:ind w:left="346" w:hanging="22"/>
              <w:jc w:val="both"/>
              <w:rPr>
                <w:rFonts w:ascii="Times New Roman" w:eastAsia="MS Mincho" w:hAnsi="Times New Roman"/>
                <w:bCs/>
                <w:sz w:val="24"/>
                <w:szCs w:val="24"/>
              </w:rPr>
            </w:pPr>
          </w:p>
          <w:p w14:paraId="556ED07D" w14:textId="798DAF62" w:rsidR="00730041" w:rsidRPr="00DD2F65" w:rsidRDefault="00730041" w:rsidP="00402C26">
            <w:pPr>
              <w:pStyle w:val="ListParagraph"/>
              <w:numPr>
                <w:ilvl w:val="1"/>
                <w:numId w:val="30"/>
              </w:numPr>
              <w:tabs>
                <w:tab w:val="left" w:pos="324"/>
                <w:tab w:val="left" w:pos="877"/>
              </w:tabs>
              <w:spacing w:after="160" w:line="240" w:lineRule="auto"/>
              <w:ind w:left="346" w:hanging="22"/>
              <w:jc w:val="both"/>
              <w:rPr>
                <w:rFonts w:ascii="Times New Roman" w:eastAsia="MS Mincho" w:hAnsi="Times New Roman"/>
                <w:bCs/>
                <w:sz w:val="24"/>
                <w:szCs w:val="24"/>
              </w:rPr>
            </w:pPr>
            <w:r>
              <w:rPr>
                <w:rFonts w:ascii="Times New Roman" w:eastAsia="MS Mincho" w:hAnsi="Times New Roman"/>
                <w:bCs/>
                <w:sz w:val="24"/>
                <w:szCs w:val="24"/>
              </w:rPr>
              <w:lastRenderedPageBreak/>
              <w:t>P</w:t>
            </w:r>
            <w:r w:rsidRPr="00DD2F65">
              <w:rPr>
                <w:rFonts w:ascii="Times New Roman" w:eastAsia="MS Mincho" w:hAnsi="Times New Roman"/>
                <w:bCs/>
                <w:sz w:val="24"/>
                <w:szCs w:val="24"/>
              </w:rPr>
              <w:t>rovide a safe and supportive environment for active child learning through play as a basic principle and promote lifelong learning;</w:t>
            </w:r>
          </w:p>
          <w:p w14:paraId="7EA21550" w14:textId="77777777" w:rsidR="00730041" w:rsidRPr="00DD2F65" w:rsidRDefault="00730041" w:rsidP="00170A98">
            <w:pPr>
              <w:pStyle w:val="ListParagraph"/>
              <w:tabs>
                <w:tab w:val="left" w:pos="324"/>
                <w:tab w:val="left" w:pos="877"/>
              </w:tabs>
              <w:spacing w:after="160" w:line="240" w:lineRule="auto"/>
              <w:ind w:left="346" w:hanging="22"/>
              <w:jc w:val="both"/>
              <w:rPr>
                <w:rFonts w:ascii="Times New Roman" w:eastAsia="MS Mincho" w:hAnsi="Times New Roman"/>
                <w:bCs/>
                <w:sz w:val="24"/>
                <w:szCs w:val="24"/>
              </w:rPr>
            </w:pPr>
          </w:p>
          <w:p w14:paraId="20C43001" w14:textId="77405892" w:rsidR="00730041" w:rsidRDefault="00730041" w:rsidP="00402C26">
            <w:pPr>
              <w:pStyle w:val="ListParagraph"/>
              <w:numPr>
                <w:ilvl w:val="1"/>
                <w:numId w:val="30"/>
              </w:numPr>
              <w:tabs>
                <w:tab w:val="left" w:pos="607"/>
                <w:tab w:val="left" w:pos="877"/>
              </w:tabs>
              <w:spacing w:after="160" w:line="240" w:lineRule="auto"/>
              <w:ind w:left="337" w:hanging="13"/>
              <w:jc w:val="both"/>
              <w:rPr>
                <w:rFonts w:ascii="Times New Roman" w:eastAsia="MS Mincho" w:hAnsi="Times New Roman"/>
                <w:bCs/>
                <w:sz w:val="24"/>
                <w:szCs w:val="24"/>
              </w:rPr>
            </w:pPr>
            <w:r>
              <w:rPr>
                <w:rFonts w:ascii="Times New Roman" w:eastAsia="MS Mincho" w:hAnsi="Times New Roman"/>
                <w:bCs/>
                <w:sz w:val="24"/>
                <w:szCs w:val="24"/>
              </w:rPr>
              <w:t>E</w:t>
            </w:r>
            <w:r w:rsidRPr="00DD2F65">
              <w:rPr>
                <w:rFonts w:ascii="Times New Roman" w:eastAsia="MS Mincho" w:hAnsi="Times New Roman"/>
                <w:bCs/>
                <w:sz w:val="24"/>
                <w:szCs w:val="24"/>
              </w:rPr>
              <w:t>nsure the involvement of the child's perspective and participation in decision-making as a starting point in their personal development, well-being and education</w:t>
            </w:r>
          </w:p>
          <w:p w14:paraId="19A0CAD7" w14:textId="77777777" w:rsidR="00730041" w:rsidRPr="00170A98" w:rsidRDefault="00730041" w:rsidP="00170A98">
            <w:pPr>
              <w:pStyle w:val="ListParagraph"/>
              <w:tabs>
                <w:tab w:val="left" w:pos="877"/>
              </w:tabs>
              <w:ind w:left="337" w:hanging="13"/>
              <w:jc w:val="both"/>
              <w:rPr>
                <w:rFonts w:ascii="Times New Roman" w:eastAsia="MS Mincho" w:hAnsi="Times New Roman"/>
                <w:bCs/>
                <w:sz w:val="24"/>
                <w:szCs w:val="24"/>
              </w:rPr>
            </w:pPr>
          </w:p>
          <w:p w14:paraId="51DE6E36" w14:textId="0DE6D52E" w:rsidR="00730041" w:rsidRDefault="00730041" w:rsidP="001E2B77">
            <w:pPr>
              <w:pStyle w:val="ListParagraph"/>
              <w:numPr>
                <w:ilvl w:val="1"/>
                <w:numId w:val="30"/>
              </w:numPr>
              <w:tabs>
                <w:tab w:val="left" w:pos="607"/>
                <w:tab w:val="left" w:pos="877"/>
              </w:tabs>
              <w:spacing w:after="160" w:line="240" w:lineRule="auto"/>
              <w:ind w:left="337" w:hanging="13"/>
              <w:jc w:val="both"/>
              <w:rPr>
                <w:rFonts w:ascii="Times New Roman" w:eastAsia="MS Mincho" w:hAnsi="Times New Roman"/>
                <w:bCs/>
                <w:sz w:val="24"/>
                <w:szCs w:val="24"/>
              </w:rPr>
            </w:pPr>
            <w:r w:rsidRPr="00170A98">
              <w:rPr>
                <w:rFonts w:ascii="Times New Roman" w:eastAsia="MS Mincho" w:hAnsi="Times New Roman"/>
                <w:bCs/>
                <w:sz w:val="24"/>
                <w:szCs w:val="24"/>
              </w:rPr>
              <w:t>Provide an environment that stimulates the acquisition of language and communication skills for the development of speech, expression and comprehension;</w:t>
            </w:r>
          </w:p>
          <w:p w14:paraId="6B8CF60A" w14:textId="77777777" w:rsidR="00730041" w:rsidRPr="00170A98" w:rsidRDefault="00730041" w:rsidP="001E2B77">
            <w:pPr>
              <w:pStyle w:val="ListParagraph"/>
              <w:tabs>
                <w:tab w:val="left" w:pos="607"/>
                <w:tab w:val="left" w:pos="877"/>
              </w:tabs>
              <w:spacing w:after="160" w:line="240" w:lineRule="auto"/>
              <w:ind w:left="337"/>
              <w:jc w:val="both"/>
              <w:rPr>
                <w:rFonts w:ascii="Times New Roman" w:eastAsia="MS Mincho" w:hAnsi="Times New Roman"/>
                <w:bCs/>
                <w:sz w:val="24"/>
                <w:szCs w:val="24"/>
              </w:rPr>
            </w:pPr>
          </w:p>
          <w:p w14:paraId="6C5BCC1C" w14:textId="0BB97A2C" w:rsidR="00730041" w:rsidRPr="00463DA7" w:rsidRDefault="00730041" w:rsidP="001E2B77">
            <w:pPr>
              <w:pStyle w:val="ListParagraph"/>
              <w:tabs>
                <w:tab w:val="left" w:pos="324"/>
                <w:tab w:val="left" w:pos="877"/>
              </w:tabs>
              <w:spacing w:after="160" w:line="240" w:lineRule="auto"/>
              <w:ind w:left="337" w:hanging="22"/>
              <w:jc w:val="both"/>
              <w:rPr>
                <w:rFonts w:ascii="Times New Roman" w:eastAsia="MS Mincho" w:hAnsi="Times New Roman"/>
                <w:bCs/>
                <w:sz w:val="24"/>
                <w:szCs w:val="24"/>
              </w:rPr>
            </w:pPr>
            <w:r>
              <w:rPr>
                <w:rFonts w:ascii="Times New Roman" w:eastAsia="MS Mincho" w:hAnsi="Times New Roman"/>
                <w:bCs/>
                <w:sz w:val="24"/>
                <w:szCs w:val="24"/>
              </w:rPr>
              <w:t>1.5. E</w:t>
            </w:r>
            <w:r w:rsidRPr="00DD2F65">
              <w:rPr>
                <w:rFonts w:ascii="Times New Roman" w:eastAsia="MS Mincho" w:hAnsi="Times New Roman"/>
                <w:bCs/>
                <w:sz w:val="24"/>
                <w:szCs w:val="24"/>
              </w:rPr>
              <w:t xml:space="preserve">nsure the development of interpersonal relationships, child interaction skills, awareness and </w:t>
            </w:r>
            <w:r w:rsidRPr="00463DA7">
              <w:rPr>
                <w:rFonts w:ascii="Times New Roman" w:eastAsia="MS Mincho" w:hAnsi="Times New Roman"/>
                <w:bCs/>
                <w:sz w:val="24"/>
                <w:szCs w:val="24"/>
              </w:rPr>
              <w:t>emotional self-regulation;</w:t>
            </w:r>
          </w:p>
          <w:p w14:paraId="1488FB14" w14:textId="77777777" w:rsidR="00730041" w:rsidRPr="00463DA7" w:rsidRDefault="00730041" w:rsidP="001E2B77">
            <w:pPr>
              <w:pStyle w:val="ListParagraph"/>
              <w:tabs>
                <w:tab w:val="left" w:pos="324"/>
                <w:tab w:val="left" w:pos="877"/>
              </w:tabs>
              <w:spacing w:after="160" w:line="240" w:lineRule="auto"/>
              <w:ind w:left="337" w:hanging="22"/>
              <w:jc w:val="both"/>
              <w:rPr>
                <w:rFonts w:ascii="Times New Roman" w:eastAsia="MS Mincho" w:hAnsi="Times New Roman"/>
                <w:bCs/>
                <w:sz w:val="24"/>
                <w:szCs w:val="24"/>
              </w:rPr>
            </w:pPr>
          </w:p>
          <w:p w14:paraId="3D157BE4" w14:textId="561B30D3" w:rsidR="00730041" w:rsidRPr="00170A98" w:rsidRDefault="00730041" w:rsidP="001E2B77">
            <w:pPr>
              <w:pStyle w:val="ListParagraph"/>
              <w:tabs>
                <w:tab w:val="left" w:pos="324"/>
                <w:tab w:val="left" w:pos="877"/>
              </w:tabs>
              <w:spacing w:after="160" w:line="240" w:lineRule="auto"/>
              <w:ind w:left="337" w:hanging="22"/>
              <w:jc w:val="both"/>
              <w:rPr>
                <w:rFonts w:ascii="Times New Roman" w:eastAsia="MS Mincho" w:hAnsi="Times New Roman"/>
                <w:bCs/>
                <w:sz w:val="24"/>
                <w:szCs w:val="24"/>
              </w:rPr>
            </w:pPr>
            <w:r w:rsidRPr="00463DA7">
              <w:rPr>
                <w:rFonts w:ascii="Times New Roman" w:eastAsia="MS Mincho" w:hAnsi="Times New Roman"/>
                <w:bCs/>
                <w:sz w:val="24"/>
                <w:szCs w:val="24"/>
              </w:rPr>
              <w:t xml:space="preserve">1.6. Provide the child with opportunities for </w:t>
            </w:r>
            <w:r w:rsidR="0079542D" w:rsidRPr="00463DA7">
              <w:rPr>
                <w:rFonts w:ascii="Times New Roman" w:eastAsia="MS Mincho" w:hAnsi="Times New Roman"/>
                <w:bCs/>
                <w:sz w:val="24"/>
                <w:szCs w:val="24"/>
              </w:rPr>
              <w:t>decision-making</w:t>
            </w:r>
            <w:r w:rsidRPr="00463DA7">
              <w:rPr>
                <w:rFonts w:ascii="Times New Roman" w:eastAsia="MS Mincho" w:hAnsi="Times New Roman"/>
                <w:bCs/>
                <w:sz w:val="24"/>
                <w:szCs w:val="24"/>
              </w:rPr>
              <w:t xml:space="preserve">, co-responsibility and </w:t>
            </w:r>
            <w:r w:rsidR="0079542D" w:rsidRPr="00463DA7">
              <w:rPr>
                <w:rFonts w:ascii="Times New Roman" w:eastAsia="MS Mincho" w:hAnsi="Times New Roman"/>
                <w:bCs/>
                <w:sz w:val="24"/>
                <w:szCs w:val="24"/>
              </w:rPr>
              <w:t xml:space="preserve">to </w:t>
            </w:r>
            <w:r w:rsidRPr="00463DA7">
              <w:rPr>
                <w:rFonts w:ascii="Times New Roman" w:eastAsia="MS Mincho" w:hAnsi="Times New Roman"/>
                <w:bCs/>
                <w:sz w:val="24"/>
                <w:szCs w:val="24"/>
              </w:rPr>
              <w:t>experience democracy;</w:t>
            </w:r>
          </w:p>
          <w:p w14:paraId="2F0F0ACB" w14:textId="2358B0A6" w:rsidR="00730041" w:rsidRPr="00DD2F65" w:rsidRDefault="00730041" w:rsidP="001E2B77">
            <w:pPr>
              <w:keepNext/>
              <w:tabs>
                <w:tab w:val="left" w:pos="792"/>
              </w:tabs>
              <w:ind w:left="252" w:firstLine="5"/>
              <w:jc w:val="center"/>
              <w:outlineLvl w:val="0"/>
              <w:rPr>
                <w:rFonts w:ascii="Times New Roman" w:eastAsia="MS Mincho" w:hAnsi="Times New Roman" w:cs="Times New Roman"/>
                <w:bCs/>
                <w:sz w:val="24"/>
                <w:szCs w:val="24"/>
              </w:rPr>
            </w:pPr>
            <w:r>
              <w:rPr>
                <w:rFonts w:ascii="Times New Roman" w:eastAsia="MS Mincho" w:hAnsi="Times New Roman" w:cs="Times New Roman"/>
                <w:bCs/>
                <w:sz w:val="24"/>
                <w:szCs w:val="24"/>
              </w:rPr>
              <w:t>1.7. C</w:t>
            </w:r>
            <w:r w:rsidRPr="00DD2F65">
              <w:rPr>
                <w:rFonts w:ascii="Times New Roman" w:eastAsia="MS Mincho" w:hAnsi="Times New Roman" w:cs="Times New Roman"/>
                <w:bCs/>
                <w:sz w:val="24"/>
                <w:szCs w:val="24"/>
              </w:rPr>
              <w:t>reate conditions for early detection of the needs and potentials of each child.</w:t>
            </w:r>
          </w:p>
          <w:p w14:paraId="1B06311F" w14:textId="2E83AE07" w:rsidR="00730041" w:rsidRDefault="00730041" w:rsidP="00947216">
            <w:pPr>
              <w:keepNext/>
              <w:tabs>
                <w:tab w:val="left" w:pos="324"/>
              </w:tabs>
              <w:ind w:left="324"/>
              <w:jc w:val="center"/>
              <w:outlineLvl w:val="0"/>
              <w:rPr>
                <w:rFonts w:ascii="Times New Roman" w:eastAsia="MS Mincho" w:hAnsi="Times New Roman" w:cs="Times New Roman"/>
                <w:bCs/>
                <w:sz w:val="24"/>
                <w:szCs w:val="24"/>
              </w:rPr>
            </w:pPr>
          </w:p>
          <w:p w14:paraId="0ACFC657"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6</w:t>
            </w:r>
          </w:p>
          <w:p w14:paraId="5FF8A802" w14:textId="050D27C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Child protection and rights</w:t>
            </w:r>
          </w:p>
          <w:p w14:paraId="64BCAF60"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8E950B4" w14:textId="43335FD9" w:rsidR="0079542D" w:rsidRDefault="0079542D" w:rsidP="00BB52B9">
            <w:pPr>
              <w:pStyle w:val="ListParagraph"/>
              <w:numPr>
                <w:ilvl w:val="0"/>
                <w:numId w:val="123"/>
              </w:numPr>
              <w:tabs>
                <w:tab w:val="left" w:pos="432"/>
              </w:tabs>
              <w:spacing w:after="0" w:line="240" w:lineRule="auto"/>
              <w:ind w:left="162" w:firstLine="0"/>
              <w:jc w:val="both"/>
              <w:rPr>
                <w:rFonts w:ascii="Times New Roman" w:eastAsia="MS Mincho" w:hAnsi="Times New Roman"/>
                <w:bCs/>
                <w:sz w:val="24"/>
                <w:szCs w:val="24"/>
              </w:rPr>
            </w:pPr>
            <w:r w:rsidRPr="00C36EC8">
              <w:rPr>
                <w:rFonts w:ascii="Times New Roman" w:eastAsia="MS Mincho" w:hAnsi="Times New Roman"/>
                <w:bCs/>
                <w:sz w:val="24"/>
                <w:szCs w:val="24"/>
              </w:rPr>
              <w:t>All types of violence are prohibited in ECE institutions.</w:t>
            </w:r>
          </w:p>
          <w:p w14:paraId="24F0D3A9" w14:textId="77777777" w:rsidR="00BB52B9" w:rsidRPr="00C36EC8" w:rsidRDefault="00BB52B9" w:rsidP="00BB52B9">
            <w:pPr>
              <w:pStyle w:val="ListParagraph"/>
              <w:tabs>
                <w:tab w:val="left" w:pos="432"/>
              </w:tabs>
              <w:spacing w:after="0" w:line="240" w:lineRule="auto"/>
              <w:ind w:left="162"/>
              <w:jc w:val="both"/>
              <w:rPr>
                <w:rFonts w:ascii="Times New Roman" w:eastAsia="MS Mincho" w:hAnsi="Times New Roman"/>
                <w:bCs/>
                <w:sz w:val="24"/>
                <w:szCs w:val="24"/>
              </w:rPr>
            </w:pPr>
          </w:p>
          <w:p w14:paraId="61523B9A" w14:textId="45F4CD57" w:rsidR="00730041" w:rsidRPr="00463DA7" w:rsidRDefault="00730041" w:rsidP="00BB52B9">
            <w:pPr>
              <w:pStyle w:val="ListParagraph"/>
              <w:numPr>
                <w:ilvl w:val="0"/>
                <w:numId w:val="123"/>
              </w:numPr>
              <w:tabs>
                <w:tab w:val="left" w:pos="432"/>
              </w:tabs>
              <w:spacing w:after="0" w:line="240" w:lineRule="auto"/>
              <w:ind w:left="162" w:firstLine="0"/>
              <w:jc w:val="both"/>
              <w:rPr>
                <w:rFonts w:ascii="Times New Roman" w:eastAsia="MS Mincho" w:hAnsi="Times New Roman"/>
                <w:bCs/>
                <w:sz w:val="24"/>
                <w:szCs w:val="24"/>
              </w:rPr>
            </w:pPr>
            <w:r w:rsidRPr="00C36EC8">
              <w:rPr>
                <w:rFonts w:ascii="Times New Roman" w:eastAsia="MS Mincho" w:hAnsi="Times New Roman"/>
                <w:bCs/>
                <w:sz w:val="24"/>
                <w:szCs w:val="24"/>
              </w:rPr>
              <w:t xml:space="preserve">The protection and rights of children are ensured by </w:t>
            </w:r>
            <w:r w:rsidRPr="00463DA7">
              <w:rPr>
                <w:rFonts w:ascii="Times New Roman" w:eastAsia="MS Mincho" w:hAnsi="Times New Roman"/>
                <w:bCs/>
                <w:sz w:val="24"/>
                <w:szCs w:val="24"/>
              </w:rPr>
              <w:t xml:space="preserve">international conventions and legislation in force. </w:t>
            </w:r>
          </w:p>
          <w:p w14:paraId="5B765F5E" w14:textId="77777777" w:rsidR="00BB52B9" w:rsidRPr="00463DA7" w:rsidRDefault="00BB52B9" w:rsidP="00BB52B9">
            <w:pPr>
              <w:tabs>
                <w:tab w:val="left" w:pos="432"/>
              </w:tabs>
              <w:ind w:left="162"/>
              <w:jc w:val="both"/>
              <w:rPr>
                <w:rFonts w:ascii="Times New Roman" w:eastAsia="MS Mincho" w:hAnsi="Times New Roman"/>
                <w:bCs/>
                <w:sz w:val="24"/>
                <w:szCs w:val="24"/>
              </w:rPr>
            </w:pPr>
          </w:p>
          <w:p w14:paraId="0127B8B1" w14:textId="1AE8226C" w:rsidR="0079542D" w:rsidRPr="00463DA7" w:rsidRDefault="00770AC4" w:rsidP="00BB52B9">
            <w:pPr>
              <w:pStyle w:val="ListParagraph"/>
              <w:numPr>
                <w:ilvl w:val="0"/>
                <w:numId w:val="123"/>
              </w:numPr>
              <w:tabs>
                <w:tab w:val="left" w:pos="432"/>
              </w:tabs>
              <w:spacing w:after="0" w:line="240" w:lineRule="auto"/>
              <w:ind w:left="162" w:firstLine="0"/>
              <w:jc w:val="both"/>
              <w:rPr>
                <w:rFonts w:ascii="Times New Roman" w:eastAsia="MS Mincho" w:hAnsi="Times New Roman"/>
                <w:bCs/>
                <w:sz w:val="24"/>
                <w:szCs w:val="24"/>
              </w:rPr>
            </w:pPr>
            <w:r w:rsidRPr="00463DA7">
              <w:rPr>
                <w:rFonts w:ascii="Times New Roman" w:eastAsia="MS Mincho" w:hAnsi="Times New Roman"/>
                <w:bCs/>
                <w:sz w:val="24"/>
                <w:szCs w:val="24"/>
              </w:rPr>
              <w:t>All children within the territory of Kosovo are entitled t</w:t>
            </w:r>
            <w:r w:rsidR="0079542D" w:rsidRPr="00463DA7">
              <w:rPr>
                <w:rFonts w:ascii="Times New Roman" w:eastAsia="MS Mincho" w:hAnsi="Times New Roman"/>
                <w:bCs/>
                <w:sz w:val="24"/>
                <w:szCs w:val="24"/>
              </w:rPr>
              <w:t xml:space="preserve">he right to quality </w:t>
            </w:r>
            <w:r w:rsidRPr="00463DA7">
              <w:rPr>
                <w:rFonts w:ascii="Times New Roman" w:eastAsia="MS Mincho" w:hAnsi="Times New Roman"/>
                <w:bCs/>
                <w:sz w:val="24"/>
                <w:szCs w:val="24"/>
              </w:rPr>
              <w:t>Early Childhood Education.</w:t>
            </w:r>
          </w:p>
          <w:p w14:paraId="7DD061FC" w14:textId="1AF8C0BD" w:rsidR="00730041" w:rsidRDefault="00730041" w:rsidP="00947216">
            <w:pPr>
              <w:tabs>
                <w:tab w:val="left" w:pos="702"/>
              </w:tabs>
              <w:jc w:val="both"/>
              <w:rPr>
                <w:rFonts w:ascii="Times New Roman" w:eastAsia="MS Mincho" w:hAnsi="Times New Roman" w:cs="Times New Roman"/>
                <w:bCs/>
                <w:sz w:val="24"/>
                <w:szCs w:val="24"/>
              </w:rPr>
            </w:pPr>
          </w:p>
          <w:p w14:paraId="01647754" w14:textId="1FA323C7" w:rsidR="00730041" w:rsidRDefault="00730041" w:rsidP="00BB52B9">
            <w:pPr>
              <w:keepNext/>
              <w:ind w:left="-108"/>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ROLES AND RESPONSIBILITIES</w:t>
            </w:r>
          </w:p>
          <w:p w14:paraId="50A04828" w14:textId="77777777" w:rsidR="00730041" w:rsidRPr="00DD2F65" w:rsidRDefault="00730041" w:rsidP="00947216">
            <w:pPr>
              <w:keepNext/>
              <w:ind w:left="500"/>
              <w:jc w:val="center"/>
              <w:outlineLvl w:val="0"/>
              <w:rPr>
                <w:rFonts w:ascii="Times New Roman" w:eastAsia="MS Mincho" w:hAnsi="Times New Roman" w:cs="Times New Roman"/>
                <w:b/>
                <w:sz w:val="24"/>
                <w:szCs w:val="24"/>
                <w:lang w:eastAsia="x-none"/>
              </w:rPr>
            </w:pPr>
          </w:p>
          <w:p w14:paraId="06427868" w14:textId="46AAFE6C" w:rsidR="00730041" w:rsidRPr="00DD2F65" w:rsidRDefault="00730041" w:rsidP="00947216">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Article 7</w:t>
            </w:r>
          </w:p>
          <w:p w14:paraId="3F11EBAC" w14:textId="7920EA2B"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Competencies and responsibilities of the Ministry of Education, Science, Technology and Innovation</w:t>
            </w:r>
          </w:p>
          <w:p w14:paraId="7EC4759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D8B0C2C" w14:textId="46038413" w:rsidR="00730041" w:rsidRDefault="00730041" w:rsidP="00402C26">
            <w:pPr>
              <w:numPr>
                <w:ilvl w:val="0"/>
                <w:numId w:val="14"/>
              </w:numPr>
              <w:tabs>
                <w:tab w:val="left" w:pos="337"/>
              </w:tabs>
              <w:ind w:left="0" w:firstLine="0"/>
              <w:jc w:val="both"/>
              <w:rPr>
                <w:rFonts w:ascii="Times New Roman" w:eastAsia="Calibri" w:hAnsi="Times New Roman" w:cs="Times New Roman"/>
                <w:bCs/>
                <w:sz w:val="24"/>
                <w:szCs w:val="24"/>
              </w:rPr>
            </w:pPr>
            <w:r w:rsidRPr="00DD2F65">
              <w:rPr>
                <w:rFonts w:ascii="Times New Roman" w:eastAsia="Calibri" w:hAnsi="Times New Roman" w:cs="Times New Roman"/>
                <w:bCs/>
                <w:sz w:val="24"/>
                <w:szCs w:val="24"/>
              </w:rPr>
              <w:t xml:space="preserve">Competencies and responsibilities of the Ministry of Education, Science, Technology and Innovation (MESTI), include: </w:t>
            </w:r>
          </w:p>
          <w:p w14:paraId="0FEEA6E5" w14:textId="77777777" w:rsidR="00730041" w:rsidRPr="00DD2F65" w:rsidRDefault="00730041" w:rsidP="00170A98">
            <w:pPr>
              <w:tabs>
                <w:tab w:val="left" w:pos="337"/>
              </w:tabs>
              <w:jc w:val="both"/>
              <w:rPr>
                <w:rFonts w:ascii="Times New Roman" w:eastAsia="Calibri" w:hAnsi="Times New Roman" w:cs="Times New Roman"/>
                <w:bCs/>
                <w:sz w:val="24"/>
                <w:szCs w:val="24"/>
              </w:rPr>
            </w:pPr>
          </w:p>
          <w:p w14:paraId="4A5EB0AD" w14:textId="31BDA037"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Policy development and drafting of secondary legislation for ECE;</w:t>
            </w:r>
          </w:p>
          <w:p w14:paraId="52B837D2" w14:textId="77777777" w:rsidR="00730041" w:rsidRPr="00DD2F65" w:rsidRDefault="00730041" w:rsidP="00170A98">
            <w:pPr>
              <w:tabs>
                <w:tab w:val="left" w:pos="877"/>
              </w:tabs>
              <w:autoSpaceDE w:val="0"/>
              <w:autoSpaceDN w:val="0"/>
              <w:adjustRightInd w:val="0"/>
              <w:ind w:left="337"/>
              <w:jc w:val="both"/>
              <w:rPr>
                <w:rFonts w:ascii="Times New Roman" w:eastAsia="Calibri" w:hAnsi="Times New Roman" w:cs="Times New Roman"/>
                <w:sz w:val="24"/>
                <w:szCs w:val="24"/>
              </w:rPr>
            </w:pPr>
          </w:p>
          <w:p w14:paraId="2DACBBA2" w14:textId="4549C90B"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Core curriculum development for ECE;</w:t>
            </w:r>
          </w:p>
          <w:p w14:paraId="3AB28F07" w14:textId="6789C97C" w:rsidR="00730041" w:rsidRPr="00DD2F65" w:rsidRDefault="00730041" w:rsidP="00170A98">
            <w:pPr>
              <w:tabs>
                <w:tab w:val="left" w:pos="877"/>
              </w:tabs>
              <w:autoSpaceDE w:val="0"/>
              <w:autoSpaceDN w:val="0"/>
              <w:adjustRightInd w:val="0"/>
              <w:jc w:val="both"/>
              <w:rPr>
                <w:rFonts w:ascii="Times New Roman" w:eastAsia="Calibri" w:hAnsi="Times New Roman" w:cs="Times New Roman"/>
                <w:sz w:val="24"/>
                <w:szCs w:val="24"/>
              </w:rPr>
            </w:pPr>
          </w:p>
          <w:p w14:paraId="56A70713" w14:textId="3E9E2070" w:rsidR="00730041" w:rsidRPr="00DD2F65"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Develop and monitor the implementation of policies that define the norms and standards of ECE institutions;</w:t>
            </w:r>
          </w:p>
          <w:p w14:paraId="534F38DC" w14:textId="156D59BB" w:rsidR="00730041" w:rsidRDefault="00730041" w:rsidP="00170A98">
            <w:pPr>
              <w:tabs>
                <w:tab w:val="left" w:pos="877"/>
              </w:tabs>
              <w:autoSpaceDE w:val="0"/>
              <w:autoSpaceDN w:val="0"/>
              <w:adjustRightInd w:val="0"/>
              <w:ind w:left="337"/>
              <w:jc w:val="both"/>
              <w:rPr>
                <w:rFonts w:ascii="Times New Roman" w:eastAsia="Calibri" w:hAnsi="Times New Roman" w:cs="Times New Roman"/>
                <w:color w:val="000000"/>
                <w:sz w:val="24"/>
                <w:szCs w:val="24"/>
              </w:rPr>
            </w:pPr>
          </w:p>
          <w:p w14:paraId="60C739D8" w14:textId="4EFD13EC"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Providing technical assistance to municipalities in planning and designing the facilities of ECE institutions; </w:t>
            </w:r>
          </w:p>
          <w:p w14:paraId="5DF21F9F" w14:textId="77777777" w:rsidR="00730041" w:rsidRPr="00DD2F65" w:rsidRDefault="00730041" w:rsidP="00170A98">
            <w:pPr>
              <w:tabs>
                <w:tab w:val="left" w:pos="877"/>
              </w:tabs>
              <w:autoSpaceDE w:val="0"/>
              <w:autoSpaceDN w:val="0"/>
              <w:adjustRightInd w:val="0"/>
              <w:ind w:left="337"/>
              <w:jc w:val="both"/>
              <w:rPr>
                <w:rFonts w:ascii="Times New Roman" w:eastAsia="Calibri" w:hAnsi="Times New Roman" w:cs="Times New Roman"/>
                <w:sz w:val="24"/>
                <w:szCs w:val="24"/>
              </w:rPr>
            </w:pPr>
          </w:p>
          <w:p w14:paraId="5602FA6B" w14:textId="1428DC5D"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Establishment of mechanisms for early identification of children;</w:t>
            </w:r>
          </w:p>
          <w:p w14:paraId="7E9AA85C" w14:textId="5FF80B21" w:rsidR="00730041" w:rsidRPr="00DD2F65" w:rsidRDefault="00730041" w:rsidP="00170A98">
            <w:pPr>
              <w:tabs>
                <w:tab w:val="left" w:pos="877"/>
              </w:tabs>
              <w:autoSpaceDE w:val="0"/>
              <w:autoSpaceDN w:val="0"/>
              <w:adjustRightInd w:val="0"/>
              <w:jc w:val="both"/>
              <w:rPr>
                <w:rFonts w:ascii="Times New Roman" w:eastAsia="Calibri" w:hAnsi="Times New Roman" w:cs="Times New Roman"/>
                <w:sz w:val="24"/>
                <w:szCs w:val="24"/>
              </w:rPr>
            </w:pPr>
          </w:p>
          <w:p w14:paraId="4B4DCABD" w14:textId="460B6BD5"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Licensing of ECE institutions;</w:t>
            </w:r>
          </w:p>
          <w:p w14:paraId="469C994B" w14:textId="77777777" w:rsidR="00730041" w:rsidRDefault="00730041" w:rsidP="00AF1D3A">
            <w:pPr>
              <w:pStyle w:val="ListParagraph"/>
              <w:spacing w:after="0"/>
              <w:rPr>
                <w:rFonts w:ascii="Times New Roman" w:hAnsi="Times New Roman"/>
                <w:sz w:val="24"/>
                <w:szCs w:val="24"/>
              </w:rPr>
            </w:pPr>
          </w:p>
          <w:p w14:paraId="5AE969A0" w14:textId="3B0D8A49" w:rsidR="00730041" w:rsidRPr="00170A98"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t xml:space="preserve">Development of monitoring standards </w:t>
            </w:r>
            <w:r w:rsidRPr="00DD2F65">
              <w:rPr>
                <w:rFonts w:ascii="Times New Roman" w:eastAsia="Calibri" w:hAnsi="Times New Roman" w:cs="Times New Roman"/>
                <w:color w:val="000000"/>
                <w:sz w:val="24"/>
                <w:szCs w:val="24"/>
              </w:rPr>
              <w:t>and evaluation of the performance of the ECE institution</w:t>
            </w:r>
            <w:r w:rsidRPr="00DD2F65">
              <w:rPr>
                <w:rFonts w:ascii="Times New Roman" w:eastAsia="Calibri" w:hAnsi="Times New Roman" w:cs="Times New Roman"/>
                <w:sz w:val="24"/>
                <w:szCs w:val="24"/>
              </w:rPr>
              <w:t>;</w:t>
            </w:r>
          </w:p>
          <w:p w14:paraId="117EE851" w14:textId="77777777" w:rsidR="00730041" w:rsidRPr="00DD2F65" w:rsidRDefault="00730041" w:rsidP="00170A98">
            <w:pPr>
              <w:tabs>
                <w:tab w:val="left" w:pos="877"/>
              </w:tabs>
              <w:autoSpaceDE w:val="0"/>
              <w:autoSpaceDN w:val="0"/>
              <w:adjustRightInd w:val="0"/>
              <w:ind w:left="337"/>
              <w:jc w:val="both"/>
              <w:rPr>
                <w:rFonts w:ascii="Times New Roman" w:eastAsia="Calibri" w:hAnsi="Times New Roman" w:cs="Times New Roman"/>
                <w:color w:val="000000"/>
                <w:sz w:val="24"/>
                <w:szCs w:val="24"/>
              </w:rPr>
            </w:pPr>
          </w:p>
          <w:p w14:paraId="47860EC5" w14:textId="35D4D8ED" w:rsidR="00730041" w:rsidRPr="00DD2F65"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Development and monitoring of national standards for professions included in ECE in cooperation with line ministries;</w:t>
            </w:r>
          </w:p>
          <w:p w14:paraId="4192CD8C" w14:textId="77777777" w:rsidR="00730041" w:rsidRPr="00DD2F65" w:rsidRDefault="00730041" w:rsidP="00170A98">
            <w:pPr>
              <w:tabs>
                <w:tab w:val="left" w:pos="877"/>
              </w:tabs>
              <w:autoSpaceDE w:val="0"/>
              <w:autoSpaceDN w:val="0"/>
              <w:adjustRightInd w:val="0"/>
              <w:ind w:left="337"/>
              <w:jc w:val="both"/>
              <w:rPr>
                <w:rFonts w:ascii="Times New Roman" w:eastAsia="Calibri" w:hAnsi="Times New Roman" w:cs="Times New Roman"/>
                <w:color w:val="000000"/>
                <w:sz w:val="24"/>
                <w:szCs w:val="24"/>
              </w:rPr>
            </w:pPr>
          </w:p>
          <w:p w14:paraId="7CF17EC5" w14:textId="44214F47"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Development of ethical standards for educational professions;</w:t>
            </w:r>
          </w:p>
          <w:p w14:paraId="4CEB32F4" w14:textId="66858D60" w:rsidR="00730041" w:rsidRPr="00DD2F65" w:rsidRDefault="00730041" w:rsidP="00170A98">
            <w:pPr>
              <w:tabs>
                <w:tab w:val="left" w:pos="877"/>
              </w:tabs>
              <w:autoSpaceDE w:val="0"/>
              <w:autoSpaceDN w:val="0"/>
              <w:adjustRightInd w:val="0"/>
              <w:jc w:val="both"/>
              <w:rPr>
                <w:rFonts w:ascii="Times New Roman" w:eastAsia="Calibri" w:hAnsi="Times New Roman" w:cs="Times New Roman"/>
                <w:sz w:val="24"/>
                <w:szCs w:val="24"/>
              </w:rPr>
            </w:pPr>
          </w:p>
          <w:p w14:paraId="57993849" w14:textId="5A364A95"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Licensing of educational staff and professional associates for ECE based on the legislation in force;</w:t>
            </w:r>
          </w:p>
          <w:p w14:paraId="6FD82B9D" w14:textId="71A49701" w:rsidR="00730041" w:rsidRPr="00DD2F65" w:rsidRDefault="00730041" w:rsidP="00170A98">
            <w:pPr>
              <w:tabs>
                <w:tab w:val="left" w:pos="877"/>
              </w:tabs>
              <w:autoSpaceDE w:val="0"/>
              <w:autoSpaceDN w:val="0"/>
              <w:adjustRightInd w:val="0"/>
              <w:jc w:val="both"/>
              <w:rPr>
                <w:rFonts w:ascii="Times New Roman" w:eastAsia="Calibri" w:hAnsi="Times New Roman" w:cs="Times New Roman"/>
                <w:color w:val="000000"/>
                <w:sz w:val="24"/>
                <w:szCs w:val="24"/>
              </w:rPr>
            </w:pPr>
          </w:p>
          <w:p w14:paraId="6D0901CB" w14:textId="4D217C99"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It also regulates other issues which are not defined by this law but are important and necessary for ECE.</w:t>
            </w:r>
          </w:p>
          <w:p w14:paraId="7EFCD916" w14:textId="20C66D54" w:rsidR="00730041" w:rsidRDefault="00730041" w:rsidP="00170A98">
            <w:pPr>
              <w:tabs>
                <w:tab w:val="left" w:pos="684"/>
              </w:tabs>
              <w:autoSpaceDE w:val="0"/>
              <w:autoSpaceDN w:val="0"/>
              <w:adjustRightInd w:val="0"/>
              <w:ind w:left="234"/>
              <w:jc w:val="both"/>
              <w:rPr>
                <w:rFonts w:ascii="Times New Roman" w:eastAsia="Calibri" w:hAnsi="Times New Roman" w:cs="Times New Roman"/>
                <w:color w:val="000000"/>
                <w:sz w:val="24"/>
                <w:szCs w:val="24"/>
              </w:rPr>
            </w:pPr>
          </w:p>
          <w:p w14:paraId="7F7910A9" w14:textId="77777777" w:rsidR="001C650C" w:rsidRDefault="001C650C" w:rsidP="00170A98">
            <w:pPr>
              <w:tabs>
                <w:tab w:val="left" w:pos="684"/>
              </w:tabs>
              <w:autoSpaceDE w:val="0"/>
              <w:autoSpaceDN w:val="0"/>
              <w:adjustRightInd w:val="0"/>
              <w:ind w:left="234"/>
              <w:jc w:val="both"/>
              <w:rPr>
                <w:rFonts w:ascii="Times New Roman" w:eastAsia="Calibri" w:hAnsi="Times New Roman" w:cs="Times New Roman"/>
                <w:color w:val="000000"/>
                <w:sz w:val="24"/>
                <w:szCs w:val="24"/>
              </w:rPr>
            </w:pPr>
          </w:p>
          <w:p w14:paraId="0D96AA15" w14:textId="256CC174" w:rsidR="00730041" w:rsidRPr="00DD2F65" w:rsidRDefault="00730041" w:rsidP="00947216">
            <w:pPr>
              <w:autoSpaceDE w:val="0"/>
              <w:autoSpaceDN w:val="0"/>
              <w:adjustRightInd w:val="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Article 8</w:t>
            </w:r>
          </w:p>
          <w:p w14:paraId="6807994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Competencies and responsibilities of the municipality</w:t>
            </w:r>
          </w:p>
          <w:p w14:paraId="06912F97" w14:textId="18AD5E7C" w:rsidR="00730041" w:rsidRDefault="00730041" w:rsidP="00402C26">
            <w:pPr>
              <w:numPr>
                <w:ilvl w:val="0"/>
                <w:numId w:val="15"/>
              </w:numPr>
              <w:tabs>
                <w:tab w:val="left" w:pos="356"/>
              </w:tabs>
              <w:autoSpaceDE w:val="0"/>
              <w:autoSpaceDN w:val="0"/>
              <w:adjustRightInd w:val="0"/>
              <w:ind w:left="-14" w:firstLine="14"/>
              <w:jc w:val="both"/>
              <w:rPr>
                <w:rFonts w:ascii="Times New Roman" w:eastAsia="Calibri" w:hAnsi="Times New Roman" w:cs="Times New Roman"/>
                <w:color w:val="000000"/>
                <w:sz w:val="24"/>
                <w:szCs w:val="24"/>
              </w:rPr>
            </w:pPr>
            <w:r w:rsidRPr="00DD2F65">
              <w:rPr>
                <w:rFonts w:ascii="Times New Roman" w:eastAsia="Calibri" w:hAnsi="Times New Roman" w:cs="Times New Roman"/>
                <w:bCs/>
                <w:sz w:val="24"/>
                <w:szCs w:val="24"/>
              </w:rPr>
              <w:t>The competencies and responsibilities of the municipalities are</w:t>
            </w:r>
            <w:r w:rsidRPr="00DD2F65">
              <w:rPr>
                <w:rFonts w:ascii="Times New Roman" w:eastAsia="Calibri" w:hAnsi="Times New Roman" w:cs="Times New Roman"/>
                <w:color w:val="000000"/>
                <w:sz w:val="24"/>
                <w:szCs w:val="24"/>
              </w:rPr>
              <w:t xml:space="preserve">: </w:t>
            </w:r>
          </w:p>
          <w:p w14:paraId="4E0E8274" w14:textId="77777777" w:rsidR="00730041" w:rsidRPr="00DD2F65" w:rsidRDefault="00730041" w:rsidP="009600C7">
            <w:pPr>
              <w:tabs>
                <w:tab w:val="left" w:pos="356"/>
              </w:tabs>
              <w:autoSpaceDE w:val="0"/>
              <w:autoSpaceDN w:val="0"/>
              <w:adjustRightInd w:val="0"/>
              <w:jc w:val="both"/>
              <w:rPr>
                <w:rFonts w:ascii="Times New Roman" w:eastAsia="Calibri" w:hAnsi="Times New Roman" w:cs="Times New Roman"/>
                <w:color w:val="000000"/>
                <w:sz w:val="24"/>
                <w:szCs w:val="24"/>
              </w:rPr>
            </w:pPr>
          </w:p>
          <w:p w14:paraId="1523795A" w14:textId="52B0C9E3" w:rsidR="00730041" w:rsidRDefault="00730041" w:rsidP="00402C26">
            <w:pPr>
              <w:pStyle w:val="ListParagraph"/>
              <w:numPr>
                <w:ilvl w:val="1"/>
                <w:numId w:val="39"/>
              </w:numPr>
              <w:tabs>
                <w:tab w:val="left" w:pos="877"/>
              </w:tabs>
              <w:autoSpaceDE w:val="0"/>
              <w:autoSpaceDN w:val="0"/>
              <w:adjustRightInd w:val="0"/>
              <w:spacing w:after="160" w:line="240" w:lineRule="auto"/>
              <w:ind w:left="337" w:firstLine="23"/>
              <w:jc w:val="both"/>
              <w:rPr>
                <w:rFonts w:ascii="Times New Roman" w:hAnsi="Times New Roman"/>
                <w:sz w:val="24"/>
                <w:szCs w:val="24"/>
              </w:rPr>
            </w:pPr>
            <w:r w:rsidRPr="00DD2F65">
              <w:rPr>
                <w:rFonts w:ascii="Times New Roman" w:hAnsi="Times New Roman"/>
                <w:sz w:val="24"/>
                <w:szCs w:val="24"/>
              </w:rPr>
              <w:lastRenderedPageBreak/>
              <w:t>Establishment of public ECE institutions with the consent of MESTI;</w:t>
            </w:r>
          </w:p>
          <w:p w14:paraId="633DF1FD" w14:textId="5A795FA9" w:rsidR="00730041" w:rsidRDefault="00730041" w:rsidP="00965828">
            <w:pPr>
              <w:pStyle w:val="ListParagraph"/>
              <w:tabs>
                <w:tab w:val="left" w:pos="877"/>
              </w:tabs>
              <w:autoSpaceDE w:val="0"/>
              <w:autoSpaceDN w:val="0"/>
              <w:adjustRightInd w:val="0"/>
              <w:spacing w:after="160" w:line="240" w:lineRule="auto"/>
              <w:ind w:left="360"/>
              <w:jc w:val="both"/>
              <w:rPr>
                <w:rFonts w:ascii="Times New Roman" w:hAnsi="Times New Roman"/>
                <w:sz w:val="24"/>
                <w:szCs w:val="24"/>
              </w:rPr>
            </w:pPr>
          </w:p>
          <w:p w14:paraId="1B99D643" w14:textId="6BE3E5E0" w:rsidR="00730041" w:rsidRDefault="00730041" w:rsidP="00402C26">
            <w:pPr>
              <w:numPr>
                <w:ilvl w:val="1"/>
                <w:numId w:val="39"/>
              </w:numPr>
              <w:tabs>
                <w:tab w:val="left" w:pos="240"/>
                <w:tab w:val="left" w:pos="877"/>
              </w:tabs>
              <w:autoSpaceDE w:val="0"/>
              <w:autoSpaceDN w:val="0"/>
              <w:adjustRightInd w:val="0"/>
              <w:ind w:left="337" w:firstLine="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Establishment of mechanisms for the implementation of ECE policies developed by MESTI;</w:t>
            </w:r>
          </w:p>
          <w:p w14:paraId="20F6B924" w14:textId="168503D8" w:rsidR="00730041" w:rsidRDefault="00730041" w:rsidP="00965828">
            <w:pPr>
              <w:tabs>
                <w:tab w:val="left" w:pos="240"/>
                <w:tab w:val="left" w:pos="877"/>
              </w:tabs>
              <w:autoSpaceDE w:val="0"/>
              <w:autoSpaceDN w:val="0"/>
              <w:adjustRightInd w:val="0"/>
              <w:ind w:left="360"/>
              <w:jc w:val="both"/>
              <w:rPr>
                <w:rFonts w:ascii="Times New Roman" w:eastAsia="Calibri" w:hAnsi="Times New Roman" w:cs="Times New Roman"/>
                <w:sz w:val="24"/>
                <w:szCs w:val="24"/>
              </w:rPr>
            </w:pPr>
          </w:p>
          <w:p w14:paraId="77BD9BE2" w14:textId="240331CB" w:rsidR="00730041" w:rsidRDefault="00730041" w:rsidP="00402C26">
            <w:pPr>
              <w:numPr>
                <w:ilvl w:val="1"/>
                <w:numId w:val="39"/>
              </w:numPr>
              <w:tabs>
                <w:tab w:val="left" w:pos="240"/>
                <w:tab w:val="left" w:pos="877"/>
              </w:tabs>
              <w:autoSpaceDE w:val="0"/>
              <w:autoSpaceDN w:val="0"/>
              <w:adjustRightInd w:val="0"/>
              <w:ind w:left="337" w:firstLine="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Implementation of standards for monitoring and evaluating the performance of the ECE institution in their municipalities;</w:t>
            </w:r>
          </w:p>
          <w:p w14:paraId="299A0FBD" w14:textId="77777777" w:rsidR="00730041" w:rsidRPr="00DD2F65" w:rsidRDefault="00730041" w:rsidP="009600C7">
            <w:pPr>
              <w:tabs>
                <w:tab w:val="left" w:pos="240"/>
                <w:tab w:val="left" w:pos="877"/>
              </w:tabs>
              <w:autoSpaceDE w:val="0"/>
              <w:autoSpaceDN w:val="0"/>
              <w:adjustRightInd w:val="0"/>
              <w:ind w:left="360"/>
              <w:jc w:val="both"/>
              <w:rPr>
                <w:rFonts w:ascii="Times New Roman" w:eastAsia="Calibri" w:hAnsi="Times New Roman" w:cs="Times New Roman"/>
                <w:sz w:val="24"/>
                <w:szCs w:val="24"/>
              </w:rPr>
            </w:pPr>
          </w:p>
          <w:p w14:paraId="40121B3F" w14:textId="6A87485F" w:rsidR="00730041" w:rsidRDefault="00730041" w:rsidP="00402C26">
            <w:pPr>
              <w:numPr>
                <w:ilvl w:val="1"/>
                <w:numId w:val="39"/>
              </w:numPr>
              <w:tabs>
                <w:tab w:val="left" w:pos="240"/>
                <w:tab w:val="left" w:pos="877"/>
              </w:tabs>
              <w:ind w:left="337" w:firstLine="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Together with the ECE institutions, it drafts the criteria for the engagement of volunteers in ECE institutions according to the legislation in force.</w:t>
            </w:r>
          </w:p>
          <w:p w14:paraId="36DA541E" w14:textId="7A72048A" w:rsidR="00730041" w:rsidRPr="00DD2F65" w:rsidRDefault="00730041" w:rsidP="009600C7">
            <w:pPr>
              <w:tabs>
                <w:tab w:val="left" w:pos="240"/>
              </w:tabs>
              <w:jc w:val="both"/>
              <w:rPr>
                <w:rFonts w:ascii="Times New Roman" w:eastAsia="Calibri" w:hAnsi="Times New Roman" w:cs="Times New Roman"/>
                <w:sz w:val="24"/>
                <w:szCs w:val="24"/>
              </w:rPr>
            </w:pPr>
          </w:p>
          <w:p w14:paraId="11AC1A54" w14:textId="064B87AD" w:rsidR="00730041" w:rsidRPr="00DD2F65" w:rsidRDefault="00730041" w:rsidP="00947216">
            <w:pPr>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Article 9</w:t>
            </w:r>
          </w:p>
          <w:p w14:paraId="127AC536" w14:textId="657EE6A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Competencies and responsibilities of Early Childhood Education institutions </w:t>
            </w:r>
          </w:p>
          <w:p w14:paraId="5063029C" w14:textId="6F44F0E9" w:rsidR="00730041" w:rsidRDefault="00730041" w:rsidP="00947216">
            <w:pPr>
              <w:keepNext/>
              <w:jc w:val="center"/>
              <w:outlineLvl w:val="1"/>
              <w:rPr>
                <w:rFonts w:ascii="Times New Roman" w:eastAsia="MS Mincho" w:hAnsi="Times New Roman" w:cs="Times New Roman"/>
                <w:b/>
                <w:bCs/>
                <w:sz w:val="24"/>
                <w:szCs w:val="24"/>
                <w:lang w:eastAsia="x-none"/>
              </w:rPr>
            </w:pPr>
          </w:p>
          <w:p w14:paraId="0AEC610B" w14:textId="0D7EF265" w:rsidR="00730041" w:rsidRPr="009600C7" w:rsidRDefault="00730041" w:rsidP="00402C26">
            <w:pPr>
              <w:numPr>
                <w:ilvl w:val="0"/>
                <w:numId w:val="16"/>
              </w:numPr>
              <w:tabs>
                <w:tab w:val="left" w:pos="333"/>
              </w:tabs>
              <w:ind w:left="0" w:hanging="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 xml:space="preserve">The competencies and responsibilities of ECE institutions include: </w:t>
            </w:r>
          </w:p>
          <w:p w14:paraId="5A25C93B" w14:textId="77777777" w:rsidR="00730041" w:rsidRPr="00DD2F65" w:rsidRDefault="00730041" w:rsidP="009600C7">
            <w:pPr>
              <w:tabs>
                <w:tab w:val="left" w:pos="333"/>
              </w:tabs>
              <w:jc w:val="both"/>
              <w:rPr>
                <w:rFonts w:ascii="Times New Roman" w:eastAsia="MS Mincho" w:hAnsi="Times New Roman" w:cs="Times New Roman"/>
                <w:b/>
                <w:sz w:val="24"/>
                <w:szCs w:val="24"/>
              </w:rPr>
            </w:pPr>
          </w:p>
          <w:p w14:paraId="29538DDB" w14:textId="3EB91229"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Implementation of all policies and legislation approved by MESTI and those drafted in cooperation with other ECE institutions;</w:t>
            </w:r>
          </w:p>
          <w:p w14:paraId="5CFA91A6" w14:textId="77777777" w:rsidR="00730041" w:rsidRPr="00DD2F65" w:rsidRDefault="00730041" w:rsidP="009600C7">
            <w:pPr>
              <w:tabs>
                <w:tab w:val="left" w:pos="877"/>
              </w:tabs>
              <w:ind w:left="360"/>
              <w:jc w:val="both"/>
              <w:rPr>
                <w:rFonts w:ascii="Times New Roman" w:eastAsia="MS Mincho" w:hAnsi="Times New Roman" w:cs="Times New Roman"/>
                <w:b/>
                <w:sz w:val="24"/>
                <w:szCs w:val="24"/>
              </w:rPr>
            </w:pPr>
          </w:p>
          <w:p w14:paraId="0575E081" w14:textId="3E1D2720"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Creating a safe, motivating and supportive environment for quality education through play and interaction with other children;</w:t>
            </w:r>
          </w:p>
          <w:p w14:paraId="7F72C55F" w14:textId="38441856" w:rsidR="00730041" w:rsidRPr="00DD2F65" w:rsidRDefault="00730041" w:rsidP="009600C7">
            <w:pPr>
              <w:tabs>
                <w:tab w:val="left" w:pos="877"/>
              </w:tabs>
              <w:jc w:val="both"/>
              <w:rPr>
                <w:rFonts w:ascii="Times New Roman" w:eastAsia="MS Mincho" w:hAnsi="Times New Roman" w:cs="Times New Roman"/>
                <w:b/>
                <w:sz w:val="24"/>
                <w:szCs w:val="24"/>
              </w:rPr>
            </w:pPr>
          </w:p>
          <w:p w14:paraId="16327574" w14:textId="5C349A1F" w:rsidR="00730041" w:rsidRPr="00965828"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Providing healthy food according to the legislation in force;</w:t>
            </w:r>
          </w:p>
          <w:p w14:paraId="690983FB" w14:textId="77777777" w:rsidR="00730041" w:rsidRPr="00DD2F65" w:rsidRDefault="00730041" w:rsidP="00965828">
            <w:pPr>
              <w:tabs>
                <w:tab w:val="left" w:pos="877"/>
              </w:tabs>
              <w:jc w:val="both"/>
              <w:rPr>
                <w:rFonts w:ascii="Times New Roman" w:eastAsia="MS Mincho" w:hAnsi="Times New Roman" w:cs="Times New Roman"/>
                <w:b/>
                <w:sz w:val="24"/>
                <w:szCs w:val="24"/>
              </w:rPr>
            </w:pPr>
          </w:p>
          <w:p w14:paraId="28D0ACA6" w14:textId="7345B434" w:rsidR="00730041" w:rsidRPr="00965828"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Cooperation with family medicine centers for systematic visits to children and centers for social work;</w:t>
            </w:r>
            <w:r>
              <w:rPr>
                <w:rFonts w:ascii="Times New Roman" w:eastAsia="MS Mincho" w:hAnsi="Times New Roman" w:cs="Times New Roman"/>
                <w:sz w:val="24"/>
                <w:szCs w:val="24"/>
              </w:rPr>
              <w:t>\</w:t>
            </w:r>
          </w:p>
          <w:p w14:paraId="487E9E93" w14:textId="77777777" w:rsidR="00730041" w:rsidRDefault="00730041" w:rsidP="00AF1D3A">
            <w:pPr>
              <w:pStyle w:val="ListParagraph"/>
              <w:spacing w:after="0"/>
              <w:rPr>
                <w:rFonts w:ascii="Times New Roman" w:eastAsia="MS Mincho" w:hAnsi="Times New Roman"/>
                <w:b/>
                <w:sz w:val="24"/>
                <w:szCs w:val="24"/>
              </w:rPr>
            </w:pPr>
          </w:p>
          <w:p w14:paraId="687C170C" w14:textId="649BDB61"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 xml:space="preserve">Drafting and approval of the development and educational plan of the ECE institution; </w:t>
            </w:r>
          </w:p>
          <w:p w14:paraId="4A3BF3E0" w14:textId="77777777" w:rsidR="00730041" w:rsidRPr="00DD2F65" w:rsidRDefault="00730041" w:rsidP="009600C7">
            <w:pPr>
              <w:tabs>
                <w:tab w:val="left" w:pos="877"/>
              </w:tabs>
              <w:ind w:left="360"/>
              <w:jc w:val="both"/>
              <w:rPr>
                <w:rFonts w:ascii="Times New Roman" w:eastAsia="MS Mincho" w:hAnsi="Times New Roman" w:cs="Times New Roman"/>
                <w:b/>
                <w:sz w:val="24"/>
                <w:szCs w:val="24"/>
              </w:rPr>
            </w:pPr>
          </w:p>
          <w:p w14:paraId="7B8D10C8" w14:textId="34A49B59"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Ensuring active participation and cooperation with parents/legal guardians in the design and implementation of the educational and development plan;</w:t>
            </w:r>
          </w:p>
          <w:p w14:paraId="29E86240" w14:textId="1E7E5FED" w:rsidR="00730041" w:rsidRPr="00DD2F65" w:rsidRDefault="00730041" w:rsidP="009600C7">
            <w:pPr>
              <w:tabs>
                <w:tab w:val="left" w:pos="877"/>
              </w:tabs>
              <w:jc w:val="both"/>
              <w:rPr>
                <w:rFonts w:ascii="Times New Roman" w:eastAsia="MS Mincho" w:hAnsi="Times New Roman" w:cs="Times New Roman"/>
                <w:b/>
                <w:sz w:val="24"/>
                <w:szCs w:val="24"/>
              </w:rPr>
            </w:pPr>
          </w:p>
          <w:p w14:paraId="6DC9B84C" w14:textId="5F8FDFEB"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Identifying and supporting children with disabilities based on their individual needs;</w:t>
            </w:r>
          </w:p>
          <w:p w14:paraId="2D8E2392" w14:textId="1BB01834" w:rsidR="00730041" w:rsidRPr="00DD2F65" w:rsidRDefault="00730041" w:rsidP="009600C7">
            <w:pPr>
              <w:tabs>
                <w:tab w:val="left" w:pos="877"/>
              </w:tabs>
              <w:jc w:val="both"/>
              <w:rPr>
                <w:rFonts w:ascii="Times New Roman" w:eastAsia="MS Mincho" w:hAnsi="Times New Roman" w:cs="Times New Roman"/>
                <w:b/>
                <w:sz w:val="24"/>
                <w:szCs w:val="24"/>
              </w:rPr>
            </w:pPr>
          </w:p>
          <w:p w14:paraId="6EB02E52" w14:textId="26B0E2AD" w:rsidR="00730041" w:rsidRPr="00EB6E3A"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Referral to the municipal assessment team</w:t>
            </w:r>
            <w:r w:rsidR="00C36EC8">
              <w:rPr>
                <w:rFonts w:ascii="Times New Roman" w:eastAsia="MS Mincho" w:hAnsi="Times New Roman" w:cs="Times New Roman"/>
                <w:sz w:val="24"/>
                <w:szCs w:val="24"/>
              </w:rPr>
              <w:t xml:space="preserve">, </w:t>
            </w:r>
            <w:r w:rsidR="00770AC4">
              <w:rPr>
                <w:rFonts w:ascii="Times New Roman" w:eastAsia="MS Mincho" w:hAnsi="Times New Roman" w:cs="Times New Roman"/>
                <w:sz w:val="24"/>
                <w:szCs w:val="24"/>
              </w:rPr>
              <w:t>part of which shall be parent/legal guardians</w:t>
            </w:r>
            <w:r w:rsidR="00C36EC8">
              <w:rPr>
                <w:rFonts w:ascii="Times New Roman" w:eastAsia="MS Mincho" w:hAnsi="Times New Roman" w:cs="Times New Roman"/>
                <w:sz w:val="24"/>
                <w:szCs w:val="24"/>
              </w:rPr>
              <w:t xml:space="preserve">, </w:t>
            </w:r>
            <w:r w:rsidRPr="00DD2F65">
              <w:rPr>
                <w:rFonts w:ascii="Times New Roman" w:eastAsia="MS Mincho" w:hAnsi="Times New Roman" w:cs="Times New Roman"/>
                <w:sz w:val="24"/>
                <w:szCs w:val="24"/>
              </w:rPr>
              <w:t>of suspected cases of children with disabilities and implementation of the decision of the municipal assessment team;</w:t>
            </w:r>
          </w:p>
          <w:p w14:paraId="312090C3" w14:textId="27FE5998" w:rsidR="00730041" w:rsidRPr="00DD2F65" w:rsidRDefault="00730041" w:rsidP="00EB6E3A">
            <w:pPr>
              <w:tabs>
                <w:tab w:val="left" w:pos="877"/>
              </w:tabs>
              <w:jc w:val="both"/>
              <w:rPr>
                <w:rFonts w:ascii="Times New Roman" w:eastAsia="MS Mincho" w:hAnsi="Times New Roman" w:cs="Times New Roman"/>
                <w:b/>
                <w:sz w:val="24"/>
                <w:szCs w:val="24"/>
              </w:rPr>
            </w:pPr>
          </w:p>
          <w:p w14:paraId="77EE0396" w14:textId="02136B79"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Approval of the annual work plan and program by the steering council before the beginning of the new educational year;</w:t>
            </w:r>
          </w:p>
          <w:p w14:paraId="3E0EAA2B" w14:textId="77777777" w:rsidR="00730041" w:rsidRPr="00DD2F65" w:rsidRDefault="00730041" w:rsidP="009600C7">
            <w:pPr>
              <w:tabs>
                <w:tab w:val="left" w:pos="877"/>
              </w:tabs>
              <w:ind w:left="337"/>
              <w:jc w:val="both"/>
              <w:rPr>
                <w:rFonts w:ascii="Times New Roman" w:eastAsia="MS Mincho" w:hAnsi="Times New Roman" w:cs="Times New Roman"/>
                <w:b/>
                <w:sz w:val="24"/>
                <w:szCs w:val="24"/>
              </w:rPr>
            </w:pPr>
          </w:p>
          <w:p w14:paraId="010C7ED1" w14:textId="1B124B86" w:rsidR="00730041" w:rsidRPr="00EB6E3A"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lastRenderedPageBreak/>
              <w:t>Establishment of a board of directors or an equivalent structure;</w:t>
            </w:r>
          </w:p>
          <w:p w14:paraId="27E82248" w14:textId="06B8D0C3" w:rsidR="00730041" w:rsidRPr="00DD2F65" w:rsidRDefault="00730041" w:rsidP="00EB6E3A">
            <w:pPr>
              <w:tabs>
                <w:tab w:val="left" w:pos="877"/>
              </w:tabs>
              <w:jc w:val="both"/>
              <w:rPr>
                <w:rFonts w:ascii="Times New Roman" w:eastAsia="MS Mincho" w:hAnsi="Times New Roman" w:cs="Times New Roman"/>
                <w:b/>
                <w:sz w:val="24"/>
                <w:szCs w:val="24"/>
              </w:rPr>
            </w:pPr>
          </w:p>
          <w:p w14:paraId="5769CC00" w14:textId="20160416" w:rsidR="00730041" w:rsidRPr="00EB6E3A"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Creating a suitable and equal environment for continuous professional development of educational staff;</w:t>
            </w:r>
          </w:p>
          <w:p w14:paraId="07A7829B" w14:textId="6E7805B8" w:rsidR="00730041" w:rsidRDefault="00730041" w:rsidP="00EB6E3A">
            <w:pPr>
              <w:tabs>
                <w:tab w:val="left" w:pos="877"/>
              </w:tabs>
              <w:jc w:val="both"/>
              <w:rPr>
                <w:rFonts w:ascii="Times New Roman" w:eastAsia="MS Mincho" w:hAnsi="Times New Roman" w:cs="Times New Roman"/>
                <w:b/>
                <w:sz w:val="24"/>
                <w:szCs w:val="24"/>
              </w:rPr>
            </w:pPr>
          </w:p>
          <w:p w14:paraId="63AE5135" w14:textId="3F68C80B" w:rsidR="00730041" w:rsidRPr="00DD2F65"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Prevention, reporting and referral of all forms of violence to relevant institutions and referral of violence and elements that affect the development of children, based on applicable law.</w:t>
            </w:r>
          </w:p>
          <w:p w14:paraId="31CF2C55" w14:textId="77777777" w:rsidR="00730041" w:rsidRPr="00DD2F65" w:rsidRDefault="00730041" w:rsidP="00947216">
            <w:pPr>
              <w:tabs>
                <w:tab w:val="left" w:pos="864"/>
              </w:tabs>
              <w:ind w:left="414"/>
              <w:jc w:val="both"/>
              <w:rPr>
                <w:rFonts w:ascii="Times New Roman" w:eastAsia="MS Mincho" w:hAnsi="Times New Roman" w:cs="Times New Roman"/>
                <w:b/>
                <w:sz w:val="24"/>
                <w:szCs w:val="24"/>
              </w:rPr>
            </w:pPr>
          </w:p>
          <w:p w14:paraId="4A1CA655" w14:textId="0B626BA5" w:rsidR="00730041" w:rsidRPr="00DD2F65" w:rsidRDefault="00730041" w:rsidP="00947216">
            <w:pPr>
              <w:tabs>
                <w:tab w:val="left" w:pos="0"/>
              </w:tab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Article 10</w:t>
            </w:r>
          </w:p>
          <w:p w14:paraId="4825FA72" w14:textId="11ADCE9C"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Competencies and responsibilities of educational staff </w:t>
            </w:r>
          </w:p>
          <w:p w14:paraId="53DBFC5B"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405D302" w14:textId="54F37210" w:rsidR="00730041" w:rsidRDefault="00730041" w:rsidP="00402C26">
            <w:pPr>
              <w:numPr>
                <w:ilvl w:val="0"/>
                <w:numId w:val="17"/>
              </w:numPr>
              <w:tabs>
                <w:tab w:val="left" w:pos="337"/>
              </w:tabs>
              <w:ind w:left="-23" w:hanging="13"/>
              <w:rPr>
                <w:rFonts w:ascii="Times New Roman" w:eastAsia="Calibri" w:hAnsi="Times New Roman" w:cs="Times New Roman"/>
                <w:sz w:val="24"/>
                <w:szCs w:val="24"/>
              </w:rPr>
            </w:pPr>
            <w:r w:rsidRPr="00DD2F65">
              <w:rPr>
                <w:rFonts w:ascii="Times New Roman" w:eastAsia="Calibri" w:hAnsi="Times New Roman" w:cs="Times New Roman"/>
                <w:sz w:val="24"/>
                <w:szCs w:val="24"/>
              </w:rPr>
              <w:t>The competencies and responsibilities of the educational staff are:</w:t>
            </w:r>
          </w:p>
          <w:p w14:paraId="1A6BAD8D" w14:textId="77777777" w:rsidR="00730041" w:rsidRPr="00DD2F65" w:rsidRDefault="00730041" w:rsidP="00EB6E3A">
            <w:pPr>
              <w:tabs>
                <w:tab w:val="left" w:pos="337"/>
              </w:tabs>
              <w:ind w:left="-23"/>
              <w:rPr>
                <w:rFonts w:ascii="Times New Roman" w:eastAsia="Calibri" w:hAnsi="Times New Roman" w:cs="Times New Roman"/>
                <w:sz w:val="24"/>
                <w:szCs w:val="24"/>
              </w:rPr>
            </w:pPr>
          </w:p>
          <w:p w14:paraId="1E7CEDA3" w14:textId="30EA734E"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Planning, implementation and </w:t>
            </w:r>
            <w:r w:rsidRPr="00DD2F65">
              <w:rPr>
                <w:rFonts w:ascii="Times New Roman" w:eastAsia="Calibri" w:hAnsi="Times New Roman" w:cs="Times New Roman"/>
                <w:sz w:val="24"/>
                <w:szCs w:val="24"/>
              </w:rPr>
              <w:t xml:space="preserve">evaluation of the educational plan based on all official documents and in accordance with the areas of development, interests </w:t>
            </w:r>
            <w:r w:rsidRPr="00DD2F65">
              <w:rPr>
                <w:rFonts w:ascii="Times New Roman" w:eastAsia="Calibri" w:hAnsi="Times New Roman" w:cs="Times New Roman"/>
                <w:color w:val="000000"/>
                <w:sz w:val="24"/>
                <w:szCs w:val="24"/>
              </w:rPr>
              <w:t>and the needs of children;</w:t>
            </w:r>
          </w:p>
          <w:p w14:paraId="2D5652AD" w14:textId="77777777" w:rsidR="00730041" w:rsidRPr="00DD2F65" w:rsidRDefault="00730041" w:rsidP="00EB6E3A">
            <w:pPr>
              <w:tabs>
                <w:tab w:val="left" w:pos="234"/>
                <w:tab w:val="left" w:pos="877"/>
              </w:tabs>
              <w:autoSpaceDE w:val="0"/>
              <w:autoSpaceDN w:val="0"/>
              <w:adjustRightInd w:val="0"/>
              <w:ind w:left="337"/>
              <w:jc w:val="both"/>
              <w:rPr>
                <w:rFonts w:ascii="Times New Roman" w:eastAsia="Calibri" w:hAnsi="Times New Roman" w:cs="Times New Roman"/>
                <w:color w:val="000000"/>
                <w:sz w:val="24"/>
                <w:szCs w:val="24"/>
              </w:rPr>
            </w:pPr>
          </w:p>
          <w:p w14:paraId="39B54E12" w14:textId="434B2265"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Creating a stimulating environment based on games; </w:t>
            </w:r>
          </w:p>
          <w:p w14:paraId="34736212" w14:textId="6FFFD4E7" w:rsidR="00730041" w:rsidRPr="00DD2F65" w:rsidRDefault="00730041" w:rsidP="00EB6E3A">
            <w:pPr>
              <w:tabs>
                <w:tab w:val="left" w:pos="234"/>
                <w:tab w:val="left" w:pos="877"/>
              </w:tabs>
              <w:autoSpaceDE w:val="0"/>
              <w:autoSpaceDN w:val="0"/>
              <w:adjustRightInd w:val="0"/>
              <w:jc w:val="both"/>
              <w:rPr>
                <w:rFonts w:ascii="Times New Roman" w:eastAsia="Calibri" w:hAnsi="Times New Roman" w:cs="Times New Roman"/>
                <w:color w:val="000000"/>
                <w:sz w:val="24"/>
                <w:szCs w:val="24"/>
              </w:rPr>
            </w:pPr>
          </w:p>
          <w:p w14:paraId="7B80E9CB" w14:textId="0AC21155" w:rsidR="00730041" w:rsidRPr="00AF1D3A" w:rsidRDefault="00730041" w:rsidP="00402C26">
            <w:pPr>
              <w:numPr>
                <w:ilvl w:val="1"/>
                <w:numId w:val="45"/>
              </w:numPr>
              <w:tabs>
                <w:tab w:val="left" w:pos="234"/>
                <w:tab w:val="left" w:pos="877"/>
              </w:tabs>
              <w:ind w:left="337" w:firstLine="0"/>
              <w:jc w:val="both"/>
              <w:rPr>
                <w:rFonts w:ascii="Times New Roman" w:eastAsia="MS Mincho" w:hAnsi="Times New Roman" w:cs="Times New Roman"/>
                <w:b/>
                <w:sz w:val="24"/>
                <w:szCs w:val="24"/>
              </w:rPr>
            </w:pPr>
            <w:r w:rsidRPr="00DD2F65">
              <w:rPr>
                <w:rFonts w:ascii="Times New Roman" w:eastAsia="MS Mincho" w:hAnsi="Times New Roman" w:cs="Times New Roman"/>
                <w:color w:val="000000"/>
                <w:sz w:val="24"/>
                <w:szCs w:val="24"/>
              </w:rPr>
              <w:t>Implementation of the decision</w:t>
            </w:r>
            <w:r w:rsidRPr="00DD2F65">
              <w:rPr>
                <w:rFonts w:ascii="Times New Roman" w:eastAsia="MS Mincho" w:hAnsi="Times New Roman" w:cs="Times New Roman"/>
                <w:sz w:val="24"/>
                <w:szCs w:val="24"/>
              </w:rPr>
              <w:t xml:space="preserve"> of the municipal assessment team for children with disabilities;</w:t>
            </w:r>
          </w:p>
          <w:p w14:paraId="521FB03C" w14:textId="77777777" w:rsidR="00AF1D3A" w:rsidRPr="00EB6E3A" w:rsidRDefault="00AF1D3A" w:rsidP="00AF1D3A">
            <w:pPr>
              <w:tabs>
                <w:tab w:val="left" w:pos="234"/>
                <w:tab w:val="left" w:pos="877"/>
              </w:tabs>
              <w:ind w:left="337"/>
              <w:jc w:val="both"/>
              <w:rPr>
                <w:rFonts w:ascii="Times New Roman" w:eastAsia="MS Mincho" w:hAnsi="Times New Roman" w:cs="Times New Roman"/>
                <w:b/>
                <w:sz w:val="24"/>
                <w:szCs w:val="24"/>
              </w:rPr>
            </w:pPr>
          </w:p>
          <w:p w14:paraId="1D045087" w14:textId="77777777"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Creating a child work portfolio and providing child progress data which he / she shares with the parent / legal guardian;</w:t>
            </w:r>
          </w:p>
          <w:p w14:paraId="1D1EDB18" w14:textId="3B56C4A0" w:rsidR="00730041" w:rsidRDefault="00730041" w:rsidP="00EB6E3A">
            <w:pPr>
              <w:tabs>
                <w:tab w:val="left" w:pos="234"/>
                <w:tab w:val="left" w:pos="877"/>
              </w:tabs>
              <w:autoSpaceDE w:val="0"/>
              <w:autoSpaceDN w:val="0"/>
              <w:adjustRightInd w:val="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 </w:t>
            </w:r>
          </w:p>
          <w:p w14:paraId="65C1DB48" w14:textId="1DC881D3"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Establishing relationships and professional and cooperative communication with parents / legal guardians;</w:t>
            </w:r>
          </w:p>
          <w:p w14:paraId="30E786F3" w14:textId="4F743047" w:rsidR="00730041" w:rsidRPr="00DD2F65" w:rsidRDefault="00730041" w:rsidP="00EB6E3A">
            <w:pPr>
              <w:tabs>
                <w:tab w:val="left" w:pos="234"/>
                <w:tab w:val="left" w:pos="877"/>
              </w:tabs>
              <w:autoSpaceDE w:val="0"/>
              <w:autoSpaceDN w:val="0"/>
              <w:adjustRightInd w:val="0"/>
              <w:jc w:val="both"/>
              <w:rPr>
                <w:rFonts w:ascii="Times New Roman" w:eastAsia="Calibri" w:hAnsi="Times New Roman" w:cs="Times New Roman"/>
                <w:color w:val="000000"/>
                <w:sz w:val="24"/>
                <w:szCs w:val="24"/>
              </w:rPr>
            </w:pPr>
          </w:p>
          <w:p w14:paraId="59065370" w14:textId="4F95D1BA"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Cooperation with colleagues inside and outside the institution, and external collaborators;</w:t>
            </w:r>
          </w:p>
          <w:p w14:paraId="419BBBC4" w14:textId="77777777" w:rsidR="00730041" w:rsidRPr="00DD2F65" w:rsidRDefault="00730041" w:rsidP="00EB6E3A">
            <w:pPr>
              <w:tabs>
                <w:tab w:val="left" w:pos="234"/>
                <w:tab w:val="left" w:pos="877"/>
              </w:tabs>
              <w:autoSpaceDE w:val="0"/>
              <w:autoSpaceDN w:val="0"/>
              <w:adjustRightInd w:val="0"/>
              <w:ind w:left="337"/>
              <w:jc w:val="both"/>
              <w:rPr>
                <w:rFonts w:ascii="Times New Roman" w:eastAsia="Calibri" w:hAnsi="Times New Roman" w:cs="Times New Roman"/>
                <w:color w:val="000000"/>
                <w:sz w:val="24"/>
                <w:szCs w:val="24"/>
              </w:rPr>
            </w:pPr>
          </w:p>
          <w:p w14:paraId="62BBDA4F" w14:textId="138BE0AF"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Treating children equally;</w:t>
            </w:r>
          </w:p>
          <w:p w14:paraId="15AE4957" w14:textId="7EAA8E21" w:rsidR="00730041" w:rsidRDefault="00730041" w:rsidP="00EB6E3A">
            <w:pPr>
              <w:tabs>
                <w:tab w:val="left" w:pos="234"/>
                <w:tab w:val="left" w:pos="877"/>
              </w:tabs>
              <w:autoSpaceDE w:val="0"/>
              <w:autoSpaceDN w:val="0"/>
              <w:adjustRightInd w:val="0"/>
              <w:jc w:val="both"/>
              <w:rPr>
                <w:rFonts w:ascii="Times New Roman" w:eastAsia="Calibri" w:hAnsi="Times New Roman" w:cs="Times New Roman"/>
                <w:color w:val="000000"/>
                <w:sz w:val="24"/>
                <w:szCs w:val="24"/>
              </w:rPr>
            </w:pPr>
          </w:p>
          <w:p w14:paraId="5BB2F4BF" w14:textId="1F48C423" w:rsidR="00730041" w:rsidRPr="00DD2F65"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Identifying, managing and reporting to the competent authorities all issues that may arise during activities related to the health and well-being of the child.</w:t>
            </w:r>
          </w:p>
          <w:p w14:paraId="45992B23" w14:textId="5FB2B17C" w:rsidR="00730041" w:rsidRDefault="00730041" w:rsidP="00947216">
            <w:pPr>
              <w:tabs>
                <w:tab w:val="left" w:pos="234"/>
              </w:tabs>
              <w:autoSpaceDE w:val="0"/>
              <w:autoSpaceDN w:val="0"/>
              <w:adjustRightInd w:val="0"/>
              <w:ind w:left="234"/>
              <w:jc w:val="both"/>
              <w:rPr>
                <w:rFonts w:ascii="Times New Roman" w:eastAsia="Calibri" w:hAnsi="Times New Roman" w:cs="Times New Roman"/>
                <w:color w:val="000000"/>
                <w:sz w:val="24"/>
                <w:szCs w:val="24"/>
              </w:rPr>
            </w:pPr>
          </w:p>
          <w:p w14:paraId="7B641A60" w14:textId="4FDCBC20" w:rsidR="00730041" w:rsidRPr="00DD2F65" w:rsidRDefault="00730041" w:rsidP="00947216">
            <w:pPr>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Article 11</w:t>
            </w:r>
          </w:p>
          <w:p w14:paraId="4A54D0A8" w14:textId="77777777"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Competencies and responsibilities of professional associates and managerial, administrative and technical staff</w:t>
            </w:r>
          </w:p>
          <w:p w14:paraId="69E3F242" w14:textId="7F1580C3" w:rsidR="00730041" w:rsidRDefault="00730041" w:rsidP="00947216">
            <w:pPr>
              <w:jc w:val="both"/>
              <w:rPr>
                <w:rFonts w:ascii="Times New Roman" w:eastAsia="MS Mincho" w:hAnsi="Times New Roman" w:cs="Times New Roman"/>
                <w:sz w:val="24"/>
                <w:szCs w:val="24"/>
              </w:rPr>
            </w:pPr>
          </w:p>
          <w:p w14:paraId="32D59992" w14:textId="26EDE482" w:rsidR="00730041" w:rsidRDefault="00730041" w:rsidP="00947216">
            <w:pPr>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The competencies and responsibilities of professional associates and managerial, administrative and technical staff are defined in a sub-legal act. </w:t>
            </w:r>
          </w:p>
          <w:p w14:paraId="0F642493" w14:textId="77777777" w:rsidR="00BB52B9" w:rsidRDefault="00BB52B9" w:rsidP="00947216">
            <w:pPr>
              <w:jc w:val="both"/>
              <w:rPr>
                <w:rFonts w:ascii="Times New Roman" w:eastAsia="MS Mincho" w:hAnsi="Times New Roman" w:cs="Times New Roman"/>
                <w:sz w:val="24"/>
                <w:szCs w:val="24"/>
              </w:rPr>
            </w:pPr>
          </w:p>
          <w:p w14:paraId="7D5DD85A" w14:textId="77777777" w:rsidR="001C650C" w:rsidRDefault="001C650C" w:rsidP="00947216">
            <w:pPr>
              <w:jc w:val="both"/>
              <w:rPr>
                <w:rFonts w:ascii="Times New Roman" w:eastAsia="MS Mincho" w:hAnsi="Times New Roman" w:cs="Times New Roman"/>
                <w:sz w:val="24"/>
                <w:szCs w:val="24"/>
              </w:rPr>
            </w:pPr>
          </w:p>
          <w:p w14:paraId="1441FFD7" w14:textId="77777777" w:rsidR="001C650C" w:rsidRDefault="001C650C" w:rsidP="00947216">
            <w:pPr>
              <w:jc w:val="both"/>
              <w:rPr>
                <w:rFonts w:ascii="Times New Roman" w:eastAsia="MS Mincho" w:hAnsi="Times New Roman" w:cs="Times New Roman"/>
                <w:sz w:val="24"/>
                <w:szCs w:val="24"/>
              </w:rPr>
            </w:pPr>
          </w:p>
          <w:p w14:paraId="43009A6C" w14:textId="77777777" w:rsidR="001C650C" w:rsidRDefault="001C650C" w:rsidP="00947216">
            <w:pPr>
              <w:jc w:val="both"/>
              <w:rPr>
                <w:rFonts w:ascii="Times New Roman" w:eastAsia="MS Mincho" w:hAnsi="Times New Roman" w:cs="Times New Roman"/>
                <w:sz w:val="24"/>
                <w:szCs w:val="24"/>
              </w:rPr>
            </w:pPr>
          </w:p>
          <w:p w14:paraId="47713607" w14:textId="1AC6F0D7"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ORGANIZATION AND CONTENT OF EARLY CHILDHOOD EDUCATION</w:t>
            </w:r>
          </w:p>
          <w:p w14:paraId="5D12155C" w14:textId="161B9DD5" w:rsidR="00730041" w:rsidRDefault="00730041" w:rsidP="00947216">
            <w:pPr>
              <w:keepNext/>
              <w:jc w:val="center"/>
              <w:outlineLvl w:val="0"/>
              <w:rPr>
                <w:rFonts w:ascii="Times New Roman" w:eastAsia="MS Mincho" w:hAnsi="Times New Roman" w:cs="Times New Roman"/>
                <w:b/>
                <w:sz w:val="24"/>
                <w:szCs w:val="24"/>
                <w:lang w:eastAsia="x-none"/>
              </w:rPr>
            </w:pPr>
          </w:p>
          <w:p w14:paraId="5D328907" w14:textId="3CE9E769" w:rsidR="00730041" w:rsidRPr="00DD2F65" w:rsidRDefault="00730041" w:rsidP="00947216">
            <w:pPr>
              <w:ind w:left="36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Article 12</w:t>
            </w:r>
          </w:p>
          <w:p w14:paraId="76BFAD41" w14:textId="76494E92" w:rsidR="00730041" w:rsidRPr="00DD2F65"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Early childhood education institutions</w:t>
            </w:r>
          </w:p>
          <w:p w14:paraId="0D0EFA94"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32667D0B" w14:textId="29D5281D" w:rsidR="00730041" w:rsidRDefault="00730041" w:rsidP="00402C26">
            <w:pPr>
              <w:numPr>
                <w:ilvl w:val="0"/>
                <w:numId w:val="46"/>
              </w:numPr>
              <w:tabs>
                <w:tab w:val="left" w:pos="0"/>
                <w:tab w:val="left" w:pos="337"/>
              </w:tabs>
              <w:ind w:left="-23"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forms of organization of ECE institutions are as follows:</w:t>
            </w:r>
          </w:p>
          <w:p w14:paraId="7170A0D2" w14:textId="77777777" w:rsidR="00730041" w:rsidRPr="00DD2F65" w:rsidRDefault="00730041" w:rsidP="00396B58">
            <w:pPr>
              <w:tabs>
                <w:tab w:val="left" w:pos="0"/>
                <w:tab w:val="left" w:pos="337"/>
              </w:tabs>
              <w:ind w:left="-23"/>
              <w:jc w:val="both"/>
              <w:rPr>
                <w:rFonts w:ascii="Times New Roman" w:eastAsia="MS Mincho" w:hAnsi="Times New Roman" w:cs="Times New Roman"/>
                <w:sz w:val="24"/>
                <w:szCs w:val="24"/>
              </w:rPr>
            </w:pPr>
          </w:p>
          <w:p w14:paraId="20D7CE2A" w14:textId="26D95A2D" w:rsidR="00730041" w:rsidRDefault="00730041" w:rsidP="00402C26">
            <w:pPr>
              <w:numPr>
                <w:ilvl w:val="1"/>
                <w:numId w:val="1"/>
              </w:numPr>
              <w:tabs>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Public ECE institutions;</w:t>
            </w:r>
          </w:p>
          <w:p w14:paraId="7B653FFE" w14:textId="77777777" w:rsidR="00730041" w:rsidRPr="00DD2F65" w:rsidRDefault="00730041" w:rsidP="00396B58">
            <w:pPr>
              <w:tabs>
                <w:tab w:val="left" w:pos="877"/>
              </w:tabs>
              <w:ind w:left="337"/>
              <w:jc w:val="both"/>
              <w:rPr>
                <w:rFonts w:ascii="Times New Roman" w:eastAsia="MS Mincho" w:hAnsi="Times New Roman" w:cs="Times New Roman"/>
                <w:sz w:val="24"/>
                <w:szCs w:val="24"/>
              </w:rPr>
            </w:pPr>
          </w:p>
          <w:p w14:paraId="120CD975" w14:textId="6093D3B5" w:rsidR="00730041" w:rsidRDefault="00730041" w:rsidP="00402C26">
            <w:pPr>
              <w:numPr>
                <w:ilvl w:val="1"/>
                <w:numId w:val="1"/>
              </w:numPr>
              <w:tabs>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Private ECE institutions;</w:t>
            </w:r>
          </w:p>
          <w:p w14:paraId="222DAE75" w14:textId="100B3652" w:rsidR="00730041" w:rsidRPr="00DD2F65" w:rsidRDefault="00730041" w:rsidP="00396B58">
            <w:pPr>
              <w:tabs>
                <w:tab w:val="left" w:pos="877"/>
              </w:tabs>
              <w:jc w:val="both"/>
              <w:rPr>
                <w:rFonts w:ascii="Times New Roman" w:eastAsia="MS Mincho" w:hAnsi="Times New Roman" w:cs="Times New Roman"/>
                <w:sz w:val="24"/>
                <w:szCs w:val="24"/>
              </w:rPr>
            </w:pPr>
          </w:p>
          <w:p w14:paraId="11FF19D3" w14:textId="3C8616B8" w:rsidR="00730041" w:rsidRDefault="00730041" w:rsidP="00402C26">
            <w:pPr>
              <w:numPr>
                <w:ilvl w:val="1"/>
                <w:numId w:val="1"/>
              </w:numPr>
              <w:tabs>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ECE institutions in public-private partnership.</w:t>
            </w:r>
          </w:p>
          <w:p w14:paraId="7F2258C5" w14:textId="1E89365C" w:rsidR="00730041" w:rsidRDefault="00730041" w:rsidP="00396B58">
            <w:pPr>
              <w:tabs>
                <w:tab w:val="left" w:pos="877"/>
              </w:tabs>
              <w:jc w:val="both"/>
              <w:rPr>
                <w:rFonts w:ascii="Times New Roman" w:eastAsia="MS Mincho" w:hAnsi="Times New Roman" w:cs="Times New Roman"/>
                <w:sz w:val="24"/>
                <w:szCs w:val="24"/>
              </w:rPr>
            </w:pPr>
          </w:p>
          <w:p w14:paraId="1E7CEC8D" w14:textId="77777777" w:rsidR="001C650C" w:rsidRDefault="001C650C" w:rsidP="00396B58">
            <w:pPr>
              <w:tabs>
                <w:tab w:val="left" w:pos="877"/>
              </w:tabs>
              <w:jc w:val="both"/>
              <w:rPr>
                <w:rFonts w:ascii="Times New Roman" w:eastAsia="MS Mincho" w:hAnsi="Times New Roman" w:cs="Times New Roman"/>
                <w:sz w:val="24"/>
                <w:szCs w:val="24"/>
              </w:rPr>
            </w:pPr>
          </w:p>
          <w:p w14:paraId="028E6F99" w14:textId="77777777" w:rsidR="00730041" w:rsidRPr="00DD2F65" w:rsidRDefault="00730041" w:rsidP="00947216">
            <w:pPr>
              <w:tabs>
                <w:tab w:val="left" w:pos="1440"/>
              </w:tabs>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Article 13</w:t>
            </w:r>
          </w:p>
          <w:p w14:paraId="2D5C000C" w14:textId="7F003E47" w:rsidR="00730041" w:rsidRDefault="00730041" w:rsidP="00947216">
            <w:pPr>
              <w:tabs>
                <w:tab w:val="left" w:pos="1440"/>
              </w:tabs>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 xml:space="preserve">Alternative forms of organization </w:t>
            </w:r>
          </w:p>
          <w:p w14:paraId="4762298C" w14:textId="77777777" w:rsidR="00730041" w:rsidRDefault="00730041" w:rsidP="00947216">
            <w:pPr>
              <w:tabs>
                <w:tab w:val="left" w:pos="1440"/>
              </w:tabs>
              <w:jc w:val="center"/>
              <w:rPr>
                <w:rFonts w:ascii="Times New Roman" w:eastAsia="MS Mincho" w:hAnsi="Times New Roman" w:cs="Times New Roman"/>
                <w:b/>
                <w:bCs/>
                <w:sz w:val="24"/>
                <w:szCs w:val="24"/>
              </w:rPr>
            </w:pPr>
          </w:p>
          <w:p w14:paraId="76409777" w14:textId="77777777" w:rsidR="00730041" w:rsidRDefault="00730041" w:rsidP="00402C26">
            <w:pPr>
              <w:numPr>
                <w:ilvl w:val="0"/>
                <w:numId w:val="18"/>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Alternative forms are forms of ECE organization which are established in order to increase the involvement of children in</w:t>
            </w:r>
            <w:r w:rsidRPr="00DD2F65">
              <w:rPr>
                <w:rFonts w:ascii="Times New Roman" w:eastAsia="Calibri" w:hAnsi="Times New Roman" w:cs="Times New Roman"/>
                <w:color w:val="000000"/>
                <w:sz w:val="24"/>
                <w:szCs w:val="24"/>
              </w:rPr>
              <w:t xml:space="preserve"> ECE</w:t>
            </w:r>
            <w:r w:rsidRPr="00DD2F65">
              <w:rPr>
                <w:rFonts w:ascii="Times New Roman" w:eastAsia="MS Mincho" w:hAnsi="Times New Roman" w:cs="Times New Roman"/>
                <w:sz w:val="24"/>
                <w:szCs w:val="24"/>
              </w:rPr>
              <w:t>. These forms are regulated in this law and other bylaws.</w:t>
            </w:r>
          </w:p>
          <w:p w14:paraId="727A9E9A" w14:textId="437540AE" w:rsidR="00730041" w:rsidRPr="00DD2F65" w:rsidRDefault="00730041" w:rsidP="00396B58">
            <w:pPr>
              <w:tabs>
                <w:tab w:val="left" w:pos="333"/>
              </w:tabs>
              <w:jc w:val="both"/>
              <w:rPr>
                <w:rFonts w:ascii="Times New Roman" w:eastAsia="MS Mincho" w:hAnsi="Times New Roman" w:cs="Times New Roman"/>
                <w:sz w:val="24"/>
                <w:szCs w:val="24"/>
              </w:rPr>
            </w:pPr>
          </w:p>
          <w:p w14:paraId="2469852A" w14:textId="4DDAB37C" w:rsidR="00730041" w:rsidRDefault="00730041" w:rsidP="00402C26">
            <w:pPr>
              <w:numPr>
                <w:ilvl w:val="1"/>
                <w:numId w:val="18"/>
              </w:numPr>
              <w:tabs>
                <w:tab w:val="left" w:pos="877"/>
              </w:tabs>
              <w:ind w:left="33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Organization within central, local institutions or various corporations;</w:t>
            </w:r>
          </w:p>
          <w:p w14:paraId="5A247669" w14:textId="77777777" w:rsidR="00730041" w:rsidRPr="00DD2F65" w:rsidRDefault="00730041" w:rsidP="00396B58">
            <w:pPr>
              <w:tabs>
                <w:tab w:val="left" w:pos="877"/>
              </w:tabs>
              <w:ind w:left="330"/>
              <w:jc w:val="both"/>
              <w:rPr>
                <w:rFonts w:ascii="Times New Roman" w:eastAsia="MS Mincho" w:hAnsi="Times New Roman" w:cs="Times New Roman"/>
                <w:sz w:val="24"/>
                <w:szCs w:val="24"/>
              </w:rPr>
            </w:pPr>
          </w:p>
          <w:p w14:paraId="7F2650A1" w14:textId="38DD1E04" w:rsidR="00730041" w:rsidRDefault="00730041" w:rsidP="00402C26">
            <w:pPr>
              <w:numPr>
                <w:ilvl w:val="1"/>
                <w:numId w:val="18"/>
              </w:numPr>
              <w:tabs>
                <w:tab w:val="left" w:pos="877"/>
              </w:tabs>
              <w:ind w:left="33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Community-based institutions;</w:t>
            </w:r>
          </w:p>
          <w:p w14:paraId="15D543F1" w14:textId="3DCE75C2" w:rsidR="00730041" w:rsidRPr="00DD2F65" w:rsidRDefault="00730041" w:rsidP="00396B58">
            <w:pPr>
              <w:tabs>
                <w:tab w:val="left" w:pos="877"/>
              </w:tabs>
              <w:jc w:val="both"/>
              <w:rPr>
                <w:rFonts w:ascii="Times New Roman" w:eastAsia="MS Mincho" w:hAnsi="Times New Roman" w:cs="Times New Roman"/>
                <w:sz w:val="24"/>
                <w:szCs w:val="24"/>
              </w:rPr>
            </w:pPr>
          </w:p>
          <w:p w14:paraId="7BF02F6A" w14:textId="2D788200" w:rsidR="00730041" w:rsidRPr="00DD2F65" w:rsidRDefault="00730041" w:rsidP="00402C26">
            <w:pPr>
              <w:numPr>
                <w:ilvl w:val="1"/>
                <w:numId w:val="18"/>
              </w:numPr>
              <w:tabs>
                <w:tab w:val="left" w:pos="877"/>
              </w:tabs>
              <w:ind w:left="33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lastRenderedPageBreak/>
              <w:t>Non-governmental organizations licensed for ECE activity;</w:t>
            </w:r>
          </w:p>
          <w:p w14:paraId="031FF75F" w14:textId="7C61A1EB" w:rsidR="00730041" w:rsidRPr="00DD2F65" w:rsidRDefault="00730041" w:rsidP="00947216">
            <w:pPr>
              <w:ind w:left="330"/>
              <w:jc w:val="both"/>
              <w:rPr>
                <w:rFonts w:ascii="Times New Roman" w:eastAsia="MS Mincho" w:hAnsi="Times New Roman" w:cs="Times New Roman"/>
                <w:sz w:val="24"/>
                <w:szCs w:val="24"/>
              </w:rPr>
            </w:pPr>
          </w:p>
          <w:p w14:paraId="4857EA52" w14:textId="4E166B06"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14</w:t>
            </w:r>
          </w:p>
          <w:p w14:paraId="6FC52C85" w14:textId="18B6F24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Program schedule in early childhood education institutions</w:t>
            </w:r>
          </w:p>
          <w:p w14:paraId="3D7990C5" w14:textId="77777777" w:rsidR="00730041" w:rsidRPr="00DD2F65" w:rsidRDefault="00730041" w:rsidP="00396B58">
            <w:pPr>
              <w:keepNext/>
              <w:outlineLvl w:val="1"/>
              <w:rPr>
                <w:rFonts w:ascii="Times New Roman" w:eastAsia="MS Mincho" w:hAnsi="Times New Roman" w:cs="Times New Roman"/>
                <w:b/>
                <w:bCs/>
                <w:sz w:val="24"/>
                <w:szCs w:val="24"/>
                <w:lang w:eastAsia="x-none"/>
              </w:rPr>
            </w:pPr>
          </w:p>
          <w:p w14:paraId="7A49D742" w14:textId="15243223" w:rsidR="00730041" w:rsidRDefault="00730041" w:rsidP="00402C26">
            <w:pPr>
              <w:numPr>
                <w:ilvl w:val="0"/>
                <w:numId w:val="19"/>
              </w:numPr>
              <w:tabs>
                <w:tab w:val="left" w:pos="345"/>
              </w:tabs>
              <w:ind w:left="-14" w:hanging="9"/>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schedules in ECE institutions are as follows:</w:t>
            </w:r>
          </w:p>
          <w:p w14:paraId="28A41393" w14:textId="77777777" w:rsidR="00730041" w:rsidRPr="00DD2F65" w:rsidRDefault="00730041" w:rsidP="00396B58">
            <w:pPr>
              <w:tabs>
                <w:tab w:val="left" w:pos="345"/>
              </w:tabs>
              <w:ind w:left="-14"/>
              <w:jc w:val="both"/>
              <w:rPr>
                <w:rFonts w:ascii="Times New Roman" w:eastAsia="Calibri" w:hAnsi="Times New Roman" w:cs="Times New Roman"/>
                <w:sz w:val="24"/>
                <w:szCs w:val="24"/>
              </w:rPr>
            </w:pPr>
          </w:p>
          <w:p w14:paraId="7DD4035F" w14:textId="33D56D0A" w:rsidR="00730041" w:rsidRDefault="00730041" w:rsidP="00402C26">
            <w:pPr>
              <w:numPr>
                <w:ilvl w:val="1"/>
                <w:numId w:val="50"/>
              </w:numPr>
              <w:shd w:val="clear" w:color="auto" w:fill="FFFFFF"/>
              <w:tabs>
                <w:tab w:val="left" w:pos="427"/>
                <w:tab w:val="left" w:pos="863"/>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Full-time programs lasting 8-10 hours per day;</w:t>
            </w:r>
          </w:p>
          <w:p w14:paraId="1DC4D9AC" w14:textId="77777777" w:rsidR="00730041" w:rsidRPr="00DD2F65" w:rsidRDefault="00730041" w:rsidP="00396B58">
            <w:pPr>
              <w:shd w:val="clear" w:color="auto" w:fill="FFFFFF"/>
              <w:tabs>
                <w:tab w:val="left" w:pos="427"/>
                <w:tab w:val="left" w:pos="863"/>
              </w:tabs>
              <w:ind w:left="337"/>
              <w:jc w:val="both"/>
              <w:rPr>
                <w:rFonts w:ascii="Times New Roman" w:eastAsia="MS Mincho" w:hAnsi="Times New Roman" w:cs="Times New Roman"/>
                <w:sz w:val="24"/>
                <w:szCs w:val="24"/>
              </w:rPr>
            </w:pPr>
          </w:p>
          <w:p w14:paraId="49925237" w14:textId="5CAD97B6" w:rsidR="00730041" w:rsidRDefault="00730041" w:rsidP="00402C26">
            <w:pPr>
              <w:numPr>
                <w:ilvl w:val="1"/>
                <w:numId w:val="50"/>
              </w:numPr>
              <w:shd w:val="clear" w:color="auto" w:fill="FFFFFF"/>
              <w:tabs>
                <w:tab w:val="left" w:pos="427"/>
                <w:tab w:val="left" w:pos="863"/>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Part-time programs lasting 5 hours a day;</w:t>
            </w:r>
          </w:p>
          <w:p w14:paraId="0AA20779" w14:textId="36C17B1F" w:rsidR="00730041" w:rsidRPr="00DD2F65" w:rsidRDefault="00730041" w:rsidP="00396B58">
            <w:pPr>
              <w:shd w:val="clear" w:color="auto" w:fill="FFFFFF"/>
              <w:tabs>
                <w:tab w:val="left" w:pos="427"/>
                <w:tab w:val="left" w:pos="863"/>
              </w:tabs>
              <w:jc w:val="both"/>
              <w:rPr>
                <w:rFonts w:ascii="Times New Roman" w:eastAsia="MS Mincho" w:hAnsi="Times New Roman" w:cs="Times New Roman"/>
                <w:sz w:val="24"/>
                <w:szCs w:val="24"/>
              </w:rPr>
            </w:pPr>
          </w:p>
          <w:p w14:paraId="0D68E7D1" w14:textId="7F3B0153" w:rsidR="00730041" w:rsidRPr="00DD2F65" w:rsidRDefault="00730041" w:rsidP="00402C26">
            <w:pPr>
              <w:numPr>
                <w:ilvl w:val="1"/>
                <w:numId w:val="50"/>
              </w:numPr>
              <w:shd w:val="clear" w:color="auto" w:fill="FFFFFF"/>
              <w:tabs>
                <w:tab w:val="left" w:pos="427"/>
                <w:tab w:val="left" w:pos="863"/>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Programs for children in the pre-primary class (age 5 years old) within schools last from 2.5 to 6 hours.</w:t>
            </w:r>
          </w:p>
          <w:p w14:paraId="15AEC5DB" w14:textId="6CE91EB9" w:rsidR="00730041" w:rsidRPr="00DD2F65" w:rsidRDefault="00730041" w:rsidP="00947216">
            <w:pPr>
              <w:shd w:val="clear" w:color="auto" w:fill="FFFFFF"/>
              <w:tabs>
                <w:tab w:val="left" w:pos="324"/>
                <w:tab w:val="left" w:pos="864"/>
              </w:tabs>
              <w:jc w:val="both"/>
              <w:rPr>
                <w:rFonts w:ascii="Times New Roman" w:eastAsia="MS Mincho" w:hAnsi="Times New Roman" w:cs="Times New Roman"/>
                <w:sz w:val="24"/>
                <w:szCs w:val="24"/>
              </w:rPr>
            </w:pPr>
          </w:p>
          <w:p w14:paraId="5794FC02" w14:textId="2407EFA9" w:rsidR="00730041" w:rsidRPr="00DD2F65" w:rsidRDefault="00730041" w:rsidP="00402C26">
            <w:pPr>
              <w:pStyle w:val="ListParagraph"/>
              <w:numPr>
                <w:ilvl w:val="0"/>
                <w:numId w:val="19"/>
              </w:numPr>
              <w:tabs>
                <w:tab w:val="left" w:pos="356"/>
              </w:tabs>
              <w:spacing w:after="160" w:line="240" w:lineRule="auto"/>
              <w:ind w:left="-23" w:firstLine="23"/>
              <w:jc w:val="both"/>
              <w:rPr>
                <w:rFonts w:ascii="Times New Roman" w:hAnsi="Times New Roman"/>
                <w:sz w:val="24"/>
                <w:szCs w:val="24"/>
              </w:rPr>
            </w:pPr>
            <w:r w:rsidRPr="00DD2F65">
              <w:rPr>
                <w:rFonts w:ascii="Times New Roman" w:eastAsia="MS Mincho" w:hAnsi="Times New Roman"/>
                <w:sz w:val="24"/>
                <w:szCs w:val="24"/>
              </w:rPr>
              <w:t>The educator-child relationship and the child participation</w:t>
            </w:r>
            <w:r w:rsidRPr="00DD2F65">
              <w:rPr>
                <w:rFonts w:ascii="Times New Roman" w:hAnsi="Times New Roman"/>
                <w:sz w:val="24"/>
                <w:szCs w:val="24"/>
              </w:rPr>
              <w:t xml:space="preserve"> in ECE institutions is regulated by a sub-legal act.</w:t>
            </w:r>
          </w:p>
          <w:p w14:paraId="5F81E3AF" w14:textId="26F94A64" w:rsidR="00730041" w:rsidRDefault="00730041" w:rsidP="001E2B77">
            <w:pPr>
              <w:pStyle w:val="ListParagraph"/>
              <w:spacing w:after="0" w:line="240" w:lineRule="auto"/>
              <w:ind w:left="0"/>
              <w:rPr>
                <w:rFonts w:ascii="Times New Roman" w:hAnsi="Times New Roman"/>
                <w:sz w:val="24"/>
                <w:szCs w:val="24"/>
              </w:rPr>
            </w:pPr>
          </w:p>
          <w:p w14:paraId="3AF8AC2A" w14:textId="77777777" w:rsidR="001C650C" w:rsidRDefault="001C650C" w:rsidP="001E2B77">
            <w:pPr>
              <w:pStyle w:val="ListParagraph"/>
              <w:spacing w:after="0" w:line="240" w:lineRule="auto"/>
              <w:ind w:left="0"/>
              <w:rPr>
                <w:rFonts w:ascii="Times New Roman" w:hAnsi="Times New Roman"/>
                <w:sz w:val="24"/>
                <w:szCs w:val="24"/>
              </w:rPr>
            </w:pPr>
          </w:p>
          <w:p w14:paraId="70F19D33" w14:textId="77777777" w:rsidR="001C650C" w:rsidRDefault="001C650C" w:rsidP="001E2B77">
            <w:pPr>
              <w:pStyle w:val="ListParagraph"/>
              <w:spacing w:after="0" w:line="240" w:lineRule="auto"/>
              <w:ind w:left="0"/>
              <w:rPr>
                <w:rFonts w:ascii="Times New Roman" w:hAnsi="Times New Roman"/>
                <w:sz w:val="24"/>
                <w:szCs w:val="24"/>
              </w:rPr>
            </w:pPr>
          </w:p>
          <w:p w14:paraId="3BFC24EF" w14:textId="77777777" w:rsidR="00730041" w:rsidRPr="00DD2F65" w:rsidRDefault="00730041" w:rsidP="00396B58">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15</w:t>
            </w:r>
          </w:p>
          <w:p w14:paraId="5321C21C" w14:textId="4D8B55A1" w:rsidR="00730041" w:rsidRPr="00DD2F65" w:rsidRDefault="00730041" w:rsidP="00396B58">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Programs at ECE</w:t>
            </w:r>
          </w:p>
          <w:p w14:paraId="4042A41D" w14:textId="210AE328" w:rsidR="00730041" w:rsidRPr="00DD2F65" w:rsidRDefault="00730041" w:rsidP="00396B58">
            <w:pPr>
              <w:keepNext/>
              <w:outlineLvl w:val="1"/>
              <w:rPr>
                <w:rFonts w:ascii="Times New Roman" w:eastAsia="MS Mincho" w:hAnsi="Times New Roman" w:cs="Times New Roman"/>
                <w:b/>
                <w:bCs/>
                <w:sz w:val="24"/>
                <w:szCs w:val="24"/>
                <w:lang w:eastAsia="x-none"/>
              </w:rPr>
            </w:pPr>
          </w:p>
          <w:p w14:paraId="51208B7B" w14:textId="579EB8D0" w:rsidR="00730041" w:rsidRPr="00DD2F65" w:rsidRDefault="00730041" w:rsidP="00402C26">
            <w:pPr>
              <w:numPr>
                <w:ilvl w:val="0"/>
                <w:numId w:val="52"/>
              </w:numPr>
              <w:tabs>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Early childhood education programs derive from</w:t>
            </w:r>
            <w:r w:rsidRPr="00DD2F65">
              <w:rPr>
                <w:rFonts w:ascii="Times New Roman" w:eastAsia="MS Mincho" w:hAnsi="Times New Roman" w:cs="Times New Roman"/>
                <w:color w:val="FF0000"/>
                <w:sz w:val="24"/>
                <w:szCs w:val="24"/>
              </w:rPr>
              <w:t xml:space="preserve"> </w:t>
            </w:r>
            <w:r w:rsidRPr="00DD2F65">
              <w:rPr>
                <w:rFonts w:ascii="Times New Roman" w:eastAsia="MS Mincho" w:hAnsi="Times New Roman" w:cs="Times New Roman"/>
                <w:sz w:val="24"/>
                <w:szCs w:val="24"/>
              </w:rPr>
              <w:t>core curricula for ECE.</w:t>
            </w:r>
          </w:p>
          <w:p w14:paraId="7F24D9F4" w14:textId="77777777" w:rsidR="00730041" w:rsidRPr="00DD2F65" w:rsidRDefault="00730041" w:rsidP="00396B58">
            <w:pPr>
              <w:tabs>
                <w:tab w:val="left" w:pos="345"/>
              </w:tabs>
              <w:jc w:val="both"/>
              <w:rPr>
                <w:rFonts w:ascii="Times New Roman" w:eastAsia="MS Mincho" w:hAnsi="Times New Roman" w:cs="Times New Roman"/>
                <w:sz w:val="24"/>
                <w:szCs w:val="24"/>
              </w:rPr>
            </w:pPr>
          </w:p>
          <w:p w14:paraId="6893C952" w14:textId="53191B3B" w:rsidR="00730041" w:rsidRDefault="00730041" w:rsidP="00402C26">
            <w:pPr>
              <w:numPr>
                <w:ilvl w:val="0"/>
                <w:numId w:val="52"/>
              </w:numPr>
              <w:tabs>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Various approaches and programs </w:t>
            </w:r>
            <w:r w:rsidRPr="00DD2F65">
              <w:rPr>
                <w:rFonts w:ascii="Times New Roman" w:eastAsia="MS Mincho" w:hAnsi="Times New Roman" w:cs="Times New Roman"/>
                <w:sz w:val="24"/>
                <w:szCs w:val="24"/>
              </w:rPr>
              <w:lastRenderedPageBreak/>
              <w:t>accredited by MESTI are implemented in ECE public institutions.</w:t>
            </w:r>
          </w:p>
          <w:p w14:paraId="05368200" w14:textId="06ED65FB" w:rsidR="00730041" w:rsidRPr="00DD2F65" w:rsidRDefault="00730041" w:rsidP="00396B58">
            <w:pPr>
              <w:tabs>
                <w:tab w:val="left" w:pos="345"/>
              </w:tabs>
              <w:jc w:val="both"/>
              <w:rPr>
                <w:rFonts w:ascii="Times New Roman" w:eastAsia="MS Mincho" w:hAnsi="Times New Roman" w:cs="Times New Roman"/>
                <w:sz w:val="24"/>
                <w:szCs w:val="24"/>
              </w:rPr>
            </w:pPr>
          </w:p>
          <w:p w14:paraId="089F2E40" w14:textId="7F429BF2" w:rsidR="00730041" w:rsidRDefault="00730041" w:rsidP="00402C26">
            <w:pPr>
              <w:numPr>
                <w:ilvl w:val="0"/>
                <w:numId w:val="52"/>
              </w:numPr>
              <w:tabs>
                <w:tab w:val="left" w:pos="182"/>
                <w:tab w:val="left" w:pos="282"/>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The content of programs and of different educational approaches is regulated by a sub-legal act. </w:t>
            </w:r>
          </w:p>
          <w:p w14:paraId="396581F5" w14:textId="7DFDB1C3" w:rsidR="00730041" w:rsidRDefault="00730041" w:rsidP="00396B58">
            <w:pPr>
              <w:tabs>
                <w:tab w:val="left" w:pos="182"/>
                <w:tab w:val="left" w:pos="282"/>
                <w:tab w:val="left" w:pos="345"/>
              </w:tabs>
              <w:jc w:val="both"/>
              <w:rPr>
                <w:rFonts w:ascii="Times New Roman" w:eastAsia="MS Mincho" w:hAnsi="Times New Roman" w:cs="Times New Roman"/>
                <w:sz w:val="24"/>
                <w:szCs w:val="24"/>
              </w:rPr>
            </w:pPr>
          </w:p>
          <w:p w14:paraId="2FD4FC57" w14:textId="77777777" w:rsidR="001C650C" w:rsidRDefault="001C650C" w:rsidP="00396B58">
            <w:pPr>
              <w:tabs>
                <w:tab w:val="left" w:pos="182"/>
                <w:tab w:val="left" w:pos="282"/>
                <w:tab w:val="left" w:pos="345"/>
              </w:tabs>
              <w:jc w:val="both"/>
              <w:rPr>
                <w:rFonts w:ascii="Times New Roman" w:eastAsia="MS Mincho" w:hAnsi="Times New Roman" w:cs="Times New Roman"/>
                <w:sz w:val="24"/>
                <w:szCs w:val="24"/>
              </w:rPr>
            </w:pPr>
          </w:p>
          <w:p w14:paraId="5DBE1076" w14:textId="14F546C1"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16</w:t>
            </w:r>
          </w:p>
          <w:p w14:paraId="5F8A5615" w14:textId="3467C1C2" w:rsidR="00730041" w:rsidRDefault="00730041" w:rsidP="00396B58">
            <w:pPr>
              <w:keepNext/>
              <w:jc w:val="both"/>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Educational materials, toys and equipment</w:t>
            </w:r>
          </w:p>
          <w:p w14:paraId="0B810114"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9154DF3" w14:textId="24F50A64" w:rsidR="00730041" w:rsidRDefault="00730041" w:rsidP="00402C26">
            <w:pPr>
              <w:numPr>
                <w:ilvl w:val="0"/>
                <w:numId w:val="54"/>
              </w:numPr>
              <w:tabs>
                <w:tab w:val="left" w:pos="345"/>
              </w:tabs>
              <w:ind w:left="-23"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ECE institutions provide educational materials, equipment and toys that enable the realization of the educational curriculum which are in harmony with the age of the children and certified according to ISO standards.</w:t>
            </w:r>
          </w:p>
          <w:p w14:paraId="679C6CDA" w14:textId="77777777" w:rsidR="00463DA7" w:rsidRDefault="00463DA7" w:rsidP="00463DA7">
            <w:pPr>
              <w:tabs>
                <w:tab w:val="left" w:pos="345"/>
              </w:tabs>
              <w:ind w:left="-23"/>
              <w:jc w:val="both"/>
              <w:rPr>
                <w:rFonts w:ascii="Times New Roman" w:eastAsia="Calibri" w:hAnsi="Times New Roman" w:cs="Times New Roman"/>
                <w:sz w:val="24"/>
                <w:szCs w:val="24"/>
              </w:rPr>
            </w:pPr>
          </w:p>
          <w:p w14:paraId="7A60C0C5" w14:textId="4B0F51F3" w:rsidR="006C6478" w:rsidRPr="00463DA7" w:rsidRDefault="006C6478" w:rsidP="00402C26">
            <w:pPr>
              <w:numPr>
                <w:ilvl w:val="0"/>
                <w:numId w:val="54"/>
              </w:numPr>
              <w:tabs>
                <w:tab w:val="left" w:pos="345"/>
              </w:tabs>
              <w:ind w:left="-23" w:firstLine="0"/>
              <w:jc w:val="both"/>
              <w:rPr>
                <w:rFonts w:ascii="Times New Roman" w:eastAsia="Calibri" w:hAnsi="Times New Roman" w:cs="Times New Roman"/>
                <w:sz w:val="24"/>
                <w:szCs w:val="24"/>
              </w:rPr>
            </w:pPr>
            <w:r w:rsidRPr="00463DA7">
              <w:rPr>
                <w:rFonts w:ascii="Times New Roman" w:eastAsia="Calibri" w:hAnsi="Times New Roman" w:cs="Times New Roman"/>
                <w:sz w:val="24"/>
                <w:szCs w:val="24"/>
              </w:rPr>
              <w:t>Educational materials, toys and equipment shall not include discrimination and stereotypes</w:t>
            </w:r>
            <w:r w:rsidR="00463DA7" w:rsidRPr="00463DA7">
              <w:rPr>
                <w:rFonts w:ascii="Times New Roman" w:eastAsia="Calibri" w:hAnsi="Times New Roman" w:cs="Times New Roman"/>
                <w:sz w:val="24"/>
                <w:szCs w:val="24"/>
              </w:rPr>
              <w:t xml:space="preserve"> of any kind</w:t>
            </w:r>
            <w:r w:rsidRPr="00463DA7">
              <w:rPr>
                <w:rFonts w:ascii="Times New Roman" w:eastAsia="Calibri" w:hAnsi="Times New Roman" w:cs="Times New Roman"/>
                <w:sz w:val="24"/>
                <w:szCs w:val="24"/>
              </w:rPr>
              <w:t>.</w:t>
            </w:r>
          </w:p>
          <w:p w14:paraId="493C5988" w14:textId="77777777" w:rsidR="00730041" w:rsidRPr="00DD2F65" w:rsidRDefault="00730041" w:rsidP="00396B58">
            <w:pPr>
              <w:tabs>
                <w:tab w:val="left" w:pos="345"/>
              </w:tabs>
              <w:ind w:left="-23"/>
              <w:jc w:val="both"/>
              <w:rPr>
                <w:rFonts w:ascii="Times New Roman" w:eastAsia="Calibri" w:hAnsi="Times New Roman" w:cs="Times New Roman"/>
                <w:sz w:val="24"/>
                <w:szCs w:val="24"/>
              </w:rPr>
            </w:pPr>
          </w:p>
          <w:p w14:paraId="215C59D1" w14:textId="0549254B" w:rsidR="00730041" w:rsidRDefault="00730041" w:rsidP="00402C26">
            <w:pPr>
              <w:numPr>
                <w:ilvl w:val="0"/>
                <w:numId w:val="54"/>
              </w:numPr>
              <w:tabs>
                <w:tab w:val="left" w:pos="345"/>
              </w:tabs>
              <w:ind w:left="-23"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Educational materials, toys and equipment are regulated by a sub-legal act.</w:t>
            </w:r>
          </w:p>
          <w:p w14:paraId="276F4B9D" w14:textId="73B49D79" w:rsidR="00730041" w:rsidRDefault="00730041" w:rsidP="005F2E16">
            <w:pPr>
              <w:tabs>
                <w:tab w:val="left" w:pos="345"/>
              </w:tabs>
              <w:ind w:left="-288"/>
              <w:jc w:val="both"/>
              <w:rPr>
                <w:rFonts w:ascii="Times New Roman" w:eastAsia="Calibri" w:hAnsi="Times New Roman" w:cs="Times New Roman"/>
                <w:sz w:val="24"/>
                <w:szCs w:val="24"/>
              </w:rPr>
            </w:pPr>
          </w:p>
          <w:p w14:paraId="18EB0617" w14:textId="77777777" w:rsidR="001C650C" w:rsidRDefault="001C650C" w:rsidP="005F2E16">
            <w:pPr>
              <w:tabs>
                <w:tab w:val="left" w:pos="345"/>
              </w:tabs>
              <w:ind w:left="-288"/>
              <w:jc w:val="both"/>
              <w:rPr>
                <w:rFonts w:ascii="Times New Roman" w:eastAsia="Calibri" w:hAnsi="Times New Roman" w:cs="Times New Roman"/>
                <w:sz w:val="24"/>
                <w:szCs w:val="24"/>
              </w:rPr>
            </w:pPr>
          </w:p>
          <w:p w14:paraId="439FDAD9"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17</w:t>
            </w:r>
          </w:p>
          <w:p w14:paraId="669B7C83" w14:textId="0409865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Early childhood education in the family</w:t>
            </w:r>
          </w:p>
          <w:p w14:paraId="7C73C61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604AAF1" w14:textId="5C889599" w:rsidR="00730041" w:rsidRDefault="00730041" w:rsidP="00402C26">
            <w:pPr>
              <w:numPr>
                <w:ilvl w:val="0"/>
                <w:numId w:val="20"/>
              </w:numPr>
              <w:tabs>
                <w:tab w:val="left" w:pos="-30"/>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Early childhood education is also supported within the family.</w:t>
            </w:r>
          </w:p>
          <w:p w14:paraId="7EDFF169" w14:textId="77777777" w:rsidR="00730041" w:rsidRPr="00DD2F65" w:rsidRDefault="00730041" w:rsidP="00B507E8">
            <w:pPr>
              <w:tabs>
                <w:tab w:val="left" w:pos="-30"/>
                <w:tab w:val="left" w:pos="345"/>
              </w:tabs>
              <w:jc w:val="both"/>
              <w:rPr>
                <w:rFonts w:ascii="Times New Roman" w:eastAsia="Calibri" w:hAnsi="Times New Roman" w:cs="Times New Roman"/>
                <w:sz w:val="24"/>
                <w:szCs w:val="24"/>
              </w:rPr>
            </w:pPr>
          </w:p>
          <w:p w14:paraId="2C1EDB55" w14:textId="401402D9" w:rsidR="00730041" w:rsidRDefault="00730041" w:rsidP="00402C26">
            <w:pPr>
              <w:numPr>
                <w:ilvl w:val="1"/>
                <w:numId w:val="20"/>
              </w:numPr>
              <w:tabs>
                <w:tab w:val="left" w:pos="877"/>
              </w:tabs>
              <w:ind w:left="324"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lastRenderedPageBreak/>
              <w:t>MESTI, in cooperation with relevant institutions and service providers, develops forms of support for ECE in the family, regarding the importance of development and investment at an early age;</w:t>
            </w:r>
          </w:p>
          <w:p w14:paraId="5ABE1479" w14:textId="77777777" w:rsidR="00730041" w:rsidRPr="00DD2F65" w:rsidRDefault="00730041" w:rsidP="00F20517">
            <w:pPr>
              <w:tabs>
                <w:tab w:val="left" w:pos="877"/>
              </w:tabs>
              <w:ind w:left="324"/>
              <w:jc w:val="both"/>
              <w:rPr>
                <w:rFonts w:ascii="Times New Roman" w:eastAsia="Calibri" w:hAnsi="Times New Roman" w:cs="Times New Roman"/>
                <w:sz w:val="24"/>
                <w:szCs w:val="24"/>
              </w:rPr>
            </w:pPr>
          </w:p>
          <w:p w14:paraId="36D1286B" w14:textId="132246A1" w:rsidR="00730041" w:rsidRDefault="00730041" w:rsidP="00402C26">
            <w:pPr>
              <w:numPr>
                <w:ilvl w:val="1"/>
                <w:numId w:val="20"/>
              </w:numPr>
              <w:tabs>
                <w:tab w:val="left" w:pos="877"/>
              </w:tabs>
              <w:ind w:left="324"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Forms of support for ECE within the family are regulated by sub-legal act.</w:t>
            </w:r>
          </w:p>
          <w:p w14:paraId="7BCC1A4A" w14:textId="77777777" w:rsidR="00730041" w:rsidRDefault="00730041" w:rsidP="001E2B77">
            <w:pPr>
              <w:pStyle w:val="ListParagraph"/>
              <w:spacing w:after="0"/>
              <w:rPr>
                <w:rFonts w:ascii="Times New Roman" w:hAnsi="Times New Roman"/>
                <w:sz w:val="24"/>
                <w:szCs w:val="24"/>
              </w:rPr>
            </w:pPr>
          </w:p>
          <w:p w14:paraId="0B7DF378" w14:textId="77777777" w:rsidR="001C650C" w:rsidRDefault="001C650C" w:rsidP="001E2B77">
            <w:pPr>
              <w:pStyle w:val="ListParagraph"/>
              <w:spacing w:after="0"/>
              <w:rPr>
                <w:rFonts w:ascii="Times New Roman" w:hAnsi="Times New Roman"/>
                <w:sz w:val="24"/>
                <w:szCs w:val="24"/>
              </w:rPr>
            </w:pPr>
          </w:p>
          <w:p w14:paraId="0712E669"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18</w:t>
            </w:r>
          </w:p>
          <w:p w14:paraId="7B1DFF7D" w14:textId="494132AA"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Pre-school Education</w:t>
            </w:r>
          </w:p>
          <w:p w14:paraId="654174E2"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8DF6B33" w14:textId="72BAC9AC" w:rsidR="00730041" w:rsidRDefault="00730041" w:rsidP="00402C26">
            <w:pPr>
              <w:numPr>
                <w:ilvl w:val="0"/>
                <w:numId w:val="56"/>
              </w:numPr>
              <w:tabs>
                <w:tab w:val="left" w:pos="337"/>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Pre-school education is organized for children aged 5 years old and operates within primary schools and ECE institutions.</w:t>
            </w:r>
          </w:p>
          <w:p w14:paraId="02D7CBB1" w14:textId="77777777" w:rsidR="00730041" w:rsidRPr="00DD2F65" w:rsidRDefault="00730041" w:rsidP="00F20517">
            <w:pPr>
              <w:tabs>
                <w:tab w:val="left" w:pos="337"/>
              </w:tabs>
              <w:jc w:val="both"/>
              <w:rPr>
                <w:rFonts w:ascii="Times New Roman" w:eastAsia="MS Mincho" w:hAnsi="Times New Roman" w:cs="Times New Roman"/>
                <w:sz w:val="24"/>
                <w:szCs w:val="24"/>
              </w:rPr>
            </w:pPr>
          </w:p>
          <w:p w14:paraId="3E20690E" w14:textId="53281A1E" w:rsidR="00730041" w:rsidRPr="00DD2F65" w:rsidRDefault="00730041" w:rsidP="00402C26">
            <w:pPr>
              <w:numPr>
                <w:ilvl w:val="0"/>
                <w:numId w:val="56"/>
              </w:numPr>
              <w:shd w:val="clear" w:color="auto" w:fill="FFFFFF"/>
              <w:tabs>
                <w:tab w:val="left" w:pos="337"/>
              </w:tabs>
              <w:ind w:left="0"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Pre-school education becomes compulsory as provided in the transitional provisions.</w:t>
            </w:r>
          </w:p>
          <w:p w14:paraId="4D2C3A53" w14:textId="77777777" w:rsidR="00730041" w:rsidRPr="00DD2F65" w:rsidRDefault="00730041" w:rsidP="00947216">
            <w:pPr>
              <w:shd w:val="clear" w:color="auto" w:fill="FFFFFF"/>
              <w:ind w:left="-14"/>
              <w:jc w:val="both"/>
              <w:rPr>
                <w:rFonts w:ascii="Times New Roman" w:eastAsia="MS Mincho" w:hAnsi="Times New Roman" w:cs="Times New Roman"/>
                <w:b/>
                <w:sz w:val="24"/>
                <w:szCs w:val="24"/>
              </w:rPr>
            </w:pPr>
          </w:p>
          <w:p w14:paraId="259C793E" w14:textId="77777777" w:rsidR="00730041" w:rsidRDefault="00730041" w:rsidP="001446F1">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19</w:t>
            </w:r>
          </w:p>
          <w:p w14:paraId="34BB5E25" w14:textId="5ED17C5A" w:rsidR="00730041" w:rsidRPr="001446F1" w:rsidRDefault="00730041" w:rsidP="001446F1">
            <w:pPr>
              <w:jc w:val="center"/>
              <w:rPr>
                <w:rFonts w:ascii="Times New Roman" w:eastAsia="MS Mincho" w:hAnsi="Times New Roman" w:cs="Times New Roman"/>
                <w:b/>
                <w:sz w:val="24"/>
                <w:szCs w:val="24"/>
              </w:rPr>
            </w:pPr>
            <w:r w:rsidRPr="00DD2F65">
              <w:rPr>
                <w:rFonts w:ascii="Times New Roman" w:eastAsia="MS Mincho" w:hAnsi="Times New Roman" w:cs="Times New Roman"/>
                <w:b/>
                <w:bCs/>
                <w:sz w:val="24"/>
                <w:szCs w:val="24"/>
                <w:lang w:eastAsia="x-none"/>
              </w:rPr>
              <w:t>Pedagogical documentation</w:t>
            </w:r>
          </w:p>
          <w:p w14:paraId="72C2E94B" w14:textId="77777777" w:rsidR="00730041" w:rsidRPr="00DD2F65" w:rsidRDefault="00730041" w:rsidP="00F20517">
            <w:pPr>
              <w:keepNext/>
              <w:outlineLvl w:val="1"/>
              <w:rPr>
                <w:rFonts w:ascii="Times New Roman" w:eastAsia="MS Mincho" w:hAnsi="Times New Roman" w:cs="Times New Roman"/>
                <w:b/>
                <w:bCs/>
                <w:sz w:val="24"/>
                <w:szCs w:val="24"/>
                <w:lang w:eastAsia="x-none"/>
              </w:rPr>
            </w:pPr>
          </w:p>
          <w:p w14:paraId="131777E1" w14:textId="5E23B5C3" w:rsidR="00730041" w:rsidRDefault="00730041" w:rsidP="00402C26">
            <w:pPr>
              <w:numPr>
                <w:ilvl w:val="0"/>
                <w:numId w:val="22"/>
              </w:numPr>
              <w:tabs>
                <w:tab w:val="left" w:pos="333"/>
              </w:tabs>
              <w:ind w:left="-14" w:hanging="22"/>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ECE institutions use and maintain the pedagogical documentation defined by a sub-legal act by MESTI.</w:t>
            </w:r>
          </w:p>
          <w:p w14:paraId="1B00E85D" w14:textId="77777777" w:rsidR="00730041" w:rsidRPr="00DD2F65" w:rsidRDefault="00730041" w:rsidP="00F20517">
            <w:pPr>
              <w:tabs>
                <w:tab w:val="left" w:pos="333"/>
              </w:tabs>
              <w:ind w:left="-14" w:hanging="22"/>
              <w:jc w:val="both"/>
              <w:rPr>
                <w:rFonts w:ascii="Times New Roman" w:eastAsia="Calibri" w:hAnsi="Times New Roman" w:cs="Times New Roman"/>
                <w:sz w:val="24"/>
                <w:szCs w:val="24"/>
              </w:rPr>
            </w:pPr>
          </w:p>
          <w:p w14:paraId="065E9C54" w14:textId="3A68C6E7" w:rsidR="00730041" w:rsidRPr="00DD2F65" w:rsidRDefault="00730041" w:rsidP="00402C26">
            <w:pPr>
              <w:numPr>
                <w:ilvl w:val="0"/>
                <w:numId w:val="22"/>
              </w:numPr>
              <w:tabs>
                <w:tab w:val="left" w:pos="333"/>
                <w:tab w:val="left" w:pos="702"/>
              </w:tabs>
              <w:ind w:left="-14" w:hanging="22"/>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Pedagogical documentation is provided in physical or electronic copies.</w:t>
            </w:r>
          </w:p>
          <w:p w14:paraId="60A35D10" w14:textId="385F6B02" w:rsidR="00730041" w:rsidRDefault="00730041" w:rsidP="00947216">
            <w:pPr>
              <w:tabs>
                <w:tab w:val="left" w:pos="702"/>
              </w:tabs>
              <w:ind w:left="324"/>
              <w:jc w:val="both"/>
              <w:rPr>
                <w:rFonts w:ascii="Times New Roman" w:eastAsia="Calibri" w:hAnsi="Times New Roman" w:cs="Times New Roman"/>
                <w:sz w:val="24"/>
                <w:szCs w:val="24"/>
              </w:rPr>
            </w:pPr>
          </w:p>
          <w:p w14:paraId="04BFB452" w14:textId="77777777" w:rsidR="001C650C" w:rsidRDefault="001C650C" w:rsidP="00947216">
            <w:pPr>
              <w:tabs>
                <w:tab w:val="left" w:pos="702"/>
              </w:tabs>
              <w:ind w:left="324"/>
              <w:jc w:val="both"/>
              <w:rPr>
                <w:rFonts w:ascii="Times New Roman" w:eastAsia="Calibri" w:hAnsi="Times New Roman" w:cs="Times New Roman"/>
                <w:sz w:val="24"/>
                <w:szCs w:val="24"/>
              </w:rPr>
            </w:pPr>
          </w:p>
          <w:p w14:paraId="4975629D" w14:textId="77777777" w:rsidR="001C650C" w:rsidRDefault="001C650C" w:rsidP="00947216">
            <w:pPr>
              <w:tabs>
                <w:tab w:val="left" w:pos="702"/>
              </w:tabs>
              <w:ind w:left="324"/>
              <w:jc w:val="both"/>
              <w:rPr>
                <w:rFonts w:ascii="Times New Roman" w:eastAsia="Calibri" w:hAnsi="Times New Roman" w:cs="Times New Roman"/>
                <w:sz w:val="24"/>
                <w:szCs w:val="24"/>
              </w:rPr>
            </w:pPr>
          </w:p>
          <w:p w14:paraId="79F20859" w14:textId="77777777" w:rsidR="001C650C"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 xml:space="preserve">COLLECTION AND PROTECTION OF </w:t>
            </w:r>
          </w:p>
          <w:p w14:paraId="4404F87A" w14:textId="77777777" w:rsidR="001C650C" w:rsidRDefault="001C650C" w:rsidP="00947216">
            <w:pPr>
              <w:keepNext/>
              <w:jc w:val="center"/>
              <w:outlineLvl w:val="0"/>
              <w:rPr>
                <w:rFonts w:ascii="Times New Roman" w:eastAsia="MS Mincho" w:hAnsi="Times New Roman" w:cs="Times New Roman"/>
                <w:b/>
                <w:sz w:val="24"/>
                <w:szCs w:val="24"/>
                <w:lang w:eastAsia="x-none"/>
              </w:rPr>
            </w:pPr>
          </w:p>
          <w:p w14:paraId="70960F7D" w14:textId="553742A8"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PERSONAL DATA</w:t>
            </w:r>
          </w:p>
          <w:p w14:paraId="36F567A5" w14:textId="4D5F4002" w:rsidR="00730041" w:rsidRDefault="00730041" w:rsidP="00F20517">
            <w:pPr>
              <w:keepNext/>
              <w:outlineLvl w:val="0"/>
              <w:rPr>
                <w:rFonts w:ascii="Times New Roman" w:eastAsia="MS Mincho" w:hAnsi="Times New Roman" w:cs="Times New Roman"/>
                <w:b/>
                <w:sz w:val="24"/>
                <w:szCs w:val="24"/>
                <w:lang w:eastAsia="x-none"/>
              </w:rPr>
            </w:pPr>
          </w:p>
          <w:p w14:paraId="47DD17FC"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20</w:t>
            </w:r>
          </w:p>
          <w:p w14:paraId="07EDF5D8" w14:textId="5FACC81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Data collection, management and type </w:t>
            </w:r>
          </w:p>
          <w:p w14:paraId="0286156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3425927" w14:textId="77777777" w:rsidR="00730041" w:rsidRPr="00DD2F65" w:rsidRDefault="00730041" w:rsidP="00402C26">
            <w:pPr>
              <w:numPr>
                <w:ilvl w:val="0"/>
                <w:numId w:val="21"/>
              </w:numPr>
              <w:tabs>
                <w:tab w:val="left" w:pos="0"/>
                <w:tab w:val="left" w:pos="345"/>
              </w:tabs>
              <w:ind w:left="0" w:firstLine="14"/>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ECE institutions collect, process, store, monitor and use personal data in registers, in accordance with applicable law.</w:t>
            </w:r>
          </w:p>
          <w:p w14:paraId="4EFD0408" w14:textId="479DFF44" w:rsidR="00730041" w:rsidRDefault="00730041" w:rsidP="00B828B3">
            <w:pPr>
              <w:tabs>
                <w:tab w:val="left" w:pos="0"/>
                <w:tab w:val="left" w:pos="345"/>
              </w:tabs>
              <w:jc w:val="both"/>
              <w:rPr>
                <w:rFonts w:ascii="Times New Roman" w:eastAsia="MS Mincho" w:hAnsi="Times New Roman" w:cs="Times New Roman"/>
                <w:sz w:val="24"/>
                <w:szCs w:val="24"/>
              </w:rPr>
            </w:pPr>
          </w:p>
          <w:p w14:paraId="11B110C9" w14:textId="5E16C4CC" w:rsidR="00730041" w:rsidRDefault="00730041" w:rsidP="00402C26">
            <w:pPr>
              <w:numPr>
                <w:ilvl w:val="0"/>
                <w:numId w:val="21"/>
              </w:numPr>
              <w:tabs>
                <w:tab w:val="left" w:pos="0"/>
                <w:tab w:val="left" w:pos="345"/>
              </w:tabs>
              <w:ind w:left="0" w:firstLine="14"/>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Institutions providing ECE store the following data:</w:t>
            </w:r>
          </w:p>
          <w:p w14:paraId="2A88B12F" w14:textId="77777777" w:rsidR="00730041" w:rsidRPr="00B828B3" w:rsidRDefault="00730041" w:rsidP="00B828B3">
            <w:pPr>
              <w:tabs>
                <w:tab w:val="left" w:pos="0"/>
                <w:tab w:val="left" w:pos="345"/>
              </w:tabs>
              <w:ind w:left="14"/>
              <w:jc w:val="both"/>
              <w:rPr>
                <w:rFonts w:ascii="Times New Roman" w:eastAsia="MS Mincho" w:hAnsi="Times New Roman" w:cs="Times New Roman"/>
                <w:sz w:val="24"/>
                <w:szCs w:val="24"/>
              </w:rPr>
            </w:pPr>
          </w:p>
          <w:p w14:paraId="5556C6A4" w14:textId="089EFD4F" w:rsidR="00730041" w:rsidRDefault="00730041" w:rsidP="00402C26">
            <w:pPr>
              <w:numPr>
                <w:ilvl w:val="1"/>
                <w:numId w:val="21"/>
              </w:numPr>
              <w:tabs>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Data of children who have applied and those who have been admitted;</w:t>
            </w:r>
          </w:p>
          <w:p w14:paraId="56687F9D" w14:textId="77777777" w:rsidR="00730041" w:rsidRPr="00DD2F65" w:rsidRDefault="00730041" w:rsidP="00B828B3">
            <w:pPr>
              <w:tabs>
                <w:tab w:val="left" w:pos="877"/>
              </w:tabs>
              <w:ind w:left="337"/>
              <w:jc w:val="both"/>
              <w:rPr>
                <w:rFonts w:ascii="Times New Roman" w:eastAsia="MS Mincho" w:hAnsi="Times New Roman" w:cs="Times New Roman"/>
                <w:sz w:val="24"/>
                <w:szCs w:val="24"/>
              </w:rPr>
            </w:pPr>
          </w:p>
          <w:p w14:paraId="7D0F51F9" w14:textId="3DCF0745" w:rsidR="00730041" w:rsidRPr="00DD2F65" w:rsidRDefault="00730041" w:rsidP="00402C26">
            <w:pPr>
              <w:numPr>
                <w:ilvl w:val="1"/>
                <w:numId w:val="21"/>
              </w:numPr>
              <w:tabs>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Data on payments to the child;</w:t>
            </w:r>
          </w:p>
          <w:p w14:paraId="4A56C499" w14:textId="77777777" w:rsidR="00730041" w:rsidRPr="00DD2F65" w:rsidRDefault="00730041" w:rsidP="00B828B3">
            <w:pPr>
              <w:tabs>
                <w:tab w:val="left" w:pos="877"/>
              </w:tabs>
              <w:ind w:left="337"/>
              <w:jc w:val="both"/>
              <w:rPr>
                <w:rFonts w:ascii="Times New Roman" w:eastAsia="Calibri" w:hAnsi="Times New Roman" w:cs="Times New Roman"/>
                <w:sz w:val="24"/>
                <w:szCs w:val="24"/>
              </w:rPr>
            </w:pPr>
          </w:p>
          <w:p w14:paraId="4FC8B9D6" w14:textId="318AFC02" w:rsidR="00730041" w:rsidRDefault="00730041" w:rsidP="00AF1D3A">
            <w:pPr>
              <w:numPr>
                <w:ilvl w:val="1"/>
                <w:numId w:val="21"/>
              </w:numPr>
              <w:tabs>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Data required by the EMIS and for other needs.</w:t>
            </w:r>
          </w:p>
          <w:p w14:paraId="676325BC" w14:textId="77777777" w:rsidR="00AF1D3A" w:rsidRDefault="00AF1D3A" w:rsidP="00AF1D3A">
            <w:pPr>
              <w:pStyle w:val="ListParagraph"/>
              <w:rPr>
                <w:rFonts w:ascii="Times New Roman" w:hAnsi="Times New Roman"/>
                <w:sz w:val="24"/>
                <w:szCs w:val="24"/>
              </w:rPr>
            </w:pPr>
          </w:p>
          <w:p w14:paraId="628E34A9" w14:textId="456B05E5" w:rsidR="00730041" w:rsidRPr="0074549F" w:rsidRDefault="00730041" w:rsidP="00402C26">
            <w:pPr>
              <w:pStyle w:val="ListParagraph"/>
              <w:numPr>
                <w:ilvl w:val="0"/>
                <w:numId w:val="21"/>
              </w:numPr>
              <w:tabs>
                <w:tab w:val="left" w:pos="0"/>
                <w:tab w:val="left" w:pos="356"/>
              </w:tabs>
              <w:spacing w:after="0" w:line="240" w:lineRule="auto"/>
              <w:ind w:left="0" w:firstLine="0"/>
              <w:jc w:val="both"/>
              <w:rPr>
                <w:rFonts w:ascii="Times New Roman" w:hAnsi="Times New Roman"/>
                <w:sz w:val="24"/>
                <w:szCs w:val="24"/>
              </w:rPr>
            </w:pPr>
            <w:r w:rsidRPr="0074549F">
              <w:rPr>
                <w:rFonts w:ascii="Times New Roman" w:hAnsi="Times New Roman"/>
                <w:sz w:val="24"/>
                <w:szCs w:val="24"/>
              </w:rPr>
              <w:t xml:space="preserve">The data defined in paragraph 2 of this article are used for statistics, research, planning, programs, services, financing, professional development, absences and various reports of state interest. </w:t>
            </w:r>
          </w:p>
          <w:p w14:paraId="473FDDDA" w14:textId="77777777" w:rsidR="00730041" w:rsidRPr="00DD2F65" w:rsidRDefault="00730041" w:rsidP="00947216">
            <w:pPr>
              <w:tabs>
                <w:tab w:val="left" w:pos="0"/>
              </w:tabs>
              <w:ind w:left="14"/>
              <w:jc w:val="both"/>
              <w:rPr>
                <w:rFonts w:ascii="Times New Roman" w:eastAsia="Calibri" w:hAnsi="Times New Roman" w:cs="Times New Roman"/>
                <w:sz w:val="24"/>
                <w:szCs w:val="24"/>
              </w:rPr>
            </w:pPr>
          </w:p>
          <w:p w14:paraId="04872325" w14:textId="77777777"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Article 21</w:t>
            </w:r>
          </w:p>
          <w:p w14:paraId="4F5BFD8F" w14:textId="27067471" w:rsidR="00730041"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Protection of personal data</w:t>
            </w:r>
          </w:p>
          <w:p w14:paraId="3DADD43D" w14:textId="77777777" w:rsidR="00730041" w:rsidRPr="00DD2F65" w:rsidRDefault="00730041" w:rsidP="00947216">
            <w:pPr>
              <w:jc w:val="center"/>
              <w:rPr>
                <w:rFonts w:ascii="Times New Roman" w:eastAsia="MS Mincho" w:hAnsi="Times New Roman" w:cs="Times New Roman"/>
                <w:b/>
                <w:bCs/>
                <w:sz w:val="24"/>
                <w:szCs w:val="24"/>
              </w:rPr>
            </w:pPr>
          </w:p>
          <w:p w14:paraId="0AFA523D" w14:textId="0829C698" w:rsidR="00730041" w:rsidRPr="00DD2F65" w:rsidRDefault="00730041" w:rsidP="00402C26">
            <w:pPr>
              <w:numPr>
                <w:ilvl w:val="0"/>
                <w:numId w:val="60"/>
              </w:numPr>
              <w:tabs>
                <w:tab w:val="left" w:pos="0"/>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ECE institutions and the municipality </w:t>
            </w:r>
            <w:r w:rsidRPr="00DD2F65">
              <w:rPr>
                <w:rFonts w:ascii="Times New Roman" w:eastAsia="Calibri" w:hAnsi="Times New Roman" w:cs="Times New Roman"/>
                <w:sz w:val="24"/>
                <w:szCs w:val="24"/>
              </w:rPr>
              <w:lastRenderedPageBreak/>
              <w:t>protect the personal data of children and parents / legal guardians based on the legislation in force.</w:t>
            </w:r>
          </w:p>
          <w:p w14:paraId="45B477F1" w14:textId="77777777" w:rsidR="00730041" w:rsidRPr="00DD2F65" w:rsidRDefault="00730041" w:rsidP="0074549F">
            <w:pPr>
              <w:tabs>
                <w:tab w:val="left" w:pos="0"/>
                <w:tab w:val="left" w:pos="345"/>
              </w:tabs>
              <w:jc w:val="both"/>
              <w:rPr>
                <w:rFonts w:ascii="Times New Roman" w:eastAsia="Calibri" w:hAnsi="Times New Roman" w:cs="Times New Roman"/>
                <w:sz w:val="24"/>
                <w:szCs w:val="24"/>
              </w:rPr>
            </w:pPr>
          </w:p>
          <w:p w14:paraId="403195DF" w14:textId="376A3C05" w:rsidR="00730041" w:rsidRPr="00DD2F65" w:rsidRDefault="00730041" w:rsidP="00402C26">
            <w:pPr>
              <w:numPr>
                <w:ilvl w:val="0"/>
                <w:numId w:val="60"/>
              </w:numPr>
              <w:tabs>
                <w:tab w:val="left" w:pos="0"/>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Personal data may be used and published only in such a way as not to disclose the identity of an individual while respecting the ethical principles governing ECE.</w:t>
            </w:r>
          </w:p>
          <w:p w14:paraId="018D5759" w14:textId="113B02EC" w:rsidR="00730041" w:rsidRDefault="00730041" w:rsidP="0074549F">
            <w:pPr>
              <w:tabs>
                <w:tab w:val="left" w:pos="0"/>
                <w:tab w:val="left" w:pos="345"/>
              </w:tabs>
              <w:jc w:val="both"/>
              <w:rPr>
                <w:rFonts w:ascii="Times New Roman" w:eastAsia="Calibri" w:hAnsi="Times New Roman" w:cs="Times New Roman"/>
                <w:sz w:val="24"/>
                <w:szCs w:val="24"/>
              </w:rPr>
            </w:pPr>
          </w:p>
          <w:p w14:paraId="7E78D08A" w14:textId="4BB564AA" w:rsidR="00730041" w:rsidRPr="00DD2F65" w:rsidRDefault="00730041" w:rsidP="00402C26">
            <w:pPr>
              <w:numPr>
                <w:ilvl w:val="0"/>
                <w:numId w:val="60"/>
              </w:numPr>
              <w:tabs>
                <w:tab w:val="left" w:pos="0"/>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Personal data of children in ECE institutions shall be published only with the permission of the child's parent/guardian, unless otherwise provided by special law.</w:t>
            </w:r>
          </w:p>
          <w:p w14:paraId="21637190" w14:textId="7F5FE060" w:rsidR="00730041" w:rsidRDefault="00730041" w:rsidP="0074549F">
            <w:pPr>
              <w:pStyle w:val="ListParagraph"/>
              <w:spacing w:after="0" w:line="240" w:lineRule="auto"/>
              <w:rPr>
                <w:rFonts w:ascii="Times New Roman" w:hAnsi="Times New Roman"/>
                <w:sz w:val="24"/>
                <w:szCs w:val="24"/>
              </w:rPr>
            </w:pPr>
          </w:p>
          <w:p w14:paraId="078FDC06" w14:textId="75706CD9" w:rsidR="00730041" w:rsidRPr="00DD2F65" w:rsidRDefault="00730041" w:rsidP="0074549F">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CRITERIA AND LICENSING PROCESS FOR ECE PROVISION</w:t>
            </w:r>
          </w:p>
          <w:p w14:paraId="750CB50B" w14:textId="77777777" w:rsidR="00730041" w:rsidRPr="00DD2F65" w:rsidRDefault="00730041" w:rsidP="0074549F">
            <w:pPr>
              <w:keepNext/>
              <w:jc w:val="center"/>
              <w:outlineLvl w:val="0"/>
              <w:rPr>
                <w:rFonts w:ascii="Times New Roman" w:eastAsia="MS Mincho" w:hAnsi="Times New Roman" w:cs="Times New Roman"/>
                <w:b/>
                <w:sz w:val="24"/>
                <w:szCs w:val="24"/>
                <w:lang w:eastAsia="x-none"/>
              </w:rPr>
            </w:pPr>
          </w:p>
          <w:p w14:paraId="34F88BF3" w14:textId="77777777" w:rsidR="00730041" w:rsidRPr="00DD2F65" w:rsidRDefault="00730041" w:rsidP="0074549F">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22</w:t>
            </w:r>
          </w:p>
          <w:p w14:paraId="3E1DC4D7" w14:textId="28D1B506" w:rsidR="00730041" w:rsidRDefault="00730041" w:rsidP="0074549F">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Establishment and licensing of early childhood education institutions</w:t>
            </w:r>
          </w:p>
          <w:p w14:paraId="101A8212" w14:textId="77777777" w:rsidR="00730041" w:rsidRPr="00DD2F65" w:rsidRDefault="00730041" w:rsidP="0074549F">
            <w:pPr>
              <w:keepNext/>
              <w:jc w:val="center"/>
              <w:outlineLvl w:val="1"/>
              <w:rPr>
                <w:rFonts w:ascii="Times New Roman" w:eastAsia="MS Mincho" w:hAnsi="Times New Roman" w:cs="Times New Roman"/>
                <w:b/>
                <w:bCs/>
                <w:sz w:val="24"/>
                <w:szCs w:val="24"/>
                <w:lang w:eastAsia="x-none"/>
              </w:rPr>
            </w:pPr>
          </w:p>
          <w:p w14:paraId="25F568EA" w14:textId="3FA8AEE8" w:rsidR="00730041" w:rsidRPr="00DD2F65" w:rsidRDefault="00730041" w:rsidP="00402C26">
            <w:pPr>
              <w:numPr>
                <w:ilvl w:val="0"/>
                <w:numId w:val="23"/>
              </w:numPr>
              <w:tabs>
                <w:tab w:val="left" w:pos="-23"/>
                <w:tab w:val="left" w:pos="345"/>
              </w:tabs>
              <w:ind w:left="0" w:hanging="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municipality and other service providers establish ECE institutions based on the needs identified within the community.</w:t>
            </w:r>
          </w:p>
          <w:p w14:paraId="52C6AFD9" w14:textId="77777777" w:rsidR="00730041" w:rsidRPr="00DD2F65" w:rsidRDefault="00730041" w:rsidP="0074549F">
            <w:pPr>
              <w:tabs>
                <w:tab w:val="left" w:pos="-23"/>
                <w:tab w:val="left" w:pos="345"/>
              </w:tabs>
              <w:ind w:hanging="23"/>
              <w:jc w:val="both"/>
              <w:rPr>
                <w:rFonts w:ascii="Times New Roman" w:eastAsia="Calibri" w:hAnsi="Times New Roman" w:cs="Times New Roman"/>
                <w:sz w:val="24"/>
                <w:szCs w:val="24"/>
              </w:rPr>
            </w:pPr>
          </w:p>
          <w:p w14:paraId="2B5505AE" w14:textId="384F3581" w:rsidR="00730041" w:rsidRPr="00DD2F65" w:rsidRDefault="00730041" w:rsidP="00402C26">
            <w:pPr>
              <w:numPr>
                <w:ilvl w:val="0"/>
                <w:numId w:val="23"/>
              </w:numPr>
              <w:tabs>
                <w:tab w:val="left" w:pos="-23"/>
                <w:tab w:val="left" w:pos="345"/>
              </w:tabs>
              <w:ind w:left="0" w:hanging="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MESTI licenses non-public ECE institutions.</w:t>
            </w:r>
          </w:p>
          <w:p w14:paraId="77C7A2A0" w14:textId="5544C437" w:rsidR="00730041" w:rsidRDefault="00730041" w:rsidP="0074549F">
            <w:pPr>
              <w:tabs>
                <w:tab w:val="left" w:pos="-23"/>
                <w:tab w:val="left" w:pos="345"/>
              </w:tabs>
              <w:ind w:hanging="23"/>
              <w:jc w:val="both"/>
              <w:rPr>
                <w:rFonts w:ascii="Times New Roman" w:eastAsia="Calibri" w:hAnsi="Times New Roman" w:cs="Times New Roman"/>
                <w:sz w:val="24"/>
                <w:szCs w:val="24"/>
              </w:rPr>
            </w:pPr>
          </w:p>
          <w:p w14:paraId="40B6B9BA" w14:textId="22AC8A2A" w:rsidR="00730041" w:rsidRPr="00DD2F65" w:rsidRDefault="00730041" w:rsidP="00402C26">
            <w:pPr>
              <w:numPr>
                <w:ilvl w:val="0"/>
                <w:numId w:val="23"/>
              </w:numPr>
              <w:tabs>
                <w:tab w:val="left" w:pos="-23"/>
                <w:tab w:val="left" w:pos="345"/>
              </w:tabs>
              <w:ind w:left="0" w:hanging="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criteria for the establishment and licensing of ECE institutions are drafted by MESTI with a sub-legal act for each form of organization.</w:t>
            </w:r>
          </w:p>
          <w:p w14:paraId="54EF1922" w14:textId="77777777" w:rsidR="00730041" w:rsidRPr="00DD2F65" w:rsidRDefault="00730041" w:rsidP="00947216">
            <w:pPr>
              <w:tabs>
                <w:tab w:val="left" w:pos="60"/>
              </w:tabs>
              <w:jc w:val="both"/>
              <w:rPr>
                <w:rFonts w:ascii="Times New Roman" w:eastAsia="Calibri" w:hAnsi="Times New Roman" w:cs="Times New Roman"/>
                <w:sz w:val="24"/>
                <w:szCs w:val="24"/>
              </w:rPr>
            </w:pPr>
          </w:p>
          <w:p w14:paraId="4E09C942"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lastRenderedPageBreak/>
              <w:t>Article 23</w:t>
            </w:r>
          </w:p>
          <w:p w14:paraId="687ACB48" w14:textId="5B34AE7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Termination of activity institutions providing early childhood education</w:t>
            </w:r>
          </w:p>
          <w:p w14:paraId="0F15E885" w14:textId="77777777" w:rsidR="00730041" w:rsidRPr="00DD2F65" w:rsidRDefault="00730041" w:rsidP="0074549F">
            <w:pPr>
              <w:keepNext/>
              <w:tabs>
                <w:tab w:val="left" w:pos="333"/>
              </w:tabs>
              <w:jc w:val="center"/>
              <w:outlineLvl w:val="1"/>
              <w:rPr>
                <w:rFonts w:ascii="Times New Roman" w:eastAsia="MS Mincho" w:hAnsi="Times New Roman" w:cs="Times New Roman"/>
                <w:b/>
                <w:bCs/>
                <w:sz w:val="24"/>
                <w:szCs w:val="24"/>
                <w:lang w:eastAsia="x-none"/>
              </w:rPr>
            </w:pPr>
          </w:p>
          <w:p w14:paraId="49D56EFC" w14:textId="403A0CB9" w:rsidR="00730041" w:rsidRPr="0074549F" w:rsidRDefault="00730041" w:rsidP="00402C26">
            <w:pPr>
              <w:numPr>
                <w:ilvl w:val="0"/>
                <w:numId w:val="63"/>
              </w:numPr>
              <w:tabs>
                <w:tab w:val="left" w:pos="333"/>
              </w:tabs>
              <w:ind w:left="0" w:firstLine="0"/>
              <w:jc w:val="both"/>
              <w:rPr>
                <w:rFonts w:ascii="Times New Roman" w:eastAsia="MS Mincho" w:hAnsi="Times New Roman" w:cs="Times New Roman"/>
                <w:color w:val="538135"/>
                <w:sz w:val="24"/>
                <w:szCs w:val="24"/>
              </w:rPr>
            </w:pPr>
            <w:r w:rsidRPr="00DD2F65">
              <w:rPr>
                <w:rFonts w:ascii="Times New Roman" w:eastAsia="MS Mincho" w:hAnsi="Times New Roman" w:cs="Times New Roman"/>
                <w:sz w:val="24"/>
                <w:szCs w:val="24"/>
              </w:rPr>
              <w:t>Termination of the activity of the ECE Institution or of a separate parallel can be initiated by the MESTI or the respective municipality, in cases of violation of the license conditions.</w:t>
            </w:r>
          </w:p>
          <w:p w14:paraId="0E06F1D2" w14:textId="77777777" w:rsidR="00730041" w:rsidRPr="00DD2F65" w:rsidRDefault="00730041" w:rsidP="0074549F">
            <w:pPr>
              <w:tabs>
                <w:tab w:val="left" w:pos="333"/>
              </w:tabs>
              <w:jc w:val="both"/>
              <w:rPr>
                <w:rFonts w:ascii="Times New Roman" w:eastAsia="MS Mincho" w:hAnsi="Times New Roman" w:cs="Times New Roman"/>
                <w:color w:val="538135"/>
                <w:sz w:val="24"/>
                <w:szCs w:val="24"/>
              </w:rPr>
            </w:pPr>
          </w:p>
          <w:p w14:paraId="1C0F8D9E" w14:textId="68AC0CD2" w:rsidR="00730041" w:rsidRDefault="00730041" w:rsidP="00402C26">
            <w:pPr>
              <w:numPr>
                <w:ilvl w:val="0"/>
                <w:numId w:val="63"/>
              </w:numPr>
              <w:tabs>
                <w:tab w:val="left" w:pos="333"/>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initiator establishes the professional commission for the review of the initiation for the termination of the activity of the EFH institution;</w:t>
            </w:r>
          </w:p>
          <w:p w14:paraId="2B74B253" w14:textId="0874C059" w:rsidR="00730041" w:rsidRPr="00DD2F65" w:rsidRDefault="00730041" w:rsidP="0074549F">
            <w:pPr>
              <w:tabs>
                <w:tab w:val="left" w:pos="333"/>
              </w:tabs>
              <w:jc w:val="both"/>
              <w:rPr>
                <w:rFonts w:ascii="Times New Roman" w:eastAsia="Calibri" w:hAnsi="Times New Roman" w:cs="Times New Roman"/>
                <w:sz w:val="24"/>
                <w:szCs w:val="24"/>
              </w:rPr>
            </w:pPr>
          </w:p>
          <w:p w14:paraId="1BB8B899" w14:textId="36243000" w:rsidR="00730041" w:rsidRDefault="00730041" w:rsidP="00402C26">
            <w:pPr>
              <w:numPr>
                <w:ilvl w:val="0"/>
                <w:numId w:val="63"/>
              </w:numPr>
              <w:tabs>
                <w:tab w:val="left" w:pos="333"/>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initiative for the termination of the activity of the ECE institution or the separate parallel, contains a detailed argumentation for the reasons for the termination of the activity, referring to the legal conditions, legal violations, respectively the objective circumstances that justify such a step.</w:t>
            </w:r>
          </w:p>
          <w:p w14:paraId="2552514C" w14:textId="7E07EB55" w:rsidR="00730041" w:rsidRPr="00DD2F65" w:rsidRDefault="00730041" w:rsidP="0074549F">
            <w:pPr>
              <w:tabs>
                <w:tab w:val="left" w:pos="333"/>
              </w:tabs>
              <w:jc w:val="both"/>
              <w:rPr>
                <w:rFonts w:ascii="Times New Roman" w:eastAsia="Calibri" w:hAnsi="Times New Roman" w:cs="Times New Roman"/>
                <w:sz w:val="24"/>
                <w:szCs w:val="24"/>
              </w:rPr>
            </w:pPr>
          </w:p>
          <w:p w14:paraId="188E8307" w14:textId="64B4FE71" w:rsidR="00730041" w:rsidRDefault="00730041" w:rsidP="00402C26">
            <w:pPr>
              <w:numPr>
                <w:ilvl w:val="0"/>
                <w:numId w:val="63"/>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If the competent state body proves that the ECE institution or separate class does not meet the conditions provided by applicable law and does not affect the welfare of the child, the Inspectorate will set a legal deadline within which the institution must eliminate irregularities. If the ECE institutions or the separate class does not eliminate the irregularities within the set deadline, the competent state body will </w:t>
            </w:r>
            <w:r w:rsidR="001F1123">
              <w:rPr>
                <w:rFonts w:ascii="Times New Roman" w:eastAsia="MS Mincho" w:hAnsi="Times New Roman" w:cs="Times New Roman"/>
                <w:sz w:val="24"/>
                <w:szCs w:val="24"/>
              </w:rPr>
              <w:t xml:space="preserve">bring </w:t>
            </w:r>
            <w:r w:rsidR="001F1123">
              <w:rPr>
                <w:rFonts w:ascii="Times New Roman" w:eastAsia="MS Mincho" w:hAnsi="Times New Roman" w:cs="Times New Roman"/>
                <w:sz w:val="24"/>
                <w:szCs w:val="24"/>
              </w:rPr>
              <w:lastRenderedPageBreak/>
              <w:t>a decision</w:t>
            </w:r>
            <w:r w:rsidRPr="00DD2F65">
              <w:rPr>
                <w:rFonts w:ascii="Times New Roman" w:eastAsia="MS Mincho" w:hAnsi="Times New Roman" w:cs="Times New Roman"/>
                <w:sz w:val="24"/>
                <w:szCs w:val="24"/>
              </w:rPr>
              <w:t xml:space="preserve"> by which the institution will be terminated the activity.</w:t>
            </w:r>
          </w:p>
          <w:p w14:paraId="3E3FF391" w14:textId="410981A7" w:rsidR="00730041" w:rsidRPr="00DD2F65" w:rsidRDefault="00730041" w:rsidP="0074549F">
            <w:pPr>
              <w:tabs>
                <w:tab w:val="left" w:pos="333"/>
              </w:tabs>
              <w:jc w:val="both"/>
              <w:rPr>
                <w:rFonts w:ascii="Times New Roman" w:eastAsia="MS Mincho" w:hAnsi="Times New Roman" w:cs="Times New Roman"/>
                <w:sz w:val="24"/>
                <w:szCs w:val="24"/>
              </w:rPr>
            </w:pPr>
          </w:p>
          <w:p w14:paraId="2E4554EC" w14:textId="6E917660" w:rsidR="00730041"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If initiator proves that the ECE institution or the separate class does not meet the conditions provided by the legislation in force and violates the welfare of the child, the Inspectorate will initiate its immediate closure in cooperation with the competent bodies.</w:t>
            </w:r>
          </w:p>
          <w:p w14:paraId="5D773457" w14:textId="616808C2" w:rsidR="00730041" w:rsidRPr="00DD2F65" w:rsidRDefault="00730041" w:rsidP="0074549F">
            <w:pPr>
              <w:tabs>
                <w:tab w:val="left" w:pos="-14"/>
                <w:tab w:val="left" w:pos="333"/>
              </w:tabs>
              <w:jc w:val="both"/>
              <w:rPr>
                <w:rFonts w:ascii="Times New Roman" w:eastAsia="MS Mincho" w:hAnsi="Times New Roman" w:cs="Times New Roman"/>
                <w:sz w:val="24"/>
                <w:szCs w:val="24"/>
              </w:rPr>
            </w:pPr>
          </w:p>
          <w:p w14:paraId="34D7B01C" w14:textId="33805AB5" w:rsidR="00730041" w:rsidRDefault="00730041" w:rsidP="00402C26">
            <w:pPr>
              <w:numPr>
                <w:ilvl w:val="0"/>
                <w:numId w:val="63"/>
              </w:numPr>
              <w:shd w:val="clear" w:color="auto" w:fill="FFFFFF"/>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MESTI in cooperation with the competent bodies terminates the work of all institutions that have not applied for a license and have affected the well-being of children, and will initiate legal proceedings against the responsible persons in the ECE Institution.</w:t>
            </w:r>
          </w:p>
          <w:p w14:paraId="5E24A838" w14:textId="3A1C7051" w:rsidR="00730041" w:rsidRDefault="00730041" w:rsidP="0074549F">
            <w:pPr>
              <w:shd w:val="clear" w:color="auto" w:fill="FFFFFF"/>
              <w:tabs>
                <w:tab w:val="left" w:pos="-14"/>
                <w:tab w:val="left" w:pos="333"/>
              </w:tabs>
              <w:jc w:val="both"/>
              <w:rPr>
                <w:rFonts w:ascii="Times New Roman" w:eastAsia="MS Mincho" w:hAnsi="Times New Roman" w:cs="Times New Roman"/>
                <w:sz w:val="24"/>
                <w:szCs w:val="24"/>
              </w:rPr>
            </w:pPr>
          </w:p>
          <w:p w14:paraId="518BFBDC" w14:textId="209B5E3A" w:rsidR="00730041" w:rsidRDefault="00730041" w:rsidP="00402C26">
            <w:pPr>
              <w:numPr>
                <w:ilvl w:val="0"/>
                <w:numId w:val="63"/>
              </w:numPr>
              <w:shd w:val="clear" w:color="auto" w:fill="FFFFFF"/>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ECE institutions enter into agreements with at least two other ECE institutions in cases of closure of the institution, so that the children will be transferred to;</w:t>
            </w:r>
          </w:p>
          <w:p w14:paraId="037A95CA" w14:textId="77777777" w:rsidR="00730041" w:rsidRPr="00DD2F65" w:rsidRDefault="00730041" w:rsidP="0074549F">
            <w:pPr>
              <w:shd w:val="clear" w:color="auto" w:fill="FFFFFF"/>
              <w:tabs>
                <w:tab w:val="left" w:pos="-14"/>
                <w:tab w:val="left" w:pos="333"/>
              </w:tabs>
              <w:jc w:val="both"/>
              <w:rPr>
                <w:rFonts w:ascii="Times New Roman" w:eastAsia="MS Mincho" w:hAnsi="Times New Roman" w:cs="Times New Roman"/>
                <w:sz w:val="24"/>
                <w:szCs w:val="24"/>
              </w:rPr>
            </w:pPr>
          </w:p>
          <w:p w14:paraId="024A1106" w14:textId="030CB121" w:rsidR="00730041"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Expenses for accommodation of children for public institutions in case of termination of activity will be borne by the municipality.</w:t>
            </w:r>
          </w:p>
          <w:p w14:paraId="18F3ECFF" w14:textId="542F9DC4" w:rsidR="00730041" w:rsidRPr="00DD2F65" w:rsidRDefault="00730041" w:rsidP="0074549F">
            <w:pPr>
              <w:tabs>
                <w:tab w:val="left" w:pos="-14"/>
                <w:tab w:val="left" w:pos="333"/>
              </w:tabs>
              <w:jc w:val="both"/>
              <w:rPr>
                <w:rFonts w:ascii="Times New Roman" w:eastAsia="MS Mincho" w:hAnsi="Times New Roman" w:cs="Times New Roman"/>
                <w:sz w:val="24"/>
                <w:szCs w:val="24"/>
              </w:rPr>
            </w:pPr>
          </w:p>
          <w:p w14:paraId="6E7BCE72" w14:textId="39CBC3D8" w:rsidR="00730041"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Expenses for accommodation of children in non-public institutions, in cases of termination, will be borne by the founder for one month based on the terms of the agreement with the institutions with which they have concluded preliminary agreements.</w:t>
            </w:r>
          </w:p>
          <w:p w14:paraId="5924FD19" w14:textId="7EB2BE5D" w:rsidR="00730041" w:rsidRPr="00DD2F65" w:rsidRDefault="00730041" w:rsidP="0074549F">
            <w:pPr>
              <w:tabs>
                <w:tab w:val="left" w:pos="-14"/>
                <w:tab w:val="left" w:pos="333"/>
              </w:tabs>
              <w:jc w:val="both"/>
              <w:rPr>
                <w:rFonts w:ascii="Times New Roman" w:eastAsia="MS Mincho" w:hAnsi="Times New Roman" w:cs="Times New Roman"/>
                <w:sz w:val="24"/>
                <w:szCs w:val="24"/>
              </w:rPr>
            </w:pPr>
          </w:p>
          <w:p w14:paraId="1EABDF42" w14:textId="5A042964" w:rsidR="00730041"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municipality drafts a detailed plan for public ECE institutions and those that have agreements and ensures the resettlement of staff, reallocation of inventory and didactic material in case of termination of institution’s activity.</w:t>
            </w:r>
          </w:p>
          <w:p w14:paraId="6CB4C4C1" w14:textId="5A69A5C7" w:rsidR="00730041" w:rsidRPr="00DD2F65" w:rsidRDefault="00730041" w:rsidP="0074549F">
            <w:pPr>
              <w:tabs>
                <w:tab w:val="left" w:pos="-14"/>
                <w:tab w:val="left" w:pos="333"/>
              </w:tabs>
              <w:jc w:val="both"/>
              <w:rPr>
                <w:rFonts w:ascii="Times New Roman" w:eastAsia="MS Mincho" w:hAnsi="Times New Roman" w:cs="Times New Roman"/>
                <w:sz w:val="24"/>
                <w:szCs w:val="24"/>
              </w:rPr>
            </w:pPr>
          </w:p>
          <w:p w14:paraId="42A0AA7D" w14:textId="2BFB4619" w:rsidR="00730041" w:rsidRPr="00DD2F65"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criteria for the termination of the activity of ECE institutions is regulated by a sub-legal act.</w:t>
            </w:r>
          </w:p>
          <w:p w14:paraId="61BCEC65" w14:textId="77777777" w:rsidR="00730041" w:rsidRPr="00DD2F65" w:rsidRDefault="00730041" w:rsidP="00947216">
            <w:pPr>
              <w:tabs>
                <w:tab w:val="left" w:pos="-14"/>
              </w:tabs>
              <w:ind w:left="-14"/>
              <w:jc w:val="both"/>
              <w:rPr>
                <w:rFonts w:ascii="Times New Roman" w:eastAsia="MS Mincho" w:hAnsi="Times New Roman" w:cs="Times New Roman"/>
                <w:sz w:val="24"/>
                <w:szCs w:val="24"/>
              </w:rPr>
            </w:pPr>
          </w:p>
          <w:p w14:paraId="28B94A23" w14:textId="77777777" w:rsidR="00730041" w:rsidRPr="00DD2F65" w:rsidRDefault="00730041" w:rsidP="00947216">
            <w:pPr>
              <w:autoSpaceDE w:val="0"/>
              <w:autoSpaceDN w:val="0"/>
              <w:adjustRightInd w:val="0"/>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24</w:t>
            </w:r>
          </w:p>
          <w:p w14:paraId="675DFA8D" w14:textId="5525BFB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Buildings, equipment and playgrounds</w:t>
            </w:r>
          </w:p>
          <w:p w14:paraId="2438AA12" w14:textId="77777777" w:rsidR="00730041" w:rsidRPr="00DD2F65" w:rsidRDefault="00730041" w:rsidP="0074549F">
            <w:pPr>
              <w:keepNext/>
              <w:outlineLvl w:val="1"/>
              <w:rPr>
                <w:rFonts w:ascii="Times New Roman" w:eastAsia="MS Mincho" w:hAnsi="Times New Roman" w:cs="Times New Roman"/>
                <w:b/>
                <w:bCs/>
                <w:sz w:val="24"/>
                <w:szCs w:val="24"/>
                <w:lang w:eastAsia="x-none"/>
              </w:rPr>
            </w:pPr>
          </w:p>
          <w:p w14:paraId="1B61EB43" w14:textId="7E5CBC8D" w:rsidR="00730041"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ECE institutions are accessible indoors and outdoors for all children without discrimination.</w:t>
            </w:r>
          </w:p>
          <w:p w14:paraId="46BA7A8A" w14:textId="77777777" w:rsidR="00730041" w:rsidRPr="00DD2F65" w:rsidRDefault="00730041" w:rsidP="0074549F">
            <w:pPr>
              <w:tabs>
                <w:tab w:val="left" w:pos="0"/>
                <w:tab w:val="left" w:pos="333"/>
              </w:tabs>
              <w:autoSpaceDE w:val="0"/>
              <w:autoSpaceDN w:val="0"/>
              <w:adjustRightInd w:val="0"/>
              <w:jc w:val="both"/>
              <w:rPr>
                <w:rFonts w:ascii="Times New Roman" w:eastAsia="Calibri" w:hAnsi="Times New Roman" w:cs="Times New Roman"/>
                <w:color w:val="000000"/>
                <w:sz w:val="24"/>
                <w:szCs w:val="24"/>
              </w:rPr>
            </w:pPr>
          </w:p>
          <w:p w14:paraId="168B1C5E" w14:textId="19453464" w:rsidR="00730041" w:rsidRPr="0074549F"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t>Buildings of ECE institutions are safe, healthy and designed with construction safety parameters;</w:t>
            </w:r>
          </w:p>
          <w:p w14:paraId="0EF799E0" w14:textId="7EE4E160" w:rsidR="00730041" w:rsidRPr="00DD2F65" w:rsidRDefault="00730041" w:rsidP="0074549F">
            <w:pPr>
              <w:tabs>
                <w:tab w:val="left" w:pos="0"/>
                <w:tab w:val="left" w:pos="333"/>
              </w:tabs>
              <w:autoSpaceDE w:val="0"/>
              <w:autoSpaceDN w:val="0"/>
              <w:adjustRightInd w:val="0"/>
              <w:jc w:val="both"/>
              <w:rPr>
                <w:rFonts w:ascii="Times New Roman" w:eastAsia="Calibri" w:hAnsi="Times New Roman" w:cs="Times New Roman"/>
                <w:color w:val="000000"/>
                <w:sz w:val="24"/>
                <w:szCs w:val="24"/>
              </w:rPr>
            </w:pPr>
          </w:p>
          <w:p w14:paraId="71CC105F" w14:textId="4511B1E0" w:rsidR="00730041"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All spaces, specifically multipurpose spaces, operating equipment and play equipment must be in accordance with applicable norms and standards.</w:t>
            </w:r>
          </w:p>
          <w:p w14:paraId="3681FD61" w14:textId="77777777" w:rsidR="00730041" w:rsidRDefault="00730041" w:rsidP="00AF1D3A">
            <w:pPr>
              <w:pStyle w:val="ListParagraph"/>
              <w:spacing w:after="0"/>
              <w:rPr>
                <w:rFonts w:ascii="Times New Roman" w:hAnsi="Times New Roman"/>
                <w:color w:val="000000"/>
                <w:sz w:val="24"/>
                <w:szCs w:val="24"/>
              </w:rPr>
            </w:pPr>
          </w:p>
          <w:p w14:paraId="3C9CFEA1" w14:textId="6AB565E9" w:rsidR="00730041"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Instituions possess fire-fighting equipment and other hazards emergency stairs and spaces necessary for rapid and safe evacuation in case of danger.</w:t>
            </w:r>
          </w:p>
          <w:p w14:paraId="4C138D29" w14:textId="77777777" w:rsidR="00730041" w:rsidRPr="00DD2F65" w:rsidRDefault="00730041" w:rsidP="0074549F">
            <w:pPr>
              <w:tabs>
                <w:tab w:val="left" w:pos="0"/>
                <w:tab w:val="left" w:pos="333"/>
              </w:tabs>
              <w:autoSpaceDE w:val="0"/>
              <w:autoSpaceDN w:val="0"/>
              <w:adjustRightInd w:val="0"/>
              <w:jc w:val="both"/>
              <w:rPr>
                <w:rFonts w:ascii="Times New Roman" w:eastAsia="Calibri" w:hAnsi="Times New Roman" w:cs="Times New Roman"/>
                <w:color w:val="000000"/>
                <w:sz w:val="24"/>
                <w:szCs w:val="24"/>
              </w:rPr>
            </w:pPr>
          </w:p>
          <w:p w14:paraId="6DE1328A" w14:textId="5D8B2204" w:rsidR="00730041" w:rsidRPr="00DD2F65"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lastRenderedPageBreak/>
              <w:t>ECE institutions</w:t>
            </w:r>
            <w:r w:rsidRPr="00DD2F65">
              <w:rPr>
                <w:rFonts w:ascii="Times New Roman" w:eastAsia="Calibri" w:hAnsi="Times New Roman" w:cs="Times New Roman"/>
                <w:color w:val="000000"/>
                <w:sz w:val="24"/>
                <w:szCs w:val="24"/>
              </w:rPr>
              <w:t xml:space="preserve"> </w:t>
            </w:r>
            <w:r w:rsidRPr="00DD2F65">
              <w:rPr>
                <w:rFonts w:ascii="Times New Roman" w:eastAsia="Calibri" w:hAnsi="Times New Roman" w:cs="Times New Roman"/>
                <w:sz w:val="24"/>
                <w:szCs w:val="24"/>
              </w:rPr>
              <w:t>with age groups 3-5 years olds can also function in school buildings in functionally separated spaces.</w:t>
            </w:r>
          </w:p>
          <w:p w14:paraId="3DA4E784" w14:textId="78DF61F4" w:rsidR="00730041" w:rsidRDefault="00730041" w:rsidP="00947216">
            <w:pPr>
              <w:tabs>
                <w:tab w:val="left" w:pos="0"/>
              </w:tabs>
              <w:autoSpaceDE w:val="0"/>
              <w:autoSpaceDN w:val="0"/>
              <w:adjustRightInd w:val="0"/>
              <w:ind w:left="76"/>
              <w:jc w:val="both"/>
              <w:rPr>
                <w:rFonts w:ascii="Times New Roman" w:eastAsia="Calibri" w:hAnsi="Times New Roman" w:cs="Times New Roman"/>
                <w:color w:val="000000"/>
                <w:sz w:val="24"/>
                <w:szCs w:val="24"/>
              </w:rPr>
            </w:pPr>
          </w:p>
          <w:p w14:paraId="735CBFFB" w14:textId="6FA24D4A"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PROFESSIONAL BODIES</w:t>
            </w:r>
          </w:p>
          <w:p w14:paraId="487E70CD" w14:textId="77777777" w:rsidR="00730041" w:rsidRDefault="00730041" w:rsidP="00947216">
            <w:pPr>
              <w:jc w:val="center"/>
              <w:rPr>
                <w:rFonts w:ascii="Times New Roman" w:eastAsia="MS Mincho" w:hAnsi="Times New Roman" w:cs="Times New Roman"/>
                <w:b/>
                <w:sz w:val="24"/>
                <w:szCs w:val="24"/>
              </w:rPr>
            </w:pPr>
          </w:p>
          <w:p w14:paraId="483DF718" w14:textId="1D83130C"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25</w:t>
            </w:r>
          </w:p>
          <w:p w14:paraId="0C3D37C0" w14:textId="6828567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Establishment of Professional bodies </w:t>
            </w:r>
          </w:p>
          <w:p w14:paraId="6E8A1228"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3908709" w14:textId="73C0FA95" w:rsidR="00730041" w:rsidRPr="00DD2F65" w:rsidRDefault="00730041" w:rsidP="00947216">
            <w:pPr>
              <w:tabs>
                <w:tab w:val="left" w:pos="702"/>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Responsible central and local level institutions in Kosovo that provide and support </w:t>
            </w:r>
            <w:r w:rsidRPr="00DD2F65">
              <w:rPr>
                <w:rFonts w:ascii="Times New Roman" w:eastAsia="MS Mincho" w:hAnsi="Times New Roman" w:cs="Times New Roman"/>
                <w:color w:val="000000"/>
                <w:sz w:val="24"/>
                <w:szCs w:val="24"/>
              </w:rPr>
              <w:t>ECE</w:t>
            </w:r>
            <w:r w:rsidRPr="00DD2F65">
              <w:rPr>
                <w:rFonts w:ascii="Times New Roman" w:eastAsia="MS Mincho" w:hAnsi="Times New Roman" w:cs="Times New Roman"/>
                <w:sz w:val="24"/>
                <w:szCs w:val="24"/>
              </w:rPr>
              <w:t xml:space="preserve"> may set up professional bodies in order to solve their problems together.</w:t>
            </w:r>
          </w:p>
          <w:p w14:paraId="6C186F60" w14:textId="77777777" w:rsidR="00730041" w:rsidRPr="00DD2F65" w:rsidRDefault="00730041" w:rsidP="00947216">
            <w:pPr>
              <w:tabs>
                <w:tab w:val="left" w:pos="702"/>
              </w:tabs>
              <w:jc w:val="both"/>
              <w:rPr>
                <w:rFonts w:ascii="Times New Roman" w:eastAsia="MS Mincho" w:hAnsi="Times New Roman" w:cs="Times New Roman"/>
                <w:b/>
                <w:sz w:val="24"/>
                <w:szCs w:val="24"/>
              </w:rPr>
            </w:pPr>
          </w:p>
          <w:p w14:paraId="7A992647" w14:textId="236F3916"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MANAGEMENT OF ECE INSTITUTIONS</w:t>
            </w:r>
          </w:p>
          <w:p w14:paraId="0995542B" w14:textId="77777777" w:rsidR="00730041" w:rsidRDefault="00730041" w:rsidP="00947216">
            <w:pPr>
              <w:jc w:val="center"/>
              <w:rPr>
                <w:rFonts w:ascii="Times New Roman" w:eastAsia="MS Mincho" w:hAnsi="Times New Roman" w:cs="Times New Roman"/>
                <w:b/>
                <w:sz w:val="24"/>
                <w:szCs w:val="24"/>
              </w:rPr>
            </w:pPr>
          </w:p>
          <w:p w14:paraId="605E72F8" w14:textId="6414B5F5"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26</w:t>
            </w:r>
          </w:p>
          <w:p w14:paraId="226D73A1" w14:textId="35758C9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Management of Early Childhood Education Institutions</w:t>
            </w:r>
          </w:p>
          <w:p w14:paraId="799ECCC0"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BF9B1AA" w14:textId="0A01A6B7" w:rsidR="00730041" w:rsidRDefault="00730041" w:rsidP="00402C26">
            <w:pPr>
              <w:numPr>
                <w:ilvl w:val="0"/>
                <w:numId w:val="67"/>
              </w:numPr>
              <w:tabs>
                <w:tab w:val="left" w:pos="-14"/>
                <w:tab w:val="left" w:pos="333"/>
              </w:tabs>
              <w:ind w:left="-23"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ECE institution is led and managed by the head of the institution and the board of directors or equivalent structures.</w:t>
            </w:r>
          </w:p>
          <w:p w14:paraId="7C657452" w14:textId="77777777" w:rsidR="00730041" w:rsidRPr="00DD2F65" w:rsidRDefault="00730041" w:rsidP="005E19C4">
            <w:pPr>
              <w:tabs>
                <w:tab w:val="left" w:pos="-14"/>
                <w:tab w:val="left" w:pos="333"/>
              </w:tabs>
              <w:ind w:left="-23"/>
              <w:jc w:val="both"/>
              <w:rPr>
                <w:rFonts w:ascii="Times New Roman" w:eastAsia="MS Mincho" w:hAnsi="Times New Roman" w:cs="Times New Roman"/>
                <w:sz w:val="24"/>
                <w:szCs w:val="24"/>
              </w:rPr>
            </w:pPr>
          </w:p>
          <w:p w14:paraId="1521C038" w14:textId="054723CB" w:rsidR="00730041" w:rsidRPr="00DD2F65" w:rsidRDefault="00730041" w:rsidP="00402C26">
            <w:pPr>
              <w:pStyle w:val="ListParagraph"/>
              <w:numPr>
                <w:ilvl w:val="1"/>
                <w:numId w:val="69"/>
              </w:numPr>
              <w:tabs>
                <w:tab w:val="left" w:pos="60"/>
                <w:tab w:val="left" w:pos="877"/>
              </w:tabs>
              <w:spacing w:after="160" w:line="240" w:lineRule="auto"/>
              <w:ind w:left="337" w:firstLine="0"/>
              <w:jc w:val="both"/>
              <w:rPr>
                <w:rFonts w:ascii="Times New Roman" w:eastAsia="MS Mincho" w:hAnsi="Times New Roman"/>
                <w:sz w:val="24"/>
                <w:szCs w:val="24"/>
              </w:rPr>
            </w:pPr>
            <w:r w:rsidRPr="00DD2F65">
              <w:rPr>
                <w:rFonts w:ascii="Times New Roman" w:eastAsia="MS Mincho" w:hAnsi="Times New Roman"/>
                <w:sz w:val="24"/>
                <w:szCs w:val="24"/>
              </w:rPr>
              <w:t>The criteria for the selection of the head/manager, the managerial organization and the competencies of the head of an ECE institution or of a separate parallels are defined by a sub-legal act.</w:t>
            </w:r>
          </w:p>
          <w:p w14:paraId="22B44E2A" w14:textId="77777777" w:rsidR="00730041" w:rsidRPr="00DD2F65" w:rsidRDefault="00730041" w:rsidP="005E19C4">
            <w:pPr>
              <w:pStyle w:val="ListParagraph"/>
              <w:tabs>
                <w:tab w:val="left" w:pos="60"/>
                <w:tab w:val="left" w:pos="877"/>
              </w:tabs>
              <w:spacing w:after="160" w:line="240" w:lineRule="auto"/>
              <w:ind w:left="337"/>
              <w:jc w:val="both"/>
              <w:rPr>
                <w:rFonts w:ascii="Times New Roman" w:eastAsia="MS Mincho" w:hAnsi="Times New Roman"/>
                <w:sz w:val="24"/>
                <w:szCs w:val="24"/>
              </w:rPr>
            </w:pPr>
          </w:p>
          <w:p w14:paraId="4AD7E8AE" w14:textId="01964E5D" w:rsidR="00730041" w:rsidRPr="00DD2F65" w:rsidRDefault="00730041" w:rsidP="00402C26">
            <w:pPr>
              <w:pStyle w:val="ListParagraph"/>
              <w:numPr>
                <w:ilvl w:val="1"/>
                <w:numId w:val="69"/>
              </w:numPr>
              <w:tabs>
                <w:tab w:val="left" w:pos="414"/>
                <w:tab w:val="left" w:pos="877"/>
              </w:tabs>
              <w:spacing w:after="160" w:line="240" w:lineRule="auto"/>
              <w:ind w:left="337" w:firstLine="0"/>
              <w:jc w:val="both"/>
              <w:rPr>
                <w:rFonts w:ascii="Times New Roman" w:hAnsi="Times New Roman"/>
                <w:sz w:val="24"/>
                <w:szCs w:val="24"/>
              </w:rPr>
            </w:pPr>
            <w:r w:rsidRPr="00DD2F65">
              <w:rPr>
                <w:rFonts w:ascii="Times New Roman" w:hAnsi="Times New Roman"/>
                <w:sz w:val="24"/>
                <w:szCs w:val="24"/>
              </w:rPr>
              <w:t xml:space="preserve">Procedures for the selection of the </w:t>
            </w:r>
            <w:r w:rsidRPr="00DD2F65">
              <w:rPr>
                <w:rFonts w:ascii="Times New Roman" w:hAnsi="Times New Roman"/>
                <w:sz w:val="24"/>
                <w:szCs w:val="24"/>
              </w:rPr>
              <w:lastRenderedPageBreak/>
              <w:t>director / head and governing bodies of public ECE institutions are developed by the municipalities and for other non-public forms these procedures are developed by the the legal or natural person managing the institution.</w:t>
            </w:r>
          </w:p>
          <w:p w14:paraId="3A32176C" w14:textId="77777777" w:rsidR="00730041" w:rsidRPr="00DD2F65" w:rsidRDefault="00730041" w:rsidP="005E19C4">
            <w:pPr>
              <w:pStyle w:val="ListParagraph"/>
              <w:tabs>
                <w:tab w:val="left" w:pos="60"/>
                <w:tab w:val="left" w:pos="877"/>
              </w:tabs>
              <w:spacing w:after="160" w:line="240" w:lineRule="auto"/>
              <w:ind w:left="337"/>
              <w:jc w:val="both"/>
              <w:rPr>
                <w:rFonts w:ascii="Times New Roman" w:hAnsi="Times New Roman"/>
                <w:sz w:val="24"/>
                <w:szCs w:val="24"/>
              </w:rPr>
            </w:pPr>
          </w:p>
          <w:p w14:paraId="003324AF" w14:textId="2674EC67" w:rsidR="00730041" w:rsidRDefault="00730041" w:rsidP="00402C26">
            <w:pPr>
              <w:pStyle w:val="ListParagraph"/>
              <w:numPr>
                <w:ilvl w:val="1"/>
                <w:numId w:val="69"/>
              </w:numPr>
              <w:tabs>
                <w:tab w:val="left" w:pos="877"/>
              </w:tabs>
              <w:spacing w:after="160" w:line="240" w:lineRule="auto"/>
              <w:ind w:left="337" w:firstLine="0"/>
              <w:jc w:val="both"/>
              <w:rPr>
                <w:rFonts w:ascii="Times New Roman" w:eastAsia="MS Mincho" w:hAnsi="Times New Roman"/>
                <w:sz w:val="24"/>
                <w:szCs w:val="24"/>
              </w:rPr>
            </w:pPr>
            <w:r w:rsidRPr="00DD2F65">
              <w:rPr>
                <w:rFonts w:ascii="Times New Roman" w:eastAsia="MS Mincho" w:hAnsi="Times New Roman"/>
                <w:sz w:val="24"/>
                <w:szCs w:val="24"/>
              </w:rPr>
              <w:t>Establishment and functioning of the board of directors or of an equivalent structure, and the composition and competencies for each organizational form of EFH service delivery are regulated by a sub-legal act.</w:t>
            </w:r>
          </w:p>
          <w:p w14:paraId="580627DD" w14:textId="1B896CA3"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27</w:t>
            </w:r>
          </w:p>
          <w:p w14:paraId="7F341C27" w14:textId="4554282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Weekly schedule of the educators / professional associates working in ECE</w:t>
            </w:r>
          </w:p>
          <w:p w14:paraId="48953BC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D290054" w14:textId="51F92505" w:rsidR="00730041" w:rsidRDefault="00730041" w:rsidP="00402C26">
            <w:pPr>
              <w:numPr>
                <w:ilvl w:val="0"/>
                <w:numId w:val="71"/>
              </w:numPr>
              <w:tabs>
                <w:tab w:val="left" w:pos="-30"/>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schedule of working hours for educational staff and professional associates in ECE institutions should include preparations, planning, implementation of educational activities, and cooperation with parents / legal guardians.</w:t>
            </w:r>
          </w:p>
          <w:p w14:paraId="5E0E0DF3" w14:textId="77777777" w:rsidR="00730041" w:rsidRPr="00DD2F65" w:rsidRDefault="00730041" w:rsidP="009A72DB">
            <w:pPr>
              <w:tabs>
                <w:tab w:val="left" w:pos="-30"/>
                <w:tab w:val="left" w:pos="345"/>
              </w:tabs>
              <w:jc w:val="both"/>
              <w:rPr>
                <w:rFonts w:ascii="Times New Roman" w:eastAsia="MS Mincho" w:hAnsi="Times New Roman" w:cs="Times New Roman"/>
                <w:sz w:val="24"/>
                <w:szCs w:val="24"/>
              </w:rPr>
            </w:pPr>
          </w:p>
          <w:p w14:paraId="78FE493D" w14:textId="69CDEEDB" w:rsidR="00730041" w:rsidRDefault="00730041" w:rsidP="00402C26">
            <w:pPr>
              <w:numPr>
                <w:ilvl w:val="1"/>
                <w:numId w:val="72"/>
              </w:numPr>
              <w:tabs>
                <w:tab w:val="left" w:pos="234"/>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working hours for the educational staff are eight (8) hours per day within the ECE institution, including six (6) direct hours with children and two (2) hours for planning;</w:t>
            </w:r>
          </w:p>
          <w:p w14:paraId="1C51273F" w14:textId="77777777" w:rsidR="00730041" w:rsidRPr="00DD2F65" w:rsidRDefault="00730041" w:rsidP="005E19C4">
            <w:pPr>
              <w:tabs>
                <w:tab w:val="left" w:pos="234"/>
                <w:tab w:val="left" w:pos="877"/>
              </w:tabs>
              <w:ind w:left="337"/>
              <w:jc w:val="both"/>
              <w:rPr>
                <w:rFonts w:ascii="Times New Roman" w:eastAsia="MS Mincho" w:hAnsi="Times New Roman" w:cs="Times New Roman"/>
                <w:sz w:val="24"/>
                <w:szCs w:val="24"/>
              </w:rPr>
            </w:pPr>
          </w:p>
          <w:p w14:paraId="4E4CA83D" w14:textId="1FE6A826" w:rsidR="00730041" w:rsidRDefault="00730041" w:rsidP="00402C26">
            <w:pPr>
              <w:numPr>
                <w:ilvl w:val="1"/>
                <w:numId w:val="72"/>
              </w:numPr>
              <w:tabs>
                <w:tab w:val="left" w:pos="234"/>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The working hours for the professional support staff are determined based on the legislation in force. </w:t>
            </w:r>
          </w:p>
          <w:p w14:paraId="6ECD6BB4" w14:textId="77777777" w:rsidR="00730041" w:rsidRPr="00DD2F65" w:rsidRDefault="00730041" w:rsidP="005E19C4">
            <w:pPr>
              <w:tabs>
                <w:tab w:val="left" w:pos="234"/>
              </w:tabs>
              <w:ind w:left="234"/>
              <w:jc w:val="both"/>
              <w:rPr>
                <w:rFonts w:ascii="Times New Roman" w:eastAsia="MS Mincho" w:hAnsi="Times New Roman" w:cs="Times New Roman"/>
                <w:sz w:val="24"/>
                <w:szCs w:val="24"/>
              </w:rPr>
            </w:pPr>
          </w:p>
          <w:p w14:paraId="2051FB89"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28</w:t>
            </w:r>
          </w:p>
          <w:p w14:paraId="042B7F87" w14:textId="7FEA188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Cross-sectoral coordination</w:t>
            </w:r>
          </w:p>
          <w:p w14:paraId="52BC4750"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3C81FD5" w14:textId="7CC90105" w:rsidR="00730041" w:rsidRDefault="00730041" w:rsidP="00402C26">
            <w:pPr>
              <w:numPr>
                <w:ilvl w:val="0"/>
                <w:numId w:val="25"/>
              </w:numPr>
              <w:tabs>
                <w:tab w:val="left" w:pos="-14"/>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MESTI establishes the cross-sectoral group for the development of ECE. </w:t>
            </w:r>
          </w:p>
          <w:p w14:paraId="3FA19749" w14:textId="267410F6" w:rsidR="00730041" w:rsidRPr="009A72DB" w:rsidRDefault="00730041" w:rsidP="00402C26">
            <w:pPr>
              <w:numPr>
                <w:ilvl w:val="0"/>
                <w:numId w:val="25"/>
              </w:numPr>
              <w:tabs>
                <w:tab w:val="left" w:pos="-14"/>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MESTI coordinates its work with line ministries, municipalities and other stakeholders.</w:t>
            </w:r>
          </w:p>
          <w:p w14:paraId="049D806C" w14:textId="2554DB74" w:rsidR="00730041" w:rsidRDefault="00730041" w:rsidP="00402C26">
            <w:pPr>
              <w:numPr>
                <w:ilvl w:val="0"/>
                <w:numId w:val="25"/>
              </w:numPr>
              <w:tabs>
                <w:tab w:val="left" w:pos="-14"/>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MESTI, in cooperation with the Ministry of Finance and the local level, monitors the financial management of the public ECE institution.</w:t>
            </w:r>
          </w:p>
          <w:p w14:paraId="4373A4D7" w14:textId="7DA8C5E7" w:rsidR="00730041" w:rsidRPr="00DD2F65" w:rsidRDefault="00730041" w:rsidP="005E19C4">
            <w:pPr>
              <w:tabs>
                <w:tab w:val="left" w:pos="-14"/>
                <w:tab w:val="left" w:pos="345"/>
              </w:tabs>
              <w:jc w:val="both"/>
              <w:rPr>
                <w:rFonts w:ascii="Times New Roman" w:eastAsia="Calibri" w:hAnsi="Times New Roman" w:cs="Times New Roman"/>
                <w:sz w:val="24"/>
                <w:szCs w:val="24"/>
              </w:rPr>
            </w:pPr>
          </w:p>
          <w:p w14:paraId="6D158815" w14:textId="41C7D721" w:rsidR="00730041" w:rsidRDefault="00730041" w:rsidP="00402C26">
            <w:pPr>
              <w:numPr>
                <w:ilvl w:val="0"/>
                <w:numId w:val="25"/>
              </w:numPr>
              <w:tabs>
                <w:tab w:val="left" w:pos="-14"/>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MESTI, in cooperation with line ministries, drafts and approves standards and food menus for children at an early age. Cross-sectoral programs for ECE developed by MESTI in cooperation with line ministries contain elements of child development according to institutional responsibilities. For this purpose, a sub-legal act is drafted in cooperation with the line ministries.</w:t>
            </w:r>
          </w:p>
          <w:p w14:paraId="2A94DD8A" w14:textId="253902E3" w:rsidR="00730041" w:rsidRDefault="00730041" w:rsidP="008409A1">
            <w:pPr>
              <w:tabs>
                <w:tab w:val="left" w:pos="-14"/>
                <w:tab w:val="left" w:pos="345"/>
              </w:tabs>
              <w:jc w:val="both"/>
              <w:rPr>
                <w:rFonts w:ascii="Times New Roman" w:eastAsia="Calibri" w:hAnsi="Times New Roman" w:cs="Times New Roman"/>
                <w:sz w:val="24"/>
                <w:szCs w:val="24"/>
              </w:rPr>
            </w:pPr>
          </w:p>
          <w:p w14:paraId="4C23C443" w14:textId="22BDF966"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FUNDING AND PAYMENTS</w:t>
            </w:r>
          </w:p>
          <w:p w14:paraId="4AD41C79" w14:textId="77777777" w:rsidR="00730041" w:rsidRDefault="00730041" w:rsidP="00947216">
            <w:pPr>
              <w:jc w:val="center"/>
              <w:rPr>
                <w:rFonts w:ascii="Times New Roman" w:eastAsia="MS Mincho" w:hAnsi="Times New Roman" w:cs="Times New Roman"/>
                <w:b/>
                <w:sz w:val="24"/>
                <w:szCs w:val="24"/>
              </w:rPr>
            </w:pPr>
          </w:p>
          <w:p w14:paraId="132D2BBD" w14:textId="3455636D"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29</w:t>
            </w:r>
          </w:p>
          <w:p w14:paraId="46F3ACA1" w14:textId="68840BF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Funding</w:t>
            </w:r>
          </w:p>
          <w:p w14:paraId="2CCD0C41"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D327475" w14:textId="1B44B75F" w:rsidR="00730041" w:rsidRDefault="00730041" w:rsidP="00402C26">
            <w:pPr>
              <w:numPr>
                <w:ilvl w:val="0"/>
                <w:numId w:val="24"/>
              </w:numPr>
              <w:tabs>
                <w:tab w:val="left" w:pos="0"/>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allocation of budget funds for ECE Institutions is done according to funding sources:</w:t>
            </w:r>
          </w:p>
          <w:p w14:paraId="363B8AD5" w14:textId="77777777" w:rsidR="00730041" w:rsidRPr="00DD2F65" w:rsidRDefault="00730041" w:rsidP="008841D7">
            <w:pPr>
              <w:tabs>
                <w:tab w:val="left" w:pos="0"/>
                <w:tab w:val="left" w:pos="345"/>
              </w:tabs>
              <w:jc w:val="both"/>
              <w:rPr>
                <w:rFonts w:ascii="Times New Roman" w:eastAsia="MS Mincho" w:hAnsi="Times New Roman" w:cs="Times New Roman"/>
                <w:sz w:val="24"/>
                <w:szCs w:val="24"/>
              </w:rPr>
            </w:pPr>
          </w:p>
          <w:p w14:paraId="63AA696B" w14:textId="52C37396" w:rsidR="00730041" w:rsidRDefault="00730041" w:rsidP="00402C26">
            <w:pPr>
              <w:numPr>
                <w:ilvl w:val="1"/>
                <w:numId w:val="75"/>
              </w:numPr>
              <w:tabs>
                <w:tab w:val="left" w:pos="420"/>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lastRenderedPageBreak/>
              <w:t>Kosovo Budget;</w:t>
            </w:r>
          </w:p>
          <w:p w14:paraId="2F3630B0" w14:textId="77777777" w:rsidR="00730041" w:rsidRPr="00DD2F65" w:rsidRDefault="00730041" w:rsidP="008841D7">
            <w:pPr>
              <w:tabs>
                <w:tab w:val="left" w:pos="420"/>
                <w:tab w:val="left" w:pos="877"/>
              </w:tabs>
              <w:ind w:left="337"/>
              <w:jc w:val="both"/>
              <w:rPr>
                <w:rFonts w:ascii="Times New Roman" w:eastAsia="Calibri" w:hAnsi="Times New Roman" w:cs="Times New Roman"/>
                <w:sz w:val="24"/>
                <w:szCs w:val="24"/>
              </w:rPr>
            </w:pPr>
          </w:p>
          <w:p w14:paraId="1B9B2190" w14:textId="3D520E65" w:rsidR="00730041" w:rsidRDefault="00730041" w:rsidP="00402C26">
            <w:pPr>
              <w:numPr>
                <w:ilvl w:val="1"/>
                <w:numId w:val="75"/>
              </w:numPr>
              <w:tabs>
                <w:tab w:val="left" w:pos="420"/>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Revenues;</w:t>
            </w:r>
          </w:p>
          <w:p w14:paraId="0FFF1202" w14:textId="2DCAB498" w:rsidR="00730041" w:rsidRPr="00DD2F65" w:rsidRDefault="00730041" w:rsidP="008841D7">
            <w:pPr>
              <w:tabs>
                <w:tab w:val="left" w:pos="420"/>
                <w:tab w:val="left" w:pos="877"/>
              </w:tabs>
              <w:jc w:val="both"/>
              <w:rPr>
                <w:rFonts w:ascii="Times New Roman" w:eastAsia="Calibri" w:hAnsi="Times New Roman" w:cs="Times New Roman"/>
                <w:sz w:val="24"/>
                <w:szCs w:val="24"/>
              </w:rPr>
            </w:pPr>
          </w:p>
          <w:p w14:paraId="2963562C" w14:textId="11C0FE60" w:rsidR="00730041" w:rsidRDefault="00730041" w:rsidP="00402C26">
            <w:pPr>
              <w:numPr>
                <w:ilvl w:val="1"/>
                <w:numId w:val="75"/>
              </w:numPr>
              <w:tabs>
                <w:tab w:val="left" w:pos="420"/>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Donations and other sources.</w:t>
            </w:r>
          </w:p>
          <w:p w14:paraId="33EB5828" w14:textId="77777777" w:rsidR="00730041" w:rsidRPr="00DD2F65" w:rsidRDefault="00730041" w:rsidP="008841D7">
            <w:pPr>
              <w:tabs>
                <w:tab w:val="left" w:pos="420"/>
                <w:tab w:val="left" w:pos="954"/>
              </w:tabs>
              <w:ind w:left="420"/>
              <w:jc w:val="both"/>
              <w:rPr>
                <w:rFonts w:ascii="Times New Roman" w:eastAsia="Calibri" w:hAnsi="Times New Roman" w:cs="Times New Roman"/>
                <w:sz w:val="24"/>
                <w:szCs w:val="24"/>
              </w:rPr>
            </w:pPr>
          </w:p>
          <w:p w14:paraId="62EDAD0D" w14:textId="1EBBF549" w:rsidR="00730041" w:rsidRPr="008841D7" w:rsidRDefault="00730041" w:rsidP="00402C26">
            <w:pPr>
              <w:pStyle w:val="ListParagraph"/>
              <w:numPr>
                <w:ilvl w:val="0"/>
                <w:numId w:val="75"/>
              </w:numPr>
              <w:tabs>
                <w:tab w:val="left" w:pos="356"/>
              </w:tabs>
              <w:spacing w:after="0" w:line="240" w:lineRule="auto"/>
              <w:ind w:left="0" w:firstLine="0"/>
              <w:jc w:val="both"/>
              <w:rPr>
                <w:rFonts w:ascii="Times New Roman" w:hAnsi="Times New Roman"/>
                <w:bCs/>
                <w:sz w:val="24"/>
                <w:szCs w:val="24"/>
              </w:rPr>
            </w:pPr>
            <w:r w:rsidRPr="008841D7">
              <w:rPr>
                <w:rFonts w:ascii="Times New Roman" w:hAnsi="Times New Roman"/>
                <w:bCs/>
                <w:sz w:val="24"/>
                <w:szCs w:val="24"/>
              </w:rPr>
              <w:t xml:space="preserve">Revenues are determined by a sub-legal act. </w:t>
            </w:r>
          </w:p>
          <w:p w14:paraId="58357B95" w14:textId="16D2D541" w:rsidR="00602C78" w:rsidRDefault="00602C78" w:rsidP="001C650C">
            <w:pPr>
              <w:rPr>
                <w:rFonts w:ascii="Times New Roman" w:eastAsia="MS Mincho" w:hAnsi="Times New Roman" w:cs="Times New Roman"/>
                <w:b/>
                <w:sz w:val="24"/>
                <w:szCs w:val="24"/>
              </w:rPr>
            </w:pPr>
          </w:p>
          <w:p w14:paraId="71A1078E" w14:textId="77777777" w:rsidR="00602C78" w:rsidRDefault="00602C78" w:rsidP="001C650C">
            <w:pPr>
              <w:rPr>
                <w:rFonts w:ascii="Times New Roman" w:eastAsia="MS Mincho" w:hAnsi="Times New Roman" w:cs="Times New Roman"/>
                <w:b/>
                <w:sz w:val="24"/>
                <w:szCs w:val="24"/>
              </w:rPr>
            </w:pPr>
          </w:p>
          <w:p w14:paraId="5A821296" w14:textId="25B60F81"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30</w:t>
            </w:r>
          </w:p>
          <w:p w14:paraId="4B0FEB38" w14:textId="7D60D04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Management of budget funds in ECE institutions </w:t>
            </w:r>
          </w:p>
          <w:p w14:paraId="062443E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3CBF9E4F" w14:textId="7E53A77A" w:rsidR="00730041" w:rsidRDefault="00730041" w:rsidP="00402C26">
            <w:pPr>
              <w:numPr>
                <w:ilvl w:val="0"/>
                <w:numId w:val="78"/>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founder of ECE institutions is obliged to provide the budget for the establishment and operation of the institution.</w:t>
            </w:r>
          </w:p>
          <w:p w14:paraId="6A4CF817" w14:textId="77777777" w:rsidR="00730041" w:rsidRPr="00DD2F65" w:rsidRDefault="00730041" w:rsidP="008841D7">
            <w:pPr>
              <w:tabs>
                <w:tab w:val="left" w:pos="333"/>
              </w:tabs>
              <w:jc w:val="both"/>
              <w:rPr>
                <w:rFonts w:ascii="Times New Roman" w:eastAsia="MS Mincho" w:hAnsi="Times New Roman" w:cs="Times New Roman"/>
                <w:sz w:val="24"/>
                <w:szCs w:val="24"/>
              </w:rPr>
            </w:pPr>
          </w:p>
          <w:p w14:paraId="1E2903CF" w14:textId="0B15EA84" w:rsidR="00730041" w:rsidRDefault="00730041" w:rsidP="00402C26">
            <w:pPr>
              <w:numPr>
                <w:ilvl w:val="0"/>
                <w:numId w:val="78"/>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Budget funds from all funding sources are planned and managed by the director of the institution and approved by the board of directors or a body with similar competencies.</w:t>
            </w:r>
          </w:p>
          <w:p w14:paraId="01637879" w14:textId="77777777" w:rsidR="00730041" w:rsidRDefault="00730041" w:rsidP="001E2B77">
            <w:pPr>
              <w:pStyle w:val="ListParagraph"/>
              <w:spacing w:after="0"/>
              <w:rPr>
                <w:rFonts w:ascii="Times New Roman" w:eastAsia="MS Mincho" w:hAnsi="Times New Roman"/>
                <w:sz w:val="24"/>
                <w:szCs w:val="24"/>
              </w:rPr>
            </w:pPr>
          </w:p>
          <w:p w14:paraId="2683DE23" w14:textId="6160F1E1" w:rsidR="00730041" w:rsidRPr="008841D7" w:rsidRDefault="00730041" w:rsidP="00402C26">
            <w:pPr>
              <w:numPr>
                <w:ilvl w:val="0"/>
                <w:numId w:val="78"/>
              </w:numPr>
              <w:tabs>
                <w:tab w:val="left" w:pos="333"/>
              </w:tabs>
              <w:ind w:left="0" w:firstLine="0"/>
              <w:jc w:val="both"/>
              <w:rPr>
                <w:rFonts w:ascii="Times New Roman" w:eastAsia="MS Mincho" w:hAnsi="Times New Roman" w:cs="Times New Roman"/>
                <w:color w:val="2E74B5"/>
                <w:sz w:val="24"/>
                <w:szCs w:val="24"/>
              </w:rPr>
            </w:pPr>
            <w:r w:rsidRPr="00DD2F65">
              <w:rPr>
                <w:rFonts w:ascii="Times New Roman" w:eastAsia="MS Mincho" w:hAnsi="Times New Roman" w:cs="Times New Roman"/>
                <w:sz w:val="24"/>
                <w:szCs w:val="24"/>
              </w:rPr>
              <w:t>Expenditure of budget funds is based on the development plan of ECE institution, which is approved by the board.</w:t>
            </w:r>
          </w:p>
          <w:p w14:paraId="5F2C3547" w14:textId="77777777" w:rsidR="00730041" w:rsidRPr="00DD2F65" w:rsidRDefault="00730041" w:rsidP="008841D7">
            <w:pPr>
              <w:tabs>
                <w:tab w:val="left" w:pos="333"/>
              </w:tabs>
              <w:jc w:val="both"/>
              <w:rPr>
                <w:rFonts w:ascii="Times New Roman" w:eastAsia="MS Mincho" w:hAnsi="Times New Roman" w:cs="Times New Roman"/>
                <w:color w:val="2E74B5"/>
                <w:sz w:val="24"/>
                <w:szCs w:val="24"/>
              </w:rPr>
            </w:pPr>
          </w:p>
          <w:p w14:paraId="739E6B1B" w14:textId="2AA31CD5" w:rsidR="00730041" w:rsidRDefault="00730041" w:rsidP="00402C26">
            <w:pPr>
              <w:numPr>
                <w:ilvl w:val="0"/>
                <w:numId w:val="78"/>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founder prepares transparent annual budget plans according to the legislation in force.</w:t>
            </w:r>
          </w:p>
          <w:p w14:paraId="2061CBB7" w14:textId="77777777" w:rsidR="001C650C" w:rsidRPr="008841D7" w:rsidRDefault="001C650C" w:rsidP="001C650C">
            <w:pPr>
              <w:tabs>
                <w:tab w:val="left" w:pos="333"/>
              </w:tabs>
              <w:jc w:val="both"/>
              <w:rPr>
                <w:rFonts w:ascii="Times New Roman" w:eastAsia="MS Mincho" w:hAnsi="Times New Roman" w:cs="Times New Roman"/>
                <w:sz w:val="24"/>
                <w:szCs w:val="24"/>
              </w:rPr>
            </w:pPr>
          </w:p>
          <w:p w14:paraId="59CE299A"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lastRenderedPageBreak/>
              <w:t>Article 31</w:t>
            </w:r>
          </w:p>
          <w:p w14:paraId="551EE91D" w14:textId="053DDB85"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Auditing</w:t>
            </w:r>
          </w:p>
          <w:p w14:paraId="311B300B"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DE1D428" w14:textId="3A309B76" w:rsidR="00730041" w:rsidRPr="00DD2F65" w:rsidRDefault="00730041" w:rsidP="00947216">
            <w:pPr>
              <w:tabs>
                <w:tab w:val="left" w:pos="720"/>
              </w:tabs>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auditing of financial means in ECE institutions is done by the internal and external auditor.</w:t>
            </w:r>
          </w:p>
          <w:p w14:paraId="75C8C7F8" w14:textId="35E7FFC7" w:rsidR="00730041" w:rsidRDefault="00730041" w:rsidP="00947216">
            <w:pPr>
              <w:tabs>
                <w:tab w:val="left" w:pos="720"/>
              </w:tabs>
              <w:jc w:val="both"/>
              <w:rPr>
                <w:rFonts w:ascii="Times New Roman" w:eastAsia="Calibri" w:hAnsi="Times New Roman" w:cs="Times New Roman"/>
                <w:b/>
                <w:sz w:val="24"/>
                <w:szCs w:val="24"/>
              </w:rPr>
            </w:pPr>
          </w:p>
          <w:p w14:paraId="7B94B51B"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32</w:t>
            </w:r>
          </w:p>
          <w:p w14:paraId="12F4BDF4" w14:textId="37796DF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Payments from parents / legal guardians for early childhood education</w:t>
            </w:r>
          </w:p>
          <w:p w14:paraId="487CB728" w14:textId="77777777" w:rsidR="00730041" w:rsidRPr="00DD2F65" w:rsidRDefault="00730041" w:rsidP="00947216">
            <w:pPr>
              <w:keepNext/>
              <w:jc w:val="center"/>
              <w:outlineLvl w:val="1"/>
              <w:rPr>
                <w:rFonts w:ascii="Times New Roman" w:eastAsia="MS Mincho" w:hAnsi="Times New Roman" w:cs="Times New Roman"/>
                <w:b/>
                <w:bCs/>
                <w:color w:val="FF0000"/>
                <w:sz w:val="24"/>
                <w:szCs w:val="24"/>
                <w:lang w:eastAsia="x-none"/>
              </w:rPr>
            </w:pPr>
          </w:p>
          <w:p w14:paraId="5227F7E8" w14:textId="7EC92EDB" w:rsidR="00730041" w:rsidRDefault="00730041" w:rsidP="00402C26">
            <w:pPr>
              <w:numPr>
                <w:ilvl w:val="0"/>
                <w:numId w:val="26"/>
              </w:numPr>
              <w:tabs>
                <w:tab w:val="left" w:pos="0"/>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fee for child’s attendance in public ECE institution is determined by the respective municipality, based on the municipal standard of living and according to a scale-up system.</w:t>
            </w:r>
          </w:p>
          <w:p w14:paraId="071788AA" w14:textId="77777777" w:rsidR="00730041" w:rsidRDefault="00730041" w:rsidP="008F7354">
            <w:pPr>
              <w:tabs>
                <w:tab w:val="left" w:pos="0"/>
              </w:tabs>
              <w:jc w:val="both"/>
              <w:rPr>
                <w:rFonts w:ascii="Times New Roman" w:eastAsia="Calibri" w:hAnsi="Times New Roman" w:cs="Times New Roman"/>
                <w:sz w:val="24"/>
                <w:szCs w:val="24"/>
              </w:rPr>
            </w:pPr>
          </w:p>
          <w:p w14:paraId="625E56F2" w14:textId="6207F15C" w:rsidR="00730041" w:rsidRDefault="00730041" w:rsidP="00402C26">
            <w:pPr>
              <w:numPr>
                <w:ilvl w:val="0"/>
                <w:numId w:val="26"/>
              </w:numPr>
              <w:tabs>
                <w:tab w:val="left" w:pos="0"/>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Payments for children attending non-public ECE institutions are made in agreement between the parent / legal guardian and the founder.</w:t>
            </w:r>
          </w:p>
          <w:p w14:paraId="65C338A7" w14:textId="77777777" w:rsidR="00730041" w:rsidRPr="00DD2F65" w:rsidRDefault="00730041" w:rsidP="008F7354">
            <w:pPr>
              <w:tabs>
                <w:tab w:val="left" w:pos="0"/>
              </w:tabs>
              <w:jc w:val="both"/>
              <w:rPr>
                <w:rFonts w:ascii="Times New Roman" w:eastAsia="Calibri" w:hAnsi="Times New Roman" w:cs="Times New Roman"/>
                <w:sz w:val="24"/>
                <w:szCs w:val="24"/>
              </w:rPr>
            </w:pPr>
          </w:p>
          <w:p w14:paraId="583A6FAF" w14:textId="3E4F3C78" w:rsidR="00730041" w:rsidRPr="008841D7" w:rsidRDefault="00730041" w:rsidP="00402C26">
            <w:pPr>
              <w:numPr>
                <w:ilvl w:val="0"/>
                <w:numId w:val="26"/>
              </w:numPr>
              <w:tabs>
                <w:tab w:val="left" w:pos="0"/>
              </w:tabs>
              <w:ind w:left="0" w:firstLine="0"/>
              <w:jc w:val="both"/>
              <w:rPr>
                <w:rFonts w:ascii="Times New Roman" w:eastAsia="Calibri" w:hAnsi="Times New Roman" w:cs="Times New Roman"/>
                <w:b/>
                <w:color w:val="C00000"/>
                <w:sz w:val="24"/>
                <w:szCs w:val="24"/>
              </w:rPr>
            </w:pPr>
            <w:r w:rsidRPr="00DD2F65">
              <w:rPr>
                <w:rFonts w:ascii="Times New Roman" w:eastAsia="Calibri" w:hAnsi="Times New Roman" w:cs="Times New Roman"/>
                <w:sz w:val="24"/>
                <w:szCs w:val="24"/>
              </w:rPr>
              <w:t xml:space="preserve">The planning and spending of financial means is done according to </w:t>
            </w:r>
            <w:r w:rsidRPr="00DD2F65">
              <w:rPr>
                <w:rFonts w:ascii="Times New Roman" w:eastAsia="Calibri" w:hAnsi="Times New Roman" w:cs="Times New Roman"/>
                <w:sz w:val="24"/>
                <w:szCs w:val="24"/>
              </w:rPr>
              <w:tab/>
              <w:t>03 / L-048 Law on Public Financial Management, responsibilities and other bylaws.</w:t>
            </w:r>
            <w:r w:rsidRPr="00DD2F65">
              <w:rPr>
                <w:rFonts w:ascii="Times New Roman" w:eastAsia="Calibri" w:hAnsi="Times New Roman" w:cs="Times New Roman"/>
                <w:b/>
                <w:sz w:val="24"/>
                <w:szCs w:val="24"/>
              </w:rPr>
              <w:t xml:space="preserve"> </w:t>
            </w:r>
          </w:p>
          <w:p w14:paraId="00CFAACE" w14:textId="0F5C1C1D" w:rsidR="00730041" w:rsidRDefault="00730041" w:rsidP="008841D7">
            <w:pPr>
              <w:tabs>
                <w:tab w:val="left" w:pos="0"/>
              </w:tabs>
              <w:jc w:val="both"/>
              <w:rPr>
                <w:rFonts w:ascii="Times New Roman" w:eastAsia="Calibri" w:hAnsi="Times New Roman" w:cs="Times New Roman"/>
                <w:b/>
                <w:sz w:val="24"/>
                <w:szCs w:val="24"/>
              </w:rPr>
            </w:pPr>
          </w:p>
          <w:p w14:paraId="54DB6A62" w14:textId="73EBABC9"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MONITORING AND INSPECTION OF THE ECE INSTITUTION</w:t>
            </w:r>
          </w:p>
          <w:p w14:paraId="332A286B"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008D1B54"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33</w:t>
            </w:r>
          </w:p>
          <w:p w14:paraId="405E244E" w14:textId="5110AC8C"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Monitoring and inspection </w:t>
            </w:r>
          </w:p>
          <w:p w14:paraId="07B8490F"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6A3A66A" w14:textId="34959F46" w:rsidR="00730041" w:rsidRDefault="00730041" w:rsidP="00402C26">
            <w:pPr>
              <w:pStyle w:val="ListParagraph"/>
              <w:numPr>
                <w:ilvl w:val="0"/>
                <w:numId w:val="80"/>
              </w:numPr>
              <w:tabs>
                <w:tab w:val="left" w:pos="337"/>
              </w:tabs>
              <w:spacing w:after="0" w:line="240" w:lineRule="auto"/>
              <w:ind w:left="0" w:firstLine="0"/>
              <w:jc w:val="both"/>
              <w:rPr>
                <w:rFonts w:ascii="Times New Roman" w:eastAsia="MS Mincho" w:hAnsi="Times New Roman"/>
                <w:sz w:val="24"/>
                <w:szCs w:val="24"/>
              </w:rPr>
            </w:pPr>
            <w:r w:rsidRPr="008841D7">
              <w:rPr>
                <w:rFonts w:ascii="Times New Roman" w:eastAsia="MS Mincho" w:hAnsi="Times New Roman"/>
                <w:sz w:val="24"/>
                <w:szCs w:val="24"/>
              </w:rPr>
              <w:lastRenderedPageBreak/>
              <w:t>The monitoring and inspection of the implementation of this Law is done by MESTI and other line ministries, municipal directorates and all institutions according to their responsibility in ECE.</w:t>
            </w:r>
          </w:p>
          <w:p w14:paraId="6B0C1DDD" w14:textId="77777777" w:rsidR="00730041" w:rsidRPr="008841D7" w:rsidRDefault="00730041" w:rsidP="008841D7">
            <w:pPr>
              <w:pStyle w:val="ListParagraph"/>
              <w:tabs>
                <w:tab w:val="left" w:pos="337"/>
              </w:tabs>
              <w:spacing w:after="0" w:line="240" w:lineRule="auto"/>
              <w:ind w:left="0"/>
              <w:jc w:val="both"/>
              <w:rPr>
                <w:rFonts w:ascii="Times New Roman" w:eastAsia="MS Mincho" w:hAnsi="Times New Roman"/>
                <w:sz w:val="24"/>
                <w:szCs w:val="24"/>
              </w:rPr>
            </w:pPr>
          </w:p>
          <w:p w14:paraId="109F4378" w14:textId="7430D014" w:rsidR="00730041" w:rsidRPr="008841D7" w:rsidRDefault="00730041" w:rsidP="00402C26">
            <w:pPr>
              <w:pStyle w:val="ListParagraph"/>
              <w:numPr>
                <w:ilvl w:val="0"/>
                <w:numId w:val="80"/>
              </w:numPr>
              <w:tabs>
                <w:tab w:val="left" w:pos="337"/>
              </w:tabs>
              <w:spacing w:after="0" w:line="240" w:lineRule="auto"/>
              <w:ind w:left="0" w:firstLine="0"/>
              <w:jc w:val="both"/>
              <w:rPr>
                <w:rFonts w:ascii="Times New Roman" w:eastAsia="MS Mincho" w:hAnsi="Times New Roman"/>
                <w:sz w:val="24"/>
                <w:szCs w:val="24"/>
              </w:rPr>
            </w:pPr>
            <w:r w:rsidRPr="008841D7">
              <w:rPr>
                <w:rFonts w:ascii="Times New Roman" w:eastAsia="MS Mincho" w:hAnsi="Times New Roman"/>
                <w:sz w:val="24"/>
                <w:szCs w:val="24"/>
              </w:rPr>
              <w:t>ECE institutions go through the process of internal and external evaluation of the performance based on the performance standards set by the MESTI.</w:t>
            </w:r>
          </w:p>
          <w:p w14:paraId="0FAB9564" w14:textId="48DD4BFC" w:rsidR="00730041" w:rsidRDefault="00730041" w:rsidP="00947216">
            <w:pPr>
              <w:tabs>
                <w:tab w:val="left" w:pos="0"/>
              </w:tabs>
              <w:jc w:val="both"/>
              <w:rPr>
                <w:rFonts w:ascii="Times New Roman" w:eastAsia="MS Mincho" w:hAnsi="Times New Roman" w:cs="Times New Roman"/>
                <w:sz w:val="24"/>
                <w:szCs w:val="24"/>
              </w:rPr>
            </w:pPr>
          </w:p>
          <w:p w14:paraId="48EC1A00" w14:textId="3EC0E91E" w:rsidR="00730041" w:rsidRDefault="00730041" w:rsidP="00947216">
            <w:pPr>
              <w:keepNext/>
              <w:tabs>
                <w:tab w:val="left" w:pos="0"/>
              </w:tabs>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STAFF CRITERIA AND QUALIFICATIONS</w:t>
            </w:r>
          </w:p>
          <w:p w14:paraId="09BBFF64"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eastAsia="x-none"/>
              </w:rPr>
            </w:pPr>
          </w:p>
          <w:p w14:paraId="24AE4FD0"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34</w:t>
            </w:r>
          </w:p>
          <w:p w14:paraId="4E38A1EC" w14:textId="7544875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ECE educational staff and professional associates</w:t>
            </w:r>
          </w:p>
          <w:p w14:paraId="6108A683"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DA8BFE3" w14:textId="7EB66E3D" w:rsidR="00730041" w:rsidRPr="008841D7" w:rsidRDefault="00730041" w:rsidP="00402C26">
            <w:pPr>
              <w:pStyle w:val="ListParagraph"/>
              <w:numPr>
                <w:ilvl w:val="0"/>
                <w:numId w:val="82"/>
              </w:numPr>
              <w:tabs>
                <w:tab w:val="left" w:pos="0"/>
                <w:tab w:val="left" w:pos="60"/>
                <w:tab w:val="left" w:pos="345"/>
              </w:tabs>
              <w:spacing w:after="0" w:line="240" w:lineRule="auto"/>
              <w:ind w:left="-23" w:firstLine="0"/>
              <w:jc w:val="both"/>
              <w:rPr>
                <w:rFonts w:ascii="Times New Roman" w:eastAsia="MS Mincho" w:hAnsi="Times New Roman"/>
                <w:sz w:val="24"/>
                <w:szCs w:val="24"/>
              </w:rPr>
            </w:pPr>
            <w:r w:rsidRPr="008841D7">
              <w:rPr>
                <w:rFonts w:ascii="Times New Roman" w:eastAsia="MS Mincho" w:hAnsi="Times New Roman"/>
                <w:sz w:val="24"/>
                <w:szCs w:val="24"/>
              </w:rPr>
              <w:t>Educational activities in ECE institutions are carried out by educators, supporting educators, assistants, and are supported by professional associates.</w:t>
            </w:r>
          </w:p>
          <w:p w14:paraId="7DD6498B" w14:textId="0E920FDE" w:rsidR="00730041" w:rsidRDefault="00730041" w:rsidP="00402C26">
            <w:pPr>
              <w:pStyle w:val="ListParagraph"/>
              <w:numPr>
                <w:ilvl w:val="0"/>
                <w:numId w:val="82"/>
              </w:numPr>
              <w:tabs>
                <w:tab w:val="left" w:pos="0"/>
                <w:tab w:val="left" w:pos="60"/>
                <w:tab w:val="left" w:pos="345"/>
              </w:tabs>
              <w:spacing w:after="0" w:line="240" w:lineRule="auto"/>
              <w:ind w:left="-23" w:firstLine="0"/>
              <w:jc w:val="both"/>
              <w:rPr>
                <w:rFonts w:ascii="Times New Roman" w:hAnsi="Times New Roman"/>
                <w:sz w:val="24"/>
                <w:szCs w:val="24"/>
              </w:rPr>
            </w:pPr>
            <w:r w:rsidRPr="008841D7">
              <w:rPr>
                <w:rFonts w:ascii="Times New Roman" w:hAnsi="Times New Roman"/>
                <w:sz w:val="24"/>
                <w:szCs w:val="24"/>
              </w:rPr>
              <w:t>The profile for the qualification of educational staff</w:t>
            </w:r>
            <w:r w:rsidR="007F1DE3">
              <w:rPr>
                <w:rFonts w:ascii="Times New Roman" w:hAnsi="Times New Roman"/>
                <w:sz w:val="24"/>
                <w:szCs w:val="24"/>
              </w:rPr>
              <w:t>, assistants</w:t>
            </w:r>
            <w:r w:rsidRPr="008841D7">
              <w:rPr>
                <w:rFonts w:ascii="Times New Roman" w:hAnsi="Times New Roman"/>
                <w:sz w:val="24"/>
                <w:szCs w:val="24"/>
              </w:rPr>
              <w:t>and professional associates is regulated by a sub-legal act.</w:t>
            </w:r>
          </w:p>
          <w:p w14:paraId="5B63FABB" w14:textId="77777777" w:rsidR="00730041" w:rsidRPr="008841D7" w:rsidRDefault="00730041" w:rsidP="008841D7">
            <w:pPr>
              <w:pStyle w:val="ListParagraph"/>
              <w:tabs>
                <w:tab w:val="left" w:pos="0"/>
                <w:tab w:val="left" w:pos="60"/>
                <w:tab w:val="left" w:pos="345"/>
              </w:tabs>
              <w:spacing w:after="0" w:line="240" w:lineRule="auto"/>
              <w:ind w:left="-23"/>
              <w:jc w:val="both"/>
              <w:rPr>
                <w:rFonts w:ascii="Times New Roman" w:hAnsi="Times New Roman"/>
                <w:sz w:val="24"/>
                <w:szCs w:val="24"/>
              </w:rPr>
            </w:pPr>
          </w:p>
          <w:p w14:paraId="20D050DC" w14:textId="3733E9F3" w:rsidR="00730041" w:rsidRDefault="00730041" w:rsidP="00402C26">
            <w:pPr>
              <w:pStyle w:val="ListParagraph"/>
              <w:numPr>
                <w:ilvl w:val="0"/>
                <w:numId w:val="82"/>
              </w:numPr>
              <w:tabs>
                <w:tab w:val="left" w:pos="0"/>
                <w:tab w:val="left" w:pos="60"/>
                <w:tab w:val="left" w:pos="345"/>
              </w:tabs>
              <w:spacing w:after="0" w:line="240" w:lineRule="auto"/>
              <w:ind w:left="-23" w:firstLine="0"/>
              <w:jc w:val="both"/>
              <w:rPr>
                <w:rFonts w:ascii="Times New Roman" w:eastAsia="MS Mincho" w:hAnsi="Times New Roman"/>
                <w:sz w:val="24"/>
                <w:szCs w:val="24"/>
              </w:rPr>
            </w:pPr>
            <w:r w:rsidRPr="008841D7">
              <w:rPr>
                <w:rFonts w:ascii="Times New Roman" w:eastAsia="MS Mincho" w:hAnsi="Times New Roman"/>
                <w:sz w:val="24"/>
                <w:szCs w:val="24"/>
              </w:rPr>
              <w:t>Educational staff and professional associates are offered continuous professional development.</w:t>
            </w:r>
          </w:p>
          <w:p w14:paraId="5DA2D209" w14:textId="6AEE341A" w:rsidR="00730041" w:rsidRPr="008841D7" w:rsidRDefault="00730041" w:rsidP="008841D7">
            <w:pPr>
              <w:tabs>
                <w:tab w:val="left" w:pos="0"/>
                <w:tab w:val="left" w:pos="60"/>
                <w:tab w:val="left" w:pos="345"/>
              </w:tabs>
              <w:jc w:val="both"/>
              <w:rPr>
                <w:rFonts w:ascii="Times New Roman" w:eastAsia="MS Mincho" w:hAnsi="Times New Roman"/>
                <w:sz w:val="24"/>
                <w:szCs w:val="24"/>
              </w:rPr>
            </w:pPr>
          </w:p>
          <w:p w14:paraId="72BAC908" w14:textId="50DC5AE9" w:rsidR="00730041" w:rsidRPr="008841D7" w:rsidRDefault="00730041" w:rsidP="00AF1D3A">
            <w:pPr>
              <w:pStyle w:val="ListParagraph"/>
              <w:numPr>
                <w:ilvl w:val="0"/>
                <w:numId w:val="82"/>
              </w:numPr>
              <w:tabs>
                <w:tab w:val="left" w:pos="342"/>
              </w:tabs>
              <w:spacing w:after="0" w:line="240" w:lineRule="auto"/>
              <w:ind w:left="-23" w:firstLine="0"/>
              <w:jc w:val="both"/>
              <w:rPr>
                <w:rFonts w:ascii="Times New Roman" w:hAnsi="Times New Roman"/>
                <w:sz w:val="24"/>
                <w:szCs w:val="24"/>
              </w:rPr>
            </w:pPr>
            <w:r w:rsidRPr="008841D7">
              <w:rPr>
                <w:rFonts w:ascii="Times New Roman" w:hAnsi="Times New Roman"/>
                <w:sz w:val="24"/>
                <w:szCs w:val="24"/>
              </w:rPr>
              <w:t xml:space="preserve">Professional development is regulated by applicable laws. </w:t>
            </w:r>
          </w:p>
          <w:p w14:paraId="30988DF0" w14:textId="055E678A" w:rsidR="00730041" w:rsidRDefault="00730041" w:rsidP="00947216">
            <w:pPr>
              <w:tabs>
                <w:tab w:val="left" w:pos="240"/>
              </w:tabs>
              <w:ind w:left="330"/>
              <w:rPr>
                <w:rFonts w:ascii="Times New Roman" w:eastAsia="Calibri" w:hAnsi="Times New Roman" w:cs="Times New Roman"/>
                <w:sz w:val="24"/>
                <w:szCs w:val="24"/>
              </w:rPr>
            </w:pPr>
          </w:p>
          <w:p w14:paraId="7BF5460F" w14:textId="4D5F0A91" w:rsidR="00730041" w:rsidRPr="00DD2F65" w:rsidRDefault="001E2B77" w:rsidP="00947216">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A</w:t>
            </w:r>
            <w:r w:rsidR="00730041" w:rsidRPr="00DD2F65">
              <w:rPr>
                <w:rFonts w:ascii="Times New Roman" w:eastAsia="MS Mincho" w:hAnsi="Times New Roman" w:cs="Times New Roman"/>
                <w:b/>
                <w:sz w:val="24"/>
                <w:szCs w:val="24"/>
              </w:rPr>
              <w:t>rticle 35</w:t>
            </w:r>
          </w:p>
          <w:p w14:paraId="0B8D9980" w14:textId="357AAE40"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Training of nannies</w:t>
            </w:r>
          </w:p>
          <w:p w14:paraId="3E7B9F39"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2468B35" w14:textId="1D9486EB" w:rsidR="00730041" w:rsidRDefault="00730041" w:rsidP="00402C26">
            <w:pPr>
              <w:pStyle w:val="ListParagraph"/>
              <w:numPr>
                <w:ilvl w:val="0"/>
                <w:numId w:val="84"/>
              </w:numPr>
              <w:tabs>
                <w:tab w:val="left" w:pos="-14"/>
                <w:tab w:val="left" w:pos="333"/>
              </w:tabs>
              <w:spacing w:after="0" w:line="240" w:lineRule="auto"/>
              <w:ind w:left="-23" w:firstLine="0"/>
              <w:jc w:val="both"/>
              <w:rPr>
                <w:rFonts w:ascii="Times New Roman" w:hAnsi="Times New Roman"/>
                <w:sz w:val="24"/>
                <w:szCs w:val="24"/>
              </w:rPr>
            </w:pPr>
            <w:r w:rsidRPr="008841D7">
              <w:rPr>
                <w:rFonts w:ascii="Times New Roman" w:hAnsi="Times New Roman"/>
                <w:sz w:val="24"/>
                <w:szCs w:val="24"/>
              </w:rPr>
              <w:t>MESTI, in cooperation with line ministries and other collaborators, develops vocational training programs for persons who provide ECE services within the family.</w:t>
            </w:r>
          </w:p>
          <w:p w14:paraId="660894B9" w14:textId="77777777" w:rsidR="00730041" w:rsidRPr="008841D7" w:rsidRDefault="00730041" w:rsidP="008841D7">
            <w:pPr>
              <w:pStyle w:val="ListParagraph"/>
              <w:tabs>
                <w:tab w:val="left" w:pos="-14"/>
                <w:tab w:val="left" w:pos="333"/>
              </w:tabs>
              <w:spacing w:after="0" w:line="240" w:lineRule="auto"/>
              <w:ind w:left="-23"/>
              <w:jc w:val="both"/>
              <w:rPr>
                <w:rFonts w:ascii="Times New Roman" w:hAnsi="Times New Roman"/>
                <w:sz w:val="24"/>
                <w:szCs w:val="24"/>
              </w:rPr>
            </w:pPr>
          </w:p>
          <w:p w14:paraId="30F1846C" w14:textId="19133F54" w:rsidR="00730041" w:rsidRPr="008841D7" w:rsidRDefault="00730041" w:rsidP="00402C26">
            <w:pPr>
              <w:pStyle w:val="ListParagraph"/>
              <w:numPr>
                <w:ilvl w:val="0"/>
                <w:numId w:val="84"/>
              </w:numPr>
              <w:tabs>
                <w:tab w:val="left" w:pos="-14"/>
                <w:tab w:val="left" w:pos="333"/>
              </w:tabs>
              <w:spacing w:after="0" w:line="240" w:lineRule="auto"/>
              <w:ind w:left="-23" w:firstLine="0"/>
              <w:jc w:val="both"/>
              <w:rPr>
                <w:rFonts w:ascii="Times New Roman" w:hAnsi="Times New Roman"/>
                <w:sz w:val="24"/>
                <w:szCs w:val="24"/>
              </w:rPr>
            </w:pPr>
            <w:r w:rsidRPr="008841D7">
              <w:rPr>
                <w:rFonts w:ascii="Times New Roman" w:hAnsi="Times New Roman"/>
                <w:sz w:val="24"/>
                <w:szCs w:val="24"/>
              </w:rPr>
              <w:t>Training, appointment, criteria, and selection of nannies, is regulated by a sub-legal act.</w:t>
            </w:r>
          </w:p>
          <w:p w14:paraId="6A04AD14" w14:textId="102A6DC6"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36</w:t>
            </w:r>
          </w:p>
          <w:p w14:paraId="5070C0A4" w14:textId="4FB31060"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Volunteers in early education</w:t>
            </w:r>
          </w:p>
          <w:p w14:paraId="2388132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09B2E65" w14:textId="36823AD9" w:rsidR="00730041" w:rsidRDefault="00730041" w:rsidP="00AF1D3A">
            <w:pPr>
              <w:pStyle w:val="ListParagraph"/>
              <w:numPr>
                <w:ilvl w:val="0"/>
                <w:numId w:val="86"/>
              </w:numPr>
              <w:tabs>
                <w:tab w:val="left" w:pos="0"/>
                <w:tab w:val="left" w:pos="252"/>
              </w:tabs>
              <w:spacing w:after="0" w:line="240" w:lineRule="auto"/>
              <w:ind w:left="0" w:firstLine="0"/>
              <w:jc w:val="both"/>
              <w:rPr>
                <w:rFonts w:ascii="Times New Roman" w:hAnsi="Times New Roman"/>
                <w:sz w:val="24"/>
                <w:szCs w:val="24"/>
              </w:rPr>
            </w:pPr>
            <w:r w:rsidRPr="008D391A">
              <w:rPr>
                <w:rFonts w:ascii="Times New Roman" w:hAnsi="Times New Roman"/>
                <w:sz w:val="24"/>
                <w:szCs w:val="24"/>
              </w:rPr>
              <w:t xml:space="preserve">Graduates in ECE professional profiles are recognized their experience of volunteering in ECE institutions. </w:t>
            </w:r>
          </w:p>
          <w:p w14:paraId="3D187086" w14:textId="77777777" w:rsidR="00730041" w:rsidRPr="008D391A" w:rsidRDefault="00730041" w:rsidP="00AF1D3A">
            <w:pPr>
              <w:pStyle w:val="ListParagraph"/>
              <w:tabs>
                <w:tab w:val="left" w:pos="0"/>
                <w:tab w:val="left" w:pos="252"/>
              </w:tabs>
              <w:spacing w:after="0" w:line="240" w:lineRule="auto"/>
              <w:ind w:left="0"/>
              <w:jc w:val="both"/>
              <w:rPr>
                <w:rFonts w:ascii="Times New Roman" w:hAnsi="Times New Roman"/>
                <w:sz w:val="24"/>
                <w:szCs w:val="24"/>
              </w:rPr>
            </w:pPr>
          </w:p>
          <w:p w14:paraId="519C2387" w14:textId="568CCD52" w:rsidR="00730041" w:rsidRDefault="00730041" w:rsidP="00AF1D3A">
            <w:pPr>
              <w:pStyle w:val="ListParagraph"/>
              <w:numPr>
                <w:ilvl w:val="0"/>
                <w:numId w:val="86"/>
              </w:numPr>
              <w:tabs>
                <w:tab w:val="left" w:pos="0"/>
                <w:tab w:val="left" w:pos="252"/>
              </w:tabs>
              <w:spacing w:after="0" w:line="240" w:lineRule="auto"/>
              <w:ind w:left="0" w:firstLine="0"/>
              <w:jc w:val="both"/>
              <w:rPr>
                <w:rFonts w:ascii="Times New Roman" w:hAnsi="Times New Roman"/>
                <w:sz w:val="24"/>
                <w:szCs w:val="24"/>
              </w:rPr>
            </w:pPr>
            <w:r w:rsidRPr="008D391A">
              <w:rPr>
                <w:rFonts w:ascii="Times New Roman" w:hAnsi="Times New Roman"/>
                <w:sz w:val="24"/>
                <w:szCs w:val="24"/>
              </w:rPr>
              <w:t>Volunteers are not appointed as replacement for professional staff.</w:t>
            </w:r>
          </w:p>
          <w:p w14:paraId="0AF3EBEE" w14:textId="77777777" w:rsidR="00730041" w:rsidRPr="00CC63C0" w:rsidRDefault="00730041" w:rsidP="00AF1D3A">
            <w:pPr>
              <w:pStyle w:val="ListParagraph"/>
              <w:tabs>
                <w:tab w:val="left" w:pos="252"/>
              </w:tabs>
              <w:rPr>
                <w:rFonts w:ascii="Times New Roman" w:hAnsi="Times New Roman"/>
                <w:sz w:val="24"/>
                <w:szCs w:val="24"/>
              </w:rPr>
            </w:pPr>
          </w:p>
          <w:p w14:paraId="2C4F91DD" w14:textId="7A614153" w:rsidR="00730041" w:rsidRPr="00DD2F65" w:rsidRDefault="00730041" w:rsidP="00AF1D3A">
            <w:pPr>
              <w:pStyle w:val="ListParagraph"/>
              <w:numPr>
                <w:ilvl w:val="0"/>
                <w:numId w:val="86"/>
              </w:numPr>
              <w:tabs>
                <w:tab w:val="left" w:pos="0"/>
                <w:tab w:val="left" w:pos="180"/>
                <w:tab w:val="left" w:pos="252"/>
              </w:tabs>
              <w:spacing w:after="160" w:line="240" w:lineRule="auto"/>
              <w:ind w:left="0" w:firstLine="0"/>
              <w:jc w:val="both"/>
              <w:rPr>
                <w:rFonts w:ascii="Times New Roman" w:hAnsi="Times New Roman"/>
                <w:sz w:val="24"/>
                <w:szCs w:val="24"/>
              </w:rPr>
            </w:pPr>
            <w:r w:rsidRPr="00DD2F65">
              <w:rPr>
                <w:rFonts w:ascii="Times New Roman" w:hAnsi="Times New Roman"/>
                <w:sz w:val="24"/>
                <w:szCs w:val="24"/>
              </w:rPr>
              <w:t>Voluntary work in ECE institutions is regulated by a sub-legal act.</w:t>
            </w:r>
          </w:p>
          <w:p w14:paraId="50DAD8AE" w14:textId="0A1F989E" w:rsidR="00730041" w:rsidRPr="00DD2F65" w:rsidRDefault="00730041" w:rsidP="00947216">
            <w:pPr>
              <w:pStyle w:val="ListParagraph"/>
              <w:tabs>
                <w:tab w:val="left" w:pos="0"/>
                <w:tab w:val="left" w:pos="180"/>
              </w:tabs>
              <w:spacing w:after="160" w:line="240" w:lineRule="auto"/>
              <w:ind w:left="0"/>
              <w:jc w:val="both"/>
              <w:rPr>
                <w:rFonts w:ascii="Times New Roman" w:hAnsi="Times New Roman"/>
                <w:sz w:val="24"/>
                <w:szCs w:val="24"/>
              </w:rPr>
            </w:pPr>
          </w:p>
          <w:p w14:paraId="039B9578"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FINAL PROVISIONS</w:t>
            </w:r>
          </w:p>
          <w:p w14:paraId="0A993534" w14:textId="77777777" w:rsidR="00730041" w:rsidRDefault="00730041" w:rsidP="00947216">
            <w:pPr>
              <w:jc w:val="center"/>
              <w:rPr>
                <w:rFonts w:ascii="Times New Roman" w:eastAsia="MS Mincho" w:hAnsi="Times New Roman" w:cs="Times New Roman"/>
                <w:b/>
                <w:bCs/>
                <w:sz w:val="24"/>
                <w:szCs w:val="24"/>
              </w:rPr>
            </w:pPr>
          </w:p>
          <w:p w14:paraId="02C1C954" w14:textId="296E6158"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Article 37</w:t>
            </w:r>
          </w:p>
          <w:p w14:paraId="5F555FD9" w14:textId="76189A00"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Transitional provisions</w:t>
            </w:r>
          </w:p>
          <w:p w14:paraId="28D8FA4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94AFAD9" w14:textId="324C33CD" w:rsidR="00730041" w:rsidRPr="00DD2F65" w:rsidRDefault="00730041" w:rsidP="00947216">
            <w:pPr>
              <w:tabs>
                <w:tab w:val="left" w:pos="720"/>
              </w:tabs>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Pre-school education becomes mandatory starting from the school year 2023-2024.</w:t>
            </w:r>
          </w:p>
          <w:p w14:paraId="5ABC3EB4" w14:textId="4A380901" w:rsidR="00730041" w:rsidRDefault="00730041" w:rsidP="00947216">
            <w:pPr>
              <w:tabs>
                <w:tab w:val="left" w:pos="720"/>
              </w:tabs>
              <w:jc w:val="both"/>
              <w:rPr>
                <w:rFonts w:ascii="Times New Roman" w:eastAsia="Calibri" w:hAnsi="Times New Roman" w:cs="Times New Roman"/>
                <w:sz w:val="24"/>
                <w:szCs w:val="24"/>
              </w:rPr>
            </w:pPr>
          </w:p>
          <w:p w14:paraId="12F50224" w14:textId="77777777" w:rsidR="001C650C" w:rsidRDefault="001C650C" w:rsidP="00947216">
            <w:pPr>
              <w:tabs>
                <w:tab w:val="left" w:pos="720"/>
              </w:tabs>
              <w:jc w:val="both"/>
              <w:rPr>
                <w:rFonts w:ascii="Times New Roman" w:eastAsia="Calibri" w:hAnsi="Times New Roman" w:cs="Times New Roman"/>
                <w:sz w:val="24"/>
                <w:szCs w:val="24"/>
              </w:rPr>
            </w:pPr>
          </w:p>
          <w:p w14:paraId="5C5FEB21" w14:textId="77777777" w:rsidR="001C650C" w:rsidRPr="00DD2F65" w:rsidRDefault="001C650C" w:rsidP="00947216">
            <w:pPr>
              <w:tabs>
                <w:tab w:val="left" w:pos="720"/>
              </w:tabs>
              <w:jc w:val="both"/>
              <w:rPr>
                <w:rFonts w:ascii="Times New Roman" w:eastAsia="Calibri" w:hAnsi="Times New Roman" w:cs="Times New Roman"/>
                <w:sz w:val="24"/>
                <w:szCs w:val="24"/>
              </w:rPr>
            </w:pPr>
          </w:p>
          <w:p w14:paraId="7C8640B4"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38</w:t>
            </w:r>
          </w:p>
          <w:p w14:paraId="456D2C7B" w14:textId="388420FB"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Repealing provisions</w:t>
            </w:r>
          </w:p>
          <w:p w14:paraId="3FF2196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3177F62" w14:textId="1AC7B477" w:rsidR="00730041" w:rsidRDefault="00730041" w:rsidP="00947216">
            <w:pPr>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With the entry into force of this law, the Law no. 2004/47 (Official Gazette of the Interim Self-Governing Institutions in Kosovo / PRISTINA: YEAR I / NO. 1/1 JUNE 200</w:t>
            </w:r>
            <w:r>
              <w:rPr>
                <w:rFonts w:ascii="Times New Roman" w:eastAsia="Calibri" w:hAnsi="Times New Roman" w:cs="Times New Roman"/>
                <w:sz w:val="24"/>
                <w:szCs w:val="24"/>
              </w:rPr>
              <w:t>6 is repealed.</w:t>
            </w:r>
          </w:p>
          <w:p w14:paraId="7A6303DB" w14:textId="77777777" w:rsidR="00730041" w:rsidRPr="00DD2F65" w:rsidRDefault="00730041" w:rsidP="00947216">
            <w:pPr>
              <w:jc w:val="both"/>
              <w:rPr>
                <w:rFonts w:ascii="Times New Roman" w:eastAsia="Calibri" w:hAnsi="Times New Roman" w:cs="Times New Roman"/>
                <w:sz w:val="24"/>
                <w:szCs w:val="24"/>
              </w:rPr>
            </w:pPr>
          </w:p>
          <w:p w14:paraId="77B94237"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39</w:t>
            </w:r>
          </w:p>
          <w:p w14:paraId="192E2A19" w14:textId="46602F35"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Entry into force</w:t>
            </w:r>
          </w:p>
          <w:p w14:paraId="72FFEC1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B11CD23" w14:textId="464E6A99" w:rsidR="00730041" w:rsidRPr="00DD2F65" w:rsidRDefault="00730041" w:rsidP="00947216">
            <w:pPr>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This law enters into force fifteen (15) days after its publication in the Official Gazette of the Republic of Kosovo.</w:t>
            </w:r>
          </w:p>
          <w:p w14:paraId="14F77935" w14:textId="107912E6" w:rsidR="00730041" w:rsidRPr="00DD2F65" w:rsidRDefault="00730041" w:rsidP="00947216">
            <w:pPr>
              <w:jc w:val="both"/>
              <w:rPr>
                <w:rFonts w:ascii="Times New Roman" w:eastAsia="MS Mincho" w:hAnsi="Times New Roman" w:cs="Times New Roman"/>
                <w:sz w:val="24"/>
                <w:szCs w:val="24"/>
              </w:rPr>
            </w:pPr>
          </w:p>
          <w:p w14:paraId="0FD6A898" w14:textId="77777777" w:rsidR="00730041" w:rsidRPr="00DD2F65" w:rsidRDefault="00730041" w:rsidP="00947216">
            <w:pPr>
              <w:jc w:val="both"/>
              <w:rPr>
                <w:rFonts w:ascii="Times New Roman" w:eastAsia="MS Mincho" w:hAnsi="Times New Roman" w:cs="Times New Roman"/>
                <w:sz w:val="24"/>
                <w:szCs w:val="24"/>
              </w:rPr>
            </w:pPr>
          </w:p>
          <w:p w14:paraId="74F19049" w14:textId="64855FDA"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Glauk Konjufca,___________________</w:t>
            </w:r>
          </w:p>
          <w:p w14:paraId="18E2317A" w14:textId="5C0CD82F" w:rsidR="00730041" w:rsidRPr="00DD2F65" w:rsidRDefault="00730041" w:rsidP="00947216">
            <w:pPr>
              <w:shd w:val="clear" w:color="auto" w:fill="FFFFFF"/>
              <w:tabs>
                <w:tab w:val="left" w:pos="3420"/>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Chairman of Assembly of the Republic of Kosovo</w:t>
            </w:r>
          </w:p>
          <w:p w14:paraId="56D476DB" w14:textId="77777777" w:rsidR="00730041" w:rsidRPr="00DD2F65" w:rsidRDefault="00730041" w:rsidP="00947216">
            <w:pPr>
              <w:rPr>
                <w:rFonts w:ascii="Times New Roman" w:hAnsi="Times New Roman" w:cs="Times New Roman"/>
                <w:sz w:val="24"/>
                <w:szCs w:val="24"/>
              </w:rPr>
            </w:pPr>
          </w:p>
        </w:tc>
        <w:tc>
          <w:tcPr>
            <w:tcW w:w="4559" w:type="dxa"/>
          </w:tcPr>
          <w:p w14:paraId="35DA9402" w14:textId="571556B5" w:rsidR="00730041" w:rsidRDefault="00730041" w:rsidP="00947216">
            <w:pPr>
              <w:jc w:val="both"/>
              <w:rPr>
                <w:rFonts w:ascii="Times New Roman" w:eastAsia="MS Mincho" w:hAnsi="Times New Roman" w:cs="Times New Roman"/>
                <w:iCs/>
                <w:sz w:val="24"/>
                <w:szCs w:val="24"/>
                <w:lang w:val="sr-Latn-RS"/>
              </w:rPr>
            </w:pPr>
            <w:r w:rsidRPr="00DD2F65">
              <w:rPr>
                <w:rFonts w:ascii="Times New Roman" w:eastAsia="MS Mincho" w:hAnsi="Times New Roman" w:cs="Times New Roman"/>
                <w:iCs/>
                <w:sz w:val="24"/>
                <w:szCs w:val="24"/>
                <w:lang w:val="sr-Latn-RS"/>
              </w:rPr>
              <w:lastRenderedPageBreak/>
              <w:t xml:space="preserve">Skupština Republike Kosovo, u skladu sa </w:t>
            </w:r>
            <w:r w:rsidRPr="00DD2F65">
              <w:rPr>
                <w:rFonts w:ascii="Times New Roman" w:eastAsia="MS Mincho" w:hAnsi="Times New Roman" w:cs="Times New Roman"/>
                <w:iCs/>
                <w:sz w:val="24"/>
                <w:szCs w:val="24"/>
                <w:lang w:val="sr-Latn-RS"/>
              </w:rPr>
              <w:lastRenderedPageBreak/>
              <w:t xml:space="preserve">članom 65 (1) Ustava Republike Kosovo, usvaja: </w:t>
            </w:r>
          </w:p>
          <w:p w14:paraId="68AC3AE3" w14:textId="17773FA6" w:rsidR="00730041" w:rsidRDefault="00730041" w:rsidP="00947216">
            <w:pPr>
              <w:jc w:val="both"/>
              <w:rPr>
                <w:rFonts w:ascii="Times New Roman" w:eastAsia="MS Mincho" w:hAnsi="Times New Roman" w:cs="Times New Roman"/>
                <w:iCs/>
                <w:sz w:val="24"/>
                <w:szCs w:val="24"/>
                <w:lang w:val="sr-Latn-RS"/>
              </w:rPr>
            </w:pPr>
          </w:p>
          <w:p w14:paraId="19D4516E" w14:textId="5BE222CC"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NACRT ZAKONA O EDUKACIJI U RANOM DETINJSTVU</w:t>
            </w:r>
          </w:p>
          <w:p w14:paraId="7375D09E" w14:textId="1E4D6925" w:rsidR="00730041" w:rsidRDefault="00730041" w:rsidP="00947216">
            <w:pPr>
              <w:keepNext/>
              <w:jc w:val="center"/>
              <w:outlineLvl w:val="0"/>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OPŠTE ODREDBE</w:t>
            </w:r>
          </w:p>
          <w:p w14:paraId="1AC773BB" w14:textId="1B4F00D0" w:rsidR="00730041" w:rsidRDefault="00730041" w:rsidP="00947216">
            <w:pPr>
              <w:keepNext/>
              <w:jc w:val="center"/>
              <w:outlineLvl w:val="0"/>
              <w:rPr>
                <w:rFonts w:ascii="Times New Roman" w:eastAsia="MS Mincho" w:hAnsi="Times New Roman" w:cs="Times New Roman"/>
                <w:b/>
                <w:sz w:val="24"/>
                <w:szCs w:val="24"/>
                <w:vertAlign w:val="subscript"/>
                <w:lang w:val="sr-Latn-RS" w:eastAsia="x-none"/>
              </w:rPr>
            </w:pPr>
          </w:p>
          <w:p w14:paraId="09D128B3"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w:t>
            </w:r>
          </w:p>
          <w:p w14:paraId="381312B3" w14:textId="02B3C58C"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Svrha</w:t>
            </w:r>
          </w:p>
          <w:p w14:paraId="45AE44CE"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4EC1354B" w14:textId="6CDAAB29" w:rsidR="00730041" w:rsidRDefault="00730041" w:rsidP="005743C6">
            <w:pPr>
              <w:tabs>
                <w:tab w:val="left" w:pos="306"/>
              </w:tabs>
              <w:jc w:val="both"/>
              <w:rPr>
                <w:rFonts w:ascii="Times New Roman" w:eastAsia="MS Mincho" w:hAnsi="Times New Roman" w:cs="Times New Roman"/>
                <w:sz w:val="24"/>
                <w:szCs w:val="24"/>
                <w:lang w:val="sr-Latn-RS" w:eastAsia="en-GB"/>
              </w:rPr>
            </w:pPr>
            <w:r w:rsidRPr="00DD2F65">
              <w:rPr>
                <w:rFonts w:ascii="Times New Roman" w:eastAsia="MS Mincho" w:hAnsi="Times New Roman" w:cs="Times New Roman"/>
                <w:sz w:val="24"/>
                <w:szCs w:val="24"/>
                <w:lang w:val="sr-Latn-RS" w:eastAsia="en-GB"/>
              </w:rPr>
              <w:t>Ovim zakonom uređuje se pružanje kvalitetnog obrazovanja u svim oblicima organizovanja Edukacije u ranom detinjstvu (ERD) za svu decu od rođenja do 6 godina, utvrđuju se normativi za organizovanje, funkcionisanje, nadzor, uloge, institucionalne i profesionalne odgovornosti svih aktera za ERD.</w:t>
            </w:r>
          </w:p>
          <w:p w14:paraId="1BE52C46" w14:textId="77777777" w:rsidR="00570312" w:rsidRDefault="00570312" w:rsidP="005743C6">
            <w:pPr>
              <w:tabs>
                <w:tab w:val="left" w:pos="306"/>
              </w:tabs>
              <w:jc w:val="both"/>
              <w:rPr>
                <w:rFonts w:ascii="Times New Roman" w:eastAsia="MS Mincho" w:hAnsi="Times New Roman" w:cs="Times New Roman"/>
                <w:sz w:val="24"/>
                <w:szCs w:val="24"/>
                <w:lang w:val="sr-Latn-RS" w:eastAsia="en-GB"/>
              </w:rPr>
            </w:pPr>
          </w:p>
          <w:p w14:paraId="1F9138D7" w14:textId="254DD103" w:rsidR="00730041" w:rsidRPr="00DD2F65" w:rsidRDefault="00730041" w:rsidP="00947216">
            <w:pPr>
              <w:tabs>
                <w:tab w:val="left" w:pos="180"/>
              </w:tabs>
              <w:ind w:left="510"/>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br w:type="page"/>
              <w:t>Član 2</w:t>
            </w:r>
          </w:p>
          <w:p w14:paraId="035A12E0" w14:textId="46215600" w:rsidR="00730041" w:rsidRPr="00DD2F65" w:rsidRDefault="00730041" w:rsidP="005743C6">
            <w:pPr>
              <w:ind w:left="510"/>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 xml:space="preserve">Delokrug </w:t>
            </w:r>
          </w:p>
          <w:p w14:paraId="43C4B527" w14:textId="2702084F" w:rsidR="00730041" w:rsidRDefault="00730041" w:rsidP="00402C26">
            <w:pPr>
              <w:pStyle w:val="ListParagraph"/>
              <w:numPr>
                <w:ilvl w:val="0"/>
                <w:numId w:val="31"/>
              </w:numPr>
              <w:tabs>
                <w:tab w:val="left" w:pos="-14"/>
                <w:tab w:val="left" w:pos="271"/>
              </w:tabs>
              <w:spacing w:before="240" w:after="160" w:line="240" w:lineRule="auto"/>
              <w:ind w:left="0" w:hanging="14"/>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eastAsia="en-GB"/>
              </w:rPr>
              <w:t>Delokrug ovog zakona je njegovo sprovođenje u svim institucijama ERD-a za decu od rođenja do 6 godina, obezbeđujući</w:t>
            </w:r>
            <w:r w:rsidRPr="00DD2F65">
              <w:rPr>
                <w:rFonts w:ascii="Times New Roman" w:eastAsia="MS Mincho" w:hAnsi="Times New Roman"/>
                <w:sz w:val="24"/>
                <w:szCs w:val="24"/>
                <w:lang w:val="sr-Latn-RS"/>
              </w:rPr>
              <w:t>:</w:t>
            </w:r>
          </w:p>
          <w:p w14:paraId="140579D3" w14:textId="77777777" w:rsidR="005743C6" w:rsidRPr="005743C6" w:rsidRDefault="005743C6" w:rsidP="005743C6">
            <w:pPr>
              <w:pStyle w:val="ListParagraph"/>
              <w:tabs>
                <w:tab w:val="left" w:pos="-14"/>
                <w:tab w:val="left" w:pos="271"/>
              </w:tabs>
              <w:spacing w:before="240" w:after="160" w:line="240" w:lineRule="auto"/>
              <w:ind w:left="0"/>
              <w:jc w:val="both"/>
              <w:rPr>
                <w:rFonts w:ascii="Times New Roman" w:eastAsia="MS Mincho" w:hAnsi="Times New Roman"/>
                <w:sz w:val="24"/>
                <w:szCs w:val="24"/>
                <w:lang w:val="sr-Latn-RS"/>
              </w:rPr>
            </w:pPr>
          </w:p>
          <w:p w14:paraId="09B0E5D6" w14:textId="3558185D" w:rsidR="00730041" w:rsidRDefault="00730041" w:rsidP="00402C26">
            <w:pPr>
              <w:pStyle w:val="ListParagraph"/>
              <w:numPr>
                <w:ilvl w:val="1"/>
                <w:numId w:val="31"/>
              </w:numPr>
              <w:tabs>
                <w:tab w:val="left" w:pos="516"/>
              </w:tabs>
              <w:spacing w:before="240"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Pravo dece na kvalitetno obrazovanje zasnovano na njihovim individualnim potrebama;</w:t>
            </w:r>
          </w:p>
          <w:p w14:paraId="0FAB6B13" w14:textId="77777777" w:rsidR="00570312" w:rsidRDefault="00570312" w:rsidP="00570312">
            <w:pPr>
              <w:pStyle w:val="ListParagraph"/>
              <w:tabs>
                <w:tab w:val="left" w:pos="516"/>
              </w:tabs>
              <w:spacing w:before="240" w:after="0" w:line="240" w:lineRule="auto"/>
              <w:ind w:left="156"/>
              <w:jc w:val="both"/>
              <w:rPr>
                <w:rFonts w:ascii="Times New Roman" w:eastAsia="MS Mincho" w:hAnsi="Times New Roman"/>
                <w:sz w:val="24"/>
                <w:szCs w:val="24"/>
                <w:lang w:val="sr-Latn-RS"/>
              </w:rPr>
            </w:pPr>
          </w:p>
          <w:p w14:paraId="5435BE2B" w14:textId="3AF097C0" w:rsidR="00730041" w:rsidRDefault="00730041" w:rsidP="00402C26">
            <w:pPr>
              <w:pStyle w:val="ListParagraph"/>
              <w:numPr>
                <w:ilvl w:val="1"/>
                <w:numId w:val="31"/>
              </w:numPr>
              <w:tabs>
                <w:tab w:val="left" w:pos="516"/>
              </w:tabs>
              <w:spacing w:before="240"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Zaštita dece i unapređenje kvaliteta obrazovanja</w:t>
            </w:r>
            <w:r>
              <w:rPr>
                <w:rFonts w:ascii="Times New Roman" w:eastAsia="MS Mincho" w:hAnsi="Times New Roman"/>
                <w:sz w:val="24"/>
                <w:szCs w:val="24"/>
                <w:lang w:val="sr-Latn-RS"/>
              </w:rPr>
              <w:t>;</w:t>
            </w:r>
          </w:p>
          <w:p w14:paraId="3AFA812F" w14:textId="77777777" w:rsidR="00730041" w:rsidRDefault="00730041" w:rsidP="00570312">
            <w:pPr>
              <w:pStyle w:val="ListParagraph"/>
              <w:tabs>
                <w:tab w:val="left" w:pos="516"/>
              </w:tabs>
              <w:spacing w:after="0" w:line="240" w:lineRule="auto"/>
              <w:ind w:left="156"/>
              <w:jc w:val="both"/>
              <w:rPr>
                <w:rFonts w:ascii="Times New Roman" w:eastAsia="MS Mincho" w:hAnsi="Times New Roman"/>
                <w:sz w:val="24"/>
                <w:szCs w:val="24"/>
                <w:lang w:val="sr-Latn-RS"/>
              </w:rPr>
            </w:pPr>
          </w:p>
          <w:p w14:paraId="542766A6" w14:textId="34EFB219" w:rsidR="00730041"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lastRenderedPageBreak/>
              <w:t>Definisanje principa ERD;</w:t>
            </w:r>
          </w:p>
          <w:p w14:paraId="6A904A44" w14:textId="77777777" w:rsidR="00730041" w:rsidRPr="00CF51A0" w:rsidRDefault="00730041" w:rsidP="00570312">
            <w:pPr>
              <w:pStyle w:val="ListParagraph"/>
              <w:tabs>
                <w:tab w:val="left" w:pos="516"/>
              </w:tabs>
              <w:spacing w:after="0" w:line="240" w:lineRule="auto"/>
              <w:ind w:left="156"/>
              <w:jc w:val="both"/>
              <w:rPr>
                <w:rFonts w:ascii="Times New Roman" w:eastAsia="MS Mincho" w:hAnsi="Times New Roman"/>
                <w:sz w:val="24"/>
                <w:szCs w:val="24"/>
                <w:lang w:val="sr-Latn-RS"/>
              </w:rPr>
            </w:pPr>
          </w:p>
          <w:p w14:paraId="173E32F3" w14:textId="18E5EB2F" w:rsidR="00730041"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Uspostavljanje mehanizama za pružanje integrisanih usluga;</w:t>
            </w:r>
          </w:p>
          <w:p w14:paraId="477C3B39" w14:textId="5842DD53" w:rsidR="00730041" w:rsidRPr="00DD2F65" w:rsidRDefault="00730041" w:rsidP="00570312">
            <w:pPr>
              <w:tabs>
                <w:tab w:val="left" w:pos="516"/>
              </w:tabs>
              <w:ind w:left="156"/>
              <w:jc w:val="both"/>
              <w:rPr>
                <w:rFonts w:ascii="Times New Roman" w:eastAsia="MS Mincho" w:hAnsi="Times New Roman"/>
                <w:sz w:val="24"/>
                <w:szCs w:val="24"/>
                <w:lang w:val="sr-Latn-RS"/>
              </w:rPr>
            </w:pPr>
          </w:p>
          <w:p w14:paraId="5AAB41CD" w14:textId="2AF96428" w:rsidR="00730041"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Definisanje dužnosti i odgovornosti pružalaca usluga u ERD;</w:t>
            </w:r>
          </w:p>
          <w:p w14:paraId="3C841BE3" w14:textId="2428060C" w:rsidR="00730041" w:rsidRDefault="00730041" w:rsidP="00570312">
            <w:pPr>
              <w:tabs>
                <w:tab w:val="left" w:pos="516"/>
              </w:tabs>
              <w:ind w:left="156"/>
              <w:jc w:val="both"/>
              <w:rPr>
                <w:rFonts w:ascii="Times New Roman" w:eastAsia="MS Mincho" w:hAnsi="Times New Roman" w:cs="Times New Roman"/>
                <w:sz w:val="24"/>
                <w:szCs w:val="24"/>
                <w:lang w:val="sr-Latn-RS"/>
              </w:rPr>
            </w:pPr>
          </w:p>
          <w:p w14:paraId="182F4E39" w14:textId="102C55DB" w:rsidR="00730041"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Mentorstvo, praćenje, inspekcija, finansiranje i sankcionisanje;</w:t>
            </w:r>
          </w:p>
          <w:p w14:paraId="0FE6770C" w14:textId="77777777" w:rsidR="00730041" w:rsidRPr="00DD2F65" w:rsidRDefault="00730041" w:rsidP="00570312">
            <w:pPr>
              <w:tabs>
                <w:tab w:val="left" w:pos="516"/>
              </w:tabs>
              <w:ind w:left="156"/>
              <w:jc w:val="both"/>
              <w:rPr>
                <w:rFonts w:ascii="Times New Roman" w:eastAsia="MS Mincho" w:hAnsi="Times New Roman"/>
                <w:sz w:val="24"/>
                <w:szCs w:val="24"/>
                <w:lang w:val="sr-Latn-RS"/>
              </w:rPr>
            </w:pPr>
          </w:p>
          <w:p w14:paraId="2931E548" w14:textId="5C99ED3E" w:rsidR="00730041" w:rsidRPr="00DD2F65"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Saradnja između institucija na centralnom i lokalnom nivou i relevantnih aktera u oblasti ERD.</w:t>
            </w:r>
          </w:p>
          <w:p w14:paraId="56ECA863" w14:textId="77777777" w:rsidR="00730041" w:rsidRPr="00DD2F65" w:rsidRDefault="00730041" w:rsidP="007048DC">
            <w:pPr>
              <w:tabs>
                <w:tab w:val="left" w:pos="327"/>
                <w:tab w:val="left" w:pos="706"/>
              </w:tabs>
              <w:ind w:left="256"/>
              <w:jc w:val="both"/>
              <w:rPr>
                <w:rFonts w:ascii="Times New Roman" w:eastAsia="MS Mincho" w:hAnsi="Times New Roman" w:cs="Times New Roman"/>
                <w:sz w:val="24"/>
                <w:szCs w:val="24"/>
                <w:lang w:val="sr-Latn-RS"/>
              </w:rPr>
            </w:pPr>
          </w:p>
          <w:p w14:paraId="7A35C5C8"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 xml:space="preserve">Član </w:t>
            </w:r>
            <w:r w:rsidRPr="00DD2F65">
              <w:rPr>
                <w:rFonts w:ascii="Times New Roman" w:eastAsia="MS Mincho" w:hAnsi="Times New Roman" w:cs="Times New Roman"/>
                <w:b/>
                <w:bCs/>
                <w:sz w:val="24"/>
                <w:szCs w:val="24"/>
                <w:lang w:val="sr-Latn-RS"/>
              </w:rPr>
              <w:t>3</w:t>
            </w:r>
          </w:p>
          <w:p w14:paraId="7BF1868F" w14:textId="48631D97"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Principi na kojima se zasniva edukacija u ranom detinjstvu</w:t>
            </w:r>
          </w:p>
          <w:p w14:paraId="1D730C2A"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7BC4145B" w14:textId="0B943511" w:rsidR="00730041" w:rsidRDefault="00730041" w:rsidP="00402C26">
            <w:pPr>
              <w:numPr>
                <w:ilvl w:val="0"/>
                <w:numId w:val="11"/>
              </w:numPr>
              <w:tabs>
                <w:tab w:val="left" w:pos="252"/>
              </w:tabs>
              <w:ind w:left="0" w:firstLine="0"/>
              <w:jc w:val="both"/>
              <w:rPr>
                <w:rFonts w:ascii="Times New Roman" w:eastAsia="Calibri" w:hAnsi="Times New Roman" w:cs="Times New Roman"/>
                <w:bCs/>
                <w:sz w:val="24"/>
                <w:szCs w:val="24"/>
                <w:lang w:val="sr-Latn-RS"/>
              </w:rPr>
            </w:pPr>
            <w:r w:rsidRPr="00DD2F65">
              <w:rPr>
                <w:rFonts w:ascii="Times New Roman" w:eastAsia="Calibri" w:hAnsi="Times New Roman" w:cs="Times New Roman"/>
                <w:bCs/>
                <w:sz w:val="24"/>
                <w:szCs w:val="24"/>
                <w:lang w:val="sr-Latn-RS"/>
              </w:rPr>
              <w:t xml:space="preserve">Principi na kojima se zasniva ERD su sledeći: </w:t>
            </w:r>
          </w:p>
          <w:p w14:paraId="2C4DE35E" w14:textId="5A111A6D"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Univerzalno pravo sve dece na edukaciju;</w:t>
            </w:r>
          </w:p>
          <w:p w14:paraId="5D2FC09B" w14:textId="77777777" w:rsidR="00730041" w:rsidRPr="00DD2F65" w:rsidRDefault="00730041" w:rsidP="00947216">
            <w:pPr>
              <w:tabs>
                <w:tab w:val="left" w:pos="792"/>
              </w:tabs>
              <w:ind w:left="252"/>
              <w:jc w:val="both"/>
              <w:rPr>
                <w:rFonts w:ascii="Times New Roman" w:eastAsia="MS Mincho" w:hAnsi="Times New Roman" w:cs="Times New Roman"/>
                <w:sz w:val="24"/>
                <w:szCs w:val="24"/>
                <w:lang w:val="sr-Latn-RS"/>
              </w:rPr>
            </w:pPr>
          </w:p>
          <w:p w14:paraId="43184DD0" w14:textId="641C6B59"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Edukacija kroz igru;</w:t>
            </w:r>
          </w:p>
          <w:p w14:paraId="314F0EDF" w14:textId="6F770DA9"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166DF50A" w14:textId="30CD9D19"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Najbolji interes deteta;</w:t>
            </w:r>
          </w:p>
          <w:p w14:paraId="5B109D93" w14:textId="45B41926"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135E3742" w14:textId="0DF82A3F"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Potpuni razvoj deteta poštujući individualnost svakog deteta;</w:t>
            </w:r>
          </w:p>
          <w:p w14:paraId="04795C1A" w14:textId="3EA92A99"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207AA26A" w14:textId="166555FE"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Jednake mogućnosti za decu i roditelje / zakonske staratelje i </w:t>
            </w:r>
            <w:r w:rsidRPr="00DD2F65">
              <w:rPr>
                <w:rFonts w:ascii="Times New Roman" w:eastAsia="MS Mincho" w:hAnsi="Times New Roman" w:cs="Times New Roman"/>
                <w:sz w:val="24"/>
                <w:szCs w:val="24"/>
                <w:lang w:val="sr-Latn-RS"/>
              </w:rPr>
              <w:lastRenderedPageBreak/>
              <w:t>kontinuirano učešće roditelja / zakonskih staratelja u ERD;</w:t>
            </w:r>
          </w:p>
          <w:p w14:paraId="48A09C6F" w14:textId="4A3D8AF8"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1BB58245" w14:textId="7248FA63"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Jednakost i nediskriminacija;</w:t>
            </w:r>
          </w:p>
          <w:p w14:paraId="74BA932F" w14:textId="4DD9DE97"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1D5348AA" w14:textId="30F9E7DD"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Uključivanje, raznolikost i vrednosti demokratije, ljubavi, poštovanja, saradnje, odgovornosti, tolerancije, solidarnosti, empatije i deljenja sa drugima;</w:t>
            </w:r>
          </w:p>
          <w:p w14:paraId="7E40DA5B" w14:textId="54F1E009" w:rsidR="00730041" w:rsidRDefault="00730041" w:rsidP="00947216">
            <w:pPr>
              <w:tabs>
                <w:tab w:val="left" w:pos="792"/>
              </w:tabs>
              <w:jc w:val="both"/>
              <w:rPr>
                <w:rFonts w:ascii="Times New Roman" w:eastAsia="MS Mincho" w:hAnsi="Times New Roman" w:cs="Times New Roman"/>
                <w:sz w:val="24"/>
                <w:szCs w:val="24"/>
                <w:lang w:val="sr-Latn-RS"/>
              </w:rPr>
            </w:pPr>
          </w:p>
          <w:p w14:paraId="1F17730F" w14:textId="45FAFC1B"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Sloboda izražavanja svakog deteta;</w:t>
            </w:r>
          </w:p>
          <w:p w14:paraId="48A6838E" w14:textId="498E5923" w:rsidR="00730041" w:rsidRDefault="00730041" w:rsidP="00947216">
            <w:pPr>
              <w:tabs>
                <w:tab w:val="left" w:pos="792"/>
              </w:tabs>
              <w:ind w:left="252"/>
              <w:jc w:val="both"/>
              <w:rPr>
                <w:rFonts w:ascii="Times New Roman" w:eastAsia="MS Mincho" w:hAnsi="Times New Roman" w:cs="Times New Roman"/>
                <w:sz w:val="24"/>
                <w:szCs w:val="24"/>
                <w:lang w:val="sr-Latn-RS"/>
              </w:rPr>
            </w:pPr>
          </w:p>
          <w:p w14:paraId="61A5BCFF" w14:textId="1ACF679C"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Sprečavanje svih vrsta nasilja;</w:t>
            </w:r>
          </w:p>
          <w:p w14:paraId="21C67A0E" w14:textId="6ADE790D" w:rsidR="00730041" w:rsidRDefault="00730041" w:rsidP="00947216">
            <w:pPr>
              <w:tabs>
                <w:tab w:val="left" w:pos="792"/>
              </w:tabs>
              <w:ind w:left="252"/>
              <w:jc w:val="both"/>
              <w:rPr>
                <w:rFonts w:ascii="Times New Roman" w:eastAsia="MS Mincho" w:hAnsi="Times New Roman" w:cs="Times New Roman"/>
                <w:sz w:val="24"/>
                <w:szCs w:val="24"/>
                <w:lang w:val="sr-Latn-RS"/>
              </w:rPr>
            </w:pPr>
          </w:p>
          <w:p w14:paraId="2E506578" w14:textId="63C70D47" w:rsidR="00730041" w:rsidRDefault="00730041" w:rsidP="00402C26">
            <w:pPr>
              <w:numPr>
                <w:ilvl w:val="1"/>
                <w:numId w:val="33"/>
              </w:numPr>
              <w:tabs>
                <w:tab w:val="left" w:pos="792"/>
              </w:tabs>
              <w:ind w:left="252" w:firstLine="0"/>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 Odgovornost.</w:t>
            </w:r>
          </w:p>
          <w:p w14:paraId="665539ED" w14:textId="77777777" w:rsidR="00730041" w:rsidRPr="00DD2F65" w:rsidRDefault="00730041" w:rsidP="00947216">
            <w:pPr>
              <w:ind w:left="792"/>
              <w:rPr>
                <w:rFonts w:ascii="Times New Roman" w:eastAsia="MS Mincho" w:hAnsi="Times New Roman" w:cs="Times New Roman"/>
                <w:sz w:val="24"/>
                <w:szCs w:val="24"/>
                <w:lang w:val="sr-Latn-RS"/>
              </w:rPr>
            </w:pPr>
          </w:p>
          <w:p w14:paraId="095BE893" w14:textId="77777777" w:rsidR="005345B5" w:rsidRDefault="005345B5" w:rsidP="00947216">
            <w:pPr>
              <w:jc w:val="center"/>
              <w:rPr>
                <w:rFonts w:ascii="Times New Roman" w:eastAsia="MS Mincho" w:hAnsi="Times New Roman" w:cs="Times New Roman"/>
                <w:b/>
                <w:sz w:val="24"/>
                <w:szCs w:val="24"/>
                <w:lang w:val="sr-Latn-RS"/>
              </w:rPr>
            </w:pPr>
          </w:p>
          <w:p w14:paraId="69E7A2C3" w14:textId="77777777" w:rsidR="005345B5" w:rsidRDefault="005345B5" w:rsidP="00947216">
            <w:pPr>
              <w:jc w:val="center"/>
              <w:rPr>
                <w:rFonts w:ascii="Times New Roman" w:eastAsia="MS Mincho" w:hAnsi="Times New Roman" w:cs="Times New Roman"/>
                <w:b/>
                <w:sz w:val="24"/>
                <w:szCs w:val="24"/>
                <w:lang w:val="sr-Latn-RS"/>
              </w:rPr>
            </w:pPr>
          </w:p>
          <w:p w14:paraId="5D517679" w14:textId="25F60341"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4</w:t>
            </w:r>
          </w:p>
          <w:p w14:paraId="0251F252" w14:textId="28BD4A4C"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Definicije</w:t>
            </w:r>
          </w:p>
          <w:p w14:paraId="00D80886" w14:textId="77777777" w:rsidR="00730041" w:rsidRPr="00DD2F65" w:rsidRDefault="00730041" w:rsidP="00947216">
            <w:pPr>
              <w:keepNext/>
              <w:jc w:val="center"/>
              <w:outlineLvl w:val="1"/>
              <w:rPr>
                <w:rFonts w:ascii="Times New Roman" w:eastAsia="MS Mincho" w:hAnsi="Times New Roman" w:cs="Times New Roman"/>
                <w:bCs/>
                <w:sz w:val="24"/>
                <w:szCs w:val="24"/>
                <w:lang w:val="sr-Latn-RS" w:eastAsia="x-none"/>
              </w:rPr>
            </w:pPr>
          </w:p>
          <w:p w14:paraId="1CC9D895" w14:textId="01506606" w:rsidR="00730041" w:rsidRDefault="00730041" w:rsidP="00402C26">
            <w:pPr>
              <w:pStyle w:val="ListParagraph"/>
              <w:keepNext/>
              <w:numPr>
                <w:ilvl w:val="0"/>
                <w:numId w:val="2"/>
              </w:numPr>
              <w:tabs>
                <w:tab w:val="left" w:pos="252"/>
              </w:tabs>
              <w:spacing w:after="160" w:line="240" w:lineRule="auto"/>
              <w:ind w:left="-18" w:firstLine="0"/>
              <w:outlineLvl w:val="1"/>
              <w:rPr>
                <w:rFonts w:ascii="Times New Roman" w:eastAsia="MS Mincho" w:hAnsi="Times New Roman"/>
                <w:bCs/>
                <w:sz w:val="24"/>
                <w:szCs w:val="24"/>
                <w:lang w:val="sr-Latn-RS" w:eastAsia="x-none"/>
              </w:rPr>
            </w:pPr>
            <w:r w:rsidRPr="00A0088C">
              <w:rPr>
                <w:rFonts w:ascii="Times New Roman" w:eastAsia="MS Mincho" w:hAnsi="Times New Roman"/>
                <w:bCs/>
                <w:sz w:val="24"/>
                <w:szCs w:val="24"/>
                <w:lang w:val="sr-Latn-RS" w:eastAsia="x-none"/>
              </w:rPr>
              <w:t>Definicije u ovom zakonu su:</w:t>
            </w:r>
          </w:p>
          <w:p w14:paraId="0466B047" w14:textId="77777777" w:rsidR="00730041" w:rsidRPr="00A0088C" w:rsidRDefault="00730041" w:rsidP="008F79E1">
            <w:pPr>
              <w:pStyle w:val="ListParagraph"/>
              <w:keepNext/>
              <w:spacing w:after="0" w:line="240" w:lineRule="auto"/>
              <w:ind w:left="360"/>
              <w:outlineLvl w:val="1"/>
              <w:rPr>
                <w:rFonts w:ascii="Times New Roman" w:eastAsia="MS Mincho" w:hAnsi="Times New Roman"/>
                <w:bCs/>
                <w:sz w:val="24"/>
                <w:szCs w:val="24"/>
                <w:lang w:val="sr-Latn-RS" w:eastAsia="x-none"/>
              </w:rPr>
            </w:pPr>
          </w:p>
          <w:p w14:paraId="068686BB" w14:textId="67F56200" w:rsidR="00730041" w:rsidRPr="00DD2F65" w:rsidRDefault="00730041" w:rsidP="00402C26">
            <w:pPr>
              <w:numPr>
                <w:ilvl w:val="1"/>
                <w:numId w:val="34"/>
              </w:numPr>
              <w:tabs>
                <w:tab w:val="left" w:pos="792"/>
              </w:tabs>
              <w:ind w:left="252" w:firstLine="0"/>
              <w:contextualSpacing/>
              <w:jc w:val="both"/>
              <w:rPr>
                <w:rFonts w:ascii="Times New Roman" w:eastAsia="Calibri" w:hAnsi="Times New Roman" w:cs="Times New Roman"/>
                <w:sz w:val="24"/>
                <w:szCs w:val="24"/>
                <w:lang w:val="sr-Latn-RS" w:eastAsia="en-GB"/>
              </w:rPr>
            </w:pPr>
            <w:r w:rsidRPr="00DD2F65">
              <w:rPr>
                <w:rFonts w:ascii="Times New Roman" w:eastAsia="Calibri" w:hAnsi="Times New Roman" w:cs="Times New Roman"/>
                <w:b/>
                <w:bCs/>
                <w:sz w:val="24"/>
                <w:szCs w:val="24"/>
                <w:lang w:val="sr-Latn-RS" w:eastAsia="en-GB"/>
              </w:rPr>
              <w:t xml:space="preserve"> </w:t>
            </w:r>
            <w:r w:rsidRPr="00DD2F65">
              <w:rPr>
                <w:rFonts w:ascii="Times New Roman" w:eastAsia="MS Mincho" w:hAnsi="Times New Roman" w:cs="Times New Roman"/>
                <w:b/>
                <w:sz w:val="24"/>
                <w:szCs w:val="24"/>
                <w:lang w:val="sr-Latn-RS" w:eastAsia="en-GB"/>
              </w:rPr>
              <w:t>Edukacija u ranom detinjstvu:</w:t>
            </w:r>
            <w:r w:rsidRPr="00DD2F65">
              <w:rPr>
                <w:rFonts w:ascii="Times New Roman" w:eastAsia="MS Mincho" w:hAnsi="Times New Roman" w:cs="Times New Roman"/>
                <w:sz w:val="24"/>
                <w:szCs w:val="24"/>
                <w:lang w:val="sr-Latn-RS" w:eastAsia="en-GB"/>
              </w:rPr>
              <w:t xml:space="preserve"> odnosi se na edukaciju (vaspitne aktivnosti), negu, razvoj dece u punom potencijalu od rođenja do 6. godine, odnosno do polaska dece u osnovnu školu</w:t>
            </w:r>
            <w:r w:rsidRPr="00DD2F65">
              <w:rPr>
                <w:rFonts w:ascii="Times New Roman" w:eastAsia="MS Mincho" w:hAnsi="Times New Roman" w:cs="Times New Roman"/>
                <w:sz w:val="24"/>
                <w:szCs w:val="24"/>
                <w:lang w:val="sr-Latn-RS"/>
              </w:rPr>
              <w:t xml:space="preserve">. </w:t>
            </w:r>
          </w:p>
          <w:p w14:paraId="00B71529" w14:textId="18C68D24" w:rsidR="00730041" w:rsidRPr="00DD2F65" w:rsidRDefault="00730041" w:rsidP="00947216">
            <w:pPr>
              <w:tabs>
                <w:tab w:val="left" w:pos="792"/>
              </w:tabs>
              <w:ind w:left="252"/>
              <w:contextualSpacing/>
              <w:jc w:val="both"/>
              <w:rPr>
                <w:rFonts w:ascii="Times New Roman" w:eastAsia="Calibri" w:hAnsi="Times New Roman" w:cs="Times New Roman"/>
                <w:sz w:val="24"/>
                <w:szCs w:val="24"/>
                <w:lang w:val="sr-Latn-RS" w:eastAsia="en-GB"/>
              </w:rPr>
            </w:pPr>
          </w:p>
          <w:p w14:paraId="71EB59B2" w14:textId="39313EC4" w:rsidR="00730041" w:rsidRPr="008F79E1" w:rsidRDefault="00730041" w:rsidP="008F79E1">
            <w:pPr>
              <w:pStyle w:val="ListParagraph"/>
              <w:numPr>
                <w:ilvl w:val="1"/>
                <w:numId w:val="34"/>
              </w:numPr>
              <w:tabs>
                <w:tab w:val="left" w:pos="-30"/>
                <w:tab w:val="left" w:pos="792"/>
                <w:tab w:val="left" w:pos="1417"/>
                <w:tab w:val="left" w:pos="2047"/>
              </w:tabs>
              <w:spacing w:after="0" w:line="240" w:lineRule="auto"/>
              <w:ind w:left="252" w:firstLine="0"/>
              <w:jc w:val="both"/>
              <w:rPr>
                <w:rFonts w:ascii="Times New Roman" w:hAnsi="Times New Roman"/>
                <w:sz w:val="24"/>
                <w:szCs w:val="24"/>
                <w:lang w:val="sr-Latn-RS" w:eastAsia="en-GB"/>
              </w:rPr>
            </w:pPr>
            <w:r w:rsidRPr="00A0088C">
              <w:rPr>
                <w:rFonts w:ascii="Times New Roman" w:eastAsia="MS Mincho" w:hAnsi="Times New Roman"/>
                <w:b/>
                <w:sz w:val="24"/>
                <w:szCs w:val="24"/>
                <w:lang w:val="sr-Latn-RS"/>
              </w:rPr>
              <w:t xml:space="preserve">ERD u porodici: </w:t>
            </w:r>
            <w:r w:rsidRPr="00A0088C">
              <w:rPr>
                <w:rFonts w:ascii="Times New Roman" w:eastAsia="MS Mincho" w:hAnsi="Times New Roman"/>
                <w:sz w:val="24"/>
                <w:szCs w:val="24"/>
                <w:lang w:val="sr-Latn-RS"/>
              </w:rPr>
              <w:t xml:space="preserve">podrazumeva edukaciju dece u porodičnom okruženju koje sprovode roditelji/zakonski staratelji </w:t>
            </w:r>
            <w:r w:rsidRPr="00A0088C">
              <w:rPr>
                <w:rFonts w:ascii="Times New Roman" w:eastAsia="MS Mincho" w:hAnsi="Times New Roman"/>
                <w:sz w:val="24"/>
                <w:szCs w:val="24"/>
                <w:lang w:val="sr-Latn-RS"/>
              </w:rPr>
              <w:lastRenderedPageBreak/>
              <w:t>uz podršku institucija nadležnih za razvoj deteta.</w:t>
            </w:r>
          </w:p>
          <w:p w14:paraId="3141BFA5" w14:textId="77777777" w:rsidR="008F79E1" w:rsidRPr="00A0088C" w:rsidRDefault="008F79E1" w:rsidP="008F79E1">
            <w:pPr>
              <w:pStyle w:val="ListParagraph"/>
              <w:tabs>
                <w:tab w:val="left" w:pos="-30"/>
                <w:tab w:val="left" w:pos="792"/>
                <w:tab w:val="left" w:pos="1417"/>
                <w:tab w:val="left" w:pos="2047"/>
              </w:tabs>
              <w:spacing w:after="0" w:line="240" w:lineRule="auto"/>
              <w:ind w:left="252"/>
              <w:jc w:val="both"/>
              <w:rPr>
                <w:rFonts w:ascii="Times New Roman" w:hAnsi="Times New Roman"/>
                <w:sz w:val="24"/>
                <w:szCs w:val="24"/>
                <w:lang w:val="sr-Latn-RS" w:eastAsia="en-GB"/>
              </w:rPr>
            </w:pPr>
          </w:p>
          <w:p w14:paraId="5715934C" w14:textId="1F80E874" w:rsidR="00730041" w:rsidRDefault="00730041" w:rsidP="00402C26">
            <w:pPr>
              <w:pStyle w:val="ListParagraph"/>
              <w:numPr>
                <w:ilvl w:val="1"/>
                <w:numId w:val="34"/>
              </w:numPr>
              <w:tabs>
                <w:tab w:val="left" w:pos="-30"/>
                <w:tab w:val="left" w:pos="792"/>
                <w:tab w:val="left" w:pos="1417"/>
                <w:tab w:val="left" w:pos="2047"/>
              </w:tabs>
              <w:spacing w:after="160" w:line="240" w:lineRule="auto"/>
              <w:ind w:left="252" w:firstLine="0"/>
              <w:jc w:val="both"/>
              <w:rPr>
                <w:rFonts w:ascii="Times New Roman" w:eastAsia="MS Mincho" w:hAnsi="Times New Roman"/>
                <w:bCs/>
                <w:sz w:val="24"/>
                <w:szCs w:val="24"/>
                <w:lang w:val="sr-Latn-RS" w:eastAsia="en-GB"/>
              </w:rPr>
            </w:pPr>
            <w:r w:rsidRPr="00A0088C">
              <w:rPr>
                <w:rFonts w:ascii="Times New Roman" w:eastAsia="MS Mincho" w:hAnsi="Times New Roman"/>
                <w:b/>
                <w:sz w:val="24"/>
                <w:szCs w:val="24"/>
                <w:lang w:val="sr-Latn-RS" w:eastAsia="en-GB"/>
              </w:rPr>
              <w:t xml:space="preserve">Nasilje: </w:t>
            </w:r>
            <w:r w:rsidRPr="00A0088C">
              <w:rPr>
                <w:rFonts w:ascii="Times New Roman" w:eastAsia="MS Mincho" w:hAnsi="Times New Roman"/>
                <w:bCs/>
                <w:sz w:val="24"/>
                <w:szCs w:val="24"/>
                <w:lang w:val="sr-Latn-RS" w:eastAsia="en-GB"/>
              </w:rPr>
              <w:t>podrazumeva sve fizičke i/ili emocionalne oblike zlostavljanja, seksualnog zlostavljanja, zanemarivanja ili nemarnog postupanja, komercijalne eksploatacije ili bilo koje vrste eksploatacije koja rezultira potencijalnom ili stvarnom štetom po zdravlje, opstanak, razvoj ili dostojanstvo deteta u kontekstu odgovornosti, poverenja ili snage. Nasilje uključuje, ali nije ograničeno na dela ili namerne radnje koje je jedna osoba počinila protiv druge, kao što su: upotreba fizičke sile, psihološki pritisak, bilo koja radnja koja izaziva ili preti fizičkim i psihičkim bolom; izazivanje osećanja straha, lične opasnosti, povrede dostojanstva; fizički napad bez obzira na posledice; vređanje, psovanje, nazivanje uvredljivim imenima i drugi načini uznemiravanja; stalno ponavljanje ponašanja kako bi se druga osoba ponizila; dovodeći drugu osobu u poziciju da se plaši za svoje fizičko, emocionalno i ekonomsko stanje.</w:t>
            </w:r>
          </w:p>
          <w:p w14:paraId="2F625BAB" w14:textId="77777777" w:rsidR="00730041" w:rsidRPr="00A0088C" w:rsidRDefault="00730041" w:rsidP="007048DC">
            <w:pPr>
              <w:pStyle w:val="ListParagraph"/>
              <w:tabs>
                <w:tab w:val="left" w:pos="-30"/>
                <w:tab w:val="left" w:pos="792"/>
                <w:tab w:val="left" w:pos="1417"/>
                <w:tab w:val="left" w:pos="2047"/>
              </w:tabs>
              <w:spacing w:after="160" w:line="240" w:lineRule="auto"/>
              <w:ind w:left="252"/>
              <w:jc w:val="both"/>
              <w:rPr>
                <w:rFonts w:ascii="Times New Roman" w:eastAsia="MS Mincho" w:hAnsi="Times New Roman"/>
                <w:bCs/>
                <w:sz w:val="24"/>
                <w:szCs w:val="24"/>
                <w:lang w:val="sr-Latn-RS" w:eastAsia="en-GB"/>
              </w:rPr>
            </w:pPr>
          </w:p>
          <w:p w14:paraId="26629382" w14:textId="438B01F6" w:rsidR="00730041" w:rsidRDefault="00730041" w:rsidP="00402C26">
            <w:pPr>
              <w:pStyle w:val="ListParagraph"/>
              <w:numPr>
                <w:ilvl w:val="1"/>
                <w:numId w:val="34"/>
              </w:numPr>
              <w:tabs>
                <w:tab w:val="left" w:pos="-30"/>
                <w:tab w:val="left" w:pos="792"/>
                <w:tab w:val="left" w:pos="1417"/>
                <w:tab w:val="left" w:pos="2047"/>
              </w:tabs>
              <w:spacing w:after="160" w:line="240" w:lineRule="auto"/>
              <w:ind w:left="252" w:firstLine="0"/>
              <w:jc w:val="both"/>
              <w:rPr>
                <w:rFonts w:ascii="Times New Roman" w:eastAsia="Times New Roman" w:hAnsi="Times New Roman"/>
                <w:sz w:val="24"/>
                <w:szCs w:val="24"/>
                <w:lang w:val="sr-Latn-RS" w:eastAsia="en-GB"/>
              </w:rPr>
            </w:pPr>
            <w:r w:rsidRPr="00A0088C">
              <w:rPr>
                <w:rFonts w:ascii="Times New Roman" w:eastAsia="Times New Roman" w:hAnsi="Times New Roman"/>
                <w:b/>
                <w:sz w:val="24"/>
                <w:szCs w:val="24"/>
                <w:lang w:val="sr-Latn-RS" w:eastAsia="en-GB"/>
              </w:rPr>
              <w:t>Inkluzija:</w:t>
            </w:r>
            <w:r w:rsidRPr="00A0088C">
              <w:rPr>
                <w:rFonts w:ascii="Times New Roman" w:eastAsia="Times New Roman" w:hAnsi="Times New Roman"/>
                <w:sz w:val="24"/>
                <w:szCs w:val="24"/>
                <w:lang w:val="sr-Latn-RS" w:eastAsia="en-GB"/>
              </w:rPr>
              <w:t xml:space="preserve"> je proces predstavljanja i odgovaranja na raznolikost potreba svih učenika povećanjem učešća u učenju, kulturama i zajednicama i smanjenjem isključenosti unutar </w:t>
            </w:r>
            <w:r w:rsidR="00443996">
              <w:rPr>
                <w:rFonts w:ascii="Times New Roman" w:eastAsia="Times New Roman" w:hAnsi="Times New Roman"/>
                <w:sz w:val="24"/>
                <w:szCs w:val="24"/>
                <w:lang w:val="sr-Latn-RS" w:eastAsia="en-GB"/>
              </w:rPr>
              <w:t>i u okviru edukacije</w:t>
            </w:r>
            <w:r w:rsidRPr="00A0088C">
              <w:rPr>
                <w:rFonts w:ascii="Times New Roman" w:eastAsia="Times New Roman" w:hAnsi="Times New Roman"/>
                <w:sz w:val="24"/>
                <w:szCs w:val="24"/>
                <w:lang w:val="sr-Latn-RS" w:eastAsia="en-GB"/>
              </w:rPr>
              <w:t xml:space="preserve">. </w:t>
            </w:r>
            <w:r w:rsidRPr="00A0088C">
              <w:rPr>
                <w:rFonts w:ascii="Times New Roman" w:eastAsia="Times New Roman" w:hAnsi="Times New Roman"/>
                <w:sz w:val="24"/>
                <w:szCs w:val="24"/>
                <w:lang w:val="sr-Latn-RS" w:eastAsia="en-GB"/>
              </w:rPr>
              <w:lastRenderedPageBreak/>
              <w:t xml:space="preserve">Ovo uključuje promene i prilagođavanja sadržaja, pristupa, struktura i strategija, sa zajedničkom vizijom koja uključuje svu decu odgovarajuće starosne grupe i sa uverenjem da je odgovornost redovnog sistema da </w:t>
            </w:r>
            <w:r w:rsidR="00443996">
              <w:rPr>
                <w:rFonts w:ascii="Times New Roman" w:eastAsia="Times New Roman" w:hAnsi="Times New Roman"/>
                <w:sz w:val="24"/>
                <w:szCs w:val="24"/>
                <w:lang w:val="sr-Latn-RS" w:eastAsia="en-GB"/>
              </w:rPr>
              <w:t>edukuje/vaspita</w:t>
            </w:r>
            <w:r w:rsidR="00443996" w:rsidRPr="00A0088C">
              <w:rPr>
                <w:rFonts w:ascii="Times New Roman" w:eastAsia="Times New Roman" w:hAnsi="Times New Roman"/>
                <w:sz w:val="24"/>
                <w:szCs w:val="24"/>
                <w:lang w:val="sr-Latn-RS" w:eastAsia="en-GB"/>
              </w:rPr>
              <w:t xml:space="preserve"> </w:t>
            </w:r>
            <w:r w:rsidRPr="00A0088C">
              <w:rPr>
                <w:rFonts w:ascii="Times New Roman" w:eastAsia="Times New Roman" w:hAnsi="Times New Roman"/>
                <w:sz w:val="24"/>
                <w:szCs w:val="24"/>
                <w:lang w:val="sr-Latn-RS" w:eastAsia="en-GB"/>
              </w:rPr>
              <w:t xml:space="preserve">svu decu. </w:t>
            </w:r>
          </w:p>
          <w:p w14:paraId="6442AFC4" w14:textId="67787ECF" w:rsidR="00730041" w:rsidRDefault="00730041" w:rsidP="00947216">
            <w:pPr>
              <w:pStyle w:val="ListParagraph"/>
              <w:spacing w:after="160" w:line="240" w:lineRule="auto"/>
              <w:rPr>
                <w:rFonts w:ascii="Times New Roman" w:eastAsia="Times New Roman" w:hAnsi="Times New Roman"/>
                <w:b/>
                <w:sz w:val="24"/>
                <w:szCs w:val="24"/>
                <w:lang w:val="sr-Latn-RS" w:eastAsia="en-GB"/>
              </w:rPr>
            </w:pPr>
          </w:p>
          <w:p w14:paraId="06C7F494" w14:textId="09057B2E" w:rsidR="00730041" w:rsidRPr="00A0088C" w:rsidRDefault="00730041" w:rsidP="00402C26">
            <w:pPr>
              <w:pStyle w:val="ListParagraph"/>
              <w:numPr>
                <w:ilvl w:val="1"/>
                <w:numId w:val="34"/>
              </w:numPr>
              <w:tabs>
                <w:tab w:val="left" w:pos="-30"/>
                <w:tab w:val="left" w:pos="792"/>
                <w:tab w:val="left" w:pos="1417"/>
                <w:tab w:val="left" w:pos="2047"/>
              </w:tabs>
              <w:spacing w:after="160" w:line="240" w:lineRule="auto"/>
              <w:ind w:left="252" w:firstLine="0"/>
              <w:jc w:val="both"/>
              <w:rPr>
                <w:rFonts w:ascii="Times New Roman" w:eastAsia="Times New Roman" w:hAnsi="Times New Roman"/>
                <w:sz w:val="24"/>
                <w:szCs w:val="24"/>
                <w:lang w:val="sr-Latn-RS" w:eastAsia="en-GB"/>
              </w:rPr>
            </w:pPr>
            <w:r w:rsidRPr="00A0088C">
              <w:rPr>
                <w:rFonts w:ascii="Times New Roman" w:eastAsia="Times New Roman" w:hAnsi="Times New Roman"/>
                <w:b/>
                <w:sz w:val="24"/>
                <w:szCs w:val="24"/>
                <w:lang w:val="sr-Latn-RS" w:eastAsia="en-GB"/>
              </w:rPr>
              <w:t xml:space="preserve">Međunarodni standardi za klasifikaciju obrazovanja - </w:t>
            </w:r>
            <w:r w:rsidRPr="00A0088C">
              <w:rPr>
                <w:rFonts w:ascii="Times New Roman" w:hAnsi="Times New Roman"/>
                <w:b/>
                <w:sz w:val="24"/>
                <w:szCs w:val="24"/>
                <w:lang w:val="sr-Latn-RS" w:eastAsia="en-GB"/>
              </w:rPr>
              <w:t>ISCED:</w:t>
            </w:r>
            <w:r w:rsidRPr="00A0088C">
              <w:rPr>
                <w:rFonts w:ascii="Times New Roman" w:hAnsi="Times New Roman"/>
                <w:bCs/>
                <w:sz w:val="24"/>
                <w:szCs w:val="24"/>
                <w:lang w:val="sr-Latn-RS" w:eastAsia="en-GB"/>
              </w:rPr>
              <w:t xml:space="preserve"> koje je UNESCO usvojio na Generalnoj konferenciji, na svojoj 29. sednici, održanoj u novembru 1997. godine, uz naknadne izmene u 2011. ISCED je instrument za prikupljanje, kompilaciju i prezentovanje obrazovne statistike unutar zemalja kao i na međunarodnom nivou.</w:t>
            </w:r>
          </w:p>
          <w:p w14:paraId="3253471D" w14:textId="77777777" w:rsidR="00730041" w:rsidRPr="00A0088C" w:rsidRDefault="00730041" w:rsidP="00947216">
            <w:pPr>
              <w:pStyle w:val="ListParagraph"/>
              <w:tabs>
                <w:tab w:val="left" w:pos="-30"/>
                <w:tab w:val="left" w:pos="792"/>
                <w:tab w:val="left" w:pos="1417"/>
                <w:tab w:val="left" w:pos="2047"/>
              </w:tabs>
              <w:spacing w:after="160" w:line="240" w:lineRule="auto"/>
              <w:ind w:left="252"/>
              <w:jc w:val="both"/>
              <w:rPr>
                <w:rFonts w:ascii="Times New Roman" w:eastAsia="Times New Roman" w:hAnsi="Times New Roman"/>
                <w:sz w:val="24"/>
                <w:szCs w:val="24"/>
                <w:lang w:val="sr-Latn-RS" w:eastAsia="en-GB"/>
              </w:rPr>
            </w:pPr>
          </w:p>
          <w:p w14:paraId="3FFE7342" w14:textId="73B661BD" w:rsidR="00730041" w:rsidRPr="00A0088C" w:rsidRDefault="00730041" w:rsidP="008F79E1">
            <w:pPr>
              <w:pStyle w:val="ListParagraph"/>
              <w:numPr>
                <w:ilvl w:val="1"/>
                <w:numId w:val="34"/>
              </w:numPr>
              <w:tabs>
                <w:tab w:val="left" w:pos="-30"/>
                <w:tab w:val="left" w:pos="792"/>
                <w:tab w:val="left" w:pos="1417"/>
                <w:tab w:val="left" w:pos="2047"/>
              </w:tabs>
              <w:spacing w:after="0" w:line="240" w:lineRule="auto"/>
              <w:ind w:left="252" w:firstLine="0"/>
              <w:jc w:val="both"/>
              <w:rPr>
                <w:rFonts w:ascii="Times New Roman" w:hAnsi="Times New Roman"/>
                <w:bCs/>
                <w:sz w:val="24"/>
                <w:szCs w:val="24"/>
                <w:lang w:val="sr-Latn-RS" w:eastAsia="en-GB"/>
              </w:rPr>
            </w:pPr>
            <w:r w:rsidRPr="00A0088C">
              <w:rPr>
                <w:rFonts w:ascii="Times New Roman" w:hAnsi="Times New Roman"/>
                <w:b/>
                <w:bCs/>
                <w:sz w:val="24"/>
                <w:szCs w:val="24"/>
                <w:lang w:val="sr-Latn-RS" w:eastAsia="en-GB"/>
              </w:rPr>
              <w:t>Nivo nula (0):</w:t>
            </w:r>
            <w:r w:rsidRPr="00A0088C">
              <w:rPr>
                <w:rFonts w:ascii="Times New Roman" w:hAnsi="Times New Roman"/>
                <w:bCs/>
                <w:sz w:val="24"/>
                <w:szCs w:val="24"/>
                <w:lang w:val="sr-Latn-RS" w:eastAsia="en-GB"/>
              </w:rPr>
              <w:t xml:space="preserve"> Prema ISCED 2011, nivo 0 (nula) uključuje decu od rođenja do trenutka kada počnu sa nivoom 1, osnovno obrazovanje. Nivo 0 obuhvata predškolsko obrazovanje (od rođenja do 5 godina) koje se nudi u predškolskim ustanovama; i predškolsko obrazovanje (od 5 godina</w:t>
            </w:r>
            <w:r w:rsidR="00443996">
              <w:rPr>
                <w:rFonts w:ascii="Times New Roman" w:hAnsi="Times New Roman"/>
                <w:bCs/>
                <w:sz w:val="24"/>
                <w:szCs w:val="24"/>
                <w:lang w:val="sr-Latn-RS" w:eastAsia="en-GB"/>
              </w:rPr>
              <w:t xml:space="preserve"> do</w:t>
            </w:r>
            <w:r w:rsidRPr="00A0088C">
              <w:rPr>
                <w:rFonts w:ascii="Times New Roman" w:hAnsi="Times New Roman"/>
                <w:bCs/>
                <w:sz w:val="24"/>
                <w:szCs w:val="24"/>
                <w:lang w:val="sr-Latn-RS" w:eastAsia="en-GB"/>
              </w:rPr>
              <w:t xml:space="preserve"> počet</w:t>
            </w:r>
            <w:r w:rsidR="00443996">
              <w:rPr>
                <w:rFonts w:ascii="Times New Roman" w:hAnsi="Times New Roman"/>
                <w:bCs/>
                <w:sz w:val="24"/>
                <w:szCs w:val="24"/>
                <w:lang w:val="sr-Latn-RS" w:eastAsia="en-GB"/>
              </w:rPr>
              <w:t>ka</w:t>
            </w:r>
            <w:r w:rsidRPr="00A0088C">
              <w:rPr>
                <w:rFonts w:ascii="Times New Roman" w:hAnsi="Times New Roman"/>
                <w:bCs/>
                <w:sz w:val="24"/>
                <w:szCs w:val="24"/>
                <w:lang w:val="sr-Latn-RS" w:eastAsia="en-GB"/>
              </w:rPr>
              <w:t xml:space="preserve"> osnovnog obrazovanja, nivo 1) koje se nudi u predškolskim ustanovama i osnovnim školama. </w:t>
            </w:r>
          </w:p>
          <w:p w14:paraId="0FFA1AC8" w14:textId="77777777" w:rsidR="00730041" w:rsidRPr="00DD2F65" w:rsidRDefault="00730041" w:rsidP="00947216">
            <w:pPr>
              <w:tabs>
                <w:tab w:val="left" w:pos="-30"/>
                <w:tab w:val="left" w:pos="792"/>
                <w:tab w:val="left" w:pos="1417"/>
                <w:tab w:val="left" w:pos="2047"/>
              </w:tabs>
              <w:ind w:left="252"/>
              <w:contextualSpacing/>
              <w:jc w:val="both"/>
              <w:rPr>
                <w:rFonts w:ascii="Times New Roman" w:eastAsia="Calibri" w:hAnsi="Times New Roman" w:cs="Times New Roman"/>
                <w:bCs/>
                <w:sz w:val="24"/>
                <w:szCs w:val="24"/>
                <w:lang w:val="sr-Latn-RS" w:eastAsia="en-GB"/>
              </w:rPr>
            </w:pPr>
          </w:p>
          <w:p w14:paraId="1F988C3C" w14:textId="36D0866C" w:rsidR="00730041" w:rsidRPr="00A0088C" w:rsidRDefault="00730041" w:rsidP="008F79E1">
            <w:pPr>
              <w:pStyle w:val="ListParagraph"/>
              <w:numPr>
                <w:ilvl w:val="1"/>
                <w:numId w:val="34"/>
              </w:numPr>
              <w:tabs>
                <w:tab w:val="left" w:pos="-30"/>
                <w:tab w:val="left" w:pos="792"/>
                <w:tab w:val="left" w:pos="1417"/>
                <w:tab w:val="left" w:pos="2047"/>
              </w:tabs>
              <w:spacing w:after="0" w:line="240" w:lineRule="auto"/>
              <w:ind w:left="252" w:firstLine="0"/>
              <w:jc w:val="both"/>
              <w:rPr>
                <w:rFonts w:ascii="Times New Roman" w:hAnsi="Times New Roman"/>
                <w:bCs/>
                <w:sz w:val="24"/>
                <w:szCs w:val="24"/>
                <w:lang w:val="sr-Latn-RS" w:eastAsia="en-GB"/>
              </w:rPr>
            </w:pPr>
            <w:r w:rsidRPr="00A0088C">
              <w:rPr>
                <w:rFonts w:ascii="Times New Roman" w:hAnsi="Times New Roman"/>
                <w:b/>
                <w:bCs/>
                <w:sz w:val="24"/>
                <w:szCs w:val="24"/>
                <w:lang w:val="sr-Latn-RS" w:eastAsia="en-GB"/>
              </w:rPr>
              <w:t>ERD institucije:</w:t>
            </w:r>
            <w:r w:rsidRPr="00A0088C">
              <w:rPr>
                <w:rFonts w:ascii="Times New Roman" w:hAnsi="Times New Roman"/>
                <w:bCs/>
                <w:sz w:val="24"/>
                <w:szCs w:val="24"/>
                <w:lang w:val="sr-Latn-RS" w:eastAsia="en-GB"/>
              </w:rPr>
              <w:t xml:space="preserve"> označava predškolske ustanove i osnovne škole koje imaju organizovano predškolsko i pred-osnovno obrazovanje.</w:t>
            </w:r>
          </w:p>
          <w:p w14:paraId="6959A59A" w14:textId="77777777" w:rsidR="00730041" w:rsidRPr="00DD2F65" w:rsidRDefault="00730041" w:rsidP="00947216">
            <w:pPr>
              <w:tabs>
                <w:tab w:val="left" w:pos="-30"/>
                <w:tab w:val="left" w:pos="792"/>
                <w:tab w:val="left" w:pos="1417"/>
                <w:tab w:val="left" w:pos="2047"/>
              </w:tabs>
              <w:ind w:left="252"/>
              <w:contextualSpacing/>
              <w:jc w:val="both"/>
              <w:rPr>
                <w:rFonts w:ascii="Times New Roman" w:eastAsia="Calibri" w:hAnsi="Times New Roman" w:cs="Times New Roman"/>
                <w:bCs/>
                <w:sz w:val="24"/>
                <w:szCs w:val="24"/>
                <w:lang w:val="sr-Latn-RS" w:eastAsia="en-GB"/>
              </w:rPr>
            </w:pPr>
          </w:p>
          <w:p w14:paraId="5ADA864F" w14:textId="3A096C0B" w:rsidR="00730041" w:rsidRDefault="00730041" w:rsidP="00402C26">
            <w:pPr>
              <w:pStyle w:val="ListParagraph"/>
              <w:numPr>
                <w:ilvl w:val="1"/>
                <w:numId w:val="34"/>
              </w:numPr>
              <w:tabs>
                <w:tab w:val="left" w:pos="-30"/>
                <w:tab w:val="left" w:pos="792"/>
                <w:tab w:val="left" w:pos="1417"/>
                <w:tab w:val="left" w:pos="2047"/>
              </w:tabs>
              <w:spacing w:after="160" w:line="240" w:lineRule="auto"/>
              <w:ind w:left="252" w:firstLine="0"/>
              <w:jc w:val="both"/>
              <w:rPr>
                <w:rFonts w:ascii="Times New Roman" w:eastAsia="MS Mincho" w:hAnsi="Times New Roman"/>
                <w:sz w:val="24"/>
                <w:szCs w:val="24"/>
                <w:lang w:val="sr-Latn-RS"/>
              </w:rPr>
            </w:pPr>
            <w:r w:rsidRPr="00A0088C">
              <w:rPr>
                <w:rFonts w:ascii="Times New Roman" w:eastAsia="MS Mincho" w:hAnsi="Times New Roman"/>
                <w:b/>
                <w:sz w:val="24"/>
                <w:szCs w:val="24"/>
                <w:lang w:val="sr-Latn-RS"/>
              </w:rPr>
              <w:t>Predškolska institucija (PI)</w:t>
            </w:r>
            <w:r w:rsidRPr="00A0088C">
              <w:rPr>
                <w:rFonts w:ascii="Times New Roman" w:eastAsia="MS Mincho" w:hAnsi="Times New Roman"/>
                <w:sz w:val="24"/>
                <w:szCs w:val="24"/>
                <w:lang w:val="sr-Latn-RS"/>
              </w:rPr>
              <w:t>: pruža ERD za decu od rođenja sve dok dete ne krene u prvi razred osnovne škole.</w:t>
            </w:r>
          </w:p>
          <w:p w14:paraId="13EB75EF" w14:textId="77777777" w:rsidR="00730041" w:rsidRPr="007048DC" w:rsidRDefault="00730041" w:rsidP="007048DC">
            <w:pPr>
              <w:pStyle w:val="ListParagraph"/>
              <w:tabs>
                <w:tab w:val="left" w:pos="-30"/>
                <w:tab w:val="left" w:pos="792"/>
                <w:tab w:val="left" w:pos="1417"/>
                <w:tab w:val="left" w:pos="2047"/>
              </w:tabs>
              <w:spacing w:after="160" w:line="240" w:lineRule="auto"/>
              <w:ind w:left="252"/>
              <w:jc w:val="both"/>
              <w:rPr>
                <w:rFonts w:ascii="Times New Roman" w:eastAsia="MS Mincho" w:hAnsi="Times New Roman"/>
                <w:sz w:val="24"/>
                <w:szCs w:val="24"/>
                <w:lang w:val="sr-Latn-RS"/>
              </w:rPr>
            </w:pPr>
          </w:p>
          <w:p w14:paraId="10CD1526" w14:textId="695D07F3" w:rsidR="00730041" w:rsidRPr="00A0088C" w:rsidRDefault="00730041" w:rsidP="005345B5">
            <w:pPr>
              <w:pStyle w:val="ListParagraph"/>
              <w:numPr>
                <w:ilvl w:val="2"/>
                <w:numId w:val="34"/>
              </w:numPr>
              <w:tabs>
                <w:tab w:val="left" w:pos="1056"/>
                <w:tab w:val="left" w:pos="1146"/>
              </w:tabs>
              <w:spacing w:after="160" w:line="240" w:lineRule="auto"/>
              <w:ind w:left="426" w:firstLine="0"/>
              <w:jc w:val="both"/>
              <w:rPr>
                <w:rFonts w:ascii="Times New Roman" w:hAnsi="Times New Roman"/>
                <w:sz w:val="24"/>
                <w:szCs w:val="24"/>
                <w:lang w:val="sr-Latn-RS" w:eastAsia="en-GB"/>
              </w:rPr>
            </w:pPr>
            <w:r w:rsidRPr="00A0088C">
              <w:rPr>
                <w:rFonts w:ascii="Times New Roman" w:hAnsi="Times New Roman"/>
                <w:b/>
                <w:sz w:val="24"/>
                <w:szCs w:val="24"/>
                <w:lang w:val="sr-Latn-RS"/>
              </w:rPr>
              <w:t xml:space="preserve">ERD javne institucije: </w:t>
            </w:r>
            <w:r w:rsidRPr="00A0088C">
              <w:rPr>
                <w:rFonts w:ascii="Times New Roman" w:hAnsi="Times New Roman"/>
                <w:bCs/>
                <w:sz w:val="24"/>
                <w:szCs w:val="24"/>
                <w:lang w:val="sr-Latn-RS"/>
              </w:rPr>
              <w:t>označava ERD instituciju koju finansiraju i upravljaju opštinski direktorijati za obrazovanje;</w:t>
            </w:r>
          </w:p>
          <w:p w14:paraId="4AD13C0C" w14:textId="6CE9721E" w:rsidR="00730041" w:rsidRDefault="00730041" w:rsidP="005345B5">
            <w:pPr>
              <w:pStyle w:val="ListParagraph"/>
              <w:tabs>
                <w:tab w:val="left" w:pos="1056"/>
                <w:tab w:val="left" w:pos="1146"/>
              </w:tabs>
              <w:spacing w:after="160" w:line="240" w:lineRule="auto"/>
              <w:ind w:left="426"/>
              <w:jc w:val="both"/>
              <w:rPr>
                <w:rFonts w:ascii="Times New Roman" w:hAnsi="Times New Roman"/>
                <w:b/>
                <w:sz w:val="24"/>
                <w:szCs w:val="24"/>
                <w:lang w:val="sr-Latn-RS"/>
              </w:rPr>
            </w:pPr>
          </w:p>
          <w:p w14:paraId="741C1DDB" w14:textId="1FF6EA3F" w:rsidR="00730041" w:rsidRPr="00DD2F65" w:rsidRDefault="00730041" w:rsidP="005345B5">
            <w:pPr>
              <w:pStyle w:val="ListParagraph"/>
              <w:numPr>
                <w:ilvl w:val="2"/>
                <w:numId w:val="34"/>
              </w:numPr>
              <w:tabs>
                <w:tab w:val="left" w:pos="1056"/>
                <w:tab w:val="left" w:pos="1146"/>
              </w:tabs>
              <w:spacing w:after="16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rPr>
              <w:t>ERD privatne institucije:</w:t>
            </w:r>
            <w:r w:rsidRPr="00DD2F65">
              <w:rPr>
                <w:rFonts w:ascii="Times New Roman" w:hAnsi="Times New Roman"/>
                <w:bCs/>
                <w:sz w:val="24"/>
                <w:szCs w:val="24"/>
                <w:lang w:val="sr-Latn-RS"/>
              </w:rPr>
              <w:t xml:space="preserve"> označava ERD instituciju koju finansiraju i rukovode pravna i fizička lica;</w:t>
            </w:r>
          </w:p>
          <w:p w14:paraId="17FDBBEF" w14:textId="77777777" w:rsidR="00730041" w:rsidRPr="00DD2F65" w:rsidRDefault="00730041" w:rsidP="005345B5">
            <w:pPr>
              <w:pStyle w:val="ListParagraph"/>
              <w:tabs>
                <w:tab w:val="left" w:pos="1056"/>
                <w:tab w:val="left" w:pos="1146"/>
              </w:tabs>
              <w:spacing w:after="160" w:line="240" w:lineRule="auto"/>
              <w:ind w:left="426"/>
              <w:jc w:val="both"/>
              <w:rPr>
                <w:rFonts w:ascii="Times New Roman" w:hAnsi="Times New Roman"/>
                <w:b/>
                <w:sz w:val="24"/>
                <w:szCs w:val="24"/>
                <w:lang w:val="sr-Latn-RS"/>
              </w:rPr>
            </w:pPr>
          </w:p>
          <w:p w14:paraId="75B2463A" w14:textId="5E852ADB" w:rsidR="00730041" w:rsidRPr="00DD2F65" w:rsidRDefault="00730041" w:rsidP="005345B5">
            <w:pPr>
              <w:pStyle w:val="ListParagraph"/>
              <w:numPr>
                <w:ilvl w:val="2"/>
                <w:numId w:val="34"/>
              </w:numPr>
              <w:tabs>
                <w:tab w:val="left" w:pos="1056"/>
                <w:tab w:val="left" w:pos="1146"/>
              </w:tabs>
              <w:spacing w:after="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rPr>
              <w:t xml:space="preserve">Institucije javno-privatnog partnerstva: </w:t>
            </w:r>
            <w:r w:rsidRPr="00DD2F65">
              <w:rPr>
                <w:rFonts w:ascii="Times New Roman" w:hAnsi="Times New Roman"/>
                <w:sz w:val="24"/>
                <w:szCs w:val="24"/>
                <w:lang w:val="sr-Latn-RS"/>
              </w:rPr>
              <w:t>odnosi se na institucije koje se osnivaju sa mešovitim kapitalom utvrđenim sporazumom između osnivača i pravnog lica u skladu sa važećim zakonodavstvom.</w:t>
            </w:r>
          </w:p>
          <w:p w14:paraId="1E25C63F" w14:textId="293ECAA4" w:rsidR="00730041" w:rsidRPr="00A270BA" w:rsidRDefault="00730041" w:rsidP="005345B5">
            <w:pPr>
              <w:tabs>
                <w:tab w:val="left" w:pos="1056"/>
                <w:tab w:val="left" w:pos="1146"/>
              </w:tabs>
              <w:spacing w:after="160"/>
              <w:ind w:left="426"/>
              <w:jc w:val="both"/>
              <w:rPr>
                <w:rFonts w:ascii="Times New Roman" w:hAnsi="Times New Roman"/>
                <w:b/>
                <w:sz w:val="24"/>
                <w:szCs w:val="24"/>
                <w:lang w:val="sr-Latn-RS" w:eastAsia="en-GB"/>
              </w:rPr>
            </w:pPr>
          </w:p>
          <w:p w14:paraId="533D2005" w14:textId="35CA07B3" w:rsidR="00730041" w:rsidRPr="00DD2F65" w:rsidRDefault="00730041" w:rsidP="005345B5">
            <w:pPr>
              <w:pStyle w:val="ListParagraph"/>
              <w:numPr>
                <w:ilvl w:val="2"/>
                <w:numId w:val="34"/>
              </w:numPr>
              <w:tabs>
                <w:tab w:val="left" w:pos="1056"/>
                <w:tab w:val="left" w:pos="1146"/>
              </w:tabs>
              <w:spacing w:after="16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eastAsia="en-GB"/>
              </w:rPr>
              <w:t>ERD organizovan u okviru centralnih, lokalnih institucija, raznih korporacija:</w:t>
            </w:r>
            <w:r w:rsidRPr="00DD2F65">
              <w:rPr>
                <w:rFonts w:ascii="Times New Roman" w:hAnsi="Times New Roman"/>
                <w:sz w:val="24"/>
                <w:szCs w:val="24"/>
                <w:lang w:val="sr-Latn-RS" w:eastAsia="en-GB"/>
              </w:rPr>
              <w:t xml:space="preserve"> To je alternativni oblik koji podrazumeva pružanje ERD usluga koje osnivaju/licenciraju i kojima upravljaju centralne, lokalne institucije ili različite korporacije, u zavisnosti od osnivača. Adaptiraju se u okviru navedenih objekata ili čak zasebno, u okviru prostora u kojem posluju, koji ispunjavaju uslove predviđene važećom </w:t>
            </w:r>
            <w:r w:rsidRPr="00DD2F65">
              <w:rPr>
                <w:rFonts w:ascii="Times New Roman" w:hAnsi="Times New Roman"/>
                <w:sz w:val="24"/>
                <w:szCs w:val="24"/>
                <w:lang w:val="sr-Latn-RS" w:eastAsia="en-GB"/>
              </w:rPr>
              <w:lastRenderedPageBreak/>
              <w:t xml:space="preserve">zakonskom regulativom i kao takve predmetne ustanove služe za uključivanje dece zaposlenih u ovim ustanovama. </w:t>
            </w:r>
          </w:p>
          <w:p w14:paraId="27D88FA7" w14:textId="77777777" w:rsidR="00730041" w:rsidRPr="00DD2F65" w:rsidRDefault="00730041" w:rsidP="005345B5">
            <w:pPr>
              <w:pStyle w:val="ListParagraph"/>
              <w:tabs>
                <w:tab w:val="left" w:pos="1056"/>
                <w:tab w:val="left" w:pos="1146"/>
              </w:tabs>
              <w:spacing w:after="160" w:line="240" w:lineRule="auto"/>
              <w:ind w:left="426"/>
              <w:rPr>
                <w:rFonts w:ascii="Times New Roman" w:hAnsi="Times New Roman"/>
                <w:b/>
                <w:sz w:val="24"/>
                <w:szCs w:val="24"/>
                <w:lang w:val="sr-Latn-RS" w:eastAsia="en-GB"/>
              </w:rPr>
            </w:pPr>
          </w:p>
          <w:p w14:paraId="6B0250E2" w14:textId="22962656" w:rsidR="00730041" w:rsidRPr="00DD2F65" w:rsidRDefault="00730041" w:rsidP="005345B5">
            <w:pPr>
              <w:pStyle w:val="ListParagraph"/>
              <w:numPr>
                <w:ilvl w:val="2"/>
                <w:numId w:val="34"/>
              </w:numPr>
              <w:tabs>
                <w:tab w:val="left" w:pos="1056"/>
                <w:tab w:val="left" w:pos="1146"/>
              </w:tabs>
              <w:spacing w:after="16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eastAsia="en-GB"/>
              </w:rPr>
              <w:t>Institucije na nivou zajednice:</w:t>
            </w:r>
            <w:r w:rsidRPr="00DD2F65">
              <w:rPr>
                <w:rFonts w:ascii="Times New Roman" w:hAnsi="Times New Roman"/>
                <w:sz w:val="24"/>
                <w:szCs w:val="24"/>
                <w:lang w:val="sr-Latn-RS" w:eastAsia="en-GB"/>
              </w:rPr>
              <w:t xml:space="preserve"> označavaju pružanje ERD usluga kojima upravlja ODO u saradnji sa zajednicom i koje se osnivaju unutar i van školskih objekata, uz podršku odgovarajućih opština i organizovani su u zajednici sa mešovitim kapitalom.</w:t>
            </w:r>
          </w:p>
          <w:p w14:paraId="38FEDA41" w14:textId="77777777" w:rsidR="00730041" w:rsidRPr="00DD2F65" w:rsidRDefault="00730041" w:rsidP="005345B5">
            <w:pPr>
              <w:pStyle w:val="ListParagraph"/>
              <w:tabs>
                <w:tab w:val="left" w:pos="1056"/>
                <w:tab w:val="left" w:pos="1146"/>
                <w:tab w:val="left" w:pos="1417"/>
                <w:tab w:val="left" w:pos="2047"/>
              </w:tabs>
              <w:spacing w:after="160" w:line="240" w:lineRule="auto"/>
              <w:ind w:left="426"/>
              <w:jc w:val="both"/>
              <w:rPr>
                <w:rFonts w:ascii="Times New Roman" w:hAnsi="Times New Roman"/>
                <w:b/>
                <w:sz w:val="24"/>
                <w:szCs w:val="24"/>
                <w:lang w:val="sr-Latn-RS" w:eastAsia="en-GB"/>
              </w:rPr>
            </w:pPr>
          </w:p>
          <w:p w14:paraId="52E5CB9C" w14:textId="36046224" w:rsidR="00730041" w:rsidRDefault="00730041" w:rsidP="005345B5">
            <w:pPr>
              <w:pStyle w:val="ListParagraph"/>
              <w:numPr>
                <w:ilvl w:val="2"/>
                <w:numId w:val="34"/>
              </w:numPr>
              <w:tabs>
                <w:tab w:val="left" w:pos="1056"/>
                <w:tab w:val="left" w:pos="1146"/>
                <w:tab w:val="left" w:pos="1417"/>
                <w:tab w:val="left" w:pos="2047"/>
              </w:tabs>
              <w:spacing w:after="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eastAsia="en-GB"/>
              </w:rPr>
              <w:t>Nevladine organizacije sa licencom za rad u ERD oblasti:</w:t>
            </w:r>
            <w:r w:rsidRPr="00DD2F65">
              <w:rPr>
                <w:rFonts w:ascii="Times New Roman" w:hAnsi="Times New Roman"/>
                <w:sz w:val="24"/>
                <w:szCs w:val="24"/>
                <w:lang w:val="sr-Latn-RS" w:eastAsia="en-GB"/>
              </w:rPr>
              <w:t xml:space="preserve"> Označavaju nevladine organizacije koje sporazumom privremeno pomažu lokalnom nivou u otvaranju predškolskih ustanova, a po završetku ugovora ove predškolske ustanove postaju javne ili u partnerstvu i ispunjavaju sve važeće kriterijume na osnovu zakonodavstva za osnivanje.</w:t>
            </w:r>
          </w:p>
          <w:p w14:paraId="69344806" w14:textId="77777777" w:rsidR="006E1B8B" w:rsidRPr="006E1B8B" w:rsidRDefault="006E1B8B" w:rsidP="006E1B8B">
            <w:pPr>
              <w:pStyle w:val="ListParagraph"/>
              <w:rPr>
                <w:rFonts w:ascii="Times New Roman" w:hAnsi="Times New Roman"/>
                <w:sz w:val="24"/>
                <w:szCs w:val="24"/>
                <w:lang w:val="sr-Latn-RS" w:eastAsia="en-GB"/>
              </w:rPr>
            </w:pPr>
          </w:p>
          <w:p w14:paraId="54C113E2" w14:textId="56A583A0" w:rsidR="00730041"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eastAsia="MS Mincho" w:hAnsi="Times New Roman"/>
                <w:sz w:val="24"/>
                <w:szCs w:val="24"/>
                <w:lang w:val="sr-Latn-RS"/>
              </w:rPr>
            </w:pPr>
            <w:r w:rsidRPr="00A270BA">
              <w:rPr>
                <w:rFonts w:ascii="Times New Roman" w:eastAsia="MS Mincho" w:hAnsi="Times New Roman"/>
                <w:b/>
                <w:sz w:val="24"/>
                <w:szCs w:val="24"/>
                <w:lang w:val="sr-Latn-RS"/>
              </w:rPr>
              <w:t>Predškolsko obrazovanje</w:t>
            </w:r>
            <w:r w:rsidRPr="00A270BA">
              <w:rPr>
                <w:rFonts w:ascii="Times New Roman" w:eastAsia="MS Mincho" w:hAnsi="Times New Roman"/>
                <w:sz w:val="24"/>
                <w:szCs w:val="24"/>
                <w:lang w:val="sr-Latn-RS"/>
              </w:rPr>
              <w:t>: pripremni program za decu uzrasta 5 - 6 godina koji se nudi u okviru OŠ kao i u institucijama koje pružaju ERD.</w:t>
            </w:r>
          </w:p>
          <w:p w14:paraId="26B77BAD" w14:textId="77777777" w:rsidR="00BB52B9" w:rsidRPr="00A270BA" w:rsidRDefault="00BB52B9" w:rsidP="00BB52B9">
            <w:pPr>
              <w:pStyle w:val="ListParagraph"/>
              <w:tabs>
                <w:tab w:val="left" w:pos="792"/>
                <w:tab w:val="left" w:pos="2047"/>
              </w:tabs>
              <w:spacing w:after="160" w:line="240" w:lineRule="auto"/>
              <w:ind w:left="252"/>
              <w:jc w:val="both"/>
              <w:rPr>
                <w:rFonts w:ascii="Times New Roman" w:eastAsia="MS Mincho" w:hAnsi="Times New Roman"/>
                <w:sz w:val="24"/>
                <w:szCs w:val="24"/>
                <w:lang w:val="sr-Latn-RS"/>
              </w:rPr>
            </w:pPr>
          </w:p>
          <w:p w14:paraId="5E13A57C" w14:textId="77777777" w:rsidR="00730041" w:rsidRPr="00947216"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A270BA">
              <w:rPr>
                <w:rFonts w:ascii="Times New Roman" w:eastAsia="MS Mincho" w:hAnsi="Times New Roman"/>
                <w:b/>
                <w:bCs/>
                <w:color w:val="000000"/>
                <w:sz w:val="24"/>
                <w:szCs w:val="24"/>
                <w:lang w:val="sr-Latn-RS" w:eastAsia="en-GB"/>
              </w:rPr>
              <w:t>Roditelj:</w:t>
            </w:r>
            <w:r w:rsidRPr="00A270BA">
              <w:rPr>
                <w:rFonts w:ascii="Times New Roman" w:eastAsia="MS Mincho" w:hAnsi="Times New Roman"/>
                <w:color w:val="000000"/>
                <w:sz w:val="24"/>
                <w:szCs w:val="24"/>
                <w:lang w:val="sr-Latn-RS" w:eastAsia="en-GB"/>
              </w:rPr>
              <w:t xml:space="preserve"> označava lice/lica koje su rodile ili usvojile dete, zajedno ili same, u braku ili van braka ili koje su priznale materinstvo ili očinstvo vanbračno </w:t>
            </w:r>
            <w:r w:rsidRPr="00A270BA">
              <w:rPr>
                <w:rFonts w:ascii="Times New Roman" w:eastAsia="MS Mincho" w:hAnsi="Times New Roman"/>
                <w:color w:val="000000"/>
                <w:sz w:val="24"/>
                <w:szCs w:val="24"/>
                <w:lang w:val="sr-Latn-RS" w:eastAsia="en-GB"/>
              </w:rPr>
              <w:lastRenderedPageBreak/>
              <w:t xml:space="preserve">rođenom detetu. </w:t>
            </w:r>
          </w:p>
          <w:p w14:paraId="03E55B0E" w14:textId="15E8A8C9" w:rsidR="00730041" w:rsidRDefault="00730041" w:rsidP="00947216">
            <w:pPr>
              <w:pStyle w:val="ListParagraph"/>
              <w:tabs>
                <w:tab w:val="left" w:pos="792"/>
              </w:tabs>
              <w:spacing w:after="160" w:line="240" w:lineRule="auto"/>
              <w:ind w:left="252"/>
              <w:rPr>
                <w:rFonts w:ascii="Times New Roman" w:eastAsia="MS Mincho" w:hAnsi="Times New Roman"/>
                <w:b/>
                <w:bCs/>
                <w:color w:val="000000"/>
                <w:sz w:val="24"/>
                <w:szCs w:val="24"/>
                <w:lang w:val="sr-Latn-RS" w:eastAsia="en-GB"/>
              </w:rPr>
            </w:pPr>
          </w:p>
          <w:p w14:paraId="0421384C" w14:textId="77777777" w:rsidR="00730041" w:rsidRPr="00947216"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947216">
              <w:rPr>
                <w:rFonts w:ascii="Times New Roman" w:eastAsia="MS Mincho" w:hAnsi="Times New Roman"/>
                <w:b/>
                <w:bCs/>
                <w:color w:val="000000"/>
                <w:sz w:val="24"/>
                <w:szCs w:val="24"/>
                <w:lang w:val="sr-Latn-RS" w:eastAsia="en-GB"/>
              </w:rPr>
              <w:t xml:space="preserve">Zakonski staratelj: </w:t>
            </w:r>
            <w:r w:rsidRPr="00947216">
              <w:rPr>
                <w:rFonts w:ascii="Times New Roman" w:eastAsia="MS Mincho" w:hAnsi="Times New Roman"/>
                <w:color w:val="000000"/>
                <w:sz w:val="24"/>
                <w:szCs w:val="24"/>
                <w:lang w:val="sr-Latn-RS" w:eastAsia="en-GB"/>
              </w:rPr>
              <w:t>označava lice koje ima iste odgovornosti da se brine o detetu kao roditelj i koji ima puno pravno i fizičko starateljstvo nad detetom.</w:t>
            </w:r>
          </w:p>
          <w:p w14:paraId="6F81CA60" w14:textId="44D7FD8A" w:rsidR="00730041" w:rsidRDefault="00730041" w:rsidP="00947216">
            <w:pPr>
              <w:pStyle w:val="ListParagraph"/>
              <w:tabs>
                <w:tab w:val="left" w:pos="792"/>
              </w:tabs>
              <w:spacing w:after="160" w:line="240" w:lineRule="auto"/>
              <w:ind w:left="252"/>
              <w:rPr>
                <w:rFonts w:ascii="Times New Roman" w:hAnsi="Times New Roman"/>
                <w:b/>
                <w:sz w:val="24"/>
                <w:szCs w:val="24"/>
                <w:lang w:val="sr-Latn-RS" w:eastAsia="en-GB"/>
              </w:rPr>
            </w:pPr>
          </w:p>
          <w:p w14:paraId="0BA09795" w14:textId="09155447" w:rsidR="00730041"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947216">
              <w:rPr>
                <w:rFonts w:ascii="Times New Roman" w:hAnsi="Times New Roman"/>
                <w:b/>
                <w:bCs/>
                <w:sz w:val="24"/>
                <w:szCs w:val="24"/>
                <w:lang w:val="sr-Latn-RS" w:eastAsia="en-GB"/>
              </w:rPr>
              <w:t>Profesionalni saradnik:</w:t>
            </w:r>
            <w:r w:rsidRPr="00947216">
              <w:rPr>
                <w:rFonts w:ascii="Times New Roman" w:hAnsi="Times New Roman"/>
                <w:sz w:val="24"/>
                <w:szCs w:val="24"/>
                <w:lang w:val="sr-Latn-RS" w:eastAsia="en-GB"/>
              </w:rPr>
              <w:t xml:space="preserve"> podrazumeva uslugu edukacije/osposobljavanja koju pružaju </w:t>
            </w:r>
            <w:r w:rsidR="002E7E35">
              <w:rPr>
                <w:rFonts w:ascii="Times New Roman" w:hAnsi="Times New Roman"/>
                <w:sz w:val="24"/>
                <w:szCs w:val="24"/>
                <w:lang w:val="sr-Latn-RS" w:eastAsia="en-GB"/>
              </w:rPr>
              <w:t>stručni saradnici</w:t>
            </w:r>
            <w:r w:rsidR="002E7E35" w:rsidRPr="00947216">
              <w:rPr>
                <w:rFonts w:ascii="Times New Roman" w:hAnsi="Times New Roman"/>
                <w:sz w:val="24"/>
                <w:szCs w:val="24"/>
                <w:lang w:val="sr-Latn-RS" w:eastAsia="en-GB"/>
              </w:rPr>
              <w:t xml:space="preserve"> </w:t>
            </w:r>
            <w:r w:rsidRPr="00947216">
              <w:rPr>
                <w:rFonts w:ascii="Times New Roman" w:hAnsi="Times New Roman"/>
                <w:sz w:val="24"/>
                <w:szCs w:val="24"/>
                <w:lang w:val="sr-Latn-RS" w:eastAsia="en-GB"/>
              </w:rPr>
              <w:t>kao što su</w:t>
            </w:r>
            <w:r w:rsidR="002E7E35">
              <w:rPr>
                <w:rFonts w:ascii="Times New Roman" w:hAnsi="Times New Roman"/>
                <w:sz w:val="24"/>
                <w:szCs w:val="24"/>
                <w:lang w:val="sr-Latn-RS" w:eastAsia="en-GB"/>
              </w:rPr>
              <w:t xml:space="preserve"> ali ne ograničavaju se na</w:t>
            </w:r>
            <w:r w:rsidRPr="00947216">
              <w:rPr>
                <w:rFonts w:ascii="Times New Roman" w:hAnsi="Times New Roman"/>
                <w:sz w:val="24"/>
                <w:szCs w:val="24"/>
                <w:lang w:val="sr-Latn-RS" w:eastAsia="en-GB"/>
              </w:rPr>
              <w:t>: pedagog</w:t>
            </w:r>
            <w:r w:rsidR="002E7E35">
              <w:rPr>
                <w:rFonts w:ascii="Times New Roman" w:hAnsi="Times New Roman"/>
                <w:sz w:val="24"/>
                <w:szCs w:val="24"/>
                <w:lang w:val="sr-Latn-RS" w:eastAsia="en-GB"/>
              </w:rPr>
              <w:t>a</w:t>
            </w:r>
            <w:r w:rsidRPr="00947216">
              <w:rPr>
                <w:rFonts w:ascii="Times New Roman" w:hAnsi="Times New Roman"/>
                <w:sz w:val="24"/>
                <w:szCs w:val="24"/>
                <w:lang w:val="sr-Latn-RS" w:eastAsia="en-GB"/>
              </w:rPr>
              <w:t>, psiholog</w:t>
            </w:r>
            <w:r w:rsidR="002E7E35">
              <w:rPr>
                <w:rFonts w:ascii="Times New Roman" w:hAnsi="Times New Roman"/>
                <w:sz w:val="24"/>
                <w:szCs w:val="24"/>
                <w:lang w:val="sr-Latn-RS" w:eastAsia="en-GB"/>
              </w:rPr>
              <w:t>a</w:t>
            </w:r>
            <w:r w:rsidRPr="00947216">
              <w:rPr>
                <w:rFonts w:ascii="Times New Roman" w:hAnsi="Times New Roman"/>
                <w:sz w:val="24"/>
                <w:szCs w:val="24"/>
                <w:lang w:val="sr-Latn-RS" w:eastAsia="en-GB"/>
              </w:rPr>
              <w:t>, logoped</w:t>
            </w:r>
            <w:r w:rsidR="002E7E35">
              <w:rPr>
                <w:rFonts w:ascii="Times New Roman" w:hAnsi="Times New Roman"/>
                <w:sz w:val="24"/>
                <w:szCs w:val="24"/>
                <w:lang w:val="sr-Latn-RS" w:eastAsia="en-GB"/>
              </w:rPr>
              <w:t>a</w:t>
            </w:r>
            <w:r w:rsidRPr="00947216">
              <w:rPr>
                <w:rFonts w:ascii="Times New Roman" w:hAnsi="Times New Roman"/>
                <w:sz w:val="24"/>
                <w:szCs w:val="24"/>
                <w:lang w:val="sr-Latn-RS" w:eastAsia="en-GB"/>
              </w:rPr>
              <w:t xml:space="preserve"> i </w:t>
            </w:r>
            <w:r w:rsidR="002E7E35" w:rsidRPr="00947216">
              <w:rPr>
                <w:rFonts w:ascii="Times New Roman" w:hAnsi="Times New Roman"/>
                <w:sz w:val="24"/>
                <w:szCs w:val="24"/>
                <w:lang w:val="sr-Latn-RS" w:eastAsia="en-GB"/>
              </w:rPr>
              <w:t>asistent</w:t>
            </w:r>
            <w:r w:rsidR="002E7E35">
              <w:rPr>
                <w:rFonts w:ascii="Times New Roman" w:hAnsi="Times New Roman"/>
                <w:sz w:val="24"/>
                <w:szCs w:val="24"/>
                <w:lang w:val="sr-Latn-RS" w:eastAsia="en-GB"/>
              </w:rPr>
              <w:t>e</w:t>
            </w:r>
            <w:r w:rsidR="002E7E35" w:rsidRPr="00947216">
              <w:rPr>
                <w:rFonts w:ascii="Times New Roman" w:hAnsi="Times New Roman"/>
                <w:sz w:val="24"/>
                <w:szCs w:val="24"/>
                <w:lang w:val="sr-Latn-RS" w:eastAsia="en-GB"/>
              </w:rPr>
              <w:t xml:space="preserve"> </w:t>
            </w:r>
            <w:r w:rsidRPr="00947216">
              <w:rPr>
                <w:rFonts w:ascii="Times New Roman" w:hAnsi="Times New Roman"/>
                <w:sz w:val="24"/>
                <w:szCs w:val="24"/>
                <w:lang w:val="sr-Latn-RS" w:eastAsia="en-GB"/>
              </w:rPr>
              <w:t>u cilju poboljšanja i unapređenja rada institucije ERD-a;</w:t>
            </w:r>
          </w:p>
          <w:p w14:paraId="7140C52B" w14:textId="77777777" w:rsidR="00730041" w:rsidRPr="00947216" w:rsidRDefault="00730041" w:rsidP="00947216">
            <w:pPr>
              <w:pStyle w:val="ListParagraph"/>
              <w:tabs>
                <w:tab w:val="left" w:pos="792"/>
              </w:tabs>
              <w:spacing w:after="160" w:line="240" w:lineRule="auto"/>
              <w:ind w:left="252"/>
              <w:rPr>
                <w:rFonts w:ascii="Times New Roman" w:hAnsi="Times New Roman"/>
                <w:b/>
                <w:bCs/>
                <w:sz w:val="24"/>
                <w:szCs w:val="24"/>
                <w:lang w:val="sr-Latn-RS"/>
              </w:rPr>
            </w:pPr>
          </w:p>
          <w:p w14:paraId="2CE1AF9E" w14:textId="77777777" w:rsidR="00730041"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947216">
              <w:rPr>
                <w:rFonts w:ascii="Times New Roman" w:hAnsi="Times New Roman"/>
                <w:b/>
                <w:bCs/>
                <w:sz w:val="24"/>
                <w:szCs w:val="24"/>
                <w:lang w:val="sr-Latn-RS"/>
              </w:rPr>
              <w:t>Asistent</w:t>
            </w:r>
            <w:r w:rsidRPr="00947216">
              <w:rPr>
                <w:rFonts w:ascii="Times New Roman" w:hAnsi="Times New Roman"/>
                <w:sz w:val="24"/>
                <w:szCs w:val="24"/>
                <w:lang w:val="sr-Latn-RS"/>
              </w:rPr>
              <w:t>: podrazumeva lice koje pomaže i pruža negu deci sa smetnjama u razvoju tokom njihovog boravka u ERD ustanovi.</w:t>
            </w:r>
          </w:p>
          <w:p w14:paraId="6DF124D2" w14:textId="77777777" w:rsidR="00730041" w:rsidRPr="00947216" w:rsidRDefault="00730041" w:rsidP="00947216">
            <w:pPr>
              <w:pStyle w:val="ListParagraph"/>
              <w:tabs>
                <w:tab w:val="left" w:pos="792"/>
              </w:tabs>
              <w:spacing w:after="160" w:line="240" w:lineRule="auto"/>
              <w:ind w:left="252"/>
              <w:rPr>
                <w:rFonts w:ascii="Times New Roman" w:eastAsia="MS Mincho" w:hAnsi="Times New Roman"/>
                <w:b/>
                <w:sz w:val="24"/>
                <w:szCs w:val="24"/>
                <w:lang w:val="sr-Latn-RS"/>
              </w:rPr>
            </w:pPr>
          </w:p>
          <w:p w14:paraId="602EFDD7" w14:textId="11A12DA7" w:rsidR="00730041" w:rsidRPr="007048DC"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947216">
              <w:rPr>
                <w:rFonts w:ascii="Times New Roman" w:eastAsia="MS Mincho" w:hAnsi="Times New Roman"/>
                <w:b/>
                <w:sz w:val="24"/>
                <w:szCs w:val="24"/>
                <w:lang w:val="sr-Latn-RS"/>
              </w:rPr>
              <w:t xml:space="preserve">Edukativno osoblje: </w:t>
            </w:r>
            <w:r w:rsidRPr="00947216">
              <w:rPr>
                <w:rFonts w:ascii="Times New Roman" w:eastAsia="MS Mincho" w:hAnsi="Times New Roman"/>
                <w:bCs/>
                <w:sz w:val="24"/>
                <w:szCs w:val="24"/>
                <w:lang w:val="sr-Latn-RS"/>
              </w:rPr>
              <w:t>označava kvalifikovano lice zaposleno u institucijama ERD-a za organizovanje edukativnog procesa:</w:t>
            </w:r>
          </w:p>
          <w:p w14:paraId="6F610F78" w14:textId="77777777" w:rsidR="00730041" w:rsidRPr="007048DC" w:rsidRDefault="00730041" w:rsidP="007048DC">
            <w:pPr>
              <w:pStyle w:val="ListParagraph"/>
              <w:tabs>
                <w:tab w:val="left" w:pos="792"/>
                <w:tab w:val="left" w:pos="2047"/>
              </w:tabs>
              <w:spacing w:after="160" w:line="240" w:lineRule="auto"/>
              <w:ind w:left="252"/>
              <w:jc w:val="both"/>
              <w:rPr>
                <w:rFonts w:ascii="Times New Roman" w:hAnsi="Times New Roman"/>
                <w:sz w:val="24"/>
                <w:szCs w:val="24"/>
                <w:lang w:val="sr-Latn-RS" w:eastAsia="en-GB"/>
              </w:rPr>
            </w:pPr>
          </w:p>
          <w:p w14:paraId="49262548" w14:textId="02A34301" w:rsidR="00730041" w:rsidRDefault="00730041" w:rsidP="006E1B8B">
            <w:pPr>
              <w:pStyle w:val="ListParagraph"/>
              <w:numPr>
                <w:ilvl w:val="2"/>
                <w:numId w:val="34"/>
              </w:numPr>
              <w:tabs>
                <w:tab w:val="left" w:pos="1236"/>
              </w:tabs>
              <w:spacing w:after="0" w:line="240" w:lineRule="auto"/>
              <w:ind w:left="516" w:firstLine="0"/>
              <w:jc w:val="both"/>
              <w:rPr>
                <w:rFonts w:ascii="Times New Roman" w:eastAsia="MS Mincho" w:hAnsi="Times New Roman"/>
                <w:color w:val="000000"/>
                <w:sz w:val="24"/>
                <w:szCs w:val="24"/>
                <w:lang w:val="sr-Latn-RS" w:eastAsia="en-GB"/>
              </w:rPr>
            </w:pPr>
            <w:r w:rsidRPr="000060C2">
              <w:rPr>
                <w:rFonts w:ascii="Times New Roman" w:eastAsia="MS Mincho" w:hAnsi="Times New Roman"/>
                <w:b/>
                <w:color w:val="000000"/>
                <w:sz w:val="24"/>
                <w:szCs w:val="24"/>
                <w:lang w:val="sr-Latn-RS" w:eastAsia="en-GB"/>
              </w:rPr>
              <w:t>Vaspitač:</w:t>
            </w:r>
            <w:r w:rsidRPr="000060C2">
              <w:rPr>
                <w:rFonts w:ascii="Times New Roman" w:eastAsia="MS Mincho" w:hAnsi="Times New Roman"/>
                <w:color w:val="000000"/>
                <w:sz w:val="24"/>
                <w:szCs w:val="24"/>
                <w:lang w:val="sr-Latn-RS" w:eastAsia="en-GB"/>
              </w:rPr>
              <w:t xml:space="preserve"> označava lice kvalifikovano prema odredbama ovog zakona sa akademskom i stručnom spremom, zaposleno za pružanje usluga ranog vaspitanja i edukacije. </w:t>
            </w:r>
          </w:p>
          <w:p w14:paraId="4C4E1DCF" w14:textId="77777777" w:rsidR="00730041" w:rsidRDefault="00730041" w:rsidP="006E1B8B">
            <w:pPr>
              <w:pStyle w:val="ListParagraph"/>
              <w:tabs>
                <w:tab w:val="left" w:pos="1236"/>
              </w:tabs>
              <w:spacing w:after="0" w:line="240" w:lineRule="auto"/>
              <w:ind w:left="516"/>
              <w:jc w:val="both"/>
              <w:rPr>
                <w:rFonts w:ascii="Times New Roman" w:eastAsia="MS Mincho" w:hAnsi="Times New Roman"/>
                <w:color w:val="000000"/>
                <w:sz w:val="24"/>
                <w:szCs w:val="24"/>
                <w:lang w:val="sr-Latn-RS" w:eastAsia="en-GB"/>
              </w:rPr>
            </w:pPr>
          </w:p>
          <w:p w14:paraId="34E1EFA8" w14:textId="6CCB2A64" w:rsidR="00730041" w:rsidRPr="000060C2" w:rsidRDefault="00730041" w:rsidP="006E1B8B">
            <w:pPr>
              <w:pStyle w:val="ListParagraph"/>
              <w:numPr>
                <w:ilvl w:val="2"/>
                <w:numId w:val="34"/>
              </w:numPr>
              <w:tabs>
                <w:tab w:val="left" w:pos="1236"/>
              </w:tabs>
              <w:spacing w:after="0" w:line="240" w:lineRule="auto"/>
              <w:ind w:left="516" w:firstLine="0"/>
              <w:jc w:val="both"/>
              <w:rPr>
                <w:rFonts w:ascii="Times New Roman" w:eastAsia="MS Mincho" w:hAnsi="Times New Roman"/>
                <w:color w:val="000000"/>
                <w:sz w:val="24"/>
                <w:szCs w:val="24"/>
                <w:lang w:val="sr-Latn-RS" w:eastAsia="en-GB"/>
              </w:rPr>
            </w:pPr>
            <w:r w:rsidRPr="000060C2">
              <w:rPr>
                <w:rFonts w:ascii="Times New Roman" w:hAnsi="Times New Roman"/>
                <w:b/>
                <w:sz w:val="24"/>
                <w:szCs w:val="24"/>
                <w:lang w:val="sr-Latn-RS" w:eastAsia="en-GB"/>
              </w:rPr>
              <w:t xml:space="preserve">Pomoćni vaspitač: </w:t>
            </w:r>
            <w:r w:rsidRPr="000060C2">
              <w:rPr>
                <w:rFonts w:ascii="Times New Roman" w:hAnsi="Times New Roman"/>
                <w:sz w:val="24"/>
                <w:szCs w:val="24"/>
                <w:lang w:val="sr-Latn-RS"/>
              </w:rPr>
              <w:t xml:space="preserve">Pomoćni vaspitač pruža stručnu podršku </w:t>
            </w:r>
            <w:r w:rsidRPr="000060C2">
              <w:rPr>
                <w:rFonts w:ascii="Times New Roman" w:hAnsi="Times New Roman"/>
                <w:sz w:val="24"/>
                <w:szCs w:val="24"/>
                <w:lang w:val="sr-Latn-RS"/>
              </w:rPr>
              <w:lastRenderedPageBreak/>
              <w:t xml:space="preserve">stručnom osoblju, deci sa smetnjama u razvoju i njihovim roditeljima/zakonskim starateljima. </w:t>
            </w:r>
          </w:p>
          <w:p w14:paraId="5AB3CF01" w14:textId="6872210A" w:rsidR="00730041" w:rsidRDefault="00730041" w:rsidP="00DE19AE">
            <w:pPr>
              <w:tabs>
                <w:tab w:val="left" w:pos="792"/>
                <w:tab w:val="left" w:pos="1417"/>
                <w:tab w:val="left" w:pos="2047"/>
              </w:tabs>
              <w:ind w:left="252"/>
              <w:contextualSpacing/>
              <w:jc w:val="both"/>
              <w:rPr>
                <w:rFonts w:ascii="Times New Roman" w:eastAsia="Calibri" w:hAnsi="Times New Roman" w:cs="Times New Roman"/>
                <w:sz w:val="24"/>
                <w:szCs w:val="24"/>
                <w:lang w:val="sr-Latn-RS"/>
              </w:rPr>
            </w:pPr>
          </w:p>
          <w:p w14:paraId="6E0D7DBD" w14:textId="0AB41445"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hAnsi="Times New Roman"/>
                <w:sz w:val="24"/>
                <w:szCs w:val="24"/>
                <w:lang w:val="sr-Latn-RS"/>
              </w:rPr>
            </w:pPr>
            <w:r w:rsidRPr="00DE19AE">
              <w:rPr>
                <w:rFonts w:ascii="Times New Roman" w:hAnsi="Times New Roman"/>
                <w:sz w:val="24"/>
                <w:szCs w:val="24"/>
                <w:lang w:val="sr-Latn-RS"/>
              </w:rPr>
              <w:t>Upravni odbor: je telo odgovorno za upravljanje obrazovnom institucijom ili obukom.</w:t>
            </w:r>
          </w:p>
          <w:p w14:paraId="2A7F16BF" w14:textId="77777777" w:rsidR="00730041" w:rsidRDefault="00730041" w:rsidP="00DE19AE">
            <w:pPr>
              <w:pStyle w:val="ListParagraph"/>
              <w:tabs>
                <w:tab w:val="left" w:pos="792"/>
                <w:tab w:val="left" w:pos="1417"/>
                <w:tab w:val="left" w:pos="2047"/>
              </w:tabs>
              <w:spacing w:after="0" w:line="240" w:lineRule="auto"/>
              <w:ind w:left="252"/>
              <w:jc w:val="both"/>
              <w:rPr>
                <w:rFonts w:ascii="Times New Roman" w:hAnsi="Times New Roman"/>
                <w:sz w:val="24"/>
                <w:szCs w:val="24"/>
                <w:lang w:val="sr-Latn-RS"/>
              </w:rPr>
            </w:pPr>
          </w:p>
          <w:p w14:paraId="476345D1" w14:textId="247A7772" w:rsidR="00730041" w:rsidRPr="00DE19AE"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hAnsi="Times New Roman"/>
                <w:sz w:val="24"/>
                <w:szCs w:val="24"/>
                <w:lang w:val="sr-Latn-RS"/>
              </w:rPr>
            </w:pPr>
            <w:r w:rsidRPr="00DE19AE">
              <w:rPr>
                <w:rFonts w:ascii="Times New Roman" w:eastAsia="MS Mincho" w:hAnsi="Times New Roman"/>
                <w:b/>
                <w:sz w:val="24"/>
                <w:szCs w:val="24"/>
                <w:lang w:val="sr-Latn-RS"/>
              </w:rPr>
              <w:t xml:space="preserve">Rukovodeće osoblje: </w:t>
            </w:r>
            <w:r w:rsidRPr="00DE19AE">
              <w:rPr>
                <w:rFonts w:ascii="Times New Roman" w:eastAsia="MS Mincho" w:hAnsi="Times New Roman"/>
                <w:bCs/>
                <w:sz w:val="24"/>
                <w:szCs w:val="24"/>
                <w:lang w:val="sr-Latn-RS"/>
              </w:rPr>
              <w:t>označava osoblje koje upravlja institucijama ERD-a na nivou rukovodioca.</w:t>
            </w:r>
          </w:p>
          <w:p w14:paraId="0945119B" w14:textId="17FB9DD2" w:rsidR="00730041" w:rsidRPr="00DE19AE" w:rsidRDefault="00730041" w:rsidP="00DE19AE">
            <w:pPr>
              <w:tabs>
                <w:tab w:val="left" w:pos="792"/>
                <w:tab w:val="left" w:pos="1417"/>
                <w:tab w:val="left" w:pos="2047"/>
              </w:tabs>
              <w:jc w:val="both"/>
              <w:rPr>
                <w:rFonts w:ascii="Times New Roman" w:hAnsi="Times New Roman"/>
                <w:sz w:val="24"/>
                <w:szCs w:val="24"/>
                <w:lang w:val="sr-Latn-RS"/>
              </w:rPr>
            </w:pPr>
          </w:p>
          <w:p w14:paraId="408441DA" w14:textId="03EF3FBA"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Administrativno osoblje:</w:t>
            </w:r>
            <w:r w:rsidRPr="00DE19AE">
              <w:rPr>
                <w:rFonts w:ascii="Times New Roman" w:eastAsia="MS Mincho" w:hAnsi="Times New Roman"/>
                <w:bCs/>
                <w:sz w:val="24"/>
                <w:szCs w:val="24"/>
                <w:lang w:val="sr-Latn-RS"/>
              </w:rPr>
              <w:t xml:space="preserve"> označava osoblje angažovano na administrativnim poslovima u ERD institucijama;</w:t>
            </w:r>
          </w:p>
          <w:p w14:paraId="0C6C7B38" w14:textId="77777777" w:rsidR="00730041" w:rsidRDefault="00730041" w:rsidP="00DE19AE">
            <w:pPr>
              <w:pStyle w:val="ListParagraph"/>
              <w:tabs>
                <w:tab w:val="left" w:pos="792"/>
                <w:tab w:val="left" w:pos="1417"/>
                <w:tab w:val="left" w:pos="2047"/>
              </w:tabs>
              <w:spacing w:after="0" w:line="240" w:lineRule="auto"/>
              <w:ind w:left="252"/>
              <w:jc w:val="both"/>
              <w:rPr>
                <w:rFonts w:ascii="Times New Roman" w:eastAsia="MS Mincho" w:hAnsi="Times New Roman"/>
                <w:bCs/>
                <w:sz w:val="24"/>
                <w:szCs w:val="24"/>
                <w:lang w:val="sr-Latn-RS"/>
              </w:rPr>
            </w:pPr>
          </w:p>
          <w:p w14:paraId="32E3B21B" w14:textId="5835DBF9"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Tehničko osoblje:</w:t>
            </w:r>
            <w:r w:rsidRPr="00DE19AE">
              <w:rPr>
                <w:rFonts w:ascii="Times New Roman" w:eastAsia="MS Mincho" w:hAnsi="Times New Roman"/>
                <w:bCs/>
                <w:sz w:val="24"/>
                <w:szCs w:val="24"/>
                <w:lang w:val="sr-Latn-RS"/>
              </w:rPr>
              <w:t xml:space="preserve">  to su kuvari, konobari i osoblje koje je zaposleno na održavanju.</w:t>
            </w:r>
          </w:p>
          <w:p w14:paraId="2544BC25" w14:textId="77777777" w:rsidR="00730041" w:rsidRDefault="00730041" w:rsidP="00DE19AE">
            <w:pPr>
              <w:pStyle w:val="ListParagraph"/>
              <w:tabs>
                <w:tab w:val="left" w:pos="792"/>
                <w:tab w:val="left" w:pos="1417"/>
                <w:tab w:val="left" w:pos="2047"/>
              </w:tabs>
              <w:spacing w:after="0" w:line="240" w:lineRule="auto"/>
              <w:ind w:left="252"/>
              <w:jc w:val="both"/>
              <w:rPr>
                <w:rFonts w:ascii="Times New Roman" w:eastAsia="MS Mincho" w:hAnsi="Times New Roman"/>
                <w:bCs/>
                <w:sz w:val="24"/>
                <w:szCs w:val="24"/>
                <w:lang w:val="sr-Latn-RS"/>
              </w:rPr>
            </w:pPr>
          </w:p>
          <w:p w14:paraId="0D7C19D7" w14:textId="3BEEC06D"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Ogranak:</w:t>
            </w:r>
            <w:r w:rsidRPr="00DE19AE">
              <w:rPr>
                <w:rFonts w:ascii="Times New Roman" w:eastAsia="MS Mincho" w:hAnsi="Times New Roman"/>
                <w:bCs/>
                <w:sz w:val="24"/>
                <w:szCs w:val="24"/>
                <w:lang w:val="sr-Latn-RS"/>
              </w:rPr>
              <w:t xml:space="preserve"> ogranak obrazovne ustanove koji radi odvojeno od matične ustanove;</w:t>
            </w:r>
          </w:p>
          <w:p w14:paraId="5158DAFB" w14:textId="11781C7C" w:rsidR="00730041" w:rsidRPr="00DE19AE" w:rsidRDefault="00730041" w:rsidP="00DE19AE">
            <w:pPr>
              <w:tabs>
                <w:tab w:val="left" w:pos="792"/>
                <w:tab w:val="left" w:pos="1417"/>
                <w:tab w:val="left" w:pos="2047"/>
              </w:tabs>
              <w:jc w:val="both"/>
              <w:rPr>
                <w:rFonts w:ascii="Times New Roman" w:eastAsia="MS Mincho" w:hAnsi="Times New Roman"/>
                <w:bCs/>
                <w:sz w:val="24"/>
                <w:szCs w:val="24"/>
                <w:lang w:val="sr-Latn-RS"/>
              </w:rPr>
            </w:pPr>
          </w:p>
          <w:p w14:paraId="49CECB03" w14:textId="40CBDD60"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Plan razvoja ustanove:</w:t>
            </w:r>
            <w:r w:rsidRPr="00DE19AE">
              <w:rPr>
                <w:rFonts w:ascii="Times New Roman" w:eastAsia="MS Mincho" w:hAnsi="Times New Roman"/>
                <w:bCs/>
                <w:sz w:val="24"/>
                <w:szCs w:val="24"/>
                <w:lang w:val="sr-Latn-RS"/>
              </w:rPr>
              <w:t xml:space="preserve"> utvrđuje prioritete vaspitno-obrazovne ustanove na osnovu mogućnosti, okolnosti i specifičnosti vaspitno-edukativne ustanove i izrađuju ga rukovodioci predškolske ustanove za mandat svog rukovodstva.</w:t>
            </w:r>
          </w:p>
          <w:p w14:paraId="67F88D21" w14:textId="65183164" w:rsidR="00730041" w:rsidRPr="007048DC" w:rsidRDefault="00730041" w:rsidP="007048DC">
            <w:pPr>
              <w:tabs>
                <w:tab w:val="left" w:pos="792"/>
                <w:tab w:val="left" w:pos="1417"/>
                <w:tab w:val="left" w:pos="2047"/>
              </w:tabs>
              <w:jc w:val="both"/>
              <w:rPr>
                <w:rFonts w:ascii="Times New Roman" w:eastAsia="MS Mincho" w:hAnsi="Times New Roman"/>
                <w:bCs/>
                <w:sz w:val="24"/>
                <w:szCs w:val="24"/>
                <w:lang w:val="sr-Latn-RS"/>
              </w:rPr>
            </w:pPr>
          </w:p>
          <w:p w14:paraId="1AF9815E" w14:textId="5989D8C8"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Godišnji plan i program rada:</w:t>
            </w:r>
            <w:r w:rsidRPr="00DE19AE">
              <w:rPr>
                <w:rFonts w:ascii="Times New Roman" w:eastAsia="MS Mincho" w:hAnsi="Times New Roman"/>
                <w:bCs/>
                <w:sz w:val="24"/>
                <w:szCs w:val="24"/>
                <w:lang w:val="sr-Latn-RS"/>
              </w:rPr>
              <w:t xml:space="preserve"> </w:t>
            </w:r>
            <w:r w:rsidRPr="00DE19AE">
              <w:rPr>
                <w:rFonts w:ascii="Times New Roman" w:eastAsia="MS Mincho" w:hAnsi="Times New Roman"/>
                <w:bCs/>
                <w:sz w:val="24"/>
                <w:szCs w:val="24"/>
                <w:lang w:val="sr-Latn-RS"/>
              </w:rPr>
              <w:lastRenderedPageBreak/>
              <w:t>označava godišnji obrazovni plan koji je izradio vaspitač na osnovu razvojnog plana ustanove i koji je odobrio odbor ERD ustanove pre početka nove obrazovne godine.</w:t>
            </w:r>
          </w:p>
          <w:p w14:paraId="0B02851B" w14:textId="23B91175" w:rsidR="00730041" w:rsidRPr="00DE19AE"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iCs/>
                <w:sz w:val="24"/>
                <w:szCs w:val="24"/>
                <w:lang w:val="sr-Latn-RS"/>
              </w:rPr>
              <w:t>Dadilja:</w:t>
            </w:r>
            <w:r w:rsidRPr="00DE19AE">
              <w:rPr>
                <w:rFonts w:ascii="Times New Roman" w:eastAsia="MS Mincho" w:hAnsi="Times New Roman"/>
                <w:b/>
                <w:i/>
                <w:sz w:val="24"/>
                <w:szCs w:val="24"/>
                <w:lang w:val="sr-Latn-RS"/>
              </w:rPr>
              <w:t xml:space="preserve"> </w:t>
            </w:r>
            <w:r w:rsidRPr="00DE19AE">
              <w:rPr>
                <w:rFonts w:ascii="Times New Roman" w:eastAsia="MS Mincho" w:hAnsi="Times New Roman"/>
                <w:sz w:val="24"/>
                <w:szCs w:val="24"/>
                <w:lang w:val="sr-Latn-RS"/>
              </w:rPr>
              <w:t xml:space="preserve">Ovlašćeno lice koje je angažovano od strane porodice za negu, razvoj i edukaciju (vaspitanje) deteta. </w:t>
            </w:r>
          </w:p>
          <w:p w14:paraId="0DDF78CB" w14:textId="038E1C10" w:rsidR="00730041" w:rsidRPr="00DE19AE" w:rsidRDefault="00730041" w:rsidP="00DE19AE">
            <w:pPr>
              <w:tabs>
                <w:tab w:val="left" w:pos="792"/>
                <w:tab w:val="left" w:pos="1417"/>
                <w:tab w:val="left" w:pos="2047"/>
              </w:tabs>
              <w:jc w:val="both"/>
              <w:rPr>
                <w:rFonts w:ascii="Times New Roman" w:eastAsia="MS Mincho" w:hAnsi="Times New Roman"/>
                <w:bCs/>
                <w:sz w:val="24"/>
                <w:szCs w:val="24"/>
                <w:lang w:val="sr-Latn-RS"/>
              </w:rPr>
            </w:pPr>
          </w:p>
          <w:p w14:paraId="48A93685" w14:textId="124ED162" w:rsidR="00730041" w:rsidRPr="00DE19AE"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sz w:val="24"/>
                <w:szCs w:val="24"/>
                <w:lang w:val="sr-Latn-RS"/>
              </w:rPr>
              <w:t>Volonter u ERD-u</w:t>
            </w:r>
            <w:r w:rsidRPr="00DE19AE">
              <w:rPr>
                <w:rFonts w:ascii="Times New Roman" w:eastAsia="MS Mincho" w:hAnsi="Times New Roman"/>
                <w:sz w:val="24"/>
                <w:szCs w:val="24"/>
                <w:lang w:val="sr-Latn-RS"/>
              </w:rPr>
              <w:t>:</w:t>
            </w:r>
            <w:r w:rsidRPr="00DE19AE">
              <w:rPr>
                <w:rFonts w:ascii="Times New Roman" w:eastAsia="MS Mincho" w:hAnsi="Times New Roman"/>
                <w:b/>
                <w:sz w:val="24"/>
                <w:szCs w:val="24"/>
                <w:lang w:val="sr-Latn-RS"/>
              </w:rPr>
              <w:t xml:space="preserve"> </w:t>
            </w:r>
            <w:r w:rsidRPr="00DE19AE">
              <w:rPr>
                <w:rFonts w:ascii="Times New Roman" w:eastAsia="MS Mincho" w:hAnsi="Times New Roman"/>
                <w:sz w:val="24"/>
                <w:szCs w:val="24"/>
                <w:lang w:val="sr-Latn-RS"/>
              </w:rPr>
              <w:t>označava osobe koje pružaju volonterski rad za institucije ERD-a</w:t>
            </w:r>
            <w:r w:rsidR="002E7E35">
              <w:rPr>
                <w:rFonts w:ascii="Times New Roman" w:eastAsia="MS Mincho" w:hAnsi="Times New Roman"/>
                <w:sz w:val="24"/>
                <w:szCs w:val="24"/>
                <w:lang w:val="sr-Latn-RS"/>
              </w:rPr>
              <w:t xml:space="preserve"> uz odobrenje menadžmenta institucije</w:t>
            </w:r>
            <w:r w:rsidRPr="00DE19AE">
              <w:rPr>
                <w:rFonts w:ascii="Times New Roman" w:eastAsia="MS Mincho" w:hAnsi="Times New Roman"/>
                <w:sz w:val="24"/>
                <w:szCs w:val="24"/>
                <w:lang w:val="sr-Latn-RS"/>
              </w:rPr>
              <w:t xml:space="preserve"> i rade bez naknade, ali imaju priznato radno iskustvo u skladu sa važećim zakonom.</w:t>
            </w:r>
          </w:p>
          <w:p w14:paraId="4BAABC25" w14:textId="57DDC4B7" w:rsidR="00730041" w:rsidRDefault="00730041" w:rsidP="007048DC">
            <w:pPr>
              <w:contextualSpacing/>
              <w:rPr>
                <w:rFonts w:ascii="Times New Roman" w:eastAsia="Calibri" w:hAnsi="Times New Roman" w:cs="Times New Roman"/>
                <w:sz w:val="24"/>
                <w:szCs w:val="24"/>
                <w:lang w:val="sr-Latn-RS" w:eastAsia="en-GB"/>
              </w:rPr>
            </w:pPr>
          </w:p>
          <w:p w14:paraId="1AED520C" w14:textId="77777777" w:rsidR="001C650C" w:rsidRDefault="001C650C" w:rsidP="007048DC">
            <w:pPr>
              <w:contextualSpacing/>
              <w:rPr>
                <w:rFonts w:ascii="Times New Roman" w:eastAsia="Calibri" w:hAnsi="Times New Roman" w:cs="Times New Roman"/>
                <w:sz w:val="24"/>
                <w:szCs w:val="24"/>
                <w:lang w:val="sr-Latn-RS" w:eastAsia="en-GB"/>
              </w:rPr>
            </w:pPr>
          </w:p>
          <w:p w14:paraId="1D715E71" w14:textId="77777777" w:rsidR="001C650C" w:rsidRDefault="001C650C" w:rsidP="007048DC">
            <w:pPr>
              <w:contextualSpacing/>
              <w:rPr>
                <w:rFonts w:ascii="Times New Roman" w:eastAsia="Calibri" w:hAnsi="Times New Roman" w:cs="Times New Roman"/>
                <w:sz w:val="24"/>
                <w:szCs w:val="24"/>
                <w:lang w:val="sr-Latn-RS" w:eastAsia="en-GB"/>
              </w:rPr>
            </w:pPr>
          </w:p>
          <w:p w14:paraId="2140E4DA" w14:textId="77777777" w:rsidR="001C650C" w:rsidRDefault="001C650C" w:rsidP="007048DC">
            <w:pPr>
              <w:contextualSpacing/>
              <w:rPr>
                <w:rFonts w:ascii="Times New Roman" w:eastAsia="Calibri" w:hAnsi="Times New Roman" w:cs="Times New Roman"/>
                <w:sz w:val="24"/>
                <w:szCs w:val="24"/>
                <w:lang w:val="sr-Latn-RS" w:eastAsia="en-GB"/>
              </w:rPr>
            </w:pPr>
          </w:p>
          <w:p w14:paraId="519843D4" w14:textId="77777777" w:rsidR="001C650C" w:rsidRDefault="001C650C" w:rsidP="007048DC">
            <w:pPr>
              <w:contextualSpacing/>
              <w:rPr>
                <w:rFonts w:ascii="Times New Roman" w:eastAsia="Calibri" w:hAnsi="Times New Roman" w:cs="Times New Roman"/>
                <w:sz w:val="24"/>
                <w:szCs w:val="24"/>
                <w:lang w:val="sr-Latn-RS" w:eastAsia="en-GB"/>
              </w:rPr>
            </w:pPr>
          </w:p>
          <w:p w14:paraId="596F048A" w14:textId="77777777" w:rsidR="001C650C" w:rsidRDefault="001C650C" w:rsidP="007048DC">
            <w:pPr>
              <w:contextualSpacing/>
              <w:rPr>
                <w:rFonts w:ascii="Times New Roman" w:eastAsia="Calibri" w:hAnsi="Times New Roman" w:cs="Times New Roman"/>
                <w:sz w:val="24"/>
                <w:szCs w:val="24"/>
                <w:lang w:val="sr-Latn-RS" w:eastAsia="en-GB"/>
              </w:rPr>
            </w:pPr>
          </w:p>
          <w:p w14:paraId="71D08B67" w14:textId="77777777" w:rsidR="008518C6" w:rsidRPr="00DD2F65" w:rsidRDefault="008518C6" w:rsidP="007048DC">
            <w:pPr>
              <w:contextualSpacing/>
              <w:rPr>
                <w:rFonts w:ascii="Times New Roman" w:eastAsia="Calibri" w:hAnsi="Times New Roman" w:cs="Times New Roman"/>
                <w:sz w:val="24"/>
                <w:szCs w:val="24"/>
                <w:lang w:val="sr-Latn-RS" w:eastAsia="en-GB"/>
              </w:rPr>
            </w:pPr>
          </w:p>
          <w:p w14:paraId="166399BE" w14:textId="2D57FBB3" w:rsidR="00730041" w:rsidRPr="00DD2F65" w:rsidRDefault="00730041" w:rsidP="00947216">
            <w:pPr>
              <w:tabs>
                <w:tab w:val="left" w:pos="60"/>
              </w:tabs>
              <w:ind w:left="360"/>
              <w:jc w:val="center"/>
              <w:rPr>
                <w:rFonts w:ascii="Times New Roman" w:eastAsia="MS Mincho" w:hAnsi="Times New Roman" w:cs="Times New Roman"/>
                <w:b/>
                <w:bCs/>
                <w:sz w:val="24"/>
                <w:szCs w:val="24"/>
                <w:lang w:eastAsia="en-GB"/>
              </w:rPr>
            </w:pPr>
            <w:r w:rsidRPr="00DD2F65">
              <w:rPr>
                <w:rFonts w:ascii="Times New Roman" w:eastAsia="MS Mincho" w:hAnsi="Times New Roman" w:cs="Times New Roman"/>
                <w:b/>
                <w:bCs/>
                <w:sz w:val="24"/>
                <w:szCs w:val="24"/>
                <w:lang w:eastAsia="en-GB"/>
              </w:rPr>
              <w:t>Član 5</w:t>
            </w:r>
          </w:p>
          <w:p w14:paraId="060DD522" w14:textId="5DD89172" w:rsidR="00730041" w:rsidRPr="00DD2F65" w:rsidRDefault="00730041" w:rsidP="00947216">
            <w:pPr>
              <w:tabs>
                <w:tab w:val="left" w:pos="60"/>
              </w:tabs>
              <w:ind w:left="360"/>
              <w:jc w:val="center"/>
              <w:rPr>
                <w:rFonts w:ascii="Times New Roman" w:eastAsia="MS Mincho" w:hAnsi="Times New Roman" w:cs="Times New Roman"/>
                <w:b/>
                <w:bCs/>
                <w:sz w:val="24"/>
                <w:szCs w:val="24"/>
                <w:lang w:eastAsia="en-GB"/>
              </w:rPr>
            </w:pPr>
            <w:r w:rsidRPr="00DD2F65">
              <w:rPr>
                <w:rFonts w:ascii="Times New Roman" w:eastAsia="MS Mincho" w:hAnsi="Times New Roman" w:cs="Times New Roman"/>
                <w:b/>
                <w:bCs/>
                <w:sz w:val="24"/>
                <w:szCs w:val="24"/>
                <w:lang w:eastAsia="en-GB"/>
              </w:rPr>
              <w:t xml:space="preserve"> Ciljevi edukacije u ranom detinjstvu</w:t>
            </w:r>
          </w:p>
          <w:p w14:paraId="5850AD1C" w14:textId="3A1D6AF3" w:rsidR="00730041" w:rsidRDefault="00730041" w:rsidP="00947216">
            <w:pPr>
              <w:tabs>
                <w:tab w:val="left" w:pos="60"/>
              </w:tabs>
              <w:ind w:left="360"/>
              <w:jc w:val="center"/>
              <w:rPr>
                <w:rFonts w:ascii="Times New Roman" w:eastAsia="MS Mincho" w:hAnsi="Times New Roman" w:cs="Times New Roman"/>
                <w:b/>
                <w:bCs/>
                <w:sz w:val="24"/>
                <w:szCs w:val="24"/>
              </w:rPr>
            </w:pPr>
          </w:p>
          <w:p w14:paraId="5BB63B49" w14:textId="62335140" w:rsidR="00730041" w:rsidRPr="00463DA7" w:rsidRDefault="00730041" w:rsidP="00402C26">
            <w:pPr>
              <w:numPr>
                <w:ilvl w:val="0"/>
                <w:numId w:val="29"/>
              </w:numPr>
              <w:shd w:val="clear" w:color="auto" w:fill="FFFFFF"/>
              <w:tabs>
                <w:tab w:val="left" w:pos="60"/>
                <w:tab w:val="left" w:pos="241"/>
              </w:tabs>
              <w:ind w:left="0" w:firstLine="0"/>
              <w:jc w:val="both"/>
              <w:rPr>
                <w:rFonts w:ascii="Times New Roman" w:hAnsi="Times New Roman" w:cs="Times New Roman"/>
                <w:sz w:val="24"/>
                <w:szCs w:val="24"/>
                <w:lang w:val="sr-Latn-RS"/>
              </w:rPr>
            </w:pPr>
            <w:r w:rsidRPr="00C36EC8">
              <w:rPr>
                <w:rFonts w:ascii="Times New Roman" w:hAnsi="Times New Roman" w:cs="Times New Roman"/>
                <w:sz w:val="24"/>
                <w:szCs w:val="24"/>
                <w:lang w:val="sr-Latn-RS"/>
              </w:rPr>
              <w:t xml:space="preserve">Ciljevi </w:t>
            </w:r>
            <w:r w:rsidRPr="00463DA7">
              <w:rPr>
                <w:rFonts w:ascii="Times New Roman" w:hAnsi="Times New Roman" w:cs="Times New Roman"/>
                <w:sz w:val="24"/>
                <w:szCs w:val="24"/>
                <w:lang w:val="sr-Latn-RS"/>
              </w:rPr>
              <w:t>edukacije u ranom detinjstvu su:</w:t>
            </w:r>
          </w:p>
          <w:p w14:paraId="65C0E668" w14:textId="4C0D6771" w:rsidR="00730041" w:rsidRPr="00463DA7" w:rsidRDefault="00730041" w:rsidP="00947216">
            <w:pPr>
              <w:shd w:val="clear" w:color="auto" w:fill="FFFFFF"/>
              <w:tabs>
                <w:tab w:val="left" w:pos="60"/>
              </w:tabs>
              <w:ind w:left="360"/>
              <w:jc w:val="both"/>
              <w:rPr>
                <w:rFonts w:ascii="Times New Roman" w:hAnsi="Times New Roman" w:cs="Times New Roman"/>
                <w:sz w:val="24"/>
                <w:szCs w:val="24"/>
                <w:lang w:val="sr-Latn-RS"/>
              </w:rPr>
            </w:pPr>
          </w:p>
          <w:p w14:paraId="790D59B9" w14:textId="74C348CE" w:rsidR="00730041" w:rsidRPr="00463DA7" w:rsidRDefault="00730041" w:rsidP="00402C26">
            <w:pPr>
              <w:pStyle w:val="ListParagraph"/>
              <w:numPr>
                <w:ilvl w:val="1"/>
                <w:numId w:val="35"/>
              </w:numPr>
              <w:shd w:val="clear" w:color="auto" w:fill="FFFFFF"/>
              <w:tabs>
                <w:tab w:val="left" w:pos="346"/>
                <w:tab w:val="left" w:pos="792"/>
              </w:tabs>
              <w:spacing w:after="160" w:line="240" w:lineRule="auto"/>
              <w:ind w:left="252" w:firstLine="0"/>
              <w:jc w:val="both"/>
              <w:rPr>
                <w:rFonts w:ascii="Times New Roman" w:hAnsi="Times New Roman"/>
                <w:sz w:val="24"/>
                <w:szCs w:val="24"/>
                <w:lang w:val="sr-Latn-RS"/>
              </w:rPr>
            </w:pPr>
            <w:r w:rsidRPr="00463DA7">
              <w:rPr>
                <w:rFonts w:ascii="Times New Roman" w:hAnsi="Times New Roman"/>
                <w:sz w:val="24"/>
                <w:szCs w:val="24"/>
                <w:lang w:val="sr-Latn-RS"/>
              </w:rPr>
              <w:t xml:space="preserve">Promovisati rast, razvoj, zdravlje i </w:t>
            </w:r>
            <w:r w:rsidR="001D5F1C" w:rsidRPr="00463DA7">
              <w:rPr>
                <w:rFonts w:ascii="Times New Roman" w:hAnsi="Times New Roman"/>
                <w:sz w:val="24"/>
                <w:szCs w:val="24"/>
                <w:lang w:val="sr-Latn-RS"/>
              </w:rPr>
              <w:t xml:space="preserve">sveobuhvatno </w:t>
            </w:r>
            <w:r w:rsidRPr="00463DA7">
              <w:rPr>
                <w:rFonts w:ascii="Times New Roman" w:hAnsi="Times New Roman"/>
                <w:sz w:val="24"/>
                <w:szCs w:val="24"/>
                <w:lang w:val="sr-Latn-RS"/>
              </w:rPr>
              <w:t>blagostanje svakog deteta;</w:t>
            </w:r>
          </w:p>
          <w:p w14:paraId="282B93E8" w14:textId="77777777" w:rsidR="00730041" w:rsidRPr="00C36EC8" w:rsidRDefault="00730041" w:rsidP="00170A98">
            <w:pPr>
              <w:pStyle w:val="ListParagraph"/>
              <w:shd w:val="clear" w:color="auto" w:fill="FFFFFF"/>
              <w:tabs>
                <w:tab w:val="left" w:pos="346"/>
                <w:tab w:val="left" w:pos="792"/>
              </w:tabs>
              <w:spacing w:after="160" w:line="240" w:lineRule="auto"/>
              <w:ind w:left="252"/>
              <w:jc w:val="both"/>
              <w:rPr>
                <w:rFonts w:ascii="Times New Roman" w:hAnsi="Times New Roman"/>
                <w:sz w:val="24"/>
                <w:szCs w:val="24"/>
                <w:lang w:val="sr-Latn-RS"/>
              </w:rPr>
            </w:pPr>
          </w:p>
          <w:p w14:paraId="28F3D73E" w14:textId="77777777" w:rsidR="00730041" w:rsidRPr="00C36EC8" w:rsidRDefault="00730041" w:rsidP="00170A98">
            <w:pPr>
              <w:pStyle w:val="ListParagraph"/>
              <w:shd w:val="clear" w:color="auto" w:fill="FFFFFF"/>
              <w:tabs>
                <w:tab w:val="left" w:pos="346"/>
                <w:tab w:val="left" w:pos="792"/>
              </w:tabs>
              <w:spacing w:after="160" w:line="240" w:lineRule="auto"/>
              <w:ind w:left="252"/>
              <w:jc w:val="both"/>
              <w:rPr>
                <w:rFonts w:ascii="Times New Roman" w:hAnsi="Times New Roman"/>
                <w:sz w:val="24"/>
                <w:szCs w:val="24"/>
                <w:lang w:val="sr-Latn-RS"/>
              </w:rPr>
            </w:pPr>
          </w:p>
          <w:p w14:paraId="1038183A" w14:textId="319F5A91" w:rsidR="00730041" w:rsidRPr="00DD2F65" w:rsidRDefault="00730041" w:rsidP="00402C26">
            <w:pPr>
              <w:pStyle w:val="ListParagraph"/>
              <w:numPr>
                <w:ilvl w:val="1"/>
                <w:numId w:val="35"/>
              </w:numPr>
              <w:shd w:val="clear" w:color="auto" w:fill="FFFFFF"/>
              <w:tabs>
                <w:tab w:val="left" w:pos="346"/>
                <w:tab w:val="left" w:pos="792"/>
              </w:tabs>
              <w:spacing w:after="160" w:line="240" w:lineRule="auto"/>
              <w:ind w:left="252" w:firstLine="0"/>
              <w:jc w:val="both"/>
              <w:rPr>
                <w:rFonts w:ascii="Times New Roman" w:hAnsi="Times New Roman"/>
                <w:sz w:val="24"/>
                <w:szCs w:val="24"/>
              </w:rPr>
            </w:pPr>
            <w:r w:rsidRPr="00C36EC8">
              <w:rPr>
                <w:rFonts w:ascii="Times New Roman" w:hAnsi="Times New Roman"/>
                <w:sz w:val="24"/>
                <w:szCs w:val="24"/>
                <w:lang w:val="sr-Latn-RS"/>
              </w:rPr>
              <w:t xml:space="preserve"> Obezbediti bezbedno i podsticajno okruženje za</w:t>
            </w:r>
            <w:r w:rsidRPr="00DD2F65">
              <w:rPr>
                <w:rFonts w:ascii="Times New Roman" w:hAnsi="Times New Roman"/>
                <w:sz w:val="24"/>
                <w:szCs w:val="24"/>
              </w:rPr>
              <w:t xml:space="preserve"> aktivno učenje deteta kroz </w:t>
            </w:r>
            <w:r w:rsidRPr="00DD2F65">
              <w:rPr>
                <w:rFonts w:ascii="Times New Roman" w:hAnsi="Times New Roman"/>
                <w:sz w:val="24"/>
                <w:szCs w:val="24"/>
              </w:rPr>
              <w:lastRenderedPageBreak/>
              <w:t>igru kao osnovni princip i promovisati celoživotno učenje;</w:t>
            </w:r>
          </w:p>
          <w:p w14:paraId="6C75EBA0" w14:textId="77777777" w:rsidR="00730041" w:rsidRPr="00DD2F65" w:rsidRDefault="00730041" w:rsidP="00170A98">
            <w:pPr>
              <w:pStyle w:val="ListParagraph"/>
              <w:shd w:val="clear" w:color="auto" w:fill="FFFFFF"/>
              <w:tabs>
                <w:tab w:val="left" w:pos="346"/>
                <w:tab w:val="left" w:pos="792"/>
              </w:tabs>
              <w:spacing w:after="160" w:line="240" w:lineRule="auto"/>
              <w:ind w:left="252"/>
              <w:jc w:val="both"/>
              <w:rPr>
                <w:rFonts w:ascii="Times New Roman" w:hAnsi="Times New Roman"/>
                <w:sz w:val="24"/>
                <w:szCs w:val="24"/>
              </w:rPr>
            </w:pPr>
          </w:p>
          <w:p w14:paraId="53063306" w14:textId="726C2253" w:rsidR="00730041" w:rsidRPr="00DD2F65" w:rsidRDefault="00730041" w:rsidP="00402C26">
            <w:pPr>
              <w:pStyle w:val="ListParagraph"/>
              <w:numPr>
                <w:ilvl w:val="1"/>
                <w:numId w:val="35"/>
              </w:numPr>
              <w:shd w:val="clear" w:color="auto" w:fill="FFFFFF"/>
              <w:tabs>
                <w:tab w:val="left" w:pos="346"/>
                <w:tab w:val="left" w:pos="792"/>
              </w:tabs>
              <w:spacing w:after="160" w:line="240" w:lineRule="auto"/>
              <w:ind w:left="252" w:firstLine="0"/>
              <w:jc w:val="both"/>
              <w:rPr>
                <w:rFonts w:ascii="Times New Roman" w:hAnsi="Times New Roman"/>
                <w:sz w:val="24"/>
                <w:szCs w:val="24"/>
              </w:rPr>
            </w:pPr>
            <w:r>
              <w:rPr>
                <w:rFonts w:ascii="Times New Roman" w:hAnsi="Times New Roman"/>
                <w:sz w:val="24"/>
                <w:szCs w:val="24"/>
              </w:rPr>
              <w:t xml:space="preserve"> O</w:t>
            </w:r>
            <w:r w:rsidRPr="00DD2F65">
              <w:rPr>
                <w:rFonts w:ascii="Times New Roman" w:hAnsi="Times New Roman"/>
                <w:sz w:val="24"/>
                <w:szCs w:val="24"/>
              </w:rPr>
              <w:t>bezbediti uključivanje perspektive deteta i učešće u donošenju odluka kao polaznu tačku u njihovom ličnom razvoju, blagostanju i edukaciji;</w:t>
            </w:r>
          </w:p>
          <w:p w14:paraId="1130A5B4" w14:textId="77777777" w:rsidR="00730041" w:rsidRPr="00DD2F65" w:rsidRDefault="00730041" w:rsidP="00170A98">
            <w:pPr>
              <w:pStyle w:val="ListParagraph"/>
              <w:tabs>
                <w:tab w:val="left" w:pos="792"/>
              </w:tabs>
              <w:spacing w:after="160" w:line="240" w:lineRule="auto"/>
              <w:ind w:left="252"/>
              <w:rPr>
                <w:rFonts w:ascii="Times New Roman" w:hAnsi="Times New Roman"/>
                <w:sz w:val="24"/>
                <w:szCs w:val="24"/>
              </w:rPr>
            </w:pPr>
          </w:p>
          <w:p w14:paraId="0BBA7CB6" w14:textId="5870CF23" w:rsidR="00730041" w:rsidRPr="00463DA7" w:rsidRDefault="00730041" w:rsidP="00402C26">
            <w:pPr>
              <w:pStyle w:val="ListParagraph"/>
              <w:numPr>
                <w:ilvl w:val="1"/>
                <w:numId w:val="35"/>
              </w:numPr>
              <w:shd w:val="clear" w:color="auto" w:fill="FFFFFF"/>
              <w:tabs>
                <w:tab w:val="left" w:pos="346"/>
                <w:tab w:val="left" w:pos="792"/>
              </w:tabs>
              <w:spacing w:after="160" w:line="240" w:lineRule="auto"/>
              <w:ind w:left="252" w:firstLine="0"/>
              <w:jc w:val="both"/>
              <w:rPr>
                <w:rFonts w:ascii="Times New Roman" w:hAnsi="Times New Roman"/>
                <w:sz w:val="24"/>
                <w:szCs w:val="24"/>
              </w:rPr>
            </w:pPr>
            <w:r>
              <w:rPr>
                <w:rFonts w:ascii="Times New Roman" w:hAnsi="Times New Roman"/>
                <w:sz w:val="24"/>
                <w:szCs w:val="24"/>
              </w:rPr>
              <w:t xml:space="preserve"> O</w:t>
            </w:r>
            <w:r w:rsidRPr="00DD2F65">
              <w:rPr>
                <w:rFonts w:ascii="Times New Roman" w:hAnsi="Times New Roman"/>
                <w:sz w:val="24"/>
                <w:szCs w:val="24"/>
              </w:rPr>
              <w:t xml:space="preserve">bezbediti okruženje koje stimuliše sticanje </w:t>
            </w:r>
            <w:r w:rsidRPr="00463DA7">
              <w:rPr>
                <w:rFonts w:ascii="Times New Roman" w:hAnsi="Times New Roman"/>
                <w:sz w:val="24"/>
                <w:szCs w:val="24"/>
              </w:rPr>
              <w:t>jezičkih i komunikacijskih veština za razvoj govora, izražavanja i razumevanja;</w:t>
            </w:r>
          </w:p>
          <w:p w14:paraId="718822AD" w14:textId="77777777" w:rsidR="00730041" w:rsidRPr="00463DA7" w:rsidRDefault="00730041" w:rsidP="00170A98">
            <w:pPr>
              <w:pStyle w:val="ListParagraph"/>
              <w:shd w:val="clear" w:color="auto" w:fill="FFFFFF"/>
              <w:tabs>
                <w:tab w:val="left" w:pos="346"/>
                <w:tab w:val="left" w:pos="792"/>
              </w:tabs>
              <w:spacing w:after="160" w:line="240" w:lineRule="auto"/>
              <w:ind w:left="252"/>
              <w:jc w:val="both"/>
              <w:rPr>
                <w:rFonts w:ascii="Times New Roman" w:hAnsi="Times New Roman"/>
                <w:sz w:val="24"/>
                <w:szCs w:val="24"/>
              </w:rPr>
            </w:pPr>
          </w:p>
          <w:p w14:paraId="4BAC69FF" w14:textId="02CD0D7C" w:rsidR="00730041" w:rsidRPr="00463DA7" w:rsidRDefault="00730041" w:rsidP="00402C26">
            <w:pPr>
              <w:pStyle w:val="ListParagraph"/>
              <w:numPr>
                <w:ilvl w:val="1"/>
                <w:numId w:val="35"/>
              </w:numPr>
              <w:shd w:val="clear" w:color="auto" w:fill="FFFFFF"/>
              <w:tabs>
                <w:tab w:val="left" w:pos="792"/>
                <w:tab w:val="left" w:pos="972"/>
              </w:tabs>
              <w:spacing w:after="160" w:line="240" w:lineRule="auto"/>
              <w:ind w:left="252" w:firstLine="0"/>
              <w:jc w:val="both"/>
              <w:rPr>
                <w:rFonts w:ascii="Times New Roman" w:hAnsi="Times New Roman"/>
                <w:sz w:val="24"/>
                <w:szCs w:val="24"/>
                <w:lang w:val="sr-Latn-RS"/>
              </w:rPr>
            </w:pPr>
            <w:r w:rsidRPr="00463DA7">
              <w:rPr>
                <w:rFonts w:ascii="Times New Roman" w:hAnsi="Times New Roman"/>
                <w:sz w:val="24"/>
                <w:szCs w:val="24"/>
              </w:rPr>
              <w:t xml:space="preserve"> Obezbediti razvoj međuljudskih odnosa, veština interakcije sa decom, </w:t>
            </w:r>
            <w:r w:rsidRPr="00463DA7">
              <w:rPr>
                <w:rFonts w:ascii="Times New Roman" w:hAnsi="Times New Roman"/>
                <w:sz w:val="24"/>
                <w:szCs w:val="24"/>
                <w:lang w:val="sr-Latn-RS"/>
              </w:rPr>
              <w:t>svesti i emocionalne samo</w:t>
            </w:r>
            <w:r w:rsidR="00AD764D" w:rsidRPr="00463DA7">
              <w:rPr>
                <w:rFonts w:ascii="Times New Roman" w:hAnsi="Times New Roman"/>
                <w:sz w:val="24"/>
                <w:szCs w:val="24"/>
                <w:lang w:val="sr-Latn-RS"/>
              </w:rPr>
              <w:t>-</w:t>
            </w:r>
            <w:r w:rsidRPr="00463DA7">
              <w:rPr>
                <w:rFonts w:ascii="Times New Roman" w:hAnsi="Times New Roman"/>
                <w:sz w:val="24"/>
                <w:szCs w:val="24"/>
                <w:lang w:val="sr-Latn-RS"/>
              </w:rPr>
              <w:t>regul</w:t>
            </w:r>
            <w:r w:rsidR="00AD764D" w:rsidRPr="00463DA7">
              <w:rPr>
                <w:rFonts w:ascii="Times New Roman" w:hAnsi="Times New Roman"/>
                <w:sz w:val="24"/>
                <w:szCs w:val="24"/>
                <w:lang w:val="sr-Latn-RS"/>
              </w:rPr>
              <w:t>isanja</w:t>
            </w:r>
            <w:r w:rsidRPr="00463DA7">
              <w:rPr>
                <w:rFonts w:ascii="Times New Roman" w:hAnsi="Times New Roman"/>
                <w:sz w:val="24"/>
                <w:szCs w:val="24"/>
                <w:lang w:val="sr-Latn-RS"/>
              </w:rPr>
              <w:t>;</w:t>
            </w:r>
          </w:p>
          <w:p w14:paraId="4E3B589F" w14:textId="55C3A141" w:rsidR="00730041" w:rsidRPr="00463DA7" w:rsidRDefault="00730041" w:rsidP="00170A98">
            <w:pPr>
              <w:pStyle w:val="ListParagraph"/>
              <w:shd w:val="clear" w:color="auto" w:fill="FFFFFF"/>
              <w:tabs>
                <w:tab w:val="left" w:pos="792"/>
                <w:tab w:val="left" w:pos="972"/>
              </w:tabs>
              <w:spacing w:after="160" w:line="240" w:lineRule="auto"/>
              <w:ind w:left="252"/>
              <w:jc w:val="both"/>
              <w:rPr>
                <w:rFonts w:ascii="Times New Roman" w:hAnsi="Times New Roman"/>
                <w:sz w:val="24"/>
                <w:szCs w:val="24"/>
                <w:lang w:val="sr-Latn-RS"/>
              </w:rPr>
            </w:pPr>
          </w:p>
          <w:p w14:paraId="2693A435" w14:textId="60D5A120" w:rsidR="00730041" w:rsidRPr="00463DA7" w:rsidRDefault="00730041" w:rsidP="00402C26">
            <w:pPr>
              <w:pStyle w:val="ListParagraph"/>
              <w:numPr>
                <w:ilvl w:val="1"/>
                <w:numId w:val="35"/>
              </w:numPr>
              <w:shd w:val="clear" w:color="auto" w:fill="FFFFFF"/>
              <w:tabs>
                <w:tab w:val="left" w:pos="792"/>
                <w:tab w:val="left" w:pos="972"/>
              </w:tabs>
              <w:spacing w:after="160" w:line="240" w:lineRule="auto"/>
              <w:ind w:left="252" w:firstLine="0"/>
              <w:jc w:val="both"/>
              <w:rPr>
                <w:rFonts w:ascii="Times New Roman" w:hAnsi="Times New Roman"/>
                <w:sz w:val="24"/>
                <w:szCs w:val="24"/>
                <w:lang w:val="sr-Latn-RS"/>
              </w:rPr>
            </w:pPr>
            <w:r w:rsidRPr="00463DA7">
              <w:rPr>
                <w:rFonts w:ascii="Times New Roman" w:hAnsi="Times New Roman"/>
                <w:sz w:val="24"/>
                <w:szCs w:val="24"/>
                <w:lang w:val="sr-Latn-RS"/>
              </w:rPr>
              <w:t xml:space="preserve"> pružiti detetu </w:t>
            </w:r>
            <w:r w:rsidR="00AD764D" w:rsidRPr="00463DA7">
              <w:rPr>
                <w:rFonts w:ascii="Times New Roman" w:hAnsi="Times New Roman"/>
                <w:sz w:val="24"/>
                <w:szCs w:val="24"/>
                <w:lang w:val="sr-Latn-RS"/>
              </w:rPr>
              <w:t>mogućnosti</w:t>
            </w:r>
            <w:r w:rsidRPr="00463DA7">
              <w:rPr>
                <w:rFonts w:ascii="Times New Roman" w:hAnsi="Times New Roman"/>
                <w:sz w:val="24"/>
                <w:szCs w:val="24"/>
                <w:lang w:val="sr-Latn-RS"/>
              </w:rPr>
              <w:t xml:space="preserve"> </w:t>
            </w:r>
            <w:r w:rsidR="001D5F1C" w:rsidRPr="00463DA7">
              <w:rPr>
                <w:rFonts w:ascii="Times New Roman" w:hAnsi="Times New Roman"/>
                <w:sz w:val="24"/>
                <w:szCs w:val="24"/>
                <w:lang w:val="sr-Latn-RS"/>
              </w:rPr>
              <w:t>da donosi odluke</w:t>
            </w:r>
            <w:r w:rsidRPr="00463DA7">
              <w:rPr>
                <w:rFonts w:ascii="Times New Roman" w:hAnsi="Times New Roman"/>
                <w:sz w:val="24"/>
                <w:szCs w:val="24"/>
                <w:lang w:val="sr-Latn-RS"/>
              </w:rPr>
              <w:t>,</w:t>
            </w:r>
            <w:r w:rsidR="001D5F1C" w:rsidRPr="00463DA7">
              <w:rPr>
                <w:rFonts w:ascii="Times New Roman" w:hAnsi="Times New Roman"/>
                <w:sz w:val="24"/>
                <w:szCs w:val="24"/>
                <w:lang w:val="sr-Latn-RS"/>
              </w:rPr>
              <w:t xml:space="preserve"> da bude odgovorno</w:t>
            </w:r>
            <w:r w:rsidR="00F77340" w:rsidRPr="00463DA7">
              <w:rPr>
                <w:rFonts w:ascii="Times New Roman" w:hAnsi="Times New Roman"/>
                <w:sz w:val="24"/>
                <w:szCs w:val="24"/>
                <w:lang w:val="sr-Latn-RS"/>
              </w:rPr>
              <w:t xml:space="preserve"> i</w:t>
            </w:r>
            <w:r w:rsidRPr="00463DA7">
              <w:rPr>
                <w:rFonts w:ascii="Times New Roman" w:hAnsi="Times New Roman"/>
                <w:sz w:val="24"/>
                <w:szCs w:val="24"/>
                <w:lang w:val="sr-Latn-RS"/>
              </w:rPr>
              <w:t xml:space="preserve"> su-odgovornost</w:t>
            </w:r>
            <w:r w:rsidR="00F77340" w:rsidRPr="00463DA7">
              <w:rPr>
                <w:rFonts w:ascii="Times New Roman" w:hAnsi="Times New Roman"/>
                <w:sz w:val="24"/>
                <w:szCs w:val="24"/>
                <w:lang w:val="sr-Latn-RS"/>
              </w:rPr>
              <w:t xml:space="preserve"> kao i da steknu</w:t>
            </w:r>
            <w:r w:rsidRPr="00463DA7">
              <w:rPr>
                <w:rFonts w:ascii="Times New Roman" w:hAnsi="Times New Roman"/>
                <w:sz w:val="24"/>
                <w:szCs w:val="24"/>
                <w:lang w:val="sr-Latn-RS"/>
              </w:rPr>
              <w:t xml:space="preserve"> iskustvo demokratije;</w:t>
            </w:r>
          </w:p>
          <w:p w14:paraId="5C77494C" w14:textId="77777777" w:rsidR="00730041" w:rsidRPr="00170A98" w:rsidRDefault="00730041" w:rsidP="00170A98">
            <w:pPr>
              <w:pStyle w:val="ListParagraph"/>
              <w:shd w:val="clear" w:color="auto" w:fill="FFFFFF"/>
              <w:tabs>
                <w:tab w:val="left" w:pos="792"/>
                <w:tab w:val="left" w:pos="972"/>
              </w:tabs>
              <w:spacing w:after="160" w:line="240" w:lineRule="auto"/>
              <w:ind w:left="252"/>
              <w:jc w:val="both"/>
              <w:rPr>
                <w:rFonts w:ascii="Times New Roman" w:hAnsi="Times New Roman"/>
                <w:sz w:val="24"/>
                <w:szCs w:val="24"/>
              </w:rPr>
            </w:pPr>
          </w:p>
          <w:p w14:paraId="7FF89915" w14:textId="77777777" w:rsidR="001E2B77" w:rsidRDefault="00730041" w:rsidP="00402C26">
            <w:pPr>
              <w:pStyle w:val="ListParagraph"/>
              <w:numPr>
                <w:ilvl w:val="1"/>
                <w:numId w:val="35"/>
              </w:numPr>
              <w:tabs>
                <w:tab w:val="left" w:pos="-30"/>
                <w:tab w:val="left" w:pos="792"/>
                <w:tab w:val="left" w:pos="1417"/>
                <w:tab w:val="left" w:pos="2047"/>
              </w:tabs>
              <w:spacing w:after="160" w:line="240" w:lineRule="auto"/>
              <w:ind w:left="252" w:firstLine="0"/>
              <w:jc w:val="both"/>
              <w:rPr>
                <w:rFonts w:ascii="Times New Roman" w:hAnsi="Times New Roman"/>
                <w:sz w:val="24"/>
                <w:szCs w:val="24"/>
              </w:rPr>
            </w:pPr>
            <w:r w:rsidRPr="00DD2F65">
              <w:rPr>
                <w:rFonts w:ascii="Times New Roman" w:hAnsi="Times New Roman"/>
                <w:sz w:val="24"/>
                <w:szCs w:val="24"/>
              </w:rPr>
              <w:t>stvoriti uslove za rano otkrivanje potreba i potencijala svakog deteta.</w:t>
            </w:r>
          </w:p>
          <w:p w14:paraId="7F15A540" w14:textId="77777777" w:rsidR="001E2B77" w:rsidRDefault="001E2B77" w:rsidP="001E2B77">
            <w:pPr>
              <w:pStyle w:val="ListParagraph"/>
              <w:spacing w:after="0"/>
              <w:rPr>
                <w:rFonts w:ascii="Times New Roman" w:hAnsi="Times New Roman"/>
                <w:sz w:val="24"/>
                <w:szCs w:val="24"/>
              </w:rPr>
            </w:pPr>
          </w:p>
          <w:p w14:paraId="71871B87" w14:textId="77777777" w:rsidR="001C650C" w:rsidRDefault="001C650C" w:rsidP="001E2B77">
            <w:pPr>
              <w:pStyle w:val="ListParagraph"/>
              <w:spacing w:after="0"/>
              <w:rPr>
                <w:rFonts w:ascii="Times New Roman" w:hAnsi="Times New Roman"/>
                <w:sz w:val="24"/>
                <w:szCs w:val="24"/>
              </w:rPr>
            </w:pPr>
          </w:p>
          <w:p w14:paraId="6737F5CA" w14:textId="77777777" w:rsidR="001C650C" w:rsidRPr="001E2B77" w:rsidRDefault="001C650C" w:rsidP="001E2B77">
            <w:pPr>
              <w:pStyle w:val="ListParagraph"/>
              <w:spacing w:after="0"/>
              <w:rPr>
                <w:rFonts w:ascii="Times New Roman" w:hAnsi="Times New Roman"/>
                <w:sz w:val="24"/>
                <w:szCs w:val="24"/>
              </w:rPr>
            </w:pPr>
          </w:p>
          <w:p w14:paraId="5FAAC041" w14:textId="28D47561"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6</w:t>
            </w:r>
          </w:p>
          <w:p w14:paraId="349E5DD3" w14:textId="4509C156"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Zaštita i prava deteta </w:t>
            </w:r>
          </w:p>
          <w:p w14:paraId="224ACC72"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2405C909" w14:textId="4EAE2AF1" w:rsidR="00F77340" w:rsidRPr="00F77340" w:rsidRDefault="00F77340" w:rsidP="00F77340">
            <w:pPr>
              <w:tabs>
                <w:tab w:val="left" w:pos="702"/>
              </w:tabs>
              <w:jc w:val="both"/>
              <w:rPr>
                <w:rFonts w:ascii="Times New Roman" w:eastAsia="MS Mincho" w:hAnsi="Times New Roman" w:cs="Times New Roman"/>
                <w:bCs/>
                <w:sz w:val="24"/>
                <w:szCs w:val="24"/>
                <w:lang w:val="sr-Latn-RS"/>
              </w:rPr>
            </w:pPr>
            <w:r>
              <w:rPr>
                <w:rFonts w:ascii="Times New Roman" w:eastAsia="MS Mincho" w:hAnsi="Times New Roman" w:cs="Times New Roman"/>
                <w:bCs/>
                <w:sz w:val="24"/>
                <w:szCs w:val="24"/>
                <w:lang w:val="sr-Latn-RS"/>
              </w:rPr>
              <w:t xml:space="preserve">1. </w:t>
            </w:r>
            <w:r w:rsidRPr="00F77340">
              <w:rPr>
                <w:rFonts w:ascii="Times New Roman" w:eastAsia="MS Mincho" w:hAnsi="Times New Roman" w:cs="Times New Roman"/>
                <w:bCs/>
                <w:sz w:val="24"/>
                <w:szCs w:val="24"/>
                <w:lang w:val="sr-Latn-RS"/>
              </w:rPr>
              <w:t>U ustanovama E</w:t>
            </w:r>
            <w:r>
              <w:rPr>
                <w:rFonts w:ascii="Times New Roman" w:eastAsia="MS Mincho" w:hAnsi="Times New Roman" w:cs="Times New Roman"/>
                <w:bCs/>
                <w:sz w:val="24"/>
                <w:szCs w:val="24"/>
                <w:lang w:val="sr-Latn-RS"/>
              </w:rPr>
              <w:t>RD-a</w:t>
            </w:r>
            <w:r w:rsidRPr="00F77340">
              <w:rPr>
                <w:rFonts w:ascii="Times New Roman" w:eastAsia="MS Mincho" w:hAnsi="Times New Roman" w:cs="Times New Roman"/>
                <w:bCs/>
                <w:sz w:val="24"/>
                <w:szCs w:val="24"/>
                <w:lang w:val="sr-Latn-RS"/>
              </w:rPr>
              <w:t xml:space="preserve"> zabranjene su sve vrste nasilja.</w:t>
            </w:r>
          </w:p>
          <w:p w14:paraId="0CFE3557" w14:textId="77777777" w:rsidR="00F77340" w:rsidRPr="00463DA7" w:rsidRDefault="00F77340" w:rsidP="00F77340">
            <w:pPr>
              <w:tabs>
                <w:tab w:val="left" w:pos="702"/>
              </w:tabs>
              <w:jc w:val="both"/>
              <w:rPr>
                <w:rFonts w:ascii="Times New Roman" w:eastAsia="MS Mincho" w:hAnsi="Times New Roman" w:cs="Times New Roman"/>
                <w:bCs/>
                <w:sz w:val="24"/>
                <w:szCs w:val="24"/>
                <w:lang w:val="sr-Latn-RS"/>
              </w:rPr>
            </w:pPr>
            <w:r w:rsidRPr="00F77340">
              <w:rPr>
                <w:rFonts w:ascii="Times New Roman" w:eastAsia="MS Mincho" w:hAnsi="Times New Roman" w:cs="Times New Roman"/>
                <w:bCs/>
                <w:sz w:val="24"/>
                <w:szCs w:val="24"/>
                <w:lang w:val="sr-Latn-RS"/>
              </w:rPr>
              <w:t xml:space="preserve">2. Zaštita i </w:t>
            </w:r>
            <w:r w:rsidRPr="00463DA7">
              <w:rPr>
                <w:rFonts w:ascii="Times New Roman" w:eastAsia="MS Mincho" w:hAnsi="Times New Roman" w:cs="Times New Roman"/>
                <w:bCs/>
                <w:sz w:val="24"/>
                <w:szCs w:val="24"/>
                <w:lang w:val="sr-Latn-RS"/>
              </w:rPr>
              <w:t xml:space="preserve">prava dece su obezbeđeni </w:t>
            </w:r>
            <w:r w:rsidRPr="00463DA7">
              <w:rPr>
                <w:rFonts w:ascii="Times New Roman" w:eastAsia="MS Mincho" w:hAnsi="Times New Roman" w:cs="Times New Roman"/>
                <w:bCs/>
                <w:sz w:val="24"/>
                <w:szCs w:val="24"/>
                <w:lang w:val="sr-Latn-RS"/>
              </w:rPr>
              <w:lastRenderedPageBreak/>
              <w:t>međunarodnim konvencijama i zakonima na snazi.</w:t>
            </w:r>
          </w:p>
          <w:p w14:paraId="31177BF5" w14:textId="4820B552" w:rsidR="00730041" w:rsidRDefault="00F77340" w:rsidP="00F77340">
            <w:pPr>
              <w:tabs>
                <w:tab w:val="left" w:pos="702"/>
              </w:tabs>
              <w:jc w:val="both"/>
              <w:rPr>
                <w:rFonts w:ascii="Times New Roman" w:eastAsia="MS Mincho" w:hAnsi="Times New Roman" w:cs="Times New Roman"/>
                <w:bCs/>
                <w:sz w:val="24"/>
                <w:szCs w:val="24"/>
                <w:lang w:val="sr-Latn-RS"/>
              </w:rPr>
            </w:pPr>
            <w:r w:rsidRPr="00463DA7">
              <w:rPr>
                <w:rFonts w:ascii="Times New Roman" w:eastAsia="MS Mincho" w:hAnsi="Times New Roman" w:cs="Times New Roman"/>
                <w:bCs/>
                <w:sz w:val="24"/>
                <w:szCs w:val="24"/>
                <w:lang w:val="sr-Latn-RS"/>
              </w:rPr>
              <w:t xml:space="preserve">3. Sva deca na teritoriji Kosova imaju pravo na kvalitetno obrazovanje u ranom detinjstvu. </w:t>
            </w:r>
          </w:p>
          <w:p w14:paraId="29D8F2A4" w14:textId="77777777" w:rsidR="001C650C" w:rsidRDefault="001C650C" w:rsidP="00F77340">
            <w:pPr>
              <w:tabs>
                <w:tab w:val="left" w:pos="702"/>
              </w:tabs>
              <w:jc w:val="both"/>
              <w:rPr>
                <w:rFonts w:ascii="Times New Roman" w:eastAsia="MS Mincho" w:hAnsi="Times New Roman" w:cs="Times New Roman"/>
                <w:bCs/>
                <w:sz w:val="24"/>
                <w:szCs w:val="24"/>
                <w:lang w:val="sr-Latn-RS"/>
              </w:rPr>
            </w:pPr>
          </w:p>
          <w:p w14:paraId="02E14DFB" w14:textId="77777777" w:rsidR="001C650C" w:rsidRDefault="001C650C" w:rsidP="00F77340">
            <w:pPr>
              <w:tabs>
                <w:tab w:val="left" w:pos="702"/>
              </w:tabs>
              <w:jc w:val="both"/>
              <w:rPr>
                <w:rFonts w:ascii="Times New Roman" w:eastAsia="MS Mincho" w:hAnsi="Times New Roman" w:cs="Times New Roman"/>
                <w:bCs/>
                <w:sz w:val="24"/>
                <w:szCs w:val="24"/>
                <w:lang w:val="sr-Latn-RS"/>
              </w:rPr>
            </w:pPr>
          </w:p>
          <w:p w14:paraId="187945D7" w14:textId="77777777" w:rsidR="001C650C" w:rsidRDefault="001C650C" w:rsidP="00F77340">
            <w:pPr>
              <w:tabs>
                <w:tab w:val="left" w:pos="702"/>
              </w:tabs>
              <w:jc w:val="both"/>
              <w:rPr>
                <w:rFonts w:ascii="Times New Roman" w:eastAsia="MS Mincho" w:hAnsi="Times New Roman" w:cs="Times New Roman"/>
                <w:bCs/>
                <w:sz w:val="24"/>
                <w:szCs w:val="24"/>
                <w:lang w:val="sr-Latn-RS"/>
              </w:rPr>
            </w:pPr>
          </w:p>
          <w:p w14:paraId="3AC8FFA0" w14:textId="434EBC47" w:rsidR="00730041" w:rsidRDefault="00730041" w:rsidP="00947216">
            <w:pPr>
              <w:tabs>
                <w:tab w:val="left" w:pos="702"/>
              </w:tabs>
              <w:jc w:val="both"/>
              <w:rPr>
                <w:rFonts w:ascii="Times New Roman" w:eastAsia="MS Mincho" w:hAnsi="Times New Roman" w:cs="Times New Roman"/>
                <w:bCs/>
                <w:sz w:val="24"/>
                <w:szCs w:val="24"/>
                <w:lang w:val="sr-Latn-RS"/>
              </w:rPr>
            </w:pPr>
          </w:p>
          <w:p w14:paraId="6CFB2E88" w14:textId="4ABD6EEA" w:rsidR="00730041"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ULOGE I ODGOVORNOSTI</w:t>
            </w:r>
          </w:p>
          <w:p w14:paraId="6054EB43"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p>
          <w:p w14:paraId="7B351103" w14:textId="0BF8F9CF" w:rsidR="00730041" w:rsidRPr="00DD2F65" w:rsidRDefault="00730041" w:rsidP="00947216">
            <w:pPr>
              <w:jc w:val="center"/>
              <w:rPr>
                <w:rFonts w:ascii="Times New Roman" w:eastAsia="MS Mincho" w:hAnsi="Times New Roman" w:cs="Times New Roman"/>
                <w:b/>
                <w:sz w:val="24"/>
                <w:szCs w:val="24"/>
                <w:lang w:val="sr-Latn-RS"/>
              </w:rPr>
            </w:pPr>
            <w:r>
              <w:rPr>
                <w:rFonts w:ascii="Times New Roman" w:eastAsia="MS Mincho" w:hAnsi="Times New Roman" w:cs="Times New Roman"/>
                <w:b/>
                <w:sz w:val="24"/>
                <w:szCs w:val="24"/>
                <w:lang w:val="sr-Latn-RS"/>
              </w:rPr>
              <w:t>Član  7</w:t>
            </w:r>
          </w:p>
          <w:p w14:paraId="3DDA98CD" w14:textId="0B5D049F"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Nadležnosti i odgovornosti Ministarstva obrazovanja, nauke, tehnologije i inovacija</w:t>
            </w:r>
          </w:p>
          <w:p w14:paraId="0A87117F"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0624BBEE" w14:textId="278C34DD" w:rsidR="00730041" w:rsidRDefault="00730041" w:rsidP="00402C26">
            <w:pPr>
              <w:pStyle w:val="ListParagraph"/>
              <w:numPr>
                <w:ilvl w:val="0"/>
                <w:numId w:val="36"/>
              </w:numPr>
              <w:tabs>
                <w:tab w:val="left" w:pos="252"/>
              </w:tabs>
              <w:spacing w:after="0" w:line="240" w:lineRule="auto"/>
              <w:ind w:left="0" w:firstLine="0"/>
              <w:jc w:val="both"/>
              <w:rPr>
                <w:rFonts w:ascii="Times New Roman" w:hAnsi="Times New Roman"/>
                <w:bCs/>
                <w:sz w:val="24"/>
                <w:szCs w:val="24"/>
                <w:lang w:val="sr-Latn-RS"/>
              </w:rPr>
            </w:pPr>
            <w:r w:rsidRPr="00170A98">
              <w:rPr>
                <w:rFonts w:ascii="Times New Roman" w:hAnsi="Times New Roman"/>
                <w:bCs/>
                <w:sz w:val="24"/>
                <w:szCs w:val="24"/>
                <w:lang w:val="sr-Latn-RS"/>
              </w:rPr>
              <w:t xml:space="preserve">Nadležnosti i odgovornosti Ministarstva obrazovanja, nauke, tehnologije i inovacija (MONTI) su: </w:t>
            </w:r>
          </w:p>
          <w:p w14:paraId="48D4CF03" w14:textId="77777777" w:rsidR="00730041" w:rsidRPr="00170A98" w:rsidRDefault="00730041" w:rsidP="00170A98">
            <w:pPr>
              <w:pStyle w:val="ListParagraph"/>
              <w:tabs>
                <w:tab w:val="left" w:pos="252"/>
              </w:tabs>
              <w:spacing w:after="0" w:line="240" w:lineRule="auto"/>
              <w:ind w:left="0"/>
              <w:jc w:val="both"/>
              <w:rPr>
                <w:rFonts w:ascii="Times New Roman" w:hAnsi="Times New Roman"/>
                <w:bCs/>
                <w:sz w:val="24"/>
                <w:szCs w:val="24"/>
                <w:lang w:val="sr-Latn-RS"/>
              </w:rPr>
            </w:pPr>
          </w:p>
          <w:p w14:paraId="4A4A4991" w14:textId="09D0793C"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Razvoj politika i izrada sekundardnog zakonodavstva za ERD;</w:t>
            </w:r>
          </w:p>
          <w:p w14:paraId="1DC7B170" w14:textId="77777777" w:rsidR="00730041" w:rsidRPr="00DD2F65"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sz w:val="24"/>
                <w:szCs w:val="24"/>
                <w:lang w:val="sr-Latn-RS"/>
              </w:rPr>
            </w:pPr>
          </w:p>
          <w:p w14:paraId="1EF50AAE" w14:textId="14A316A8"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Razvoj osnovnog kurikuluma za ERD;</w:t>
            </w:r>
          </w:p>
          <w:p w14:paraId="4FA8F00A" w14:textId="2C90F639" w:rsidR="00730041" w:rsidRPr="00DD2F65" w:rsidRDefault="00730041" w:rsidP="00170A98">
            <w:pPr>
              <w:tabs>
                <w:tab w:val="left" w:pos="792"/>
                <w:tab w:val="left" w:pos="1026"/>
              </w:tabs>
              <w:autoSpaceDE w:val="0"/>
              <w:autoSpaceDN w:val="0"/>
              <w:adjustRightInd w:val="0"/>
              <w:jc w:val="both"/>
              <w:rPr>
                <w:rFonts w:ascii="Times New Roman" w:eastAsia="Calibri" w:hAnsi="Times New Roman" w:cs="Times New Roman"/>
                <w:sz w:val="24"/>
                <w:szCs w:val="24"/>
                <w:lang w:val="sr-Latn-RS"/>
              </w:rPr>
            </w:pPr>
          </w:p>
          <w:p w14:paraId="39A7883B" w14:textId="21453766" w:rsidR="00730041" w:rsidRPr="00DD2F65"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Razvijati i pratiti sprovođenje politika koje definišu norme i standarde prostora ERD institucija;</w:t>
            </w:r>
          </w:p>
          <w:p w14:paraId="776B17F9" w14:textId="41E2FAE4" w:rsidR="00730041"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sz w:val="24"/>
                <w:szCs w:val="24"/>
                <w:lang w:val="sr-Latn-RS"/>
              </w:rPr>
            </w:pPr>
          </w:p>
          <w:p w14:paraId="6B222329" w14:textId="7DE66F31"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Pružanje tehničke pomoći opštinama u planiranju i projektovanju objekata institucija ERD-a;</w:t>
            </w:r>
          </w:p>
          <w:p w14:paraId="0C44AA2F" w14:textId="77777777" w:rsidR="00730041" w:rsidRPr="00DD2F65"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sz w:val="24"/>
                <w:szCs w:val="24"/>
                <w:lang w:val="sr-Latn-RS"/>
              </w:rPr>
            </w:pPr>
          </w:p>
          <w:p w14:paraId="35CBAC8E" w14:textId="002746C0"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Razvoj mehanizama za ranu identifikaciju dece;</w:t>
            </w:r>
          </w:p>
          <w:p w14:paraId="7DD1D324" w14:textId="364ED555" w:rsidR="00730041" w:rsidRPr="00DD2F65" w:rsidRDefault="00730041" w:rsidP="00170A98">
            <w:pPr>
              <w:tabs>
                <w:tab w:val="left" w:pos="792"/>
                <w:tab w:val="left" w:pos="1026"/>
              </w:tabs>
              <w:autoSpaceDE w:val="0"/>
              <w:autoSpaceDN w:val="0"/>
              <w:adjustRightInd w:val="0"/>
              <w:jc w:val="both"/>
              <w:rPr>
                <w:rFonts w:ascii="Times New Roman" w:eastAsia="Calibri" w:hAnsi="Times New Roman" w:cs="Times New Roman"/>
                <w:sz w:val="24"/>
                <w:szCs w:val="24"/>
                <w:lang w:val="sr-Latn-RS"/>
              </w:rPr>
            </w:pPr>
          </w:p>
          <w:p w14:paraId="61A78479" w14:textId="225DB76D"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Licenciranje institucija ERD-a;</w:t>
            </w:r>
          </w:p>
          <w:p w14:paraId="0052A80B" w14:textId="07E340F0" w:rsidR="00730041" w:rsidRDefault="00730041" w:rsidP="00170A98">
            <w:pPr>
              <w:tabs>
                <w:tab w:val="left" w:pos="792"/>
                <w:tab w:val="left" w:pos="1026"/>
              </w:tabs>
              <w:autoSpaceDE w:val="0"/>
              <w:autoSpaceDN w:val="0"/>
              <w:adjustRightInd w:val="0"/>
              <w:jc w:val="both"/>
              <w:rPr>
                <w:rFonts w:ascii="Times New Roman" w:eastAsia="Calibri" w:hAnsi="Times New Roman" w:cs="Times New Roman"/>
                <w:sz w:val="24"/>
                <w:szCs w:val="24"/>
                <w:lang w:val="sr-Latn-RS"/>
              </w:rPr>
            </w:pPr>
          </w:p>
          <w:p w14:paraId="7291FB55" w14:textId="6B8BFB87" w:rsidR="00730041" w:rsidRPr="00170A98"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sz w:val="24"/>
                <w:szCs w:val="24"/>
                <w:lang w:val="sr-Latn-RS"/>
              </w:rPr>
              <w:t>Razvoj standarda za praćenje i vrednovanje rada institucije ERD-a;</w:t>
            </w:r>
          </w:p>
          <w:p w14:paraId="743D67B2" w14:textId="075C36C3" w:rsidR="00730041" w:rsidRDefault="00730041" w:rsidP="00170A98">
            <w:pPr>
              <w:tabs>
                <w:tab w:val="left" w:pos="792"/>
                <w:tab w:val="left" w:pos="1026"/>
              </w:tabs>
              <w:autoSpaceDE w:val="0"/>
              <w:autoSpaceDN w:val="0"/>
              <w:adjustRightInd w:val="0"/>
              <w:jc w:val="both"/>
              <w:rPr>
                <w:rFonts w:ascii="Times New Roman" w:eastAsia="Calibri" w:hAnsi="Times New Roman" w:cs="Times New Roman"/>
                <w:color w:val="000000"/>
                <w:sz w:val="24"/>
                <w:szCs w:val="24"/>
                <w:lang w:val="sr-Latn-RS"/>
              </w:rPr>
            </w:pPr>
          </w:p>
          <w:p w14:paraId="6563E2DD" w14:textId="37E43858" w:rsidR="00730041" w:rsidRPr="00DD2F65"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Razvoj i praćenje nacionalnih standarda zanimanja uključenih u ERD u saradnji sa resornim ministarstvima;</w:t>
            </w:r>
          </w:p>
          <w:p w14:paraId="4952628F" w14:textId="7D196493" w:rsidR="00730041"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color w:val="000000"/>
                <w:sz w:val="24"/>
                <w:szCs w:val="24"/>
                <w:lang w:val="sr-Latn-RS"/>
              </w:rPr>
            </w:pPr>
          </w:p>
          <w:p w14:paraId="44032335" w14:textId="2D6EDAE8"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Razvoj etičkih standarda za edukativne profesije;</w:t>
            </w:r>
          </w:p>
          <w:p w14:paraId="10D0B8BF" w14:textId="77777777" w:rsidR="00730041" w:rsidRPr="00DD2F65"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sz w:val="24"/>
                <w:szCs w:val="24"/>
                <w:lang w:val="sr-Latn-RS"/>
              </w:rPr>
            </w:pPr>
          </w:p>
          <w:p w14:paraId="476A89CF" w14:textId="7005A5CF" w:rsidR="00730041" w:rsidRPr="00170A98"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MS Mincho" w:hAnsi="Times New Roman" w:cs="Times New Roman"/>
                <w:bCs/>
                <w:sz w:val="24"/>
                <w:szCs w:val="24"/>
                <w:lang w:val="sr-Latn-RS" w:eastAsia="en-GB"/>
              </w:rPr>
            </w:pPr>
            <w:r w:rsidRPr="00DD2F65">
              <w:rPr>
                <w:rFonts w:ascii="Times New Roman" w:eastAsia="MS Mincho" w:hAnsi="Times New Roman" w:cs="Times New Roman"/>
                <w:sz w:val="24"/>
                <w:szCs w:val="24"/>
                <w:lang w:val="sr-Latn-RS" w:eastAsia="en-GB"/>
              </w:rPr>
              <w:t>Licenciranje edukativnog osoblja i stručnih saradnika za ERD na osnovu važećeg zakonodavstva;</w:t>
            </w:r>
          </w:p>
          <w:p w14:paraId="23B6E924" w14:textId="0E742623" w:rsidR="00730041" w:rsidRPr="00DD2F65" w:rsidRDefault="00730041" w:rsidP="00170A98">
            <w:pPr>
              <w:tabs>
                <w:tab w:val="left" w:pos="792"/>
                <w:tab w:val="left" w:pos="1026"/>
              </w:tabs>
              <w:autoSpaceDE w:val="0"/>
              <w:autoSpaceDN w:val="0"/>
              <w:adjustRightInd w:val="0"/>
              <w:jc w:val="both"/>
              <w:rPr>
                <w:rFonts w:ascii="Times New Roman" w:eastAsia="MS Mincho" w:hAnsi="Times New Roman" w:cs="Times New Roman"/>
                <w:bCs/>
                <w:sz w:val="24"/>
                <w:szCs w:val="24"/>
                <w:lang w:val="sr-Latn-RS" w:eastAsia="en-GB"/>
              </w:rPr>
            </w:pPr>
          </w:p>
          <w:p w14:paraId="0256D361" w14:textId="67CEB0D3" w:rsidR="00730041" w:rsidRDefault="00730041" w:rsidP="00402C26">
            <w:pPr>
              <w:numPr>
                <w:ilvl w:val="1"/>
                <w:numId w:val="38"/>
              </w:numPr>
              <w:tabs>
                <w:tab w:val="left" w:pos="792"/>
                <w:tab w:val="left" w:pos="1026"/>
              </w:tabs>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Uređuje i druga pitanja koja nisu definisana ovim zakonom, ali su važna i neophodna za ERD.</w:t>
            </w:r>
          </w:p>
          <w:p w14:paraId="7F628170" w14:textId="0A91DBEB" w:rsidR="00730041" w:rsidRDefault="00730041" w:rsidP="00170A98">
            <w:pPr>
              <w:tabs>
                <w:tab w:val="left" w:pos="1026"/>
              </w:tabs>
              <w:ind w:left="306"/>
              <w:jc w:val="both"/>
              <w:rPr>
                <w:rFonts w:ascii="Times New Roman" w:eastAsia="Calibri" w:hAnsi="Times New Roman" w:cs="Times New Roman"/>
                <w:sz w:val="24"/>
                <w:szCs w:val="24"/>
                <w:lang w:val="sr-Latn-RS"/>
              </w:rPr>
            </w:pPr>
          </w:p>
          <w:p w14:paraId="18AE6A90" w14:textId="77777777" w:rsidR="00E56794" w:rsidRDefault="00E56794" w:rsidP="00170A98">
            <w:pPr>
              <w:tabs>
                <w:tab w:val="left" w:pos="1026"/>
              </w:tabs>
              <w:ind w:left="306"/>
              <w:jc w:val="both"/>
              <w:rPr>
                <w:rFonts w:ascii="Times New Roman" w:eastAsia="Calibri" w:hAnsi="Times New Roman" w:cs="Times New Roman"/>
                <w:sz w:val="24"/>
                <w:szCs w:val="24"/>
                <w:lang w:val="sr-Latn-RS"/>
              </w:rPr>
            </w:pPr>
          </w:p>
          <w:p w14:paraId="62812625" w14:textId="77777777" w:rsidR="001C650C" w:rsidRDefault="001C650C" w:rsidP="00170A98">
            <w:pPr>
              <w:tabs>
                <w:tab w:val="left" w:pos="1026"/>
              </w:tabs>
              <w:ind w:left="306"/>
              <w:jc w:val="both"/>
              <w:rPr>
                <w:rFonts w:ascii="Times New Roman" w:eastAsia="Calibri" w:hAnsi="Times New Roman" w:cs="Times New Roman"/>
                <w:sz w:val="24"/>
                <w:szCs w:val="24"/>
                <w:lang w:val="sr-Latn-RS"/>
              </w:rPr>
            </w:pPr>
          </w:p>
          <w:p w14:paraId="0FA131EF" w14:textId="77777777" w:rsidR="001C650C" w:rsidRDefault="001C650C" w:rsidP="00170A98">
            <w:pPr>
              <w:tabs>
                <w:tab w:val="left" w:pos="1026"/>
              </w:tabs>
              <w:ind w:left="306"/>
              <w:jc w:val="both"/>
              <w:rPr>
                <w:rFonts w:ascii="Times New Roman" w:eastAsia="Calibri" w:hAnsi="Times New Roman" w:cs="Times New Roman"/>
                <w:sz w:val="24"/>
                <w:szCs w:val="24"/>
                <w:lang w:val="sr-Latn-RS"/>
              </w:rPr>
            </w:pPr>
          </w:p>
          <w:p w14:paraId="5904F664" w14:textId="10BE3A04" w:rsidR="00730041" w:rsidRPr="00DD2F65" w:rsidRDefault="00730041" w:rsidP="00947216">
            <w:pPr>
              <w:autoSpaceDE w:val="0"/>
              <w:autoSpaceDN w:val="0"/>
              <w:adjustRightInd w:val="0"/>
              <w:jc w:val="center"/>
              <w:rPr>
                <w:rFonts w:ascii="Times New Roman" w:eastAsia="MS Mincho" w:hAnsi="Times New Roman" w:cs="Times New Roman"/>
                <w:b/>
                <w:sz w:val="24"/>
                <w:szCs w:val="24"/>
                <w:lang w:val="sr-Latn-RS"/>
              </w:rPr>
            </w:pPr>
            <w:r>
              <w:rPr>
                <w:rFonts w:ascii="Times New Roman" w:eastAsia="MS Mincho" w:hAnsi="Times New Roman" w:cs="Times New Roman"/>
                <w:b/>
                <w:sz w:val="24"/>
                <w:szCs w:val="24"/>
                <w:lang w:val="sr-Latn-RS"/>
              </w:rPr>
              <w:t>Član 8</w:t>
            </w:r>
          </w:p>
          <w:p w14:paraId="2E6D3BA9" w14:textId="0346D70A"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Nadležnosti i odgovornosti opštine </w:t>
            </w:r>
          </w:p>
          <w:p w14:paraId="4FB4457E"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2F969A5D" w14:textId="73ABD6AC" w:rsidR="00730041" w:rsidRDefault="00730041" w:rsidP="00402C26">
            <w:pPr>
              <w:pStyle w:val="ListParagraph"/>
              <w:numPr>
                <w:ilvl w:val="0"/>
                <w:numId w:val="40"/>
              </w:numPr>
              <w:tabs>
                <w:tab w:val="left" w:pos="432"/>
              </w:tabs>
              <w:autoSpaceDE w:val="0"/>
              <w:autoSpaceDN w:val="0"/>
              <w:adjustRightInd w:val="0"/>
              <w:spacing w:after="0" w:line="240" w:lineRule="auto"/>
              <w:ind w:left="0" w:firstLine="0"/>
              <w:jc w:val="both"/>
              <w:rPr>
                <w:rFonts w:ascii="Times New Roman" w:hAnsi="Times New Roman"/>
                <w:color w:val="000000"/>
                <w:sz w:val="24"/>
                <w:szCs w:val="24"/>
                <w:lang w:val="sr-Latn-RS"/>
              </w:rPr>
            </w:pPr>
            <w:r w:rsidRPr="009600C7">
              <w:rPr>
                <w:rFonts w:ascii="Times New Roman" w:hAnsi="Times New Roman"/>
                <w:bCs/>
                <w:sz w:val="24"/>
                <w:szCs w:val="24"/>
                <w:lang w:val="sr-Latn-RS"/>
              </w:rPr>
              <w:t>Nadležnosti i odgovornosti opština su</w:t>
            </w:r>
            <w:r w:rsidRPr="009600C7">
              <w:rPr>
                <w:rFonts w:ascii="Times New Roman" w:hAnsi="Times New Roman"/>
                <w:color w:val="000000"/>
                <w:sz w:val="24"/>
                <w:szCs w:val="24"/>
                <w:lang w:val="sr-Latn-RS"/>
              </w:rPr>
              <w:t xml:space="preserve">: </w:t>
            </w:r>
          </w:p>
          <w:p w14:paraId="22576C1D" w14:textId="7C2AA47D" w:rsidR="00730041" w:rsidRDefault="00730041" w:rsidP="009600C7">
            <w:pPr>
              <w:pStyle w:val="ListParagraph"/>
              <w:tabs>
                <w:tab w:val="left" w:pos="252"/>
              </w:tabs>
              <w:autoSpaceDE w:val="0"/>
              <w:autoSpaceDN w:val="0"/>
              <w:adjustRightInd w:val="0"/>
              <w:spacing w:after="0" w:line="240" w:lineRule="auto"/>
              <w:ind w:left="-18"/>
              <w:jc w:val="both"/>
              <w:rPr>
                <w:rFonts w:ascii="Times New Roman" w:hAnsi="Times New Roman"/>
                <w:color w:val="000000"/>
                <w:sz w:val="24"/>
                <w:szCs w:val="24"/>
                <w:lang w:val="sr-Latn-RS"/>
              </w:rPr>
            </w:pPr>
          </w:p>
          <w:p w14:paraId="3FAC9EB4" w14:textId="78BA8425" w:rsidR="00730041" w:rsidRDefault="00730041" w:rsidP="00402C26">
            <w:pPr>
              <w:numPr>
                <w:ilvl w:val="1"/>
                <w:numId w:val="3"/>
              </w:numPr>
              <w:tabs>
                <w:tab w:val="left" w:pos="792"/>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Osnivanje javnih institucija ERD-a </w:t>
            </w:r>
            <w:r w:rsidRPr="00DD2F65">
              <w:rPr>
                <w:rFonts w:ascii="Times New Roman" w:eastAsia="Calibri" w:hAnsi="Times New Roman" w:cs="Times New Roman"/>
                <w:sz w:val="24"/>
                <w:szCs w:val="24"/>
                <w:lang w:val="sr-Latn-RS"/>
              </w:rPr>
              <w:lastRenderedPageBreak/>
              <w:t>uz saglasnost MONTI-a;</w:t>
            </w:r>
          </w:p>
          <w:p w14:paraId="266C66EB" w14:textId="27AF03DE" w:rsidR="00730041" w:rsidRDefault="00730041" w:rsidP="009600C7">
            <w:pPr>
              <w:tabs>
                <w:tab w:val="left" w:pos="792"/>
              </w:tabs>
              <w:autoSpaceDE w:val="0"/>
              <w:autoSpaceDN w:val="0"/>
              <w:adjustRightInd w:val="0"/>
              <w:ind w:left="252"/>
              <w:jc w:val="both"/>
              <w:rPr>
                <w:rFonts w:ascii="Times New Roman" w:eastAsia="Calibri" w:hAnsi="Times New Roman" w:cs="Times New Roman"/>
                <w:sz w:val="24"/>
                <w:szCs w:val="24"/>
                <w:lang w:val="sr-Latn-RS"/>
              </w:rPr>
            </w:pPr>
          </w:p>
          <w:p w14:paraId="5C512CB7" w14:textId="34295832" w:rsidR="00730041" w:rsidRDefault="00730041" w:rsidP="00402C26">
            <w:pPr>
              <w:numPr>
                <w:ilvl w:val="1"/>
                <w:numId w:val="3"/>
              </w:numPr>
              <w:tabs>
                <w:tab w:val="left" w:pos="792"/>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Uspostavljanje mehanizama za sprovođenje politika ERD-a razvijenih od strane MONTI-a;</w:t>
            </w:r>
          </w:p>
          <w:p w14:paraId="31293FE5" w14:textId="4A383806" w:rsidR="00730041" w:rsidRDefault="00730041" w:rsidP="00965828">
            <w:pPr>
              <w:tabs>
                <w:tab w:val="left" w:pos="792"/>
              </w:tabs>
              <w:autoSpaceDE w:val="0"/>
              <w:autoSpaceDN w:val="0"/>
              <w:adjustRightInd w:val="0"/>
              <w:ind w:left="252"/>
              <w:jc w:val="both"/>
              <w:rPr>
                <w:rFonts w:ascii="Times New Roman" w:eastAsia="Calibri" w:hAnsi="Times New Roman" w:cs="Times New Roman"/>
                <w:sz w:val="24"/>
                <w:szCs w:val="24"/>
                <w:lang w:val="sr-Latn-RS"/>
              </w:rPr>
            </w:pPr>
          </w:p>
          <w:p w14:paraId="312D53B4" w14:textId="1AB61196" w:rsidR="00730041" w:rsidRPr="00DD2F65" w:rsidRDefault="00730041" w:rsidP="00402C26">
            <w:pPr>
              <w:numPr>
                <w:ilvl w:val="1"/>
                <w:numId w:val="3"/>
              </w:numPr>
              <w:tabs>
                <w:tab w:val="left" w:pos="792"/>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Implementacija standarda za praćenje i evaluaciju rada institucije ERD-a u svojim opštinama;</w:t>
            </w:r>
          </w:p>
          <w:p w14:paraId="55CD72CC" w14:textId="1BD3A68A" w:rsidR="00730041" w:rsidRPr="00DD2F65" w:rsidRDefault="00730041" w:rsidP="009600C7">
            <w:pPr>
              <w:tabs>
                <w:tab w:val="left" w:pos="792"/>
              </w:tabs>
              <w:autoSpaceDE w:val="0"/>
              <w:autoSpaceDN w:val="0"/>
              <w:adjustRightInd w:val="0"/>
              <w:ind w:left="252"/>
              <w:jc w:val="both"/>
              <w:rPr>
                <w:rFonts w:ascii="Times New Roman" w:eastAsia="Calibri" w:hAnsi="Times New Roman" w:cs="Times New Roman"/>
                <w:sz w:val="24"/>
                <w:szCs w:val="24"/>
                <w:lang w:val="sr-Latn-RS"/>
              </w:rPr>
            </w:pPr>
          </w:p>
          <w:p w14:paraId="32F0F775" w14:textId="6031DC29" w:rsidR="00730041" w:rsidRPr="00DD2F65" w:rsidRDefault="00730041" w:rsidP="00402C26">
            <w:pPr>
              <w:numPr>
                <w:ilvl w:val="1"/>
                <w:numId w:val="3"/>
              </w:numPr>
              <w:tabs>
                <w:tab w:val="left" w:pos="792"/>
              </w:tabs>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Zajedno sa institucijama ERD-a izrađuje kriterijume za angažovanje volontera u institucijama ERD-a u skladu sa važećim zakonodavstvom.</w:t>
            </w:r>
          </w:p>
          <w:p w14:paraId="73D7F898" w14:textId="0B8AF063" w:rsidR="00730041" w:rsidRDefault="00730041" w:rsidP="00947216">
            <w:pPr>
              <w:tabs>
                <w:tab w:val="left" w:pos="240"/>
              </w:tabs>
              <w:ind w:left="256"/>
              <w:jc w:val="both"/>
              <w:rPr>
                <w:rFonts w:ascii="Times New Roman" w:eastAsia="Calibri" w:hAnsi="Times New Roman" w:cs="Times New Roman"/>
                <w:sz w:val="24"/>
                <w:szCs w:val="24"/>
                <w:lang w:val="sr-Latn-RS"/>
              </w:rPr>
            </w:pPr>
          </w:p>
          <w:p w14:paraId="6C34AF53" w14:textId="77777777" w:rsidR="00E56794" w:rsidRPr="00DD2F65" w:rsidRDefault="00E56794" w:rsidP="00947216">
            <w:pPr>
              <w:tabs>
                <w:tab w:val="left" w:pos="240"/>
              </w:tabs>
              <w:ind w:left="256"/>
              <w:jc w:val="both"/>
              <w:rPr>
                <w:rFonts w:ascii="Times New Roman" w:eastAsia="Calibri" w:hAnsi="Times New Roman" w:cs="Times New Roman"/>
                <w:sz w:val="24"/>
                <w:szCs w:val="24"/>
                <w:lang w:val="sr-Latn-RS"/>
              </w:rPr>
            </w:pPr>
          </w:p>
          <w:p w14:paraId="61521FE4" w14:textId="23CB93F4" w:rsidR="00730041" w:rsidRPr="00DD2F65" w:rsidRDefault="00730041" w:rsidP="00947216">
            <w:pPr>
              <w:jc w:val="center"/>
              <w:rPr>
                <w:rFonts w:ascii="Times New Roman" w:eastAsia="MS Mincho" w:hAnsi="Times New Roman" w:cs="Times New Roman"/>
                <w:b/>
                <w:bCs/>
                <w:sz w:val="24"/>
                <w:szCs w:val="24"/>
                <w:lang w:val="sr-Latn-RS"/>
              </w:rPr>
            </w:pPr>
            <w:r>
              <w:rPr>
                <w:rFonts w:ascii="Times New Roman" w:eastAsia="MS Mincho" w:hAnsi="Times New Roman" w:cs="Times New Roman"/>
                <w:b/>
                <w:bCs/>
                <w:sz w:val="24"/>
                <w:szCs w:val="24"/>
                <w:lang w:val="sr-Latn-RS"/>
              </w:rPr>
              <w:t>Član 9</w:t>
            </w:r>
          </w:p>
          <w:p w14:paraId="269E463F" w14:textId="72097E6B"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Nadležnosti i odgovornosti institucija edukacije u ranom detinjstvu </w:t>
            </w:r>
          </w:p>
          <w:p w14:paraId="7143CD0C" w14:textId="263B9DF2" w:rsidR="00730041" w:rsidRDefault="00730041" w:rsidP="00947216">
            <w:pPr>
              <w:keepNext/>
              <w:jc w:val="center"/>
              <w:outlineLvl w:val="1"/>
              <w:rPr>
                <w:rFonts w:ascii="Times New Roman" w:eastAsia="MS Mincho" w:hAnsi="Times New Roman" w:cs="Times New Roman"/>
                <w:b/>
                <w:bCs/>
                <w:sz w:val="24"/>
                <w:szCs w:val="24"/>
                <w:lang w:val="sr-Latn-RS" w:eastAsia="x-none"/>
              </w:rPr>
            </w:pPr>
          </w:p>
          <w:p w14:paraId="20F99F41" w14:textId="2AD8B7BB" w:rsidR="00730041" w:rsidRPr="009600C7" w:rsidRDefault="00730041" w:rsidP="00402C26">
            <w:pPr>
              <w:pStyle w:val="ListParagraph"/>
              <w:numPr>
                <w:ilvl w:val="0"/>
                <w:numId w:val="41"/>
              </w:numPr>
              <w:tabs>
                <w:tab w:val="left" w:pos="-30"/>
                <w:tab w:val="left" w:pos="252"/>
              </w:tabs>
              <w:spacing w:after="0" w:line="240" w:lineRule="auto"/>
              <w:ind w:left="0" w:hanging="18"/>
              <w:jc w:val="both"/>
              <w:rPr>
                <w:rFonts w:ascii="Times New Roman" w:eastAsia="MS Mincho" w:hAnsi="Times New Roman"/>
                <w:b/>
                <w:sz w:val="24"/>
                <w:szCs w:val="24"/>
                <w:lang w:val="sr-Latn-RS"/>
              </w:rPr>
            </w:pPr>
            <w:r w:rsidRPr="009600C7">
              <w:rPr>
                <w:rFonts w:ascii="Times New Roman" w:eastAsia="MS Mincho" w:hAnsi="Times New Roman"/>
                <w:sz w:val="24"/>
                <w:szCs w:val="24"/>
                <w:lang w:val="sr-Latn-RS"/>
              </w:rPr>
              <w:t xml:space="preserve">Nadležnosti i odgovornosti institucija ERD-a su: </w:t>
            </w:r>
          </w:p>
          <w:p w14:paraId="570D52FB" w14:textId="77777777" w:rsidR="00730041" w:rsidRPr="009600C7" w:rsidRDefault="00730041" w:rsidP="009600C7">
            <w:pPr>
              <w:pStyle w:val="ListParagraph"/>
              <w:tabs>
                <w:tab w:val="left" w:pos="-30"/>
                <w:tab w:val="left" w:pos="252"/>
              </w:tabs>
              <w:spacing w:after="0" w:line="240" w:lineRule="auto"/>
              <w:ind w:left="0"/>
              <w:jc w:val="both"/>
              <w:rPr>
                <w:rFonts w:ascii="Times New Roman" w:eastAsia="MS Mincho" w:hAnsi="Times New Roman"/>
                <w:b/>
                <w:sz w:val="24"/>
                <w:szCs w:val="24"/>
                <w:lang w:val="sr-Latn-RS"/>
              </w:rPr>
            </w:pPr>
          </w:p>
          <w:p w14:paraId="235F3537" w14:textId="59201A4C"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Sprovođenje svih politika i zakona odobrenih od strane MONTI-a i onih izrađenih u saradnji sa drugim institucijama za ERD;</w:t>
            </w:r>
          </w:p>
          <w:p w14:paraId="3F9DCE05" w14:textId="77777777" w:rsidR="00730041" w:rsidRPr="00DD2F65" w:rsidRDefault="00730041" w:rsidP="009600C7">
            <w:pPr>
              <w:tabs>
                <w:tab w:val="left" w:pos="792"/>
              </w:tabs>
              <w:ind w:left="252"/>
              <w:jc w:val="both"/>
              <w:rPr>
                <w:rFonts w:ascii="Times New Roman" w:eastAsia="MS Mincho" w:hAnsi="Times New Roman" w:cs="Times New Roman"/>
                <w:sz w:val="24"/>
                <w:szCs w:val="24"/>
                <w:lang w:val="sr-Latn-RS"/>
              </w:rPr>
            </w:pPr>
          </w:p>
          <w:p w14:paraId="16894617" w14:textId="0798515A"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Stvaranje bezbednog, podsticajnog i okruženja koje podržava kvalitetnu edukaciju kroz igru i interakciju sa drugom decom;</w:t>
            </w:r>
          </w:p>
          <w:p w14:paraId="79759BF8" w14:textId="3ABB6DD0" w:rsidR="00730041" w:rsidRPr="00DD2F65" w:rsidRDefault="00730041" w:rsidP="009600C7">
            <w:pPr>
              <w:tabs>
                <w:tab w:val="left" w:pos="792"/>
              </w:tabs>
              <w:jc w:val="both"/>
              <w:rPr>
                <w:rFonts w:ascii="Times New Roman" w:eastAsia="MS Mincho" w:hAnsi="Times New Roman" w:cs="Times New Roman"/>
                <w:sz w:val="24"/>
                <w:szCs w:val="24"/>
                <w:lang w:val="sr-Latn-RS"/>
              </w:rPr>
            </w:pPr>
          </w:p>
          <w:p w14:paraId="543FFCE6" w14:textId="3C963A94"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lastRenderedPageBreak/>
              <w:t>Obezbeđivanje zdrave hrane u skladu sa zakonima na snazi;</w:t>
            </w:r>
          </w:p>
          <w:p w14:paraId="6B315B07" w14:textId="77777777" w:rsidR="00730041" w:rsidRDefault="00730041" w:rsidP="001E2B77">
            <w:pPr>
              <w:pStyle w:val="ListParagraph"/>
              <w:spacing w:after="0"/>
              <w:rPr>
                <w:rFonts w:ascii="Times New Roman" w:eastAsia="MS Mincho" w:hAnsi="Times New Roman"/>
                <w:sz w:val="24"/>
                <w:szCs w:val="24"/>
                <w:lang w:val="sr-Latn-RS"/>
              </w:rPr>
            </w:pPr>
          </w:p>
          <w:p w14:paraId="1C28EB18" w14:textId="5F7E1D8B"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Saradnja sa centrima porodične medicine za sistematske posete dece i centrima za socijalni rad;</w:t>
            </w:r>
          </w:p>
          <w:p w14:paraId="2F722616" w14:textId="77777777" w:rsidR="00730041" w:rsidRDefault="00730041" w:rsidP="00965828">
            <w:pPr>
              <w:pStyle w:val="ListParagraph"/>
              <w:spacing w:after="0" w:line="240" w:lineRule="auto"/>
              <w:ind w:left="0"/>
              <w:rPr>
                <w:rFonts w:ascii="Times New Roman" w:eastAsia="MS Mincho" w:hAnsi="Times New Roman"/>
                <w:sz w:val="24"/>
                <w:szCs w:val="24"/>
                <w:lang w:val="sr-Latn-RS"/>
              </w:rPr>
            </w:pPr>
          </w:p>
          <w:p w14:paraId="68CFB502" w14:textId="21FE24B4"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Izrada i usvajanje razvojnog i edukativnog plana institucije ERD-a;</w:t>
            </w:r>
          </w:p>
          <w:p w14:paraId="2DD2D8EB" w14:textId="41FF9D38" w:rsidR="00730041" w:rsidRDefault="00730041" w:rsidP="009600C7">
            <w:pPr>
              <w:tabs>
                <w:tab w:val="left" w:pos="792"/>
              </w:tabs>
              <w:ind w:left="252"/>
              <w:jc w:val="both"/>
              <w:rPr>
                <w:rFonts w:ascii="Times New Roman" w:eastAsia="MS Mincho" w:hAnsi="Times New Roman" w:cs="Times New Roman"/>
                <w:sz w:val="24"/>
                <w:szCs w:val="24"/>
                <w:lang w:val="sr-Latn-RS"/>
              </w:rPr>
            </w:pPr>
          </w:p>
          <w:p w14:paraId="035FFDE6" w14:textId="3280AE2D" w:rsidR="00730041" w:rsidRPr="009600C7" w:rsidRDefault="00730041" w:rsidP="00402C26">
            <w:pPr>
              <w:numPr>
                <w:ilvl w:val="1"/>
                <w:numId w:val="43"/>
              </w:numPr>
              <w:tabs>
                <w:tab w:val="left" w:pos="792"/>
              </w:tabs>
              <w:ind w:left="252" w:firstLine="0"/>
              <w:jc w:val="both"/>
              <w:rPr>
                <w:rFonts w:ascii="Times New Roman" w:eastAsia="MS Mincho" w:hAnsi="Times New Roman" w:cs="Times New Roman"/>
                <w:b/>
                <w:sz w:val="24"/>
                <w:szCs w:val="24"/>
                <w:lang w:val="sr-Latn-RS"/>
              </w:rPr>
            </w:pPr>
            <w:r w:rsidRPr="00DD2F65">
              <w:rPr>
                <w:rFonts w:ascii="Times New Roman" w:eastAsia="MS Mincho" w:hAnsi="Times New Roman" w:cs="Times New Roman"/>
                <w:sz w:val="24"/>
                <w:szCs w:val="24"/>
                <w:lang w:val="sr-Latn-RS"/>
              </w:rPr>
              <w:t>Osiguranje aktivnog učešća i saradnje sa roditeljima/zakonskim starateljima u izradi i implementaciji edukativno-razvojnog plana;</w:t>
            </w:r>
          </w:p>
          <w:p w14:paraId="0DA6B730" w14:textId="77777777" w:rsidR="00730041" w:rsidRPr="00DD2F65" w:rsidRDefault="00730041" w:rsidP="009600C7">
            <w:pPr>
              <w:tabs>
                <w:tab w:val="left" w:pos="792"/>
              </w:tabs>
              <w:ind w:left="252"/>
              <w:jc w:val="both"/>
              <w:rPr>
                <w:rFonts w:ascii="Times New Roman" w:eastAsia="MS Mincho" w:hAnsi="Times New Roman" w:cs="Times New Roman"/>
                <w:b/>
                <w:sz w:val="24"/>
                <w:szCs w:val="24"/>
                <w:lang w:val="sr-Latn-RS"/>
              </w:rPr>
            </w:pPr>
          </w:p>
          <w:p w14:paraId="149C10D0" w14:textId="7DE341EC" w:rsidR="00730041" w:rsidRDefault="00730041" w:rsidP="00402C26">
            <w:pPr>
              <w:numPr>
                <w:ilvl w:val="1"/>
                <w:numId w:val="43"/>
              </w:numPr>
              <w:tabs>
                <w:tab w:val="left" w:pos="792"/>
              </w:tabs>
              <w:ind w:left="252" w:firstLine="0"/>
              <w:contextualSpacing/>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Identifikovati i podržati decu sa smetnjama u razvoju na osnovu njihovih individualnih potreba;</w:t>
            </w:r>
          </w:p>
          <w:p w14:paraId="1264FE16" w14:textId="4DF26F7E" w:rsidR="00730041" w:rsidRPr="00DD2F65" w:rsidRDefault="00730041" w:rsidP="009600C7">
            <w:pPr>
              <w:tabs>
                <w:tab w:val="left" w:pos="792"/>
              </w:tabs>
              <w:contextualSpacing/>
              <w:jc w:val="both"/>
              <w:rPr>
                <w:rFonts w:ascii="Times New Roman" w:eastAsia="MS Mincho" w:hAnsi="Times New Roman" w:cs="Times New Roman"/>
                <w:sz w:val="24"/>
                <w:szCs w:val="24"/>
                <w:lang w:val="sr-Latn-RS"/>
              </w:rPr>
            </w:pPr>
          </w:p>
          <w:p w14:paraId="423DAE24" w14:textId="1A96A107" w:rsidR="00730041"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t>Upućivanje opštinskom timu za procenu</w:t>
            </w:r>
            <w:r w:rsidR="00E56794">
              <w:rPr>
                <w:rFonts w:ascii="Times New Roman" w:eastAsia="MS Mincho" w:hAnsi="Times New Roman"/>
                <w:sz w:val="24"/>
                <w:szCs w:val="24"/>
                <w:lang w:val="sr-Latn-RS"/>
              </w:rPr>
              <w:t xml:space="preserve">, </w:t>
            </w:r>
            <w:r w:rsidR="008953F9">
              <w:rPr>
                <w:rFonts w:ascii="Times New Roman" w:eastAsia="MS Mincho" w:hAnsi="Times New Roman"/>
                <w:sz w:val="24"/>
                <w:szCs w:val="24"/>
                <w:lang w:val="sr-Latn-RS"/>
              </w:rPr>
              <w:t>čiji</w:t>
            </w:r>
            <w:r w:rsidR="00E56794">
              <w:rPr>
                <w:rFonts w:ascii="Times New Roman" w:eastAsia="MS Mincho" w:hAnsi="Times New Roman"/>
                <w:sz w:val="24"/>
                <w:szCs w:val="24"/>
                <w:lang w:val="sr-Latn-RS"/>
              </w:rPr>
              <w:t xml:space="preserve"> deo treba da budu roditelji/zakonski staratelji, svih</w:t>
            </w:r>
            <w:r w:rsidRPr="009600C7">
              <w:rPr>
                <w:rFonts w:ascii="Times New Roman" w:eastAsia="MS Mincho" w:hAnsi="Times New Roman"/>
                <w:sz w:val="24"/>
                <w:szCs w:val="24"/>
                <w:lang w:val="sr-Latn-RS"/>
              </w:rPr>
              <w:t xml:space="preserve"> sumnjivih slučajeva dece sa smetnjama u razvoju i sprovođenje odluke opštinskog tima za procenu;</w:t>
            </w:r>
          </w:p>
          <w:p w14:paraId="2D6452B5" w14:textId="52380CB1" w:rsidR="00730041" w:rsidRDefault="00730041" w:rsidP="009600C7">
            <w:pPr>
              <w:tabs>
                <w:tab w:val="left" w:pos="792"/>
              </w:tabs>
              <w:jc w:val="both"/>
              <w:rPr>
                <w:rFonts w:ascii="Times New Roman" w:eastAsia="MS Mincho" w:hAnsi="Times New Roman"/>
                <w:sz w:val="24"/>
                <w:szCs w:val="24"/>
                <w:lang w:val="sr-Latn-RS"/>
              </w:rPr>
            </w:pPr>
          </w:p>
          <w:p w14:paraId="534E65DB" w14:textId="43C15309" w:rsidR="00730041"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t xml:space="preserve">Usvajanje godišnjih planova i programa rada od strane Upravnog odbora pre početka nove obrazovne godine. </w:t>
            </w:r>
          </w:p>
          <w:p w14:paraId="6A9B6532" w14:textId="03051408" w:rsidR="00730041" w:rsidRDefault="00730041" w:rsidP="00EB6E3A">
            <w:pPr>
              <w:tabs>
                <w:tab w:val="left" w:pos="792"/>
              </w:tabs>
              <w:jc w:val="both"/>
              <w:rPr>
                <w:rFonts w:ascii="Times New Roman" w:eastAsia="MS Mincho" w:hAnsi="Times New Roman" w:cs="Times New Roman"/>
                <w:sz w:val="24"/>
                <w:szCs w:val="24"/>
                <w:lang w:val="sr-Latn-RS"/>
              </w:rPr>
            </w:pPr>
          </w:p>
          <w:p w14:paraId="01A6670B" w14:textId="3D46BBAC" w:rsidR="00730041"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t>Osnivanje Upravnog odbora ili ekvivalentne strukture;</w:t>
            </w:r>
          </w:p>
          <w:p w14:paraId="5D9A9B3C" w14:textId="77777777" w:rsidR="00730041" w:rsidRPr="009600C7" w:rsidRDefault="00730041" w:rsidP="00EB6E3A">
            <w:pPr>
              <w:pStyle w:val="ListParagraph"/>
              <w:tabs>
                <w:tab w:val="left" w:pos="792"/>
              </w:tabs>
              <w:spacing w:after="0" w:line="240" w:lineRule="auto"/>
              <w:ind w:left="252"/>
              <w:jc w:val="both"/>
              <w:rPr>
                <w:rFonts w:ascii="Times New Roman" w:eastAsia="MS Mincho" w:hAnsi="Times New Roman"/>
                <w:sz w:val="24"/>
                <w:szCs w:val="24"/>
                <w:lang w:val="sr-Latn-RS"/>
              </w:rPr>
            </w:pPr>
          </w:p>
          <w:p w14:paraId="67CBB45C" w14:textId="1D869956" w:rsidR="00730041"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lastRenderedPageBreak/>
              <w:t>Stvaranje pogodnih i ravnopravnih uslova za kontinuirano stručno usavršavanje edukativnog osoblja;</w:t>
            </w:r>
          </w:p>
          <w:p w14:paraId="4FB536CF" w14:textId="70BC5232" w:rsidR="00730041" w:rsidRDefault="00730041" w:rsidP="00EB6E3A">
            <w:pPr>
              <w:tabs>
                <w:tab w:val="left" w:pos="792"/>
              </w:tabs>
              <w:jc w:val="both"/>
              <w:rPr>
                <w:rFonts w:ascii="Times New Roman" w:eastAsia="MS Mincho" w:hAnsi="Times New Roman" w:cs="Times New Roman"/>
                <w:sz w:val="24"/>
                <w:szCs w:val="24"/>
                <w:lang w:val="sr-Latn-RS"/>
              </w:rPr>
            </w:pPr>
          </w:p>
          <w:p w14:paraId="0CD32370" w14:textId="644C53D3" w:rsidR="00730041" w:rsidRPr="009600C7"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t>Prevencija, prijavljivanje i upućivanje svih oblika nasilja nadležnim institucijama i upućivanje nasilja i elemenata koji utiču na razvoj dece, na osnovu važećeg zakonodavstva.</w:t>
            </w:r>
          </w:p>
          <w:p w14:paraId="7B9BB3AC" w14:textId="0D1A50CD" w:rsidR="00730041" w:rsidRDefault="00730041" w:rsidP="00947216">
            <w:pPr>
              <w:ind w:left="306"/>
              <w:jc w:val="both"/>
              <w:rPr>
                <w:rFonts w:ascii="Times New Roman" w:eastAsia="MS Mincho" w:hAnsi="Times New Roman" w:cs="Times New Roman"/>
                <w:b/>
                <w:sz w:val="24"/>
                <w:szCs w:val="24"/>
                <w:lang w:val="sr-Latn-RS"/>
              </w:rPr>
            </w:pPr>
          </w:p>
          <w:p w14:paraId="36056528" w14:textId="77777777" w:rsidR="001C650C" w:rsidRDefault="001C650C" w:rsidP="00947216">
            <w:pPr>
              <w:ind w:left="306"/>
              <w:jc w:val="both"/>
              <w:rPr>
                <w:rFonts w:ascii="Times New Roman" w:eastAsia="MS Mincho" w:hAnsi="Times New Roman" w:cs="Times New Roman"/>
                <w:b/>
                <w:sz w:val="24"/>
                <w:szCs w:val="24"/>
                <w:lang w:val="sr-Latn-RS"/>
              </w:rPr>
            </w:pPr>
          </w:p>
          <w:p w14:paraId="08068660" w14:textId="77777777" w:rsidR="001C650C" w:rsidRDefault="001C650C" w:rsidP="00947216">
            <w:pPr>
              <w:ind w:left="306"/>
              <w:jc w:val="both"/>
              <w:rPr>
                <w:rFonts w:ascii="Times New Roman" w:eastAsia="MS Mincho" w:hAnsi="Times New Roman" w:cs="Times New Roman"/>
                <w:b/>
                <w:sz w:val="24"/>
                <w:szCs w:val="24"/>
                <w:lang w:val="sr-Latn-RS"/>
              </w:rPr>
            </w:pPr>
          </w:p>
          <w:p w14:paraId="459A76C7" w14:textId="77777777" w:rsidR="00E56794" w:rsidRPr="00DD2F65" w:rsidRDefault="00E56794" w:rsidP="00947216">
            <w:pPr>
              <w:ind w:left="306"/>
              <w:jc w:val="both"/>
              <w:rPr>
                <w:rFonts w:ascii="Times New Roman" w:eastAsia="MS Mincho" w:hAnsi="Times New Roman" w:cs="Times New Roman"/>
                <w:b/>
                <w:sz w:val="24"/>
                <w:szCs w:val="24"/>
                <w:lang w:val="sr-Latn-RS"/>
              </w:rPr>
            </w:pPr>
          </w:p>
          <w:p w14:paraId="1B0341DA" w14:textId="2009E85E" w:rsidR="00730041" w:rsidRPr="00DD2F65" w:rsidRDefault="00730041" w:rsidP="00947216">
            <w:pPr>
              <w:tabs>
                <w:tab w:val="left" w:pos="0"/>
              </w:tabs>
              <w:jc w:val="center"/>
              <w:rPr>
                <w:rFonts w:ascii="Times New Roman" w:eastAsia="MS Mincho" w:hAnsi="Times New Roman" w:cs="Times New Roman"/>
                <w:b/>
                <w:sz w:val="24"/>
                <w:szCs w:val="24"/>
                <w:lang w:val="sr-Latn-RS"/>
              </w:rPr>
            </w:pPr>
            <w:r>
              <w:rPr>
                <w:rFonts w:ascii="Times New Roman" w:eastAsia="MS Mincho" w:hAnsi="Times New Roman" w:cs="Times New Roman"/>
                <w:b/>
                <w:sz w:val="24"/>
                <w:szCs w:val="24"/>
                <w:lang w:val="sr-Latn-RS"/>
              </w:rPr>
              <w:t>Član 10</w:t>
            </w:r>
          </w:p>
          <w:p w14:paraId="67020A94" w14:textId="45CC81F8"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Nadležnosti i odgovornosti edukativnog osoblja </w:t>
            </w:r>
          </w:p>
          <w:p w14:paraId="51A2DD8F"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545CCD6B" w14:textId="29FB10B6" w:rsidR="00730041" w:rsidRDefault="00730041" w:rsidP="00402C26">
            <w:pPr>
              <w:pStyle w:val="ListParagraph"/>
              <w:numPr>
                <w:ilvl w:val="0"/>
                <w:numId w:val="44"/>
              </w:numPr>
              <w:tabs>
                <w:tab w:val="left" w:pos="264"/>
              </w:tabs>
              <w:spacing w:after="0" w:line="240" w:lineRule="auto"/>
              <w:ind w:left="-18" w:firstLine="0"/>
              <w:rPr>
                <w:rFonts w:ascii="Times New Roman" w:hAnsi="Times New Roman"/>
                <w:sz w:val="24"/>
                <w:szCs w:val="24"/>
                <w:lang w:val="sr-Latn-RS"/>
              </w:rPr>
            </w:pPr>
            <w:r w:rsidRPr="00EB6E3A">
              <w:rPr>
                <w:rFonts w:ascii="Times New Roman" w:hAnsi="Times New Roman"/>
                <w:sz w:val="24"/>
                <w:szCs w:val="24"/>
                <w:lang w:val="sr-Latn-RS"/>
              </w:rPr>
              <w:t>Nadležnosti i odgovornosti edukativnog osoblja, su:</w:t>
            </w:r>
          </w:p>
          <w:p w14:paraId="1FBCCDB7" w14:textId="77777777" w:rsidR="00730041" w:rsidRPr="00EB6E3A" w:rsidRDefault="00730041" w:rsidP="00EB6E3A">
            <w:pPr>
              <w:pStyle w:val="ListParagraph"/>
              <w:tabs>
                <w:tab w:val="left" w:pos="264"/>
              </w:tabs>
              <w:spacing w:after="0" w:line="240" w:lineRule="auto"/>
              <w:ind w:left="-18"/>
              <w:rPr>
                <w:rFonts w:ascii="Times New Roman" w:hAnsi="Times New Roman"/>
                <w:sz w:val="24"/>
                <w:szCs w:val="24"/>
                <w:lang w:val="sr-Latn-RS"/>
              </w:rPr>
            </w:pPr>
          </w:p>
          <w:p w14:paraId="0741732B" w14:textId="24783D80"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Planiranje, realizacija i evaluacija edukativno-vaspitnog plana na osnovu svih zvaničnih dokumenata u skladu sa oblastima razvoja, interesovanjima i potrebama dece;</w:t>
            </w:r>
          </w:p>
          <w:p w14:paraId="33DC2B1F" w14:textId="77777777" w:rsidR="00730041" w:rsidRPr="00DD2F65" w:rsidRDefault="00730041" w:rsidP="00AE7987">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74EBDE4F" w14:textId="61BFB122"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Stvaranje podsticajnog okruženja zasnovanog na igri;</w:t>
            </w:r>
          </w:p>
          <w:p w14:paraId="11FB3F58" w14:textId="788FC9B7" w:rsidR="00730041" w:rsidRPr="00DD2F65" w:rsidRDefault="00730041" w:rsidP="00AE7987">
            <w:pPr>
              <w:tabs>
                <w:tab w:val="left" w:pos="216"/>
              </w:tabs>
              <w:autoSpaceDE w:val="0"/>
              <w:autoSpaceDN w:val="0"/>
              <w:adjustRightInd w:val="0"/>
              <w:jc w:val="both"/>
              <w:rPr>
                <w:rFonts w:ascii="Times New Roman" w:eastAsia="Calibri" w:hAnsi="Times New Roman" w:cs="Times New Roman"/>
                <w:color w:val="000000"/>
                <w:sz w:val="24"/>
                <w:szCs w:val="24"/>
                <w:lang w:val="sr-Latn-RS"/>
              </w:rPr>
            </w:pPr>
          </w:p>
          <w:p w14:paraId="17BC648D" w14:textId="2CB7D051"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Sprovesti odluku opštinskog tima za procenu dece sa smetnjama u razvoju;</w:t>
            </w:r>
          </w:p>
          <w:p w14:paraId="22BF871F" w14:textId="09CB6056" w:rsidR="00730041" w:rsidRDefault="00730041" w:rsidP="00AE7987">
            <w:pPr>
              <w:tabs>
                <w:tab w:val="left" w:pos="216"/>
              </w:tabs>
              <w:autoSpaceDE w:val="0"/>
              <w:autoSpaceDN w:val="0"/>
              <w:adjustRightInd w:val="0"/>
              <w:jc w:val="both"/>
              <w:rPr>
                <w:rFonts w:ascii="Times New Roman" w:eastAsia="Calibri" w:hAnsi="Times New Roman" w:cs="Times New Roman"/>
                <w:color w:val="000000"/>
                <w:sz w:val="24"/>
                <w:szCs w:val="24"/>
                <w:lang w:val="sr-Latn-RS"/>
              </w:rPr>
            </w:pPr>
          </w:p>
          <w:p w14:paraId="316A45C6" w14:textId="077DA09D"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 xml:space="preserve">Kreiranje portfolija rada sa detetom i </w:t>
            </w:r>
            <w:r w:rsidRPr="00DD2F65">
              <w:rPr>
                <w:rFonts w:ascii="Times New Roman" w:eastAsia="Calibri" w:hAnsi="Times New Roman" w:cs="Times New Roman"/>
                <w:color w:val="000000"/>
                <w:sz w:val="24"/>
                <w:szCs w:val="24"/>
                <w:lang w:val="sr-Latn-RS"/>
              </w:rPr>
              <w:lastRenderedPageBreak/>
              <w:t>pružanje podataka o napredovanju deteta koje se deli sa roditeljem/zakonskim starateljem;</w:t>
            </w:r>
          </w:p>
          <w:p w14:paraId="7987624D" w14:textId="77777777" w:rsidR="00730041" w:rsidRPr="00DD2F65" w:rsidRDefault="00730041" w:rsidP="00AE7987">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5B32D356" w14:textId="77777777"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Izrada izveštaja i stručna i kooperativna komunikacija sa roditeljima/starateljima;</w:t>
            </w:r>
          </w:p>
          <w:p w14:paraId="3A6C8B22" w14:textId="77777777" w:rsidR="00730041" w:rsidRDefault="00730041" w:rsidP="00AF1D3A">
            <w:pPr>
              <w:pStyle w:val="ListParagraph"/>
              <w:spacing w:after="0"/>
              <w:rPr>
                <w:rFonts w:ascii="Times New Roman" w:hAnsi="Times New Roman"/>
                <w:color w:val="000000"/>
                <w:sz w:val="24"/>
                <w:szCs w:val="24"/>
                <w:lang w:val="sr-Latn-RS"/>
              </w:rPr>
            </w:pPr>
          </w:p>
          <w:p w14:paraId="002E4F23" w14:textId="77777777"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AE7987">
              <w:rPr>
                <w:rFonts w:ascii="Times New Roman" w:eastAsia="Calibri" w:hAnsi="Times New Roman" w:cs="Times New Roman"/>
                <w:color w:val="000000"/>
                <w:sz w:val="24"/>
                <w:szCs w:val="24"/>
                <w:lang w:val="sr-Latn-RS"/>
              </w:rPr>
              <w:t>Saradnja sa kolegama unutar i van ustanove i spoljnim saradnicima;</w:t>
            </w:r>
          </w:p>
          <w:p w14:paraId="16A95126" w14:textId="77777777" w:rsidR="00730041" w:rsidRDefault="00730041" w:rsidP="00AF1D3A">
            <w:pPr>
              <w:pStyle w:val="ListParagraph"/>
              <w:spacing w:after="0"/>
              <w:rPr>
                <w:rFonts w:ascii="Times New Roman" w:hAnsi="Times New Roman"/>
                <w:color w:val="000000"/>
                <w:sz w:val="24"/>
                <w:szCs w:val="24"/>
                <w:lang w:val="sr-Latn-RS"/>
              </w:rPr>
            </w:pPr>
          </w:p>
          <w:p w14:paraId="2C3E6DC5" w14:textId="7CDE88AD" w:rsidR="00730041" w:rsidRPr="00AE7987"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AE7987">
              <w:rPr>
                <w:rFonts w:ascii="Times New Roman" w:hAnsi="Times New Roman"/>
                <w:color w:val="000000"/>
                <w:sz w:val="24"/>
                <w:szCs w:val="24"/>
                <w:lang w:val="sr-Latn-RS"/>
              </w:rPr>
              <w:t>Tretirajte decu jednako;</w:t>
            </w:r>
          </w:p>
          <w:p w14:paraId="14C03D63" w14:textId="0A9EBCA9" w:rsidR="00730041" w:rsidRDefault="00730041" w:rsidP="00AE7987">
            <w:pPr>
              <w:pStyle w:val="ListParagraph"/>
              <w:tabs>
                <w:tab w:val="left" w:pos="216"/>
                <w:tab w:val="left" w:pos="621"/>
              </w:tabs>
              <w:autoSpaceDE w:val="0"/>
              <w:autoSpaceDN w:val="0"/>
              <w:adjustRightInd w:val="0"/>
              <w:spacing w:after="0" w:line="240" w:lineRule="auto"/>
              <w:ind w:left="1440"/>
              <w:jc w:val="both"/>
              <w:rPr>
                <w:rFonts w:ascii="Times New Roman" w:hAnsi="Times New Roman"/>
                <w:color w:val="000000"/>
                <w:sz w:val="24"/>
                <w:szCs w:val="24"/>
                <w:lang w:val="sr-Latn-RS"/>
              </w:rPr>
            </w:pPr>
          </w:p>
          <w:p w14:paraId="7205F901" w14:textId="2018AEF0" w:rsidR="00730041" w:rsidRPr="00DD2F65" w:rsidRDefault="00730041" w:rsidP="00AE7987">
            <w:pPr>
              <w:tabs>
                <w:tab w:val="left" w:pos="216"/>
                <w:tab w:val="left" w:pos="621"/>
              </w:tabs>
              <w:autoSpaceDE w:val="0"/>
              <w:autoSpaceDN w:val="0"/>
              <w:adjustRightInd w:val="0"/>
              <w:ind w:left="216"/>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1.8. Identifikovati, prijaviti i upravljati svim pitanjima nadležnim organima koji mogu nastati tokom aktivnosti u vezi sa zdravljem i dobrobiti deteta.</w:t>
            </w:r>
          </w:p>
          <w:p w14:paraId="6DFC0321" w14:textId="4F5199DF" w:rsidR="00730041" w:rsidRDefault="00730041" w:rsidP="00947216">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3511F123" w14:textId="0C5C90CD" w:rsidR="00463DA7" w:rsidRDefault="00463DA7" w:rsidP="001C650C">
            <w:pPr>
              <w:tabs>
                <w:tab w:val="left" w:pos="216"/>
              </w:tabs>
              <w:autoSpaceDE w:val="0"/>
              <w:autoSpaceDN w:val="0"/>
              <w:adjustRightInd w:val="0"/>
              <w:jc w:val="both"/>
              <w:rPr>
                <w:rFonts w:ascii="Times New Roman" w:eastAsia="Calibri" w:hAnsi="Times New Roman" w:cs="Times New Roman"/>
                <w:color w:val="000000"/>
                <w:sz w:val="24"/>
                <w:szCs w:val="24"/>
                <w:lang w:val="sr-Latn-RS"/>
              </w:rPr>
            </w:pPr>
          </w:p>
          <w:p w14:paraId="562BCE14" w14:textId="698DCBA6" w:rsidR="00463DA7" w:rsidRDefault="00463DA7" w:rsidP="00947216">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7FCA9F34" w14:textId="1B4A906B" w:rsidR="00463DA7" w:rsidRDefault="00463DA7" w:rsidP="00947216">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16931C89" w14:textId="77777777" w:rsidR="00463DA7" w:rsidRDefault="00463DA7" w:rsidP="00947216">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6A2E89EB" w14:textId="08A70CD9" w:rsidR="00730041" w:rsidRPr="00DD2F65" w:rsidRDefault="00730041" w:rsidP="00947216">
            <w:pPr>
              <w:jc w:val="center"/>
              <w:rPr>
                <w:rFonts w:ascii="Times New Roman" w:eastAsia="MS Mincho" w:hAnsi="Times New Roman" w:cs="Times New Roman"/>
                <w:b/>
                <w:bCs/>
                <w:sz w:val="24"/>
                <w:szCs w:val="24"/>
                <w:lang w:val="sr-Latn-RS"/>
              </w:rPr>
            </w:pPr>
            <w:r>
              <w:rPr>
                <w:rFonts w:ascii="Times New Roman" w:eastAsia="MS Mincho" w:hAnsi="Times New Roman" w:cs="Times New Roman"/>
                <w:b/>
                <w:bCs/>
                <w:sz w:val="24"/>
                <w:szCs w:val="24"/>
                <w:lang w:val="sr-Latn-RS"/>
              </w:rPr>
              <w:t>Član 11</w:t>
            </w:r>
          </w:p>
          <w:p w14:paraId="166DE9D8" w14:textId="77777777" w:rsidR="00730041" w:rsidRPr="00DD2F65" w:rsidRDefault="00730041" w:rsidP="00947216">
            <w:pPr>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Nadležnosti i odgovornosti stručnih saradnika i rukovodećeg, administrativnog i tehničkog osoblja</w:t>
            </w:r>
          </w:p>
          <w:p w14:paraId="51758830" w14:textId="3615EBC3" w:rsidR="00730041" w:rsidRDefault="00730041" w:rsidP="00947216">
            <w:pPr>
              <w:jc w:val="both"/>
              <w:rPr>
                <w:rFonts w:ascii="Times New Roman" w:eastAsia="MS Mincho" w:hAnsi="Times New Roman" w:cs="Times New Roman"/>
                <w:sz w:val="24"/>
                <w:szCs w:val="24"/>
                <w:lang w:val="sr-Latn-RS"/>
              </w:rPr>
            </w:pPr>
          </w:p>
          <w:p w14:paraId="659152FB" w14:textId="77777777" w:rsidR="00BB52B9" w:rsidRDefault="00730041" w:rsidP="00BB52B9">
            <w:pPr>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Nadležnosti i odgovornosti stručnih saradnika i rukovodećeg, administrativnog i tehničkog osoblja definisane su podzakonskim aktom. </w:t>
            </w:r>
          </w:p>
          <w:p w14:paraId="30E6F265" w14:textId="0FDBCA9C" w:rsidR="00BB52B9" w:rsidRDefault="00BB52B9" w:rsidP="00BB52B9">
            <w:pPr>
              <w:jc w:val="both"/>
              <w:rPr>
                <w:rFonts w:ascii="Times New Roman" w:eastAsia="MS Mincho" w:hAnsi="Times New Roman" w:cs="Times New Roman"/>
                <w:sz w:val="24"/>
                <w:szCs w:val="24"/>
                <w:lang w:val="sr-Latn-RS"/>
              </w:rPr>
            </w:pPr>
          </w:p>
          <w:p w14:paraId="16F0D1A4" w14:textId="77777777" w:rsidR="00BB52B9" w:rsidRDefault="00BB52B9" w:rsidP="00BB52B9">
            <w:pPr>
              <w:jc w:val="both"/>
              <w:rPr>
                <w:rFonts w:ascii="Times New Roman" w:eastAsia="MS Mincho" w:hAnsi="Times New Roman" w:cs="Times New Roman"/>
                <w:sz w:val="24"/>
                <w:szCs w:val="24"/>
                <w:lang w:val="sr-Latn-RS"/>
              </w:rPr>
            </w:pPr>
          </w:p>
          <w:p w14:paraId="0930E75F" w14:textId="77777777" w:rsidR="001C650C" w:rsidRDefault="001C650C" w:rsidP="00BB52B9">
            <w:pPr>
              <w:jc w:val="both"/>
              <w:rPr>
                <w:rFonts w:ascii="Times New Roman" w:eastAsia="MS Mincho" w:hAnsi="Times New Roman" w:cs="Times New Roman"/>
                <w:b/>
                <w:sz w:val="24"/>
                <w:szCs w:val="24"/>
                <w:lang w:val="sr-Latn-RS" w:eastAsia="x-none"/>
              </w:rPr>
            </w:pPr>
          </w:p>
          <w:p w14:paraId="3428DB97" w14:textId="77777777" w:rsidR="001C650C" w:rsidRDefault="001C650C" w:rsidP="00BB52B9">
            <w:pPr>
              <w:jc w:val="both"/>
              <w:rPr>
                <w:rFonts w:ascii="Times New Roman" w:eastAsia="MS Mincho" w:hAnsi="Times New Roman" w:cs="Times New Roman"/>
                <w:b/>
                <w:sz w:val="24"/>
                <w:szCs w:val="24"/>
                <w:lang w:val="sr-Latn-RS" w:eastAsia="x-none"/>
              </w:rPr>
            </w:pPr>
          </w:p>
          <w:p w14:paraId="2C1A8CD1" w14:textId="13294273" w:rsidR="00730041" w:rsidRDefault="00730041" w:rsidP="00BB52B9">
            <w:pPr>
              <w:jc w:val="both"/>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ORGANIZOVANJE I SADRŽAJ EDUKACIJE U RANOM DETINJSTVU</w:t>
            </w:r>
          </w:p>
          <w:p w14:paraId="6660B70A" w14:textId="77777777" w:rsidR="00730041" w:rsidRDefault="00730041" w:rsidP="00947216">
            <w:pPr>
              <w:keepNext/>
              <w:jc w:val="center"/>
              <w:outlineLvl w:val="0"/>
              <w:rPr>
                <w:rFonts w:ascii="Times New Roman" w:eastAsia="MS Mincho" w:hAnsi="Times New Roman" w:cs="Times New Roman"/>
                <w:b/>
                <w:sz w:val="24"/>
                <w:szCs w:val="24"/>
                <w:lang w:val="sr-Latn-RS" w:eastAsia="x-none"/>
              </w:rPr>
            </w:pPr>
          </w:p>
          <w:p w14:paraId="0C48AFC8" w14:textId="46E7CB94" w:rsidR="00730041" w:rsidRPr="00DD2F65" w:rsidRDefault="00730041" w:rsidP="00AF1D3A">
            <w:pPr>
              <w:keepNext/>
              <w:jc w:val="center"/>
              <w:outlineLvl w:val="0"/>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eastAsia="x-none"/>
              </w:rPr>
              <w:t xml:space="preserve"> </w:t>
            </w:r>
            <w:r>
              <w:rPr>
                <w:rFonts w:ascii="Times New Roman" w:eastAsia="MS Mincho" w:hAnsi="Times New Roman" w:cs="Times New Roman"/>
                <w:b/>
                <w:sz w:val="24"/>
                <w:szCs w:val="24"/>
                <w:lang w:val="sr-Latn-RS"/>
              </w:rPr>
              <w:t>Član 12</w:t>
            </w:r>
          </w:p>
          <w:p w14:paraId="5B8C5576" w14:textId="51F911F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Institucije edukacije ranog detinjstva </w:t>
            </w:r>
          </w:p>
          <w:p w14:paraId="24EE508A"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31B7667C" w14:textId="1AF28B66" w:rsidR="00730041" w:rsidRPr="00396B58" w:rsidRDefault="00730041" w:rsidP="00402C26">
            <w:pPr>
              <w:pStyle w:val="ListParagraph"/>
              <w:numPr>
                <w:ilvl w:val="0"/>
                <w:numId w:val="5"/>
              </w:numPr>
              <w:tabs>
                <w:tab w:val="left" w:pos="252"/>
                <w:tab w:val="left" w:pos="432"/>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Forme organizovanja ERD institucija, su:</w:t>
            </w:r>
          </w:p>
          <w:p w14:paraId="606C624F" w14:textId="77777777" w:rsidR="00730041" w:rsidRPr="00396B58" w:rsidRDefault="00730041" w:rsidP="00396B58">
            <w:pPr>
              <w:tabs>
                <w:tab w:val="left" w:pos="0"/>
                <w:tab w:val="left" w:pos="806"/>
              </w:tabs>
              <w:jc w:val="both"/>
              <w:rPr>
                <w:rFonts w:ascii="Times New Roman" w:eastAsia="MS Mincho" w:hAnsi="Times New Roman"/>
                <w:sz w:val="24"/>
                <w:szCs w:val="24"/>
                <w:lang w:val="sr-Latn-RS"/>
              </w:rPr>
            </w:pPr>
          </w:p>
          <w:p w14:paraId="63E37BFC" w14:textId="65EA892C" w:rsidR="00730041" w:rsidRDefault="00730041" w:rsidP="00402C26">
            <w:pPr>
              <w:numPr>
                <w:ilvl w:val="1"/>
                <w:numId w:val="47"/>
              </w:numPr>
              <w:tabs>
                <w:tab w:val="left" w:pos="806"/>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Javne institucije ERD-a;</w:t>
            </w:r>
          </w:p>
          <w:p w14:paraId="719D4C1A" w14:textId="77777777" w:rsidR="00730041" w:rsidRPr="00DD2F65" w:rsidRDefault="00730041" w:rsidP="00396B58">
            <w:pPr>
              <w:tabs>
                <w:tab w:val="left" w:pos="806"/>
              </w:tabs>
              <w:ind w:left="252"/>
              <w:jc w:val="both"/>
              <w:rPr>
                <w:rFonts w:ascii="Times New Roman" w:eastAsia="MS Mincho" w:hAnsi="Times New Roman" w:cs="Times New Roman"/>
                <w:sz w:val="24"/>
                <w:szCs w:val="24"/>
                <w:lang w:val="sr-Latn-RS"/>
              </w:rPr>
            </w:pPr>
          </w:p>
          <w:p w14:paraId="291863B1" w14:textId="74A0B7E9" w:rsidR="00730041" w:rsidRDefault="00730041" w:rsidP="00402C26">
            <w:pPr>
              <w:numPr>
                <w:ilvl w:val="1"/>
                <w:numId w:val="47"/>
              </w:numPr>
              <w:tabs>
                <w:tab w:val="left" w:pos="806"/>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Privatne institucije ERD-a;</w:t>
            </w:r>
          </w:p>
          <w:p w14:paraId="54BC5729" w14:textId="07F5E3BA" w:rsidR="00730041" w:rsidRPr="00DD2F65" w:rsidRDefault="00730041" w:rsidP="00396B58">
            <w:pPr>
              <w:tabs>
                <w:tab w:val="left" w:pos="806"/>
              </w:tabs>
              <w:jc w:val="both"/>
              <w:rPr>
                <w:rFonts w:ascii="Times New Roman" w:eastAsia="MS Mincho" w:hAnsi="Times New Roman" w:cs="Times New Roman"/>
                <w:sz w:val="24"/>
                <w:szCs w:val="24"/>
                <w:lang w:val="sr-Latn-RS"/>
              </w:rPr>
            </w:pPr>
          </w:p>
          <w:p w14:paraId="27B53B6B" w14:textId="70A35492" w:rsidR="00730041" w:rsidRDefault="00730041" w:rsidP="00402C26">
            <w:pPr>
              <w:numPr>
                <w:ilvl w:val="1"/>
                <w:numId w:val="47"/>
              </w:numPr>
              <w:tabs>
                <w:tab w:val="left" w:pos="806"/>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ERD institucije u javno-privatnom partnerstvu.</w:t>
            </w:r>
          </w:p>
          <w:p w14:paraId="44F057FB" w14:textId="4AACC34D" w:rsidR="00730041" w:rsidRDefault="00730041" w:rsidP="00396B58">
            <w:pPr>
              <w:tabs>
                <w:tab w:val="left" w:pos="806"/>
              </w:tabs>
              <w:jc w:val="both"/>
              <w:rPr>
                <w:rFonts w:ascii="Times New Roman" w:eastAsia="MS Mincho" w:hAnsi="Times New Roman" w:cs="Times New Roman"/>
                <w:sz w:val="24"/>
                <w:szCs w:val="24"/>
                <w:lang w:val="sr-Latn-RS"/>
              </w:rPr>
            </w:pPr>
          </w:p>
          <w:p w14:paraId="398B95A5" w14:textId="77777777" w:rsidR="001C650C" w:rsidRDefault="001C650C" w:rsidP="00396B58">
            <w:pPr>
              <w:tabs>
                <w:tab w:val="left" w:pos="806"/>
              </w:tabs>
              <w:jc w:val="both"/>
              <w:rPr>
                <w:rFonts w:ascii="Times New Roman" w:eastAsia="MS Mincho" w:hAnsi="Times New Roman" w:cs="Times New Roman"/>
                <w:sz w:val="24"/>
                <w:szCs w:val="24"/>
                <w:lang w:val="sr-Latn-RS"/>
              </w:rPr>
            </w:pPr>
          </w:p>
          <w:p w14:paraId="6EB54199" w14:textId="77777777" w:rsidR="00730041" w:rsidRPr="00DD2F65" w:rsidRDefault="00730041" w:rsidP="00947216">
            <w:pPr>
              <w:tabs>
                <w:tab w:val="left" w:pos="1440"/>
              </w:tabs>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Član 13</w:t>
            </w:r>
          </w:p>
          <w:p w14:paraId="3AA28098" w14:textId="1BE0AE29" w:rsidR="00730041" w:rsidRDefault="00730041" w:rsidP="00947216">
            <w:pPr>
              <w:tabs>
                <w:tab w:val="left" w:pos="1440"/>
              </w:tabs>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 xml:space="preserve">Alternativne forme organizovanja </w:t>
            </w:r>
          </w:p>
          <w:p w14:paraId="15862D9E" w14:textId="77777777" w:rsidR="00730041" w:rsidRDefault="00730041" w:rsidP="00947216">
            <w:pPr>
              <w:tabs>
                <w:tab w:val="left" w:pos="1440"/>
              </w:tabs>
              <w:jc w:val="center"/>
              <w:rPr>
                <w:rFonts w:ascii="Times New Roman" w:eastAsia="MS Mincho" w:hAnsi="Times New Roman" w:cs="Times New Roman"/>
                <w:b/>
                <w:bCs/>
                <w:sz w:val="24"/>
                <w:szCs w:val="24"/>
                <w:lang w:val="sr-Latn-RS"/>
              </w:rPr>
            </w:pPr>
          </w:p>
          <w:p w14:paraId="072C245C" w14:textId="026B4101" w:rsidR="00730041" w:rsidRDefault="00730041" w:rsidP="00402C26">
            <w:pPr>
              <w:pStyle w:val="ListParagraph"/>
              <w:numPr>
                <w:ilvl w:val="0"/>
                <w:numId w:val="48"/>
              </w:numPr>
              <w:tabs>
                <w:tab w:val="left" w:pos="264"/>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 xml:space="preserve">Alternativne forme su oblici organizovanja ERD-a koji se organizuju u cilju povećanja inkluzije dece u ERD. Ovi formati su regulisani ovim zakonom i podzakonskim aktima. </w:t>
            </w:r>
          </w:p>
          <w:p w14:paraId="67A969F3" w14:textId="77777777" w:rsidR="00730041" w:rsidRPr="00396B58" w:rsidRDefault="00730041" w:rsidP="00396B58">
            <w:pPr>
              <w:pStyle w:val="ListParagraph"/>
              <w:tabs>
                <w:tab w:val="left" w:pos="264"/>
              </w:tabs>
              <w:spacing w:after="0" w:line="240" w:lineRule="auto"/>
              <w:ind w:left="-18"/>
              <w:jc w:val="both"/>
              <w:rPr>
                <w:rFonts w:ascii="Times New Roman" w:eastAsia="MS Mincho" w:hAnsi="Times New Roman"/>
                <w:sz w:val="24"/>
                <w:szCs w:val="24"/>
                <w:lang w:val="sr-Latn-RS"/>
              </w:rPr>
            </w:pPr>
          </w:p>
          <w:p w14:paraId="437B886E" w14:textId="7BE6BE3E" w:rsidR="00730041" w:rsidRDefault="00730041" w:rsidP="00402C26">
            <w:pPr>
              <w:numPr>
                <w:ilvl w:val="1"/>
                <w:numId w:val="6"/>
              </w:numPr>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Organizovanje unutar centralnih i lokalnih institucija ili raznih korporacija;</w:t>
            </w:r>
          </w:p>
          <w:p w14:paraId="5E1D4842" w14:textId="77777777" w:rsidR="00730041" w:rsidRPr="00DD2F65" w:rsidRDefault="00730041" w:rsidP="00396B58">
            <w:pPr>
              <w:ind w:left="252"/>
              <w:jc w:val="both"/>
              <w:rPr>
                <w:rFonts w:ascii="Times New Roman" w:eastAsia="MS Mincho" w:hAnsi="Times New Roman" w:cs="Times New Roman"/>
                <w:sz w:val="24"/>
                <w:szCs w:val="24"/>
                <w:lang w:val="sr-Latn-RS"/>
              </w:rPr>
            </w:pPr>
          </w:p>
          <w:p w14:paraId="752DC7D6" w14:textId="25B2569C" w:rsidR="00730041" w:rsidRDefault="00730041" w:rsidP="00402C26">
            <w:pPr>
              <w:numPr>
                <w:ilvl w:val="1"/>
                <w:numId w:val="6"/>
              </w:numPr>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Institucije u zajednici;</w:t>
            </w:r>
          </w:p>
          <w:p w14:paraId="45B16FAB" w14:textId="34BC69C5" w:rsidR="00730041" w:rsidRPr="00DD2F65" w:rsidRDefault="00730041" w:rsidP="00396B58">
            <w:pPr>
              <w:jc w:val="both"/>
              <w:rPr>
                <w:rFonts w:ascii="Times New Roman" w:eastAsia="MS Mincho" w:hAnsi="Times New Roman" w:cs="Times New Roman"/>
                <w:sz w:val="24"/>
                <w:szCs w:val="24"/>
                <w:lang w:val="sr-Latn-RS"/>
              </w:rPr>
            </w:pPr>
          </w:p>
          <w:p w14:paraId="785861D0" w14:textId="7E3BA0BF" w:rsidR="00730041" w:rsidRPr="00DD2F65" w:rsidRDefault="00730041" w:rsidP="00402C26">
            <w:pPr>
              <w:numPr>
                <w:ilvl w:val="1"/>
                <w:numId w:val="6"/>
              </w:numPr>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Nevladine organizacije licencirane za </w:t>
            </w:r>
            <w:r w:rsidRPr="00DD2F65">
              <w:rPr>
                <w:rFonts w:ascii="Times New Roman" w:eastAsia="MS Mincho" w:hAnsi="Times New Roman" w:cs="Times New Roman"/>
                <w:sz w:val="24"/>
                <w:szCs w:val="24"/>
                <w:lang w:val="sr-Latn-RS"/>
              </w:rPr>
              <w:lastRenderedPageBreak/>
              <w:t>delatnost ERD-a;</w:t>
            </w:r>
          </w:p>
          <w:p w14:paraId="5092CA4E" w14:textId="79E13BEF" w:rsidR="00730041" w:rsidRDefault="00730041" w:rsidP="00947216">
            <w:pPr>
              <w:ind w:left="720"/>
              <w:jc w:val="both"/>
              <w:rPr>
                <w:rFonts w:ascii="Times New Roman" w:eastAsia="MS Mincho" w:hAnsi="Times New Roman" w:cs="Times New Roman"/>
                <w:sz w:val="24"/>
                <w:szCs w:val="24"/>
                <w:lang w:val="sr-Latn-RS"/>
              </w:rPr>
            </w:pPr>
          </w:p>
          <w:p w14:paraId="50C5420D" w14:textId="77777777" w:rsidR="00E56794" w:rsidRPr="00DD2F65" w:rsidRDefault="00E56794" w:rsidP="00947216">
            <w:pPr>
              <w:ind w:left="720"/>
              <w:jc w:val="both"/>
              <w:rPr>
                <w:rFonts w:ascii="Times New Roman" w:eastAsia="MS Mincho" w:hAnsi="Times New Roman" w:cs="Times New Roman"/>
                <w:sz w:val="24"/>
                <w:szCs w:val="24"/>
                <w:lang w:val="sr-Latn-RS"/>
              </w:rPr>
            </w:pPr>
          </w:p>
          <w:p w14:paraId="224313DA" w14:textId="56BEBA71"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14</w:t>
            </w:r>
          </w:p>
          <w:p w14:paraId="025D5975" w14:textId="55CF5A3D"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Raspored programa u institucijama edukacije u ranom detinjstvu </w:t>
            </w:r>
          </w:p>
          <w:p w14:paraId="0EC5B4F3" w14:textId="77777777" w:rsidR="00730041" w:rsidRPr="00DD2F65" w:rsidRDefault="00730041" w:rsidP="00396B58">
            <w:pPr>
              <w:keepNext/>
              <w:outlineLvl w:val="1"/>
              <w:rPr>
                <w:rFonts w:ascii="Times New Roman" w:eastAsia="MS Mincho" w:hAnsi="Times New Roman" w:cs="Times New Roman"/>
                <w:b/>
                <w:bCs/>
                <w:sz w:val="24"/>
                <w:szCs w:val="24"/>
                <w:lang w:val="sr-Latn-RS" w:eastAsia="x-none"/>
              </w:rPr>
            </w:pPr>
          </w:p>
          <w:p w14:paraId="523D8703" w14:textId="081C1ECE" w:rsidR="00730041" w:rsidRDefault="00730041" w:rsidP="00402C26">
            <w:pPr>
              <w:pStyle w:val="ListParagraph"/>
              <w:numPr>
                <w:ilvl w:val="0"/>
                <w:numId w:val="49"/>
              </w:numPr>
              <w:tabs>
                <w:tab w:val="left" w:pos="299"/>
              </w:tabs>
              <w:spacing w:after="0" w:line="240" w:lineRule="auto"/>
              <w:ind w:left="-18" w:firstLine="0"/>
              <w:jc w:val="both"/>
              <w:rPr>
                <w:rFonts w:ascii="Times New Roman" w:hAnsi="Times New Roman"/>
                <w:sz w:val="24"/>
                <w:szCs w:val="24"/>
                <w:lang w:val="sr-Latn-RS"/>
              </w:rPr>
            </w:pPr>
            <w:r w:rsidRPr="00396B58">
              <w:rPr>
                <w:rFonts w:ascii="Times New Roman" w:hAnsi="Times New Roman"/>
                <w:sz w:val="24"/>
                <w:szCs w:val="24"/>
                <w:lang w:val="sr-Latn-RS"/>
              </w:rPr>
              <w:t>Raspored u institucijama ERD-a je sledeće:</w:t>
            </w:r>
          </w:p>
          <w:p w14:paraId="39D67850" w14:textId="77777777" w:rsidR="00730041" w:rsidRPr="00396B58" w:rsidRDefault="00730041" w:rsidP="00396B58">
            <w:pPr>
              <w:pStyle w:val="ListParagraph"/>
              <w:tabs>
                <w:tab w:val="left" w:pos="299"/>
              </w:tabs>
              <w:spacing w:after="0" w:line="240" w:lineRule="auto"/>
              <w:ind w:left="-18"/>
              <w:jc w:val="both"/>
              <w:rPr>
                <w:rFonts w:ascii="Times New Roman" w:hAnsi="Times New Roman"/>
                <w:sz w:val="24"/>
                <w:szCs w:val="24"/>
                <w:lang w:val="sr-Latn-RS"/>
              </w:rPr>
            </w:pPr>
          </w:p>
          <w:p w14:paraId="1D717010" w14:textId="43A71C81" w:rsidR="00730041" w:rsidRDefault="00730041" w:rsidP="00402C26">
            <w:pPr>
              <w:pStyle w:val="ListParagraph"/>
              <w:numPr>
                <w:ilvl w:val="1"/>
                <w:numId w:val="51"/>
              </w:numPr>
              <w:shd w:val="clear" w:color="auto" w:fill="FFFFFF"/>
              <w:tabs>
                <w:tab w:val="left" w:pos="792"/>
              </w:tabs>
              <w:spacing w:after="160" w:line="240" w:lineRule="auto"/>
              <w:ind w:left="252"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Programi sa punim radnim vremenom u trajanju od 8-10 sati dnevno;</w:t>
            </w:r>
          </w:p>
          <w:p w14:paraId="7CFD4B44" w14:textId="77777777" w:rsidR="00730041" w:rsidRPr="00DD2F65" w:rsidRDefault="00730041" w:rsidP="00396B58">
            <w:pPr>
              <w:pStyle w:val="ListParagraph"/>
              <w:shd w:val="clear" w:color="auto" w:fill="FFFFFF"/>
              <w:tabs>
                <w:tab w:val="left" w:pos="792"/>
              </w:tabs>
              <w:spacing w:after="160" w:line="240" w:lineRule="auto"/>
              <w:ind w:left="252"/>
              <w:jc w:val="both"/>
              <w:rPr>
                <w:rFonts w:ascii="Times New Roman" w:eastAsia="MS Mincho" w:hAnsi="Times New Roman"/>
                <w:sz w:val="24"/>
                <w:szCs w:val="24"/>
                <w:lang w:val="sr-Latn-RS"/>
              </w:rPr>
            </w:pPr>
          </w:p>
          <w:p w14:paraId="23E4C47F" w14:textId="20AE8839" w:rsidR="00730041" w:rsidRDefault="00730041" w:rsidP="00402C26">
            <w:pPr>
              <w:pStyle w:val="ListParagraph"/>
              <w:numPr>
                <w:ilvl w:val="1"/>
                <w:numId w:val="51"/>
              </w:numPr>
              <w:shd w:val="clear" w:color="auto" w:fill="FFFFFF"/>
              <w:tabs>
                <w:tab w:val="left" w:pos="792"/>
              </w:tabs>
              <w:spacing w:after="0" w:line="240" w:lineRule="auto"/>
              <w:ind w:left="252"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Programi sa skraćenim radnim vremenom u trajanju od 5 sati dnevno;</w:t>
            </w:r>
          </w:p>
          <w:p w14:paraId="62ACAEE9" w14:textId="26E86809" w:rsidR="00730041" w:rsidRPr="00396B58" w:rsidRDefault="00730041" w:rsidP="00396B58">
            <w:pPr>
              <w:shd w:val="clear" w:color="auto" w:fill="FFFFFF"/>
              <w:tabs>
                <w:tab w:val="left" w:pos="792"/>
              </w:tabs>
              <w:jc w:val="both"/>
              <w:rPr>
                <w:rFonts w:ascii="Times New Roman" w:eastAsia="MS Mincho" w:hAnsi="Times New Roman"/>
                <w:sz w:val="24"/>
                <w:szCs w:val="24"/>
                <w:lang w:val="sr-Latn-RS"/>
              </w:rPr>
            </w:pPr>
          </w:p>
          <w:p w14:paraId="1A52F5D6" w14:textId="7B189C3B" w:rsidR="00730041" w:rsidRPr="00396B58" w:rsidRDefault="00730041" w:rsidP="00402C26">
            <w:pPr>
              <w:pStyle w:val="ListParagraph"/>
              <w:numPr>
                <w:ilvl w:val="1"/>
                <w:numId w:val="51"/>
              </w:numPr>
              <w:shd w:val="clear" w:color="auto" w:fill="FFFFFF"/>
              <w:tabs>
                <w:tab w:val="left" w:pos="792"/>
              </w:tabs>
              <w:spacing w:after="0" w:line="240" w:lineRule="auto"/>
              <w:ind w:left="252"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Programi za decu predškolskog obrazovanja (5-6 godina) u okviru škola traju od 2,5 do 6 časova.</w:t>
            </w:r>
          </w:p>
          <w:p w14:paraId="0A37AFD3" w14:textId="4205BEDA" w:rsidR="00730041" w:rsidRDefault="00730041" w:rsidP="00396B58">
            <w:pPr>
              <w:shd w:val="clear" w:color="auto" w:fill="FFFFFF"/>
              <w:tabs>
                <w:tab w:val="left" w:pos="846"/>
              </w:tabs>
              <w:jc w:val="both"/>
              <w:rPr>
                <w:rFonts w:ascii="Times New Roman" w:eastAsia="MS Mincho" w:hAnsi="Times New Roman" w:cs="Times New Roman"/>
                <w:sz w:val="24"/>
                <w:szCs w:val="24"/>
                <w:lang w:val="sr-Latn-RS"/>
              </w:rPr>
            </w:pPr>
          </w:p>
          <w:p w14:paraId="7BADC0F8" w14:textId="613C22FD" w:rsidR="00730041" w:rsidRPr="00396B58" w:rsidRDefault="00730041" w:rsidP="00402C26">
            <w:pPr>
              <w:pStyle w:val="ListParagraph"/>
              <w:numPr>
                <w:ilvl w:val="0"/>
                <w:numId w:val="51"/>
              </w:numPr>
              <w:spacing w:after="0" w:line="240" w:lineRule="auto"/>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 xml:space="preserve">Odnos vaspitač-dete prema starosnim grupama kao i regulisanje učestvovanja dece u ERD ustanovama se utvrđuje podzakonskim aktom. </w:t>
            </w:r>
          </w:p>
          <w:p w14:paraId="6F056EF3" w14:textId="77777777" w:rsidR="005D426D" w:rsidRDefault="005D426D" w:rsidP="00396B58">
            <w:pPr>
              <w:pStyle w:val="ListParagraph"/>
              <w:spacing w:after="0" w:line="240" w:lineRule="auto"/>
              <w:ind w:left="360"/>
              <w:jc w:val="both"/>
              <w:rPr>
                <w:rFonts w:ascii="Times New Roman" w:eastAsia="MS Mincho" w:hAnsi="Times New Roman"/>
                <w:sz w:val="24"/>
                <w:szCs w:val="24"/>
                <w:lang w:val="sr-Latn-RS"/>
              </w:rPr>
            </w:pPr>
          </w:p>
          <w:p w14:paraId="0028947C" w14:textId="77777777" w:rsidR="001C650C" w:rsidRPr="00396B58" w:rsidRDefault="001C650C" w:rsidP="00396B58">
            <w:pPr>
              <w:pStyle w:val="ListParagraph"/>
              <w:spacing w:after="0" w:line="240" w:lineRule="auto"/>
              <w:ind w:left="360"/>
              <w:jc w:val="both"/>
              <w:rPr>
                <w:rFonts w:ascii="Times New Roman" w:eastAsia="MS Mincho" w:hAnsi="Times New Roman"/>
                <w:sz w:val="24"/>
                <w:szCs w:val="24"/>
                <w:lang w:val="sr-Latn-RS"/>
              </w:rPr>
            </w:pPr>
          </w:p>
          <w:p w14:paraId="11239280"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15</w:t>
            </w:r>
          </w:p>
          <w:p w14:paraId="1CB7EC81" w14:textId="49360703"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Programi ERD-a </w:t>
            </w:r>
          </w:p>
          <w:p w14:paraId="38B7E292" w14:textId="017BC4C6"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56F8C696" w14:textId="22EF908D" w:rsidR="00730041" w:rsidRPr="00396B58" w:rsidRDefault="00730041" w:rsidP="00402C26">
            <w:pPr>
              <w:pStyle w:val="ListParagraph"/>
              <w:numPr>
                <w:ilvl w:val="0"/>
                <w:numId w:val="53"/>
              </w:numPr>
              <w:tabs>
                <w:tab w:val="left" w:pos="287"/>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Programi obrazovanja u ranom detinjstvu proizilaze iz osnovnog nastavnog plana i programa za ERD.</w:t>
            </w:r>
          </w:p>
          <w:p w14:paraId="20E74B66" w14:textId="7C6C9348" w:rsidR="00730041" w:rsidRDefault="00730041" w:rsidP="00402C26">
            <w:pPr>
              <w:pStyle w:val="ListParagraph"/>
              <w:numPr>
                <w:ilvl w:val="0"/>
                <w:numId w:val="53"/>
              </w:numPr>
              <w:tabs>
                <w:tab w:val="left" w:pos="287"/>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 xml:space="preserve">U ERD javnim institucijama se </w:t>
            </w:r>
            <w:r w:rsidRPr="00396B58">
              <w:rPr>
                <w:rFonts w:ascii="Times New Roman" w:eastAsia="MS Mincho" w:hAnsi="Times New Roman"/>
                <w:sz w:val="24"/>
                <w:szCs w:val="24"/>
                <w:lang w:val="sr-Latn-RS"/>
              </w:rPr>
              <w:lastRenderedPageBreak/>
              <w:t>primenjuju različiti pristupi i programi koji su akreditovani od MONTI-a.</w:t>
            </w:r>
          </w:p>
          <w:p w14:paraId="6C5B236B" w14:textId="77777777" w:rsidR="00730041" w:rsidRPr="00396B58" w:rsidRDefault="00730041" w:rsidP="00396B58">
            <w:pPr>
              <w:pStyle w:val="ListParagraph"/>
              <w:tabs>
                <w:tab w:val="left" w:pos="287"/>
              </w:tabs>
              <w:spacing w:after="0" w:line="240" w:lineRule="auto"/>
              <w:ind w:left="-18"/>
              <w:jc w:val="both"/>
              <w:rPr>
                <w:rFonts w:ascii="Times New Roman" w:eastAsia="MS Mincho" w:hAnsi="Times New Roman"/>
                <w:sz w:val="24"/>
                <w:szCs w:val="24"/>
                <w:lang w:val="sr-Latn-RS"/>
              </w:rPr>
            </w:pPr>
          </w:p>
          <w:p w14:paraId="644458E7" w14:textId="14BFF7D7" w:rsidR="00730041" w:rsidRPr="00396B58" w:rsidRDefault="00730041" w:rsidP="00402C26">
            <w:pPr>
              <w:pStyle w:val="ListParagraph"/>
              <w:numPr>
                <w:ilvl w:val="0"/>
                <w:numId w:val="53"/>
              </w:numPr>
              <w:tabs>
                <w:tab w:val="left" w:pos="182"/>
                <w:tab w:val="left" w:pos="287"/>
                <w:tab w:val="left" w:pos="342"/>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 xml:space="preserve">Sadržaj ERD programa i način odabira različitih edukativnih programa i pristupa uređuje se podzakonskim aktom. </w:t>
            </w:r>
          </w:p>
          <w:p w14:paraId="4753A946" w14:textId="191FEFF6" w:rsidR="00730041" w:rsidRDefault="00730041" w:rsidP="00947216">
            <w:pPr>
              <w:jc w:val="center"/>
              <w:rPr>
                <w:rFonts w:ascii="Times New Roman" w:eastAsia="MS Mincho" w:hAnsi="Times New Roman" w:cs="Times New Roman"/>
                <w:b/>
                <w:sz w:val="24"/>
                <w:szCs w:val="24"/>
                <w:lang w:val="sr-Latn-RS"/>
              </w:rPr>
            </w:pPr>
          </w:p>
          <w:p w14:paraId="18E15E4A" w14:textId="77777777" w:rsidR="001C650C" w:rsidRDefault="001C650C" w:rsidP="00947216">
            <w:pPr>
              <w:jc w:val="center"/>
              <w:rPr>
                <w:rFonts w:ascii="Times New Roman" w:eastAsia="MS Mincho" w:hAnsi="Times New Roman" w:cs="Times New Roman"/>
                <w:b/>
                <w:sz w:val="24"/>
                <w:szCs w:val="24"/>
                <w:lang w:val="sr-Latn-RS"/>
              </w:rPr>
            </w:pPr>
          </w:p>
          <w:p w14:paraId="2D136F62" w14:textId="12D46EE8" w:rsidR="00730041" w:rsidRPr="00DD2F65" w:rsidRDefault="00730041" w:rsidP="00396B58">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16</w:t>
            </w:r>
          </w:p>
          <w:p w14:paraId="5DA4D7CB" w14:textId="577856F8" w:rsidR="00730041" w:rsidRDefault="00730041" w:rsidP="00396B58">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Materijali, igračke i edukativna oprema</w:t>
            </w:r>
          </w:p>
          <w:p w14:paraId="57D781B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17F774BE" w14:textId="0BFB8748" w:rsidR="00730041" w:rsidRPr="00B52530" w:rsidRDefault="00730041" w:rsidP="00402C26">
            <w:pPr>
              <w:pStyle w:val="ListParagraph"/>
              <w:numPr>
                <w:ilvl w:val="0"/>
                <w:numId w:val="55"/>
              </w:numPr>
              <w:tabs>
                <w:tab w:val="left" w:pos="230"/>
              </w:tabs>
              <w:spacing w:after="0" w:line="240" w:lineRule="auto"/>
              <w:ind w:left="-18" w:firstLine="0"/>
              <w:jc w:val="both"/>
              <w:rPr>
                <w:rFonts w:ascii="Times New Roman" w:hAnsi="Times New Roman"/>
                <w:sz w:val="24"/>
                <w:szCs w:val="24"/>
                <w:lang w:val="sr-Latn-RS"/>
              </w:rPr>
            </w:pPr>
            <w:r w:rsidRPr="00396B58">
              <w:rPr>
                <w:rFonts w:ascii="Times New Roman" w:hAnsi="Times New Roman"/>
                <w:sz w:val="24"/>
                <w:szCs w:val="24"/>
                <w:lang w:val="sr-Latn-RS"/>
              </w:rPr>
              <w:t xml:space="preserve">ERD institucije obezbeđuju edukativni materijal, opremu i igračke koji omogućavaju realizaciju nastavnog plana i programa edukativno-vaspitnog rada koji su usklađeni sa uzrastom dece i sertifikovani prema ISO </w:t>
            </w:r>
            <w:r w:rsidRPr="00B52530">
              <w:rPr>
                <w:rFonts w:ascii="Times New Roman" w:hAnsi="Times New Roman"/>
                <w:sz w:val="24"/>
                <w:szCs w:val="24"/>
                <w:lang w:val="sr-Latn-RS"/>
              </w:rPr>
              <w:t>standardima.</w:t>
            </w:r>
          </w:p>
          <w:p w14:paraId="4B818F00" w14:textId="77777777" w:rsidR="005D426D" w:rsidRPr="00B52530" w:rsidRDefault="005D426D" w:rsidP="002A566C">
            <w:pPr>
              <w:pStyle w:val="ListParagraph"/>
              <w:tabs>
                <w:tab w:val="left" w:pos="230"/>
              </w:tabs>
              <w:spacing w:after="0" w:line="240" w:lineRule="auto"/>
              <w:ind w:left="-18"/>
              <w:jc w:val="both"/>
              <w:rPr>
                <w:rFonts w:ascii="Times New Roman" w:hAnsi="Times New Roman"/>
                <w:sz w:val="24"/>
                <w:szCs w:val="24"/>
                <w:lang w:val="sr-Latn-RS"/>
              </w:rPr>
            </w:pPr>
          </w:p>
          <w:p w14:paraId="46B4952C" w14:textId="5842E96B" w:rsidR="005D426D" w:rsidRPr="00C36EC8" w:rsidRDefault="005D426D" w:rsidP="002A566C">
            <w:pPr>
              <w:tabs>
                <w:tab w:val="left" w:pos="230"/>
              </w:tabs>
              <w:jc w:val="both"/>
              <w:rPr>
                <w:rFonts w:ascii="Times New Roman" w:hAnsi="Times New Roman"/>
                <w:sz w:val="24"/>
                <w:szCs w:val="24"/>
                <w:lang w:val="sr-Latn-RS"/>
              </w:rPr>
            </w:pPr>
            <w:r w:rsidRPr="00B52530">
              <w:rPr>
                <w:rFonts w:ascii="Times New Roman" w:hAnsi="Times New Roman"/>
                <w:sz w:val="24"/>
                <w:szCs w:val="24"/>
                <w:lang w:val="sr-Latn-RS"/>
              </w:rPr>
              <w:t xml:space="preserve">2. Edukativni materijali, igračke i oprema ne bi trebalo da sadrže </w:t>
            </w:r>
            <w:r w:rsidR="00B52530" w:rsidRPr="00B52530">
              <w:rPr>
                <w:rFonts w:ascii="Times New Roman" w:hAnsi="Times New Roman"/>
                <w:sz w:val="24"/>
                <w:szCs w:val="24"/>
                <w:lang w:val="sr-Latn-RS"/>
              </w:rPr>
              <w:t>bilo kakvu vrstu diskriminacije ili stereotipa.</w:t>
            </w:r>
            <w:r>
              <w:rPr>
                <w:rFonts w:ascii="Times New Roman" w:hAnsi="Times New Roman"/>
                <w:sz w:val="24"/>
                <w:szCs w:val="24"/>
                <w:lang w:val="sr-Latn-RS"/>
              </w:rPr>
              <w:t xml:space="preserve"> </w:t>
            </w:r>
          </w:p>
          <w:p w14:paraId="2C1364E2" w14:textId="77777777" w:rsidR="00730041" w:rsidRPr="00396B58" w:rsidRDefault="00730041" w:rsidP="00396B58">
            <w:pPr>
              <w:pStyle w:val="ListParagraph"/>
              <w:tabs>
                <w:tab w:val="left" w:pos="230"/>
              </w:tabs>
              <w:spacing w:after="0" w:line="240" w:lineRule="auto"/>
              <w:ind w:left="-18"/>
              <w:jc w:val="both"/>
              <w:rPr>
                <w:rFonts w:ascii="Times New Roman" w:hAnsi="Times New Roman"/>
                <w:sz w:val="24"/>
                <w:szCs w:val="24"/>
                <w:lang w:val="sr-Latn-RS"/>
              </w:rPr>
            </w:pPr>
          </w:p>
          <w:p w14:paraId="0ED1B1C6" w14:textId="799C261B" w:rsidR="00730041" w:rsidRDefault="005D426D" w:rsidP="00C36EC8">
            <w:pPr>
              <w:pStyle w:val="ListParagraph"/>
              <w:tabs>
                <w:tab w:val="left" w:pos="230"/>
              </w:tabs>
              <w:spacing w:after="0" w:line="240" w:lineRule="auto"/>
              <w:ind w:left="-18"/>
              <w:jc w:val="both"/>
              <w:rPr>
                <w:rFonts w:ascii="Times New Roman" w:hAnsi="Times New Roman"/>
                <w:sz w:val="24"/>
                <w:szCs w:val="24"/>
                <w:lang w:val="sr-Latn-RS"/>
              </w:rPr>
            </w:pPr>
            <w:r>
              <w:rPr>
                <w:rFonts w:ascii="Times New Roman" w:hAnsi="Times New Roman"/>
                <w:sz w:val="24"/>
                <w:szCs w:val="24"/>
                <w:lang w:val="sr-Latn-RS"/>
              </w:rPr>
              <w:t xml:space="preserve">3. </w:t>
            </w:r>
            <w:r w:rsidR="00730041" w:rsidRPr="00396B58">
              <w:rPr>
                <w:rFonts w:ascii="Times New Roman" w:hAnsi="Times New Roman"/>
                <w:sz w:val="24"/>
                <w:szCs w:val="24"/>
                <w:lang w:val="sr-Latn-RS"/>
              </w:rPr>
              <w:t>Edukativni materijali, igračke i oprema regulišu se podzakonskim aktom.</w:t>
            </w:r>
          </w:p>
          <w:p w14:paraId="5EC6DC4C" w14:textId="19BBED04" w:rsidR="00730041" w:rsidRDefault="00730041" w:rsidP="00AF1D3A">
            <w:pPr>
              <w:pStyle w:val="ListParagraph"/>
              <w:spacing w:after="0"/>
              <w:rPr>
                <w:rFonts w:ascii="Times New Roman" w:hAnsi="Times New Roman"/>
                <w:sz w:val="24"/>
                <w:szCs w:val="24"/>
                <w:lang w:val="sr-Latn-RS"/>
              </w:rPr>
            </w:pPr>
          </w:p>
          <w:p w14:paraId="0B556598" w14:textId="77777777" w:rsidR="001C650C" w:rsidRPr="001C650C" w:rsidRDefault="001C650C" w:rsidP="001C650C">
            <w:pPr>
              <w:rPr>
                <w:rFonts w:ascii="Times New Roman" w:hAnsi="Times New Roman"/>
                <w:sz w:val="24"/>
                <w:szCs w:val="24"/>
                <w:lang w:val="sr-Latn-RS"/>
              </w:rPr>
            </w:pPr>
          </w:p>
          <w:p w14:paraId="2C499513"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17</w:t>
            </w:r>
          </w:p>
          <w:p w14:paraId="1DE8D16C" w14:textId="7C62160E"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Edukacija u ranom detinjstvu u porodici</w:t>
            </w:r>
          </w:p>
          <w:p w14:paraId="59F5191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07B6D5B5" w14:textId="3C3EE1D8" w:rsidR="00730041" w:rsidRPr="00B507E8" w:rsidRDefault="00730041" w:rsidP="00402C26">
            <w:pPr>
              <w:pStyle w:val="ListParagraph"/>
              <w:numPr>
                <w:ilvl w:val="0"/>
                <w:numId w:val="7"/>
              </w:numPr>
              <w:tabs>
                <w:tab w:val="left" w:pos="299"/>
                <w:tab w:val="left" w:pos="342"/>
              </w:tabs>
              <w:spacing w:after="0" w:line="240" w:lineRule="auto"/>
              <w:ind w:left="0" w:hanging="18"/>
              <w:jc w:val="both"/>
              <w:rPr>
                <w:rFonts w:ascii="Times New Roman" w:hAnsi="Times New Roman"/>
                <w:sz w:val="24"/>
                <w:szCs w:val="24"/>
                <w:lang w:val="sr-Latn-RS"/>
              </w:rPr>
            </w:pPr>
            <w:r w:rsidRPr="00B507E8">
              <w:rPr>
                <w:rFonts w:ascii="Times New Roman" w:hAnsi="Times New Roman"/>
                <w:sz w:val="24"/>
                <w:szCs w:val="24"/>
                <w:lang w:val="sr-Latn-RS"/>
              </w:rPr>
              <w:t>Edukacija u ranom detinjstvu se podržava i u porodici.</w:t>
            </w:r>
          </w:p>
          <w:p w14:paraId="36AB817B" w14:textId="77777777" w:rsidR="00730041" w:rsidRPr="00B507E8" w:rsidRDefault="00730041" w:rsidP="00B507E8">
            <w:pPr>
              <w:pStyle w:val="ListParagraph"/>
              <w:tabs>
                <w:tab w:val="left" w:pos="-30"/>
              </w:tabs>
              <w:spacing w:after="0" w:line="240" w:lineRule="auto"/>
              <w:ind w:left="360"/>
              <w:jc w:val="both"/>
              <w:rPr>
                <w:rFonts w:ascii="Times New Roman" w:hAnsi="Times New Roman"/>
                <w:sz w:val="24"/>
                <w:szCs w:val="24"/>
                <w:lang w:val="sr-Latn-RS"/>
              </w:rPr>
            </w:pPr>
          </w:p>
          <w:p w14:paraId="0C314072" w14:textId="07E7AEC7" w:rsidR="00730041" w:rsidRDefault="00730041" w:rsidP="00402C26">
            <w:pPr>
              <w:numPr>
                <w:ilvl w:val="1"/>
                <w:numId w:val="7"/>
              </w:numPr>
              <w:tabs>
                <w:tab w:val="left" w:pos="792"/>
              </w:tabs>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MONTI u saradnji sa relevantnim </w:t>
            </w:r>
            <w:r w:rsidRPr="00DD2F65">
              <w:rPr>
                <w:rFonts w:ascii="Times New Roman" w:eastAsia="Calibri" w:hAnsi="Times New Roman" w:cs="Times New Roman"/>
                <w:sz w:val="24"/>
                <w:szCs w:val="24"/>
                <w:lang w:val="sr-Latn-RS"/>
              </w:rPr>
              <w:lastRenderedPageBreak/>
              <w:t>institucijama i pružaocima usluga razvija oblike podrške za ERD u porodici za značaj razvoja i ulaganja u ranom uzrastu;</w:t>
            </w:r>
          </w:p>
          <w:p w14:paraId="5E28CBCD" w14:textId="1907AC36" w:rsidR="00730041" w:rsidRDefault="00730041" w:rsidP="00F20517">
            <w:pPr>
              <w:tabs>
                <w:tab w:val="left" w:pos="792"/>
              </w:tabs>
              <w:ind w:left="360"/>
              <w:jc w:val="both"/>
              <w:rPr>
                <w:rFonts w:ascii="Times New Roman" w:eastAsia="Calibri" w:hAnsi="Times New Roman" w:cs="Times New Roman"/>
                <w:sz w:val="24"/>
                <w:szCs w:val="24"/>
                <w:lang w:val="sr-Latn-RS"/>
              </w:rPr>
            </w:pPr>
          </w:p>
          <w:p w14:paraId="58821806" w14:textId="6019777A" w:rsidR="00730041" w:rsidRDefault="00730041" w:rsidP="00402C26">
            <w:pPr>
              <w:numPr>
                <w:ilvl w:val="1"/>
                <w:numId w:val="7"/>
              </w:numPr>
              <w:tabs>
                <w:tab w:val="left" w:pos="792"/>
              </w:tabs>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Podzakonskim aktom uređuju se formati podrške za ERD u porodici.</w:t>
            </w:r>
          </w:p>
          <w:p w14:paraId="4C09610E" w14:textId="73D2EA87" w:rsidR="00730041" w:rsidRDefault="00730041" w:rsidP="005F2E16">
            <w:pPr>
              <w:tabs>
                <w:tab w:val="left" w:pos="792"/>
              </w:tabs>
              <w:ind w:left="252"/>
              <w:jc w:val="both"/>
              <w:rPr>
                <w:rFonts w:ascii="Times New Roman" w:eastAsia="Calibri" w:hAnsi="Times New Roman" w:cs="Times New Roman"/>
                <w:sz w:val="24"/>
                <w:szCs w:val="24"/>
                <w:lang w:val="sr-Latn-RS"/>
              </w:rPr>
            </w:pPr>
          </w:p>
          <w:p w14:paraId="57242CA7" w14:textId="77777777" w:rsidR="001C650C" w:rsidRDefault="001C650C" w:rsidP="005F2E16">
            <w:pPr>
              <w:tabs>
                <w:tab w:val="left" w:pos="792"/>
              </w:tabs>
              <w:ind w:left="252"/>
              <w:jc w:val="both"/>
              <w:rPr>
                <w:rFonts w:ascii="Times New Roman" w:eastAsia="Calibri" w:hAnsi="Times New Roman" w:cs="Times New Roman"/>
                <w:sz w:val="24"/>
                <w:szCs w:val="24"/>
                <w:lang w:val="sr-Latn-RS"/>
              </w:rPr>
            </w:pPr>
          </w:p>
          <w:p w14:paraId="7D7C31ED" w14:textId="4934F937" w:rsidR="005D426D" w:rsidRDefault="005D426D" w:rsidP="005F2E16">
            <w:pPr>
              <w:tabs>
                <w:tab w:val="left" w:pos="792"/>
              </w:tabs>
              <w:ind w:left="252"/>
              <w:jc w:val="both"/>
              <w:rPr>
                <w:rFonts w:ascii="Times New Roman" w:eastAsia="Calibri" w:hAnsi="Times New Roman" w:cs="Times New Roman"/>
                <w:sz w:val="24"/>
                <w:szCs w:val="24"/>
                <w:lang w:val="sr-Latn-RS"/>
              </w:rPr>
            </w:pPr>
          </w:p>
          <w:p w14:paraId="10497E23" w14:textId="77777777" w:rsidR="005D426D" w:rsidRDefault="005D426D" w:rsidP="005F2E16">
            <w:pPr>
              <w:tabs>
                <w:tab w:val="left" w:pos="792"/>
              </w:tabs>
              <w:ind w:left="252"/>
              <w:jc w:val="both"/>
              <w:rPr>
                <w:rFonts w:ascii="Times New Roman" w:eastAsia="Calibri" w:hAnsi="Times New Roman" w:cs="Times New Roman"/>
                <w:sz w:val="24"/>
                <w:szCs w:val="24"/>
                <w:lang w:val="sr-Latn-RS"/>
              </w:rPr>
            </w:pPr>
          </w:p>
          <w:p w14:paraId="11E08A61"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18</w:t>
            </w:r>
          </w:p>
          <w:p w14:paraId="6E2969CD" w14:textId="76655039"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Predškolsko obrazovanje </w:t>
            </w:r>
          </w:p>
          <w:p w14:paraId="27C3A4E0"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45CCD103" w14:textId="566DA756" w:rsidR="00730041" w:rsidRDefault="00730041" w:rsidP="00402C26">
            <w:pPr>
              <w:pStyle w:val="ListParagraph"/>
              <w:numPr>
                <w:ilvl w:val="0"/>
                <w:numId w:val="57"/>
              </w:numPr>
              <w:tabs>
                <w:tab w:val="left" w:pos="264"/>
              </w:tabs>
              <w:spacing w:after="0" w:line="240" w:lineRule="auto"/>
              <w:ind w:left="-18" w:firstLine="0"/>
              <w:jc w:val="both"/>
              <w:rPr>
                <w:rFonts w:ascii="Times New Roman" w:eastAsia="MS Mincho" w:hAnsi="Times New Roman"/>
                <w:sz w:val="24"/>
                <w:szCs w:val="24"/>
                <w:lang w:val="sr-Latn-RS"/>
              </w:rPr>
            </w:pPr>
            <w:r w:rsidRPr="00F20517">
              <w:rPr>
                <w:rFonts w:ascii="Times New Roman" w:eastAsia="MS Mincho" w:hAnsi="Times New Roman"/>
                <w:sz w:val="24"/>
                <w:szCs w:val="24"/>
                <w:lang w:val="sr-Latn-RS"/>
              </w:rPr>
              <w:t xml:space="preserve">Predškolsko obrazovanje se organizuje za decu uzrasta 5-6 godina i radi u okviru osnovnih škola i institucija ERD-a. </w:t>
            </w:r>
          </w:p>
          <w:p w14:paraId="47B9672F" w14:textId="77777777" w:rsidR="00730041" w:rsidRPr="00F20517" w:rsidRDefault="00730041" w:rsidP="00F20517">
            <w:pPr>
              <w:pStyle w:val="ListParagraph"/>
              <w:tabs>
                <w:tab w:val="left" w:pos="264"/>
              </w:tabs>
              <w:spacing w:after="0" w:line="240" w:lineRule="auto"/>
              <w:ind w:left="-18"/>
              <w:jc w:val="both"/>
              <w:rPr>
                <w:rFonts w:ascii="Times New Roman" w:eastAsia="MS Mincho" w:hAnsi="Times New Roman"/>
                <w:sz w:val="24"/>
                <w:szCs w:val="24"/>
                <w:lang w:val="sr-Latn-RS"/>
              </w:rPr>
            </w:pPr>
          </w:p>
          <w:p w14:paraId="5D7B3D86" w14:textId="3DA5D6A9" w:rsidR="00730041" w:rsidRPr="00F20517" w:rsidRDefault="00730041" w:rsidP="00402C26">
            <w:pPr>
              <w:pStyle w:val="ListParagraph"/>
              <w:numPr>
                <w:ilvl w:val="0"/>
                <w:numId w:val="57"/>
              </w:numPr>
              <w:shd w:val="clear" w:color="auto" w:fill="FFFFFF"/>
              <w:tabs>
                <w:tab w:val="left" w:pos="264"/>
              </w:tabs>
              <w:spacing w:after="0" w:line="240" w:lineRule="auto"/>
              <w:ind w:left="-18" w:firstLine="0"/>
              <w:jc w:val="both"/>
              <w:rPr>
                <w:rFonts w:ascii="Times New Roman" w:eastAsia="MS Mincho" w:hAnsi="Times New Roman"/>
                <w:sz w:val="24"/>
                <w:szCs w:val="24"/>
                <w:lang w:val="sr-Latn-RS"/>
              </w:rPr>
            </w:pPr>
            <w:r w:rsidRPr="00F20517">
              <w:rPr>
                <w:rFonts w:ascii="Times New Roman" w:eastAsia="MS Mincho" w:hAnsi="Times New Roman"/>
                <w:sz w:val="24"/>
                <w:szCs w:val="24"/>
                <w:lang w:val="sr-Latn-RS"/>
              </w:rPr>
              <w:t xml:space="preserve">Predškolsko obrazovanje postaje obavezno </w:t>
            </w:r>
            <w:r w:rsidR="005D426D">
              <w:rPr>
                <w:rFonts w:ascii="Times New Roman" w:eastAsia="MS Mincho" w:hAnsi="Times New Roman"/>
                <w:sz w:val="24"/>
                <w:szCs w:val="24"/>
                <w:lang w:val="sr-Latn-RS"/>
              </w:rPr>
              <w:t>kako je predviđeno</w:t>
            </w:r>
            <w:r w:rsidRPr="00F20517">
              <w:rPr>
                <w:rFonts w:ascii="Times New Roman" w:eastAsia="MS Mincho" w:hAnsi="Times New Roman"/>
                <w:sz w:val="24"/>
                <w:szCs w:val="24"/>
                <w:lang w:val="sr-Latn-RS"/>
              </w:rPr>
              <w:t xml:space="preserve"> </w:t>
            </w:r>
            <w:r w:rsidR="005D426D">
              <w:rPr>
                <w:rFonts w:ascii="Times New Roman" w:eastAsia="MS Mincho" w:hAnsi="Times New Roman"/>
                <w:sz w:val="24"/>
                <w:szCs w:val="24"/>
                <w:lang w:val="sr-Latn-RS"/>
              </w:rPr>
              <w:t>u</w:t>
            </w:r>
            <w:r w:rsidR="005D426D" w:rsidRPr="00F20517">
              <w:rPr>
                <w:rFonts w:ascii="Times New Roman" w:eastAsia="MS Mincho" w:hAnsi="Times New Roman"/>
                <w:sz w:val="24"/>
                <w:szCs w:val="24"/>
                <w:lang w:val="sr-Latn-RS"/>
              </w:rPr>
              <w:t xml:space="preserve"> </w:t>
            </w:r>
            <w:r w:rsidRPr="00F20517">
              <w:rPr>
                <w:rFonts w:ascii="Times New Roman" w:eastAsia="MS Mincho" w:hAnsi="Times New Roman"/>
                <w:sz w:val="24"/>
                <w:szCs w:val="24"/>
                <w:lang w:val="sr-Latn-RS"/>
              </w:rPr>
              <w:t>prelaznim odredbama.</w:t>
            </w:r>
          </w:p>
          <w:p w14:paraId="6F8D068F" w14:textId="77777777" w:rsidR="00A25CDB" w:rsidRDefault="00A25CDB" w:rsidP="001446F1">
            <w:pPr>
              <w:jc w:val="center"/>
              <w:rPr>
                <w:rFonts w:ascii="Times New Roman" w:eastAsia="MS Mincho" w:hAnsi="Times New Roman" w:cs="Times New Roman"/>
                <w:b/>
                <w:sz w:val="24"/>
                <w:szCs w:val="24"/>
                <w:lang w:val="sr-Latn-RS"/>
              </w:rPr>
            </w:pPr>
          </w:p>
          <w:p w14:paraId="31896710" w14:textId="19A1CEF3" w:rsidR="00730041" w:rsidRDefault="00730041" w:rsidP="001446F1">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19</w:t>
            </w:r>
          </w:p>
          <w:p w14:paraId="411F997E" w14:textId="0AA33087" w:rsidR="00730041" w:rsidRPr="001446F1" w:rsidRDefault="00730041" w:rsidP="001446F1">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bCs/>
                <w:sz w:val="24"/>
                <w:szCs w:val="24"/>
                <w:lang w:val="sr-Latn-RS" w:eastAsia="x-none"/>
              </w:rPr>
              <w:t xml:space="preserve">Pedagoška dokumentacija </w:t>
            </w:r>
          </w:p>
          <w:p w14:paraId="376FE0C9"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745056FA" w14:textId="2110E359" w:rsidR="00730041" w:rsidRPr="00F20517" w:rsidRDefault="00730041" w:rsidP="00402C26">
            <w:pPr>
              <w:pStyle w:val="ListParagraph"/>
              <w:numPr>
                <w:ilvl w:val="0"/>
                <w:numId w:val="58"/>
              </w:numPr>
              <w:tabs>
                <w:tab w:val="left" w:pos="253"/>
              </w:tabs>
              <w:spacing w:after="0" w:line="240" w:lineRule="auto"/>
              <w:ind w:left="0" w:firstLine="0"/>
              <w:jc w:val="both"/>
              <w:rPr>
                <w:rFonts w:ascii="Times New Roman" w:hAnsi="Times New Roman"/>
                <w:sz w:val="24"/>
                <w:szCs w:val="24"/>
                <w:lang w:val="sr-Latn-RS"/>
              </w:rPr>
            </w:pPr>
            <w:r w:rsidRPr="00F20517">
              <w:rPr>
                <w:rFonts w:ascii="Times New Roman" w:hAnsi="Times New Roman"/>
                <w:sz w:val="24"/>
                <w:szCs w:val="24"/>
                <w:lang w:val="sr-Latn-RS"/>
              </w:rPr>
              <w:t>Institucije ERD-a koriste i održavaju pedagošku dokumentaciju definisanu podzakonskim aktom MONTI-a.</w:t>
            </w:r>
          </w:p>
          <w:p w14:paraId="0EE609F5" w14:textId="77777777" w:rsidR="00730041" w:rsidRPr="00F20517" w:rsidRDefault="00730041" w:rsidP="00F20517">
            <w:pPr>
              <w:pStyle w:val="ListParagraph"/>
              <w:tabs>
                <w:tab w:val="left" w:pos="253"/>
              </w:tabs>
              <w:spacing w:after="0" w:line="240" w:lineRule="auto"/>
              <w:ind w:left="0"/>
              <w:jc w:val="both"/>
              <w:rPr>
                <w:rFonts w:ascii="Times New Roman" w:hAnsi="Times New Roman"/>
                <w:sz w:val="24"/>
                <w:szCs w:val="24"/>
                <w:lang w:val="sr-Latn-RS"/>
              </w:rPr>
            </w:pPr>
          </w:p>
          <w:p w14:paraId="4925BDB7" w14:textId="76362426" w:rsidR="00730041" w:rsidRPr="00DD2F65" w:rsidRDefault="00730041" w:rsidP="00F20517">
            <w:pPr>
              <w:tabs>
                <w:tab w:val="left" w:pos="253"/>
                <w:tab w:val="left" w:pos="702"/>
              </w:tabs>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2. Pedagoška dokumentacija se dostavlja u fizičkim ili elektronskim kopijama.</w:t>
            </w:r>
          </w:p>
          <w:p w14:paraId="1D65A7C3" w14:textId="77777777" w:rsidR="00A32810" w:rsidRDefault="00A32810" w:rsidP="00947216">
            <w:pPr>
              <w:tabs>
                <w:tab w:val="left" w:pos="702"/>
              </w:tabs>
              <w:ind w:left="216" w:hanging="216"/>
              <w:jc w:val="both"/>
              <w:rPr>
                <w:rFonts w:ascii="Times New Roman" w:eastAsia="Calibri" w:hAnsi="Times New Roman" w:cs="Times New Roman"/>
                <w:sz w:val="24"/>
                <w:szCs w:val="24"/>
                <w:lang w:val="sr-Latn-RS"/>
              </w:rPr>
            </w:pPr>
          </w:p>
          <w:p w14:paraId="3754FD0C" w14:textId="77777777" w:rsidR="001C650C" w:rsidRDefault="001C650C" w:rsidP="00947216">
            <w:pPr>
              <w:tabs>
                <w:tab w:val="left" w:pos="702"/>
              </w:tabs>
              <w:ind w:left="216" w:hanging="216"/>
              <w:jc w:val="both"/>
              <w:rPr>
                <w:rFonts w:ascii="Times New Roman" w:eastAsia="Calibri" w:hAnsi="Times New Roman" w:cs="Times New Roman"/>
                <w:sz w:val="24"/>
                <w:szCs w:val="24"/>
                <w:lang w:val="sr-Latn-RS"/>
              </w:rPr>
            </w:pPr>
          </w:p>
          <w:p w14:paraId="527C914C" w14:textId="77777777" w:rsidR="001C650C" w:rsidRDefault="001C650C" w:rsidP="00947216">
            <w:pPr>
              <w:tabs>
                <w:tab w:val="left" w:pos="702"/>
              </w:tabs>
              <w:ind w:left="216" w:hanging="216"/>
              <w:jc w:val="both"/>
              <w:rPr>
                <w:rFonts w:ascii="Times New Roman" w:eastAsia="Calibri" w:hAnsi="Times New Roman" w:cs="Times New Roman"/>
                <w:sz w:val="24"/>
                <w:szCs w:val="24"/>
                <w:lang w:val="sr-Latn-RS"/>
              </w:rPr>
            </w:pPr>
          </w:p>
          <w:p w14:paraId="0FDEE595" w14:textId="77777777" w:rsidR="001C650C" w:rsidRDefault="001C650C" w:rsidP="00947216">
            <w:pPr>
              <w:tabs>
                <w:tab w:val="left" w:pos="702"/>
              </w:tabs>
              <w:ind w:left="216" w:hanging="216"/>
              <w:jc w:val="both"/>
              <w:rPr>
                <w:rFonts w:ascii="Times New Roman" w:eastAsia="Calibri" w:hAnsi="Times New Roman" w:cs="Times New Roman"/>
                <w:sz w:val="24"/>
                <w:szCs w:val="24"/>
                <w:lang w:val="sr-Latn-RS"/>
              </w:rPr>
            </w:pPr>
          </w:p>
          <w:p w14:paraId="4079F7C6" w14:textId="6DB24CBD" w:rsidR="00730041"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SAKUPLJANJE I ZAŠTITA LIČNIH PODATAKA</w:t>
            </w:r>
          </w:p>
          <w:p w14:paraId="6C36D084" w14:textId="1C65D30C" w:rsidR="00730041" w:rsidRDefault="00730041" w:rsidP="00947216">
            <w:pPr>
              <w:keepNext/>
              <w:jc w:val="center"/>
              <w:outlineLvl w:val="0"/>
              <w:rPr>
                <w:rFonts w:ascii="Times New Roman" w:eastAsia="MS Mincho" w:hAnsi="Times New Roman" w:cs="Times New Roman"/>
                <w:b/>
                <w:sz w:val="24"/>
                <w:szCs w:val="24"/>
                <w:lang w:val="sr-Latn-RS" w:eastAsia="x-none"/>
              </w:rPr>
            </w:pPr>
          </w:p>
          <w:p w14:paraId="22233622"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20</w:t>
            </w:r>
          </w:p>
          <w:p w14:paraId="3BE0699A" w14:textId="4D5EDE63"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Sakupljanje, upravljanje i vrste podataka </w:t>
            </w:r>
          </w:p>
          <w:p w14:paraId="4B865547"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2B401C14" w14:textId="4A20B7D7" w:rsidR="00730041" w:rsidRPr="0036122A" w:rsidRDefault="00730041" w:rsidP="00402C26">
            <w:pPr>
              <w:pStyle w:val="ListParagraph"/>
              <w:numPr>
                <w:ilvl w:val="0"/>
                <w:numId w:val="59"/>
              </w:numPr>
              <w:tabs>
                <w:tab w:val="left" w:pos="0"/>
                <w:tab w:val="left" w:pos="432"/>
              </w:tabs>
              <w:spacing w:after="0" w:line="240" w:lineRule="auto"/>
              <w:ind w:left="0" w:firstLine="0"/>
              <w:jc w:val="both"/>
              <w:rPr>
                <w:rFonts w:ascii="Times New Roman" w:eastAsia="MS Mincho" w:hAnsi="Times New Roman"/>
                <w:sz w:val="24"/>
                <w:szCs w:val="24"/>
                <w:lang w:val="sr-Latn-RS"/>
              </w:rPr>
            </w:pPr>
            <w:r w:rsidRPr="0036122A">
              <w:rPr>
                <w:rFonts w:ascii="Times New Roman" w:eastAsia="MS Mincho" w:hAnsi="Times New Roman"/>
                <w:sz w:val="24"/>
                <w:szCs w:val="24"/>
                <w:lang w:val="sr-Latn-RS"/>
              </w:rPr>
              <w:t>ERD institucije prikupljaju, obrađuju, čuvaju, prate i koriste lične podatke u registrima, u skladu sa važećim zakonom.</w:t>
            </w:r>
          </w:p>
          <w:p w14:paraId="21E9EC28" w14:textId="73BB3F0A" w:rsidR="00730041" w:rsidRDefault="00730041" w:rsidP="0036122A">
            <w:pPr>
              <w:tabs>
                <w:tab w:val="left" w:pos="0"/>
                <w:tab w:val="left" w:pos="432"/>
              </w:tabs>
              <w:jc w:val="both"/>
              <w:rPr>
                <w:rFonts w:ascii="Times New Roman" w:eastAsia="MS Mincho" w:hAnsi="Times New Roman" w:cs="Times New Roman"/>
                <w:sz w:val="24"/>
                <w:szCs w:val="24"/>
                <w:lang w:val="sr-Latn-RS"/>
              </w:rPr>
            </w:pPr>
          </w:p>
          <w:p w14:paraId="5581EAA7" w14:textId="12C8BF65" w:rsidR="00730041" w:rsidRPr="0036122A" w:rsidRDefault="00730041" w:rsidP="00402C26">
            <w:pPr>
              <w:pStyle w:val="ListParagraph"/>
              <w:numPr>
                <w:ilvl w:val="0"/>
                <w:numId w:val="59"/>
              </w:numPr>
              <w:tabs>
                <w:tab w:val="left" w:pos="0"/>
                <w:tab w:val="left" w:pos="432"/>
              </w:tabs>
              <w:spacing w:after="0" w:line="240" w:lineRule="auto"/>
              <w:ind w:left="0" w:firstLine="0"/>
              <w:jc w:val="both"/>
              <w:rPr>
                <w:rFonts w:ascii="Times New Roman" w:eastAsia="MS Mincho" w:hAnsi="Times New Roman"/>
                <w:sz w:val="24"/>
                <w:szCs w:val="24"/>
                <w:lang w:val="sr-Latn-RS"/>
              </w:rPr>
            </w:pPr>
            <w:r w:rsidRPr="0036122A">
              <w:rPr>
                <w:rFonts w:ascii="Times New Roman" w:eastAsia="MS Mincho" w:hAnsi="Times New Roman"/>
                <w:sz w:val="24"/>
                <w:szCs w:val="24"/>
                <w:lang w:val="sr-Latn-RS"/>
              </w:rPr>
              <w:t>Institucije koje pružaju ERD čuvaju sledeće podatke:</w:t>
            </w:r>
          </w:p>
          <w:p w14:paraId="4830DF09" w14:textId="79BC8F0E" w:rsidR="00730041" w:rsidRPr="00DD2F65" w:rsidRDefault="00730041" w:rsidP="0074549F">
            <w:pPr>
              <w:tabs>
                <w:tab w:val="left" w:pos="0"/>
              </w:tabs>
              <w:ind w:firstLine="14"/>
              <w:jc w:val="both"/>
              <w:rPr>
                <w:rFonts w:ascii="Times New Roman" w:eastAsia="MS Mincho" w:hAnsi="Times New Roman" w:cs="Times New Roman"/>
                <w:sz w:val="24"/>
                <w:szCs w:val="24"/>
                <w:lang w:val="sr-Latn-RS"/>
              </w:rPr>
            </w:pPr>
          </w:p>
          <w:p w14:paraId="7413FC21" w14:textId="4E542CD2" w:rsidR="00730041" w:rsidRPr="00DD2F65" w:rsidRDefault="00730041" w:rsidP="00402C26">
            <w:pPr>
              <w:pStyle w:val="ListParagraph"/>
              <w:numPr>
                <w:ilvl w:val="1"/>
                <w:numId w:val="8"/>
              </w:numPr>
              <w:tabs>
                <w:tab w:val="left" w:pos="166"/>
              </w:tabs>
              <w:spacing w:after="160" w:line="240" w:lineRule="auto"/>
              <w:ind w:left="2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Podaci o deci koja su se prijavila i o deci koja su primljena;</w:t>
            </w:r>
          </w:p>
          <w:p w14:paraId="0E485985" w14:textId="77777777" w:rsidR="00730041" w:rsidRPr="00DD2F65" w:rsidRDefault="00730041" w:rsidP="0074549F">
            <w:pPr>
              <w:pStyle w:val="ListParagraph"/>
              <w:tabs>
                <w:tab w:val="left" w:pos="166"/>
              </w:tabs>
              <w:spacing w:after="160" w:line="240" w:lineRule="auto"/>
              <w:ind w:left="256"/>
              <w:jc w:val="both"/>
              <w:rPr>
                <w:rFonts w:ascii="Times New Roman" w:eastAsia="MS Mincho" w:hAnsi="Times New Roman"/>
                <w:sz w:val="24"/>
                <w:szCs w:val="24"/>
                <w:lang w:val="sr-Latn-RS"/>
              </w:rPr>
            </w:pPr>
          </w:p>
          <w:p w14:paraId="3DBC7AAB" w14:textId="089F0602" w:rsidR="00730041" w:rsidRPr="00DD2F65" w:rsidRDefault="00730041" w:rsidP="00402C26">
            <w:pPr>
              <w:pStyle w:val="ListParagraph"/>
              <w:numPr>
                <w:ilvl w:val="1"/>
                <w:numId w:val="8"/>
              </w:numPr>
              <w:tabs>
                <w:tab w:val="left" w:pos="166"/>
              </w:tabs>
              <w:spacing w:after="160" w:line="240" w:lineRule="auto"/>
              <w:ind w:left="2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Podaci o uplatama za dete;</w:t>
            </w:r>
          </w:p>
          <w:p w14:paraId="57B6212A" w14:textId="77777777" w:rsidR="00730041" w:rsidRPr="00DD2F65" w:rsidRDefault="00730041" w:rsidP="0074549F">
            <w:pPr>
              <w:pStyle w:val="ListParagraph"/>
              <w:tabs>
                <w:tab w:val="left" w:pos="166"/>
              </w:tabs>
              <w:spacing w:after="160" w:line="240" w:lineRule="auto"/>
              <w:ind w:left="256"/>
              <w:jc w:val="both"/>
              <w:rPr>
                <w:rFonts w:ascii="Times New Roman" w:eastAsia="MS Mincho" w:hAnsi="Times New Roman"/>
                <w:sz w:val="24"/>
                <w:szCs w:val="24"/>
                <w:lang w:val="sr-Latn-RS"/>
              </w:rPr>
            </w:pPr>
          </w:p>
          <w:p w14:paraId="02BAD58E" w14:textId="4A79A5E7" w:rsidR="00730041" w:rsidRPr="00DD2F65" w:rsidRDefault="00730041" w:rsidP="00402C26">
            <w:pPr>
              <w:pStyle w:val="ListParagraph"/>
              <w:numPr>
                <w:ilvl w:val="1"/>
                <w:numId w:val="8"/>
              </w:numPr>
              <w:tabs>
                <w:tab w:val="left" w:pos="166"/>
              </w:tabs>
              <w:spacing w:after="160" w:line="240" w:lineRule="auto"/>
              <w:ind w:left="256" w:firstLine="0"/>
              <w:jc w:val="both"/>
              <w:rPr>
                <w:rFonts w:ascii="Times New Roman" w:hAnsi="Times New Roman"/>
                <w:sz w:val="24"/>
                <w:szCs w:val="24"/>
                <w:lang w:val="sr-Latn-RS"/>
              </w:rPr>
            </w:pPr>
            <w:r w:rsidRPr="00DD2F65">
              <w:rPr>
                <w:rFonts w:ascii="Times New Roman" w:eastAsia="MS Mincho" w:hAnsi="Times New Roman"/>
                <w:sz w:val="24"/>
                <w:szCs w:val="24"/>
                <w:lang w:val="sr-Latn-RS"/>
              </w:rPr>
              <w:t>Podaci koje zahteva EMIS</w:t>
            </w:r>
            <w:r w:rsidRPr="00DD2F65">
              <w:rPr>
                <w:rFonts w:ascii="Times New Roman" w:hAnsi="Times New Roman"/>
                <w:sz w:val="24"/>
                <w:szCs w:val="24"/>
                <w:lang w:val="sr-Latn-RS"/>
              </w:rPr>
              <w:t>.</w:t>
            </w:r>
          </w:p>
          <w:p w14:paraId="4CDBE085" w14:textId="15738B22" w:rsidR="00730041" w:rsidRPr="00DD2F65" w:rsidRDefault="00730041" w:rsidP="0074549F">
            <w:pPr>
              <w:tabs>
                <w:tab w:val="left" w:pos="166"/>
              </w:tabs>
              <w:jc w:val="both"/>
              <w:rPr>
                <w:rFonts w:ascii="Times New Roman" w:hAnsi="Times New Roman" w:cs="Times New Roman"/>
                <w:sz w:val="24"/>
                <w:szCs w:val="24"/>
                <w:lang w:val="sr-Latn-RS"/>
              </w:rPr>
            </w:pPr>
          </w:p>
          <w:p w14:paraId="549F5D7C" w14:textId="782ECAA9" w:rsidR="00730041" w:rsidRPr="00DD2F65" w:rsidRDefault="00730041" w:rsidP="0074549F">
            <w:pPr>
              <w:tabs>
                <w:tab w:val="left" w:pos="0"/>
              </w:tabs>
              <w:ind w:firstLine="14"/>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3. Podaci iz stava 2. ovog člana koriste se za statistiku, istraživanje, planiranje, programe, usluge, finansiranje, stručno usavršavanje, odsustva i razne izveštaje od državnog interesa. </w:t>
            </w:r>
          </w:p>
          <w:p w14:paraId="00D24109" w14:textId="77777777" w:rsidR="00730041" w:rsidRPr="00DD2F65" w:rsidRDefault="00730041" w:rsidP="00947216">
            <w:pPr>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Član 21</w:t>
            </w:r>
          </w:p>
          <w:p w14:paraId="1D15985D" w14:textId="6CA52CF6" w:rsidR="00730041" w:rsidRDefault="00730041" w:rsidP="00947216">
            <w:pPr>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Zaštita ličnih podataka</w:t>
            </w:r>
          </w:p>
          <w:p w14:paraId="17BAD24E" w14:textId="77777777" w:rsidR="00730041" w:rsidRPr="00DD2F65" w:rsidRDefault="00730041" w:rsidP="00947216">
            <w:pPr>
              <w:jc w:val="center"/>
              <w:rPr>
                <w:rFonts w:ascii="Times New Roman" w:eastAsia="MS Mincho" w:hAnsi="Times New Roman" w:cs="Times New Roman"/>
                <w:b/>
                <w:bCs/>
                <w:sz w:val="24"/>
                <w:szCs w:val="24"/>
                <w:lang w:val="sr-Latn-RS"/>
              </w:rPr>
            </w:pPr>
          </w:p>
          <w:p w14:paraId="1AD9EBB5" w14:textId="22305E5D" w:rsidR="00730041" w:rsidRDefault="00730041" w:rsidP="00402C26">
            <w:pPr>
              <w:pStyle w:val="ListParagraph"/>
              <w:numPr>
                <w:ilvl w:val="0"/>
                <w:numId w:val="61"/>
              </w:numPr>
              <w:tabs>
                <w:tab w:val="left" w:pos="0"/>
                <w:tab w:val="left" w:pos="287"/>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Institucije ERD-a i opština štite lične podatke dece i roditelja/zakonskih staratelja na osnovu zakona na snazi.</w:t>
            </w:r>
          </w:p>
          <w:p w14:paraId="34A0D301" w14:textId="2F435562" w:rsidR="00730041" w:rsidRDefault="00730041" w:rsidP="0074549F">
            <w:pPr>
              <w:pStyle w:val="ListParagraph"/>
              <w:tabs>
                <w:tab w:val="left" w:pos="0"/>
                <w:tab w:val="left" w:pos="287"/>
              </w:tabs>
              <w:spacing w:after="0" w:line="240" w:lineRule="auto"/>
              <w:ind w:left="0"/>
              <w:jc w:val="both"/>
              <w:rPr>
                <w:rFonts w:ascii="Times New Roman" w:hAnsi="Times New Roman"/>
                <w:sz w:val="24"/>
                <w:szCs w:val="24"/>
                <w:lang w:val="sr-Latn-RS"/>
              </w:rPr>
            </w:pPr>
          </w:p>
          <w:p w14:paraId="7E7046DB" w14:textId="3FE13091" w:rsidR="00730041" w:rsidRDefault="00730041" w:rsidP="00402C26">
            <w:pPr>
              <w:pStyle w:val="ListParagraph"/>
              <w:numPr>
                <w:ilvl w:val="0"/>
                <w:numId w:val="61"/>
              </w:numPr>
              <w:tabs>
                <w:tab w:val="left" w:pos="0"/>
                <w:tab w:val="left" w:pos="287"/>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lastRenderedPageBreak/>
              <w:t>Lični podaci se mogu koristiti i objavljivati samo na način da ne otkrivaju identitet pojedinca uz poštovanje etičkih principa koji regulišu ERD.</w:t>
            </w:r>
          </w:p>
          <w:p w14:paraId="3D110F28" w14:textId="37E2DBB8" w:rsidR="00730041" w:rsidRDefault="00730041" w:rsidP="0074549F">
            <w:pPr>
              <w:tabs>
                <w:tab w:val="left" w:pos="0"/>
                <w:tab w:val="left" w:pos="287"/>
              </w:tabs>
              <w:jc w:val="both"/>
              <w:rPr>
                <w:rFonts w:ascii="Times New Roman" w:hAnsi="Times New Roman"/>
                <w:sz w:val="24"/>
                <w:szCs w:val="24"/>
                <w:lang w:val="sr-Latn-RS"/>
              </w:rPr>
            </w:pPr>
          </w:p>
          <w:p w14:paraId="33267D2D" w14:textId="2916AD63" w:rsidR="00730041" w:rsidRPr="0074549F" w:rsidRDefault="00730041" w:rsidP="00402C26">
            <w:pPr>
              <w:pStyle w:val="ListParagraph"/>
              <w:numPr>
                <w:ilvl w:val="0"/>
                <w:numId w:val="61"/>
              </w:numPr>
              <w:tabs>
                <w:tab w:val="left" w:pos="0"/>
                <w:tab w:val="left" w:pos="287"/>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Lični podaci dece u institucijama ERD-a mogu se objavljivati samo uz saglasnost roditelja/zakonskog staratelja deteta, osim ako posebnim zakonom nije drugačije određeno.</w:t>
            </w:r>
          </w:p>
          <w:p w14:paraId="247D4944" w14:textId="0124DEC7" w:rsidR="00730041" w:rsidRDefault="00730041" w:rsidP="00947216">
            <w:pPr>
              <w:tabs>
                <w:tab w:val="left" w:pos="0"/>
              </w:tabs>
              <w:jc w:val="both"/>
              <w:rPr>
                <w:rFonts w:ascii="Times New Roman" w:eastAsia="Calibri" w:hAnsi="Times New Roman" w:cs="Times New Roman"/>
                <w:sz w:val="24"/>
                <w:szCs w:val="24"/>
                <w:lang w:val="sr-Latn-RS"/>
              </w:rPr>
            </w:pPr>
          </w:p>
          <w:p w14:paraId="751A37DA" w14:textId="77777777" w:rsidR="001C650C" w:rsidRDefault="001C650C" w:rsidP="00947216">
            <w:pPr>
              <w:tabs>
                <w:tab w:val="left" w:pos="0"/>
              </w:tabs>
              <w:jc w:val="both"/>
              <w:rPr>
                <w:rFonts w:ascii="Times New Roman" w:eastAsia="Calibri" w:hAnsi="Times New Roman" w:cs="Times New Roman"/>
                <w:sz w:val="24"/>
                <w:szCs w:val="24"/>
                <w:lang w:val="sr-Latn-RS"/>
              </w:rPr>
            </w:pPr>
          </w:p>
          <w:p w14:paraId="09DDA547" w14:textId="77777777" w:rsidR="001C650C" w:rsidRDefault="001C650C" w:rsidP="00947216">
            <w:pPr>
              <w:tabs>
                <w:tab w:val="left" w:pos="0"/>
              </w:tabs>
              <w:jc w:val="both"/>
              <w:rPr>
                <w:rFonts w:ascii="Times New Roman" w:eastAsia="Calibri" w:hAnsi="Times New Roman" w:cs="Times New Roman"/>
                <w:sz w:val="24"/>
                <w:szCs w:val="24"/>
                <w:lang w:val="sr-Latn-RS"/>
              </w:rPr>
            </w:pPr>
          </w:p>
          <w:p w14:paraId="669D089A" w14:textId="678544B4"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KRITERIJUMI I PROCES LICENCIRANJA ZA PRUŽANJE ERD</w:t>
            </w:r>
          </w:p>
          <w:p w14:paraId="43B2948D" w14:textId="77777777" w:rsidR="00730041" w:rsidRDefault="00730041" w:rsidP="00947216">
            <w:pPr>
              <w:jc w:val="center"/>
              <w:rPr>
                <w:rFonts w:ascii="Times New Roman" w:eastAsia="MS Mincho" w:hAnsi="Times New Roman" w:cs="Times New Roman"/>
                <w:b/>
                <w:sz w:val="24"/>
                <w:szCs w:val="24"/>
                <w:lang w:val="sr-Latn-RS"/>
              </w:rPr>
            </w:pPr>
          </w:p>
          <w:p w14:paraId="315FF34F" w14:textId="3C1318FE"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22</w:t>
            </w:r>
          </w:p>
          <w:p w14:paraId="4905DEBD" w14:textId="14227A1C"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Osnivanje i licenciranje institucija edukacije u ranom detinjstvu</w:t>
            </w:r>
          </w:p>
          <w:p w14:paraId="09B331E2"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602FE06A" w14:textId="4B54D3A3" w:rsidR="00730041" w:rsidRDefault="00730041" w:rsidP="00402C26">
            <w:pPr>
              <w:pStyle w:val="ListParagraph"/>
              <w:numPr>
                <w:ilvl w:val="0"/>
                <w:numId w:val="62"/>
              </w:numPr>
              <w:tabs>
                <w:tab w:val="left" w:pos="0"/>
                <w:tab w:val="left" w:pos="264"/>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Opština i drugi pružaoci usluga osnivaju institucije ERD-a na osnovu potreba identifikovanih u zajednici.</w:t>
            </w:r>
          </w:p>
          <w:p w14:paraId="1047DF25" w14:textId="77777777" w:rsidR="00730041" w:rsidRPr="0074549F" w:rsidRDefault="00730041" w:rsidP="0074549F">
            <w:pPr>
              <w:pStyle w:val="ListParagraph"/>
              <w:tabs>
                <w:tab w:val="left" w:pos="0"/>
                <w:tab w:val="left" w:pos="264"/>
              </w:tabs>
              <w:spacing w:after="0" w:line="240" w:lineRule="auto"/>
              <w:ind w:left="0"/>
              <w:jc w:val="both"/>
              <w:rPr>
                <w:rFonts w:ascii="Times New Roman" w:hAnsi="Times New Roman"/>
                <w:sz w:val="24"/>
                <w:szCs w:val="24"/>
                <w:lang w:val="sr-Latn-RS"/>
              </w:rPr>
            </w:pPr>
          </w:p>
          <w:p w14:paraId="391580B0" w14:textId="2023571A" w:rsidR="00730041" w:rsidRDefault="00730041" w:rsidP="00402C26">
            <w:pPr>
              <w:pStyle w:val="ListParagraph"/>
              <w:numPr>
                <w:ilvl w:val="0"/>
                <w:numId w:val="62"/>
              </w:numPr>
              <w:tabs>
                <w:tab w:val="left" w:pos="0"/>
                <w:tab w:val="left" w:pos="264"/>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MONTI licencira ERD institucije koje nisu javne.</w:t>
            </w:r>
          </w:p>
          <w:p w14:paraId="32AAEB96" w14:textId="77777777" w:rsidR="00730041" w:rsidRPr="0074549F" w:rsidRDefault="00730041" w:rsidP="0074549F">
            <w:pPr>
              <w:pStyle w:val="ListParagraph"/>
              <w:rPr>
                <w:rFonts w:ascii="Times New Roman" w:hAnsi="Times New Roman"/>
                <w:sz w:val="24"/>
                <w:szCs w:val="24"/>
                <w:lang w:val="sr-Latn-RS"/>
              </w:rPr>
            </w:pPr>
          </w:p>
          <w:p w14:paraId="08F6C1F3" w14:textId="4DAE36AA" w:rsidR="00730041" w:rsidRPr="0074549F" w:rsidRDefault="00730041" w:rsidP="00402C26">
            <w:pPr>
              <w:pStyle w:val="ListParagraph"/>
              <w:numPr>
                <w:ilvl w:val="0"/>
                <w:numId w:val="62"/>
              </w:numPr>
              <w:tabs>
                <w:tab w:val="left" w:pos="0"/>
                <w:tab w:val="left" w:pos="264"/>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Kriterijume za osnivanje i licenciranje institucija ERD-a izrađuje MONTI sa podzakonskim aktom za svaki oblik organizacije.</w:t>
            </w:r>
          </w:p>
          <w:p w14:paraId="77CE67CC" w14:textId="77777777" w:rsidR="00730041" w:rsidRDefault="00730041" w:rsidP="00947216">
            <w:pPr>
              <w:tabs>
                <w:tab w:val="left" w:pos="0"/>
              </w:tabs>
              <w:ind w:hanging="54"/>
              <w:jc w:val="both"/>
              <w:rPr>
                <w:rFonts w:ascii="Times New Roman" w:eastAsia="Calibri" w:hAnsi="Times New Roman" w:cs="Times New Roman"/>
                <w:sz w:val="24"/>
                <w:szCs w:val="24"/>
                <w:lang w:val="sr-Latn-RS"/>
              </w:rPr>
            </w:pPr>
          </w:p>
          <w:p w14:paraId="66AF4C99" w14:textId="77777777" w:rsidR="001C650C" w:rsidRPr="00DD2F65" w:rsidRDefault="001C650C" w:rsidP="001C650C">
            <w:pPr>
              <w:tabs>
                <w:tab w:val="left" w:pos="0"/>
              </w:tabs>
              <w:jc w:val="both"/>
              <w:rPr>
                <w:rFonts w:ascii="Times New Roman" w:eastAsia="Calibri" w:hAnsi="Times New Roman" w:cs="Times New Roman"/>
                <w:sz w:val="24"/>
                <w:szCs w:val="24"/>
                <w:lang w:val="sr-Latn-RS"/>
              </w:rPr>
            </w:pPr>
          </w:p>
          <w:p w14:paraId="1EA57ABE"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lastRenderedPageBreak/>
              <w:t>Član 23</w:t>
            </w:r>
          </w:p>
          <w:p w14:paraId="4D627E33" w14:textId="5C63DE9A"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Prestanak rada institucija koje pružaju edukaciju u ranom detinjstvu</w:t>
            </w:r>
          </w:p>
          <w:p w14:paraId="7E5FAB88"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569046B0" w14:textId="0FF56101" w:rsidR="00730041"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Prestanak aktivnosti ERD Institucije ili izdvojenog odeljenja može pokrenuti MONTI ili odgovarajuća opština, u slučajevima kršenja uslova licence.</w:t>
            </w:r>
          </w:p>
          <w:p w14:paraId="53970B26" w14:textId="63F5996D" w:rsidR="00730041"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77F4B7CF" w14:textId="19DA423C" w:rsidR="00730041" w:rsidRPr="0074549F"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Odgovarajući pokretač osniva stručnu komisiju za razmatranje inicijative za prestanak delatnosti institucije ERD-a,;</w:t>
            </w:r>
          </w:p>
          <w:p w14:paraId="605A241C" w14:textId="77777777" w:rsidR="00730041" w:rsidRPr="00DD2F65" w:rsidRDefault="00730041" w:rsidP="0074549F">
            <w:pPr>
              <w:tabs>
                <w:tab w:val="left" w:pos="0"/>
                <w:tab w:val="left" w:pos="299"/>
              </w:tabs>
              <w:jc w:val="both"/>
              <w:rPr>
                <w:rFonts w:ascii="Times New Roman" w:eastAsia="MS Mincho" w:hAnsi="Times New Roman" w:cs="Times New Roman"/>
                <w:sz w:val="24"/>
                <w:szCs w:val="24"/>
                <w:lang w:val="sr-Latn-RS"/>
              </w:rPr>
            </w:pPr>
          </w:p>
          <w:p w14:paraId="023C734B" w14:textId="38EC4595" w:rsidR="00730041"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Inicijativa za prestanak delatnosti institucije ERD-a ili izdvojenog odeljenja, sadrži detaljnu argumentaciju razloga prestanka delatnosti, pozivajući se na uslove licence, zakonske povrede, odnosno objektivne okolnosti koje opravdavaju takav korak.</w:t>
            </w:r>
          </w:p>
          <w:p w14:paraId="5B363740" w14:textId="77777777" w:rsidR="00730041" w:rsidRPr="0074549F"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641FB7B8" w14:textId="1E28F520" w:rsidR="00730041"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 xml:space="preserve">Ako se utvrdi da institucija ERD-a ili izdvojeno odeljenje ne ispunjavaju uslove predviđene važećim zakonodavstvom i da ne utiče na dobrobit deteta, pokretač će odrediti zakonski rok u kome ustanova može da utvrdi da li je ustanova koja je na snazi u skladu sa zakonom. mora otkloniti nepravilnosti. Ako institucija ERD-a ili izdvojeno odeljenje ne otkloni nepravilnosti u ostavljenom roku, nadležni državni organ će </w:t>
            </w:r>
            <w:r w:rsidR="00A32810">
              <w:rPr>
                <w:rFonts w:ascii="Times New Roman" w:eastAsia="MS Mincho" w:hAnsi="Times New Roman"/>
                <w:sz w:val="24"/>
                <w:szCs w:val="24"/>
                <w:lang w:val="sr-Latn-RS"/>
              </w:rPr>
              <w:t>doneti odluku kojom</w:t>
            </w:r>
            <w:r w:rsidRPr="0074549F">
              <w:rPr>
                <w:rFonts w:ascii="Times New Roman" w:eastAsia="MS Mincho" w:hAnsi="Times New Roman"/>
                <w:sz w:val="24"/>
                <w:szCs w:val="24"/>
                <w:lang w:val="sr-Latn-RS"/>
              </w:rPr>
              <w:t xml:space="preserve"> se zabranjuje rad.</w:t>
            </w:r>
          </w:p>
          <w:p w14:paraId="2CAAFC31" w14:textId="77777777" w:rsidR="00730041" w:rsidRPr="0074549F"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2FD805E2" w14:textId="66D61724" w:rsidR="00730041"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lastRenderedPageBreak/>
              <w:t>Ukoliko pokretač utvrdi da institucija ERD-a ili izdvojeno odeljenje ne ispunjava uslove predviđene važećim zakonodavstvom i narušava dobrobit deteta, opština će u saradnji sa nadležnim organima pokrenuti hitno zatvaranje.</w:t>
            </w:r>
          </w:p>
          <w:p w14:paraId="3E429FFD" w14:textId="77777777" w:rsidR="00730041" w:rsidRPr="0074549F"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0D667922" w14:textId="64C82E73" w:rsidR="00730041" w:rsidRDefault="00730041" w:rsidP="00402C26">
            <w:pPr>
              <w:pStyle w:val="ListParagraph"/>
              <w:numPr>
                <w:ilvl w:val="0"/>
                <w:numId w:val="64"/>
              </w:numPr>
              <w:shd w:val="clear" w:color="auto" w:fill="FFFFFF"/>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MONTI u saradnji sa nadležnim organima obustavlja rad svih institucija koje nisu podnele zahtev za licencu i koje su narušile dobrobit dece i pokreće sudske postupke protiv odgovornih lica u Instituciji ERD-a.</w:t>
            </w:r>
          </w:p>
          <w:p w14:paraId="6EAAEFBB" w14:textId="77777777" w:rsidR="00730041" w:rsidRPr="0074549F" w:rsidRDefault="00730041" w:rsidP="0074549F">
            <w:pPr>
              <w:shd w:val="clear" w:color="auto" w:fill="FFFFFF"/>
              <w:tabs>
                <w:tab w:val="left" w:pos="0"/>
                <w:tab w:val="left" w:pos="299"/>
              </w:tabs>
              <w:jc w:val="both"/>
              <w:rPr>
                <w:rFonts w:ascii="Times New Roman" w:eastAsia="MS Mincho" w:hAnsi="Times New Roman"/>
                <w:sz w:val="24"/>
                <w:szCs w:val="24"/>
                <w:lang w:val="sr-Latn-RS"/>
              </w:rPr>
            </w:pPr>
          </w:p>
          <w:p w14:paraId="2F41D283" w14:textId="7F4BAF66" w:rsidR="00730041" w:rsidRDefault="00730041" w:rsidP="00402C26">
            <w:pPr>
              <w:pStyle w:val="ListParagraph"/>
              <w:numPr>
                <w:ilvl w:val="0"/>
                <w:numId w:val="64"/>
              </w:numPr>
              <w:shd w:val="clear" w:color="auto" w:fill="FFFFFF"/>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Institucije ERD-a sklapaju sporazume sa najmanje dve druge institucije ERD-a oko transfera dece u slučajevima zatvaranja institucije;</w:t>
            </w:r>
          </w:p>
          <w:p w14:paraId="1594DEA8" w14:textId="3869DC6A" w:rsidR="00730041" w:rsidRDefault="00730041" w:rsidP="0074549F">
            <w:pPr>
              <w:pStyle w:val="ListParagraph"/>
              <w:shd w:val="clear" w:color="auto" w:fill="FFFFFF"/>
              <w:tabs>
                <w:tab w:val="left" w:pos="0"/>
                <w:tab w:val="left" w:pos="299"/>
              </w:tabs>
              <w:spacing w:after="0" w:line="240" w:lineRule="auto"/>
              <w:ind w:left="0"/>
              <w:jc w:val="both"/>
              <w:rPr>
                <w:rFonts w:ascii="Times New Roman" w:eastAsia="MS Mincho" w:hAnsi="Times New Roman"/>
                <w:sz w:val="24"/>
                <w:szCs w:val="24"/>
                <w:lang w:val="sr-Latn-RS"/>
              </w:rPr>
            </w:pPr>
          </w:p>
          <w:p w14:paraId="7059E119" w14:textId="77777777" w:rsidR="00730041" w:rsidRDefault="00730041" w:rsidP="00235D87">
            <w:pPr>
              <w:shd w:val="clear" w:color="auto" w:fill="FFFFFF"/>
              <w:tabs>
                <w:tab w:val="left" w:pos="0"/>
              </w:tabs>
              <w:ind w:left="-14" w:firstLine="14"/>
              <w:jc w:val="both"/>
              <w:rPr>
                <w:rFonts w:ascii="Times New Roman" w:eastAsia="MS Mincho" w:hAnsi="Times New Roman" w:cs="Times New Roman"/>
                <w:sz w:val="24"/>
                <w:szCs w:val="24"/>
                <w:lang w:val="sr-Latn-RS"/>
              </w:rPr>
            </w:pPr>
            <w:r w:rsidRPr="00A93C4A">
              <w:rPr>
                <w:rFonts w:ascii="Times New Roman" w:eastAsia="MS Mincho" w:hAnsi="Times New Roman" w:cs="Times New Roman"/>
                <w:sz w:val="24"/>
                <w:szCs w:val="24"/>
                <w:lang w:val="sr-Latn-RS"/>
              </w:rPr>
              <w:t xml:space="preserve">8. Troškove smeštaja dece za javne institucije u slučaju prestanka rada snosi </w:t>
            </w:r>
            <w:r>
              <w:rPr>
                <w:rFonts w:ascii="Times New Roman" w:eastAsia="MS Mincho" w:hAnsi="Times New Roman" w:cs="Times New Roman"/>
                <w:sz w:val="24"/>
                <w:szCs w:val="24"/>
                <w:lang w:val="sr-Latn-RS"/>
              </w:rPr>
              <w:t>opština.</w:t>
            </w:r>
          </w:p>
          <w:p w14:paraId="1E0BEFBA" w14:textId="4AF883A4" w:rsidR="00730041" w:rsidRDefault="00730041" w:rsidP="0074549F">
            <w:pPr>
              <w:pStyle w:val="ListParagraph"/>
              <w:shd w:val="clear" w:color="auto" w:fill="FFFFFF"/>
              <w:tabs>
                <w:tab w:val="left" w:pos="0"/>
                <w:tab w:val="left" w:pos="299"/>
              </w:tabs>
              <w:spacing w:after="0" w:line="240" w:lineRule="auto"/>
              <w:ind w:left="0"/>
              <w:jc w:val="both"/>
              <w:rPr>
                <w:rFonts w:ascii="Times New Roman" w:eastAsia="MS Mincho" w:hAnsi="Times New Roman"/>
                <w:sz w:val="24"/>
                <w:szCs w:val="24"/>
                <w:lang w:val="sr-Latn-RS"/>
              </w:rPr>
            </w:pPr>
          </w:p>
          <w:p w14:paraId="0B35B82C" w14:textId="5C7A184B" w:rsidR="00730041" w:rsidRDefault="00730041" w:rsidP="00402C26">
            <w:pPr>
              <w:pStyle w:val="ListParagraph"/>
              <w:numPr>
                <w:ilvl w:val="0"/>
                <w:numId w:val="88"/>
              </w:numPr>
              <w:shd w:val="clear" w:color="auto" w:fill="FFFFFF"/>
              <w:tabs>
                <w:tab w:val="left" w:pos="0"/>
              </w:tabs>
              <w:spacing w:after="0" w:line="240" w:lineRule="auto"/>
              <w:ind w:left="0" w:firstLine="0"/>
              <w:jc w:val="both"/>
              <w:rPr>
                <w:rFonts w:ascii="Times New Roman" w:eastAsia="MS Mincho" w:hAnsi="Times New Roman"/>
                <w:sz w:val="24"/>
                <w:szCs w:val="24"/>
                <w:lang w:val="sr-Latn-RS"/>
              </w:rPr>
            </w:pPr>
            <w:r w:rsidRPr="00EF5630">
              <w:rPr>
                <w:rFonts w:ascii="Times New Roman" w:eastAsia="MS Mincho" w:hAnsi="Times New Roman"/>
                <w:sz w:val="24"/>
                <w:szCs w:val="24"/>
                <w:lang w:val="sr-Latn-RS"/>
              </w:rPr>
              <w:t>Troškove smeštaja dece za javne institucije u slučaju prestanka rada snosi osnivač u trajanju od mesec dana na osnovu uslova ugovora sa institucijama koje su sklopile prethodne ugovore..</w:t>
            </w:r>
          </w:p>
          <w:p w14:paraId="5302EA0F" w14:textId="31DA221C" w:rsidR="00730041" w:rsidRDefault="00730041" w:rsidP="00E85840">
            <w:pPr>
              <w:pStyle w:val="ListParagraph"/>
              <w:shd w:val="clear" w:color="auto" w:fill="FFFFFF"/>
              <w:tabs>
                <w:tab w:val="left" w:pos="0"/>
              </w:tabs>
              <w:spacing w:after="0" w:line="240" w:lineRule="auto"/>
              <w:ind w:left="0"/>
              <w:jc w:val="both"/>
              <w:rPr>
                <w:rFonts w:ascii="Times New Roman" w:eastAsia="MS Mincho" w:hAnsi="Times New Roman"/>
                <w:sz w:val="24"/>
                <w:szCs w:val="24"/>
                <w:lang w:val="sr-Latn-RS"/>
              </w:rPr>
            </w:pPr>
          </w:p>
          <w:p w14:paraId="0A318F99" w14:textId="1A1C9B96" w:rsidR="00730041" w:rsidRDefault="00730041" w:rsidP="00402C26">
            <w:pPr>
              <w:pStyle w:val="ListParagraph"/>
              <w:numPr>
                <w:ilvl w:val="0"/>
                <w:numId w:val="88"/>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 xml:space="preserve">Opština za javne institucije ERD-a i za one koje imaju ugovore izrađuje detaljan plan i obezbeđuje raspoređivanje osoblja, preraspodelu inventara i didaktičkog </w:t>
            </w:r>
            <w:r w:rsidRPr="0074549F">
              <w:rPr>
                <w:rFonts w:ascii="Times New Roman" w:eastAsia="MS Mincho" w:hAnsi="Times New Roman"/>
                <w:sz w:val="24"/>
                <w:szCs w:val="24"/>
                <w:lang w:val="sr-Latn-RS"/>
              </w:rPr>
              <w:lastRenderedPageBreak/>
              <w:t>materijala u slučaju prestanka rada institucije.</w:t>
            </w:r>
          </w:p>
          <w:p w14:paraId="56897DCB" w14:textId="2F98923F" w:rsidR="00730041"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2A5E92DC" w14:textId="34492A5C" w:rsidR="00730041" w:rsidRPr="0074549F" w:rsidRDefault="00730041" w:rsidP="00402C26">
            <w:pPr>
              <w:pStyle w:val="ListParagraph"/>
              <w:numPr>
                <w:ilvl w:val="0"/>
                <w:numId w:val="88"/>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Kriterijumi za prestanak delatnosti institucija ERD-a uređuju se podzakonskim aktom.</w:t>
            </w:r>
          </w:p>
          <w:p w14:paraId="4DEB091C" w14:textId="77777777" w:rsidR="00A32810" w:rsidRDefault="00A32810" w:rsidP="00947216">
            <w:pPr>
              <w:autoSpaceDE w:val="0"/>
              <w:autoSpaceDN w:val="0"/>
              <w:adjustRightInd w:val="0"/>
              <w:jc w:val="center"/>
              <w:rPr>
                <w:rFonts w:ascii="Times New Roman" w:eastAsia="MS Mincho" w:hAnsi="Times New Roman" w:cs="Times New Roman"/>
                <w:b/>
                <w:sz w:val="24"/>
                <w:szCs w:val="24"/>
                <w:lang w:val="sr-Latn-RS"/>
              </w:rPr>
            </w:pPr>
          </w:p>
          <w:p w14:paraId="6E1A788C" w14:textId="77777777" w:rsidR="001C650C" w:rsidRDefault="001C650C" w:rsidP="00947216">
            <w:pPr>
              <w:autoSpaceDE w:val="0"/>
              <w:autoSpaceDN w:val="0"/>
              <w:adjustRightInd w:val="0"/>
              <w:jc w:val="center"/>
              <w:rPr>
                <w:rFonts w:ascii="Times New Roman" w:eastAsia="MS Mincho" w:hAnsi="Times New Roman" w:cs="Times New Roman"/>
                <w:b/>
                <w:sz w:val="24"/>
                <w:szCs w:val="24"/>
                <w:lang w:val="sr-Latn-RS"/>
              </w:rPr>
            </w:pPr>
          </w:p>
          <w:p w14:paraId="088F9371" w14:textId="77777777" w:rsidR="001C650C" w:rsidRDefault="001C650C" w:rsidP="00947216">
            <w:pPr>
              <w:autoSpaceDE w:val="0"/>
              <w:autoSpaceDN w:val="0"/>
              <w:adjustRightInd w:val="0"/>
              <w:jc w:val="center"/>
              <w:rPr>
                <w:rFonts w:ascii="Times New Roman" w:eastAsia="MS Mincho" w:hAnsi="Times New Roman" w:cs="Times New Roman"/>
                <w:b/>
                <w:sz w:val="24"/>
                <w:szCs w:val="24"/>
                <w:lang w:val="sr-Latn-RS"/>
              </w:rPr>
            </w:pPr>
          </w:p>
          <w:p w14:paraId="0934D732" w14:textId="639107F4" w:rsidR="00730041" w:rsidRPr="00DD2F65" w:rsidRDefault="00730041" w:rsidP="00947216">
            <w:pPr>
              <w:autoSpaceDE w:val="0"/>
              <w:autoSpaceDN w:val="0"/>
              <w:adjustRightInd w:val="0"/>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24</w:t>
            </w:r>
          </w:p>
          <w:p w14:paraId="4B304166" w14:textId="225C6E0D"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Zgrade, oprema i uglovi sa igračkama</w:t>
            </w:r>
          </w:p>
          <w:p w14:paraId="4EF6A9D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1549D4A7" w14:textId="63C4269B" w:rsidR="00730041" w:rsidRDefault="00730041" w:rsidP="00402C26">
            <w:pPr>
              <w:pStyle w:val="ListParagraph"/>
              <w:numPr>
                <w:ilvl w:val="0"/>
                <w:numId w:val="66"/>
              </w:numPr>
              <w:tabs>
                <w:tab w:val="left" w:pos="0"/>
                <w:tab w:val="left" w:pos="264"/>
              </w:tabs>
              <w:autoSpaceDE w:val="0"/>
              <w:autoSpaceDN w:val="0"/>
              <w:adjustRightInd w:val="0"/>
              <w:spacing w:after="0" w:line="240" w:lineRule="auto"/>
              <w:ind w:left="0" w:hanging="18"/>
              <w:jc w:val="both"/>
              <w:rPr>
                <w:rFonts w:ascii="Times New Roman" w:hAnsi="Times New Roman"/>
                <w:color w:val="000000"/>
                <w:sz w:val="24"/>
                <w:szCs w:val="24"/>
                <w:lang w:val="sr-Latn-RS"/>
              </w:rPr>
            </w:pPr>
            <w:r w:rsidRPr="0074549F">
              <w:rPr>
                <w:rFonts w:ascii="Times New Roman" w:hAnsi="Times New Roman"/>
                <w:color w:val="000000"/>
                <w:sz w:val="24"/>
                <w:szCs w:val="24"/>
                <w:lang w:val="sr-Latn-RS"/>
              </w:rPr>
              <w:t>ERD institucije su dostupne u zatvorenom i na otvorenom za svu decu bez diskriminacije.</w:t>
            </w:r>
          </w:p>
          <w:p w14:paraId="7709ECB6" w14:textId="77777777" w:rsidR="00730041" w:rsidRPr="0074549F" w:rsidRDefault="00730041" w:rsidP="0074549F">
            <w:pPr>
              <w:pStyle w:val="ListParagraph"/>
              <w:tabs>
                <w:tab w:val="left" w:pos="0"/>
                <w:tab w:val="left" w:pos="264"/>
              </w:tabs>
              <w:autoSpaceDE w:val="0"/>
              <w:autoSpaceDN w:val="0"/>
              <w:adjustRightInd w:val="0"/>
              <w:spacing w:after="0" w:line="240" w:lineRule="auto"/>
              <w:ind w:left="0"/>
              <w:jc w:val="both"/>
              <w:rPr>
                <w:rFonts w:ascii="Times New Roman" w:hAnsi="Times New Roman"/>
                <w:color w:val="000000"/>
                <w:sz w:val="24"/>
                <w:szCs w:val="24"/>
                <w:lang w:val="sr-Latn-RS"/>
              </w:rPr>
            </w:pPr>
          </w:p>
          <w:p w14:paraId="4C6FC20A" w14:textId="2D7FA6BB" w:rsidR="00730041" w:rsidRPr="00DD2F65" w:rsidRDefault="00730041" w:rsidP="00402C26">
            <w:pPr>
              <w:pStyle w:val="ListParagraph"/>
              <w:numPr>
                <w:ilvl w:val="0"/>
                <w:numId w:val="66"/>
              </w:numPr>
              <w:tabs>
                <w:tab w:val="left" w:pos="0"/>
                <w:tab w:val="left" w:pos="264"/>
              </w:tabs>
              <w:autoSpaceDE w:val="0"/>
              <w:autoSpaceDN w:val="0"/>
              <w:adjustRightInd w:val="0"/>
              <w:spacing w:after="160" w:line="240" w:lineRule="auto"/>
              <w:ind w:left="0" w:hanging="18"/>
              <w:jc w:val="both"/>
              <w:rPr>
                <w:rFonts w:ascii="Times New Roman" w:hAnsi="Times New Roman"/>
                <w:color w:val="000000"/>
                <w:sz w:val="24"/>
                <w:szCs w:val="24"/>
                <w:lang w:val="sr-Latn-RS"/>
              </w:rPr>
            </w:pPr>
            <w:r w:rsidRPr="00DD2F65">
              <w:rPr>
                <w:rFonts w:ascii="Times New Roman" w:hAnsi="Times New Roman"/>
                <w:color w:val="000000"/>
                <w:sz w:val="24"/>
                <w:szCs w:val="24"/>
                <w:lang w:val="sr-Latn-RS"/>
              </w:rPr>
              <w:t>Zgrade institucija ERD-a treba da su bezbedne, zdrave i projektovane sa parametrima bezbednosti izgradnje.</w:t>
            </w:r>
          </w:p>
          <w:p w14:paraId="7673DC63" w14:textId="33E24D6D" w:rsidR="00730041" w:rsidRDefault="00730041" w:rsidP="00402C26">
            <w:pPr>
              <w:numPr>
                <w:ilvl w:val="0"/>
                <w:numId w:val="66"/>
              </w:numPr>
              <w:tabs>
                <w:tab w:val="left" w:pos="0"/>
                <w:tab w:val="left" w:pos="264"/>
              </w:tabs>
              <w:autoSpaceDE w:val="0"/>
              <w:autoSpaceDN w:val="0"/>
              <w:adjustRightInd w:val="0"/>
              <w:ind w:left="0" w:hanging="18"/>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Svi prostori, posebno više namenski prostori, oprema za rad i oprema za igru moraju biti u skladu sa važećim normama i standardima.</w:t>
            </w:r>
          </w:p>
          <w:p w14:paraId="0BC12A9D" w14:textId="0C8C7E9D" w:rsidR="00730041" w:rsidRDefault="00730041" w:rsidP="00235D87">
            <w:pPr>
              <w:tabs>
                <w:tab w:val="left" w:pos="0"/>
                <w:tab w:val="left" w:pos="264"/>
              </w:tabs>
              <w:autoSpaceDE w:val="0"/>
              <w:autoSpaceDN w:val="0"/>
              <w:adjustRightInd w:val="0"/>
              <w:jc w:val="both"/>
              <w:rPr>
                <w:rFonts w:ascii="Times New Roman" w:eastAsia="Calibri" w:hAnsi="Times New Roman" w:cs="Times New Roman"/>
                <w:color w:val="000000"/>
                <w:sz w:val="24"/>
                <w:szCs w:val="24"/>
                <w:lang w:val="sr-Latn-RS"/>
              </w:rPr>
            </w:pPr>
          </w:p>
          <w:p w14:paraId="55DAAB3D" w14:textId="488C6B4B" w:rsidR="00730041" w:rsidRDefault="00730041" w:rsidP="00402C26">
            <w:pPr>
              <w:numPr>
                <w:ilvl w:val="0"/>
                <w:numId w:val="66"/>
              </w:numPr>
              <w:tabs>
                <w:tab w:val="left" w:pos="0"/>
                <w:tab w:val="left" w:pos="264"/>
              </w:tabs>
              <w:autoSpaceDE w:val="0"/>
              <w:autoSpaceDN w:val="0"/>
              <w:adjustRightInd w:val="0"/>
              <w:ind w:left="0" w:hanging="18"/>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Posedovati opremu za gašenje požara i za druge opasnosti, stepenice i prostore neophodne za brzu i bezbednu evakuaciju u slučaju opasnosti.</w:t>
            </w:r>
          </w:p>
          <w:p w14:paraId="4DFCFB68" w14:textId="77777777" w:rsidR="00730041" w:rsidRPr="00DD2F65" w:rsidRDefault="00730041" w:rsidP="0074549F">
            <w:pPr>
              <w:tabs>
                <w:tab w:val="left" w:pos="0"/>
                <w:tab w:val="left" w:pos="264"/>
              </w:tabs>
              <w:autoSpaceDE w:val="0"/>
              <w:autoSpaceDN w:val="0"/>
              <w:adjustRightInd w:val="0"/>
              <w:jc w:val="both"/>
              <w:rPr>
                <w:rFonts w:ascii="Times New Roman" w:eastAsia="Calibri" w:hAnsi="Times New Roman" w:cs="Times New Roman"/>
                <w:color w:val="000000"/>
                <w:sz w:val="24"/>
                <w:szCs w:val="24"/>
                <w:lang w:val="sr-Latn-RS"/>
              </w:rPr>
            </w:pPr>
          </w:p>
          <w:p w14:paraId="40E824F1" w14:textId="7A529AA7" w:rsidR="00730041" w:rsidRPr="00DD2F65" w:rsidRDefault="00730041" w:rsidP="00402C26">
            <w:pPr>
              <w:numPr>
                <w:ilvl w:val="0"/>
                <w:numId w:val="66"/>
              </w:numPr>
              <w:tabs>
                <w:tab w:val="left" w:pos="0"/>
                <w:tab w:val="left" w:pos="264"/>
              </w:tabs>
              <w:autoSpaceDE w:val="0"/>
              <w:autoSpaceDN w:val="0"/>
              <w:adjustRightInd w:val="0"/>
              <w:ind w:left="0" w:hanging="18"/>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U školskim zgradama u funkcionalno odvojenim prostorima mogu funkcionisati i ustanove ERD-a uzrasta 3-5 godina</w:t>
            </w:r>
            <w:r w:rsidRPr="00DD2F65">
              <w:rPr>
                <w:rFonts w:ascii="Times New Roman" w:eastAsia="Calibri" w:hAnsi="Times New Roman" w:cs="Times New Roman"/>
                <w:sz w:val="24"/>
                <w:szCs w:val="24"/>
                <w:lang w:val="sr-Latn-RS"/>
              </w:rPr>
              <w:t>.</w:t>
            </w:r>
          </w:p>
          <w:p w14:paraId="4E03E17E" w14:textId="02446311" w:rsidR="00730041" w:rsidRDefault="00730041" w:rsidP="00947216">
            <w:pPr>
              <w:tabs>
                <w:tab w:val="left" w:pos="0"/>
              </w:tabs>
              <w:autoSpaceDE w:val="0"/>
              <w:autoSpaceDN w:val="0"/>
              <w:adjustRightInd w:val="0"/>
              <w:jc w:val="both"/>
              <w:rPr>
                <w:rFonts w:ascii="Times New Roman" w:eastAsia="Calibri" w:hAnsi="Times New Roman" w:cs="Times New Roman"/>
                <w:color w:val="000000"/>
                <w:sz w:val="24"/>
                <w:szCs w:val="24"/>
                <w:lang w:val="sr-Latn-RS"/>
              </w:rPr>
            </w:pPr>
          </w:p>
          <w:p w14:paraId="2926295A" w14:textId="77777777" w:rsidR="001C650C" w:rsidRDefault="001C650C" w:rsidP="00947216">
            <w:pPr>
              <w:keepNext/>
              <w:jc w:val="center"/>
              <w:outlineLvl w:val="0"/>
              <w:rPr>
                <w:rFonts w:ascii="Times New Roman" w:eastAsia="MS Mincho" w:hAnsi="Times New Roman" w:cs="Times New Roman"/>
                <w:b/>
                <w:sz w:val="24"/>
                <w:szCs w:val="24"/>
                <w:lang w:val="sr-Latn-RS" w:eastAsia="x-none"/>
              </w:rPr>
            </w:pPr>
          </w:p>
          <w:p w14:paraId="380D25A8" w14:textId="77777777" w:rsidR="001C650C" w:rsidRDefault="001C650C" w:rsidP="00947216">
            <w:pPr>
              <w:keepNext/>
              <w:jc w:val="center"/>
              <w:outlineLvl w:val="0"/>
              <w:rPr>
                <w:rFonts w:ascii="Times New Roman" w:eastAsia="MS Mincho" w:hAnsi="Times New Roman" w:cs="Times New Roman"/>
                <w:b/>
                <w:sz w:val="24"/>
                <w:szCs w:val="24"/>
                <w:lang w:val="sr-Latn-RS" w:eastAsia="x-none"/>
              </w:rPr>
            </w:pPr>
          </w:p>
          <w:p w14:paraId="24DE0CF7" w14:textId="6B7DF19E"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 xml:space="preserve">STRUČNA TELA </w:t>
            </w:r>
          </w:p>
          <w:p w14:paraId="59AB2459"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p>
          <w:p w14:paraId="75A42A48"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25</w:t>
            </w:r>
          </w:p>
          <w:p w14:paraId="35F70218" w14:textId="387C6629"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Formiranje stručnih tela </w:t>
            </w:r>
          </w:p>
          <w:p w14:paraId="1767F29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601828F6" w14:textId="125E6C04" w:rsidR="00730041" w:rsidRPr="00DD2F65" w:rsidRDefault="00730041" w:rsidP="00947216">
            <w:pPr>
              <w:tabs>
                <w:tab w:val="left" w:pos="702"/>
              </w:tabs>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Odgovorne institucije na centralnom i lokalnom nivou na Kosovu koje pružaju i podržavaju ERD mogu osnovati profesionalna tela kako bi zajednički rešavali svoje probleme.</w:t>
            </w:r>
          </w:p>
          <w:p w14:paraId="4B6298BD" w14:textId="69667BF2" w:rsidR="00730041" w:rsidRDefault="00730041" w:rsidP="00947216">
            <w:pPr>
              <w:tabs>
                <w:tab w:val="left" w:pos="702"/>
              </w:tabs>
              <w:jc w:val="both"/>
              <w:rPr>
                <w:rFonts w:ascii="Times New Roman" w:eastAsia="MS Mincho" w:hAnsi="Times New Roman" w:cs="Times New Roman"/>
                <w:b/>
                <w:sz w:val="24"/>
                <w:szCs w:val="24"/>
                <w:lang w:val="sr-Latn-RS"/>
              </w:rPr>
            </w:pPr>
          </w:p>
          <w:p w14:paraId="19E841D5"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UPRAVLJANJE ERD INSTITUCIJAMA</w:t>
            </w:r>
          </w:p>
          <w:p w14:paraId="7CD3A3E9" w14:textId="77777777" w:rsidR="00730041" w:rsidRDefault="00730041" w:rsidP="00947216">
            <w:pPr>
              <w:jc w:val="center"/>
              <w:rPr>
                <w:rFonts w:ascii="Times New Roman" w:eastAsia="MS Mincho" w:hAnsi="Times New Roman" w:cs="Times New Roman"/>
                <w:b/>
                <w:sz w:val="24"/>
                <w:szCs w:val="24"/>
                <w:lang w:val="sr-Latn-RS"/>
              </w:rPr>
            </w:pPr>
          </w:p>
          <w:p w14:paraId="6903C8A8" w14:textId="55D58EC9"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 xml:space="preserve">Član </w:t>
            </w:r>
            <w:r w:rsidRPr="00DD2F65">
              <w:rPr>
                <w:rFonts w:ascii="Times New Roman" w:eastAsia="MS Mincho" w:hAnsi="Times New Roman" w:cs="Times New Roman"/>
                <w:b/>
                <w:bCs/>
                <w:sz w:val="24"/>
                <w:szCs w:val="24"/>
                <w:lang w:val="sr-Latn-RS"/>
              </w:rPr>
              <w:t>26</w:t>
            </w:r>
          </w:p>
          <w:p w14:paraId="5135D6BB" w14:textId="73D736D0"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Upravljanje institucijom za edukaciju u ranom detinjstvu</w:t>
            </w:r>
          </w:p>
          <w:p w14:paraId="225EAC7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197BADE3" w14:textId="670CF373" w:rsidR="00730041" w:rsidRDefault="00730041" w:rsidP="00402C26">
            <w:pPr>
              <w:pStyle w:val="ListParagraph"/>
              <w:numPr>
                <w:ilvl w:val="0"/>
                <w:numId w:val="68"/>
              </w:numPr>
              <w:tabs>
                <w:tab w:val="left" w:pos="-14"/>
                <w:tab w:val="left" w:pos="437"/>
              </w:tabs>
              <w:spacing w:after="0" w:line="240" w:lineRule="auto"/>
              <w:ind w:left="0" w:firstLine="0"/>
              <w:jc w:val="both"/>
              <w:rPr>
                <w:rFonts w:ascii="Times New Roman" w:eastAsia="MS Mincho" w:hAnsi="Times New Roman"/>
                <w:sz w:val="24"/>
                <w:szCs w:val="24"/>
                <w:lang w:val="sr-Latn-RS"/>
              </w:rPr>
            </w:pPr>
            <w:r w:rsidRPr="005E19C4">
              <w:rPr>
                <w:rFonts w:ascii="Times New Roman" w:eastAsia="MS Mincho" w:hAnsi="Times New Roman"/>
                <w:sz w:val="24"/>
                <w:szCs w:val="24"/>
                <w:lang w:val="sr-Latn-RS"/>
              </w:rPr>
              <w:t>Institucijom ERD-a rukovode i upravljaju rukovodilac institucije i upravni odbor ili ekvivalentne strukture.</w:t>
            </w:r>
          </w:p>
          <w:p w14:paraId="76E47484" w14:textId="77777777" w:rsidR="00730041" w:rsidRPr="005E19C4" w:rsidRDefault="00730041" w:rsidP="005E19C4">
            <w:pPr>
              <w:pStyle w:val="ListParagraph"/>
              <w:tabs>
                <w:tab w:val="left" w:pos="-14"/>
                <w:tab w:val="left" w:pos="437"/>
              </w:tabs>
              <w:spacing w:after="0" w:line="240" w:lineRule="auto"/>
              <w:ind w:left="0"/>
              <w:jc w:val="both"/>
              <w:rPr>
                <w:rFonts w:ascii="Times New Roman" w:eastAsia="MS Mincho" w:hAnsi="Times New Roman"/>
                <w:sz w:val="24"/>
                <w:szCs w:val="24"/>
                <w:lang w:val="sr-Latn-RS"/>
              </w:rPr>
            </w:pPr>
          </w:p>
          <w:p w14:paraId="38CA8ACC" w14:textId="3151A77F" w:rsidR="00730041" w:rsidRDefault="00730041" w:rsidP="001E2B77">
            <w:pPr>
              <w:pStyle w:val="ListParagraph"/>
              <w:numPr>
                <w:ilvl w:val="1"/>
                <w:numId w:val="70"/>
              </w:numPr>
              <w:tabs>
                <w:tab w:val="left" w:pos="606"/>
              </w:tabs>
              <w:spacing w:after="0" w:line="240" w:lineRule="auto"/>
              <w:ind w:left="156" w:firstLine="0"/>
              <w:jc w:val="both"/>
              <w:rPr>
                <w:rFonts w:ascii="Times New Roman" w:eastAsia="MS Mincho" w:hAnsi="Times New Roman"/>
                <w:sz w:val="24"/>
                <w:szCs w:val="24"/>
                <w:lang w:val="sr-Latn-RS"/>
              </w:rPr>
            </w:pPr>
            <w:r w:rsidRPr="005E19C4">
              <w:rPr>
                <w:rFonts w:ascii="Times New Roman" w:eastAsia="MS Mincho" w:hAnsi="Times New Roman"/>
                <w:sz w:val="24"/>
                <w:szCs w:val="24"/>
                <w:lang w:val="sr-Latn-RS"/>
              </w:rPr>
              <w:t>Kriterijumi za izbor rukovodioca, organizovanje uprave i nadležnosti rukovodioca institucije ERD-a ili izdvojenih odeljenja utvrđuju se podzakonskim aktom.</w:t>
            </w:r>
          </w:p>
          <w:p w14:paraId="24937573" w14:textId="77777777" w:rsidR="00730041" w:rsidRPr="005E19C4" w:rsidRDefault="00730041" w:rsidP="001E2B77">
            <w:pPr>
              <w:pStyle w:val="ListParagraph"/>
              <w:tabs>
                <w:tab w:val="left" w:pos="606"/>
              </w:tabs>
              <w:spacing w:after="0" w:line="240" w:lineRule="auto"/>
              <w:ind w:left="156"/>
              <w:jc w:val="both"/>
              <w:rPr>
                <w:rFonts w:ascii="Times New Roman" w:eastAsia="MS Mincho" w:hAnsi="Times New Roman"/>
                <w:sz w:val="24"/>
                <w:szCs w:val="24"/>
                <w:lang w:val="sr-Latn-RS"/>
              </w:rPr>
            </w:pPr>
          </w:p>
          <w:p w14:paraId="4D3B89D4" w14:textId="2A75000D" w:rsidR="00730041" w:rsidRPr="005E19C4" w:rsidRDefault="00730041" w:rsidP="001E2B77">
            <w:pPr>
              <w:pStyle w:val="ListParagraph"/>
              <w:numPr>
                <w:ilvl w:val="1"/>
                <w:numId w:val="70"/>
              </w:numPr>
              <w:tabs>
                <w:tab w:val="left" w:pos="606"/>
                <w:tab w:val="left" w:pos="806"/>
              </w:tabs>
              <w:spacing w:after="0" w:line="240" w:lineRule="auto"/>
              <w:ind w:left="156" w:firstLine="0"/>
              <w:jc w:val="both"/>
              <w:rPr>
                <w:rFonts w:ascii="Times New Roman" w:hAnsi="Times New Roman"/>
                <w:sz w:val="24"/>
                <w:szCs w:val="24"/>
                <w:lang w:val="sr-Latn-RS"/>
              </w:rPr>
            </w:pPr>
            <w:r>
              <w:rPr>
                <w:rFonts w:ascii="Times New Roman" w:eastAsia="MS Mincho" w:hAnsi="Times New Roman"/>
                <w:sz w:val="24"/>
                <w:szCs w:val="24"/>
                <w:lang w:val="sr-Latn-RS"/>
              </w:rPr>
              <w:t xml:space="preserve">   </w:t>
            </w:r>
            <w:r w:rsidRPr="005E19C4">
              <w:rPr>
                <w:rFonts w:ascii="Times New Roman" w:eastAsia="MS Mincho" w:hAnsi="Times New Roman"/>
                <w:sz w:val="24"/>
                <w:szCs w:val="24"/>
                <w:lang w:val="sr-Latn-RS"/>
              </w:rPr>
              <w:t xml:space="preserve">Procedure za izbor direktora/rukovodioca i organa upravljanja javnih ustanova ERD-a razvijaju opštine, dok ostale nejavne forme priprema pravno </w:t>
            </w:r>
            <w:r w:rsidRPr="005E19C4">
              <w:rPr>
                <w:rFonts w:ascii="Times New Roman" w:eastAsia="MS Mincho" w:hAnsi="Times New Roman"/>
                <w:sz w:val="24"/>
                <w:szCs w:val="24"/>
                <w:lang w:val="sr-Latn-RS"/>
              </w:rPr>
              <w:lastRenderedPageBreak/>
              <w:t>ili fizičko lice koje upravlja ustanovom</w:t>
            </w:r>
            <w:r w:rsidRPr="005E19C4">
              <w:rPr>
                <w:rFonts w:ascii="Times New Roman" w:hAnsi="Times New Roman"/>
                <w:sz w:val="24"/>
                <w:szCs w:val="24"/>
                <w:lang w:val="sr-Latn-RS"/>
              </w:rPr>
              <w:t>.</w:t>
            </w:r>
          </w:p>
          <w:p w14:paraId="120497B2" w14:textId="1D4D4763" w:rsidR="00730041" w:rsidRDefault="00730041" w:rsidP="001E2B77">
            <w:pPr>
              <w:tabs>
                <w:tab w:val="left" w:pos="606"/>
                <w:tab w:val="left" w:pos="806"/>
              </w:tabs>
              <w:ind w:left="156"/>
              <w:jc w:val="both"/>
              <w:rPr>
                <w:rFonts w:ascii="Times New Roman" w:eastAsia="Calibri" w:hAnsi="Times New Roman" w:cs="Times New Roman"/>
                <w:sz w:val="24"/>
                <w:szCs w:val="24"/>
                <w:lang w:val="sr-Latn-RS"/>
              </w:rPr>
            </w:pPr>
          </w:p>
          <w:p w14:paraId="00235C11" w14:textId="110A62F2" w:rsidR="00730041" w:rsidRPr="005E19C4" w:rsidRDefault="00730041" w:rsidP="001E2B77">
            <w:pPr>
              <w:pStyle w:val="ListParagraph"/>
              <w:numPr>
                <w:ilvl w:val="1"/>
                <w:numId w:val="70"/>
              </w:numPr>
              <w:tabs>
                <w:tab w:val="left" w:pos="606"/>
                <w:tab w:val="left" w:pos="806"/>
              </w:tabs>
              <w:spacing w:after="0" w:line="240" w:lineRule="auto"/>
              <w:ind w:left="156" w:firstLine="0"/>
              <w:jc w:val="both"/>
              <w:rPr>
                <w:rFonts w:ascii="Times New Roman" w:hAnsi="Times New Roman"/>
                <w:sz w:val="24"/>
                <w:szCs w:val="24"/>
                <w:lang w:val="sr-Latn-RS"/>
              </w:rPr>
            </w:pPr>
            <w:r w:rsidRPr="005E19C4">
              <w:rPr>
                <w:rFonts w:ascii="Times New Roman" w:hAnsi="Times New Roman"/>
                <w:sz w:val="24"/>
                <w:szCs w:val="24"/>
                <w:lang w:val="sr-Latn-RS"/>
              </w:rPr>
              <w:t xml:space="preserve">Osnivanje i funkcionisanje upravnog odbora ili ekvivalentne strukture, sastav i nadležnosti za svaki organizacioni oblik pružanja usluga ERD-a uređuju se podzakonskim aktom. </w:t>
            </w:r>
          </w:p>
          <w:p w14:paraId="732D9D62" w14:textId="4B8B242B" w:rsidR="00730041" w:rsidRDefault="00730041" w:rsidP="005E19C4">
            <w:pPr>
              <w:pStyle w:val="ListParagraph"/>
              <w:tabs>
                <w:tab w:val="left" w:pos="306"/>
              </w:tabs>
              <w:spacing w:after="0" w:line="240" w:lineRule="auto"/>
              <w:ind w:left="726"/>
              <w:jc w:val="both"/>
              <w:rPr>
                <w:rFonts w:ascii="Times New Roman" w:hAnsi="Times New Roman"/>
                <w:sz w:val="24"/>
                <w:szCs w:val="24"/>
                <w:lang w:val="sr-Latn-RS"/>
              </w:rPr>
            </w:pPr>
          </w:p>
          <w:p w14:paraId="678FA7AE"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27</w:t>
            </w:r>
          </w:p>
          <w:p w14:paraId="0D209E33" w14:textId="2C02E076"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Nedeljni fond vaspitača/stručnih saradnika u ERD</w:t>
            </w:r>
          </w:p>
          <w:p w14:paraId="0569D60E"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3761C02D" w14:textId="17C5A7BC" w:rsidR="00730041" w:rsidRPr="005E19C4" w:rsidRDefault="00730041" w:rsidP="00402C26">
            <w:pPr>
              <w:pStyle w:val="ListParagraph"/>
              <w:numPr>
                <w:ilvl w:val="0"/>
                <w:numId w:val="9"/>
              </w:numPr>
              <w:tabs>
                <w:tab w:val="left" w:pos="252"/>
              </w:tabs>
              <w:spacing w:after="0" w:line="240" w:lineRule="auto"/>
              <w:ind w:left="-18" w:firstLine="0"/>
              <w:jc w:val="both"/>
              <w:rPr>
                <w:rFonts w:ascii="Times New Roman" w:eastAsia="MS Mincho" w:hAnsi="Times New Roman"/>
                <w:sz w:val="24"/>
                <w:szCs w:val="24"/>
                <w:lang w:val="sr-Latn-RS"/>
              </w:rPr>
            </w:pPr>
            <w:r w:rsidRPr="005E19C4">
              <w:rPr>
                <w:rFonts w:ascii="Times New Roman" w:eastAsia="MS Mincho" w:hAnsi="Times New Roman"/>
                <w:sz w:val="24"/>
                <w:szCs w:val="24"/>
                <w:lang w:val="sr-Latn-RS"/>
              </w:rPr>
              <w:t>Fond radnih časova edukativnog osoblja i stručnih saradnika u ustanovama ERD-a treba da obuhvata pripreme, planiranje, realizaciju vaspitno-edukativnih aktivnosti, saradnju sa roditeljima/zakonskim starateljima.</w:t>
            </w:r>
          </w:p>
          <w:p w14:paraId="5FC69194" w14:textId="5C3A1B03" w:rsidR="00730041" w:rsidRDefault="00730041" w:rsidP="005E19C4">
            <w:pPr>
              <w:pStyle w:val="ListParagraph"/>
              <w:tabs>
                <w:tab w:val="left" w:pos="76"/>
              </w:tabs>
              <w:spacing w:after="0" w:line="240" w:lineRule="auto"/>
              <w:ind w:left="360"/>
              <w:jc w:val="both"/>
              <w:rPr>
                <w:rFonts w:ascii="Times New Roman" w:eastAsia="MS Mincho" w:hAnsi="Times New Roman"/>
                <w:sz w:val="24"/>
                <w:szCs w:val="24"/>
                <w:lang w:val="sr-Latn-RS"/>
              </w:rPr>
            </w:pPr>
          </w:p>
          <w:p w14:paraId="3C165A49" w14:textId="3943358E" w:rsidR="00730041" w:rsidRDefault="00730041" w:rsidP="001E2B77">
            <w:pPr>
              <w:numPr>
                <w:ilvl w:val="1"/>
                <w:numId w:val="73"/>
              </w:numPr>
              <w:tabs>
                <w:tab w:val="left" w:pos="606"/>
                <w:tab w:val="left" w:pos="786"/>
              </w:tabs>
              <w:ind w:left="156"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Radno vreme edukativnog osoblja je osam (8) sati dnevno u instituciji ERD-a, uključujući šest (6) direktnih sati sa decom i dva (2) sata za planiranje;</w:t>
            </w:r>
          </w:p>
          <w:p w14:paraId="626A5FE0" w14:textId="1E8446FA" w:rsidR="00730041" w:rsidRDefault="00730041" w:rsidP="001E2B77">
            <w:pPr>
              <w:tabs>
                <w:tab w:val="left" w:pos="606"/>
                <w:tab w:val="left" w:pos="786"/>
              </w:tabs>
              <w:ind w:left="156"/>
              <w:jc w:val="both"/>
              <w:rPr>
                <w:rFonts w:ascii="Times New Roman" w:eastAsia="MS Mincho" w:hAnsi="Times New Roman" w:cs="Times New Roman"/>
                <w:sz w:val="24"/>
                <w:szCs w:val="24"/>
                <w:lang w:val="sr-Latn-RS"/>
              </w:rPr>
            </w:pPr>
          </w:p>
          <w:p w14:paraId="141BE9B2" w14:textId="71F0F286" w:rsidR="00730041" w:rsidRPr="005E19C4" w:rsidRDefault="00730041" w:rsidP="001E2B77">
            <w:pPr>
              <w:numPr>
                <w:ilvl w:val="1"/>
                <w:numId w:val="73"/>
              </w:numPr>
              <w:tabs>
                <w:tab w:val="left" w:pos="606"/>
                <w:tab w:val="left" w:pos="786"/>
              </w:tabs>
              <w:ind w:left="156"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Radno vreme stručnog pomoćnog osoblja utvrđuje se na osnovu zakona na snazi. </w:t>
            </w:r>
          </w:p>
          <w:p w14:paraId="5C0E6642" w14:textId="54563330" w:rsidR="00730041" w:rsidRDefault="00730041" w:rsidP="005E19C4">
            <w:pPr>
              <w:tabs>
                <w:tab w:val="left" w:pos="330"/>
              </w:tabs>
              <w:ind w:left="306"/>
              <w:jc w:val="both"/>
              <w:rPr>
                <w:rFonts w:ascii="Times New Roman" w:eastAsia="MS Mincho" w:hAnsi="Times New Roman" w:cs="Times New Roman"/>
                <w:sz w:val="24"/>
                <w:szCs w:val="24"/>
                <w:lang w:val="sr-Latn-RS"/>
              </w:rPr>
            </w:pPr>
          </w:p>
          <w:p w14:paraId="09F6AE4E" w14:textId="57898F19" w:rsidR="00463DA7" w:rsidRDefault="00463DA7" w:rsidP="005E19C4">
            <w:pPr>
              <w:tabs>
                <w:tab w:val="left" w:pos="330"/>
              </w:tabs>
              <w:ind w:left="306"/>
              <w:jc w:val="both"/>
              <w:rPr>
                <w:rFonts w:ascii="Times New Roman" w:eastAsia="MS Mincho" w:hAnsi="Times New Roman" w:cs="Times New Roman"/>
                <w:sz w:val="24"/>
                <w:szCs w:val="24"/>
                <w:lang w:val="sr-Latn-RS"/>
              </w:rPr>
            </w:pPr>
          </w:p>
          <w:p w14:paraId="534384BA" w14:textId="6047BAD2" w:rsidR="00463DA7" w:rsidRDefault="00463DA7" w:rsidP="005E19C4">
            <w:pPr>
              <w:tabs>
                <w:tab w:val="left" w:pos="330"/>
              </w:tabs>
              <w:ind w:left="306"/>
              <w:jc w:val="both"/>
              <w:rPr>
                <w:rFonts w:ascii="Times New Roman" w:eastAsia="MS Mincho" w:hAnsi="Times New Roman" w:cs="Times New Roman"/>
                <w:sz w:val="24"/>
                <w:szCs w:val="24"/>
                <w:lang w:val="sr-Latn-RS"/>
              </w:rPr>
            </w:pPr>
          </w:p>
          <w:p w14:paraId="3AD6EFAB" w14:textId="62B543BE" w:rsidR="00463DA7" w:rsidRDefault="00463DA7" w:rsidP="005E19C4">
            <w:pPr>
              <w:tabs>
                <w:tab w:val="left" w:pos="330"/>
              </w:tabs>
              <w:ind w:left="306"/>
              <w:jc w:val="both"/>
              <w:rPr>
                <w:rFonts w:ascii="Times New Roman" w:eastAsia="MS Mincho" w:hAnsi="Times New Roman" w:cs="Times New Roman"/>
                <w:sz w:val="24"/>
                <w:szCs w:val="24"/>
                <w:lang w:val="sr-Latn-RS"/>
              </w:rPr>
            </w:pPr>
          </w:p>
          <w:p w14:paraId="6139BCF7" w14:textId="7F132DE9" w:rsidR="00463DA7" w:rsidRDefault="00463DA7" w:rsidP="001C650C">
            <w:pPr>
              <w:tabs>
                <w:tab w:val="left" w:pos="330"/>
              </w:tabs>
              <w:jc w:val="both"/>
              <w:rPr>
                <w:rFonts w:ascii="Times New Roman" w:eastAsia="MS Mincho" w:hAnsi="Times New Roman" w:cs="Times New Roman"/>
                <w:sz w:val="24"/>
                <w:szCs w:val="24"/>
                <w:lang w:val="sr-Latn-RS"/>
              </w:rPr>
            </w:pPr>
          </w:p>
          <w:p w14:paraId="1DD55036" w14:textId="1B72F82B" w:rsidR="00463DA7" w:rsidRDefault="00463DA7" w:rsidP="005E19C4">
            <w:pPr>
              <w:tabs>
                <w:tab w:val="left" w:pos="330"/>
              </w:tabs>
              <w:ind w:left="306"/>
              <w:jc w:val="both"/>
              <w:rPr>
                <w:rFonts w:ascii="Times New Roman" w:eastAsia="MS Mincho" w:hAnsi="Times New Roman" w:cs="Times New Roman"/>
                <w:sz w:val="24"/>
                <w:szCs w:val="24"/>
                <w:lang w:val="sr-Latn-RS"/>
              </w:rPr>
            </w:pPr>
          </w:p>
          <w:p w14:paraId="24A74737" w14:textId="77777777" w:rsidR="00463DA7" w:rsidRPr="00DD2F65" w:rsidRDefault="00463DA7" w:rsidP="005E19C4">
            <w:pPr>
              <w:tabs>
                <w:tab w:val="left" w:pos="330"/>
              </w:tabs>
              <w:ind w:left="306"/>
              <w:jc w:val="both"/>
              <w:rPr>
                <w:rFonts w:ascii="Times New Roman" w:eastAsia="MS Mincho" w:hAnsi="Times New Roman" w:cs="Times New Roman"/>
                <w:sz w:val="24"/>
                <w:szCs w:val="24"/>
                <w:lang w:val="sr-Latn-RS"/>
              </w:rPr>
            </w:pPr>
          </w:p>
          <w:p w14:paraId="4DFECF80"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28</w:t>
            </w:r>
          </w:p>
          <w:p w14:paraId="436B3A37" w14:textId="6CD1E555"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Među-sektorska koordinacija </w:t>
            </w:r>
          </w:p>
          <w:p w14:paraId="4B57CFA9"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03A52C39" w14:textId="0ED9B3B3" w:rsidR="00730041" w:rsidRDefault="00730041" w:rsidP="001E2B77">
            <w:pPr>
              <w:pStyle w:val="ListParagraph"/>
              <w:numPr>
                <w:ilvl w:val="0"/>
                <w:numId w:val="74"/>
              </w:numPr>
              <w:tabs>
                <w:tab w:val="left" w:pos="246"/>
              </w:tabs>
              <w:spacing w:after="0" w:line="240" w:lineRule="auto"/>
              <w:ind w:left="0" w:firstLine="0"/>
              <w:jc w:val="both"/>
              <w:rPr>
                <w:rFonts w:ascii="Times New Roman" w:hAnsi="Times New Roman"/>
                <w:sz w:val="24"/>
                <w:szCs w:val="24"/>
                <w:lang w:val="sr-Latn-RS"/>
              </w:rPr>
            </w:pPr>
            <w:r w:rsidRPr="005E19C4">
              <w:rPr>
                <w:rFonts w:ascii="Times New Roman" w:hAnsi="Times New Roman"/>
                <w:sz w:val="24"/>
                <w:szCs w:val="24"/>
                <w:lang w:val="sr-Latn-RS"/>
              </w:rPr>
              <w:t>MONTI uspostavlja među sektorsku grupu za razvoj ERD-a.</w:t>
            </w:r>
          </w:p>
          <w:p w14:paraId="50CF918C" w14:textId="77777777" w:rsidR="00730041" w:rsidRPr="005E19C4" w:rsidRDefault="00730041" w:rsidP="001E2B77">
            <w:pPr>
              <w:pStyle w:val="ListParagraph"/>
              <w:tabs>
                <w:tab w:val="left" w:pos="246"/>
              </w:tabs>
              <w:spacing w:after="0" w:line="240" w:lineRule="auto"/>
              <w:ind w:left="0"/>
              <w:jc w:val="both"/>
              <w:rPr>
                <w:rFonts w:ascii="Times New Roman" w:hAnsi="Times New Roman"/>
                <w:sz w:val="24"/>
                <w:szCs w:val="24"/>
                <w:lang w:val="sr-Latn-RS"/>
              </w:rPr>
            </w:pPr>
          </w:p>
          <w:p w14:paraId="572DE738" w14:textId="1D33E95E" w:rsidR="00730041" w:rsidRDefault="00730041" w:rsidP="001E2B77">
            <w:pPr>
              <w:pStyle w:val="ListParagraph"/>
              <w:numPr>
                <w:ilvl w:val="0"/>
                <w:numId w:val="74"/>
              </w:numPr>
              <w:tabs>
                <w:tab w:val="left" w:pos="246"/>
              </w:tabs>
              <w:spacing w:after="0" w:line="240" w:lineRule="auto"/>
              <w:ind w:left="0" w:firstLine="0"/>
              <w:jc w:val="both"/>
              <w:rPr>
                <w:rFonts w:ascii="Times New Roman" w:hAnsi="Times New Roman"/>
                <w:sz w:val="24"/>
                <w:szCs w:val="24"/>
                <w:lang w:val="sr-Latn-RS"/>
              </w:rPr>
            </w:pPr>
            <w:r w:rsidRPr="005E19C4">
              <w:rPr>
                <w:rFonts w:ascii="Times New Roman" w:hAnsi="Times New Roman"/>
                <w:sz w:val="24"/>
                <w:szCs w:val="24"/>
                <w:lang w:val="sr-Latn-RS"/>
              </w:rPr>
              <w:t>MONTI koordinira rad sa resornim ministarstvima, opštinama i drugim akterima.</w:t>
            </w:r>
          </w:p>
          <w:p w14:paraId="06F270FD" w14:textId="77777777" w:rsidR="001E2B77" w:rsidRPr="001E2B77" w:rsidRDefault="001E2B77" w:rsidP="001E2B77">
            <w:pPr>
              <w:pStyle w:val="ListParagraph"/>
              <w:rPr>
                <w:rFonts w:ascii="Times New Roman" w:hAnsi="Times New Roman"/>
                <w:sz w:val="24"/>
                <w:szCs w:val="24"/>
                <w:lang w:val="sr-Latn-RS"/>
              </w:rPr>
            </w:pPr>
          </w:p>
          <w:p w14:paraId="38DDA942" w14:textId="547A518D" w:rsidR="00730041" w:rsidRPr="005E19C4" w:rsidRDefault="00730041" w:rsidP="001E2B77">
            <w:pPr>
              <w:pStyle w:val="ListParagraph"/>
              <w:numPr>
                <w:ilvl w:val="0"/>
                <w:numId w:val="74"/>
              </w:numPr>
              <w:tabs>
                <w:tab w:val="left" w:pos="246"/>
              </w:tabs>
              <w:spacing w:after="0" w:line="240" w:lineRule="auto"/>
              <w:ind w:left="0" w:firstLine="0"/>
              <w:jc w:val="both"/>
              <w:rPr>
                <w:rFonts w:ascii="Times New Roman" w:hAnsi="Times New Roman"/>
                <w:sz w:val="24"/>
                <w:szCs w:val="24"/>
                <w:lang w:val="sr-Latn-RS"/>
              </w:rPr>
            </w:pPr>
            <w:r w:rsidRPr="005E19C4">
              <w:rPr>
                <w:rFonts w:ascii="Times New Roman" w:hAnsi="Times New Roman"/>
                <w:sz w:val="24"/>
                <w:szCs w:val="24"/>
                <w:lang w:val="sr-Latn-RS"/>
              </w:rPr>
              <w:t>MONTI u saradnji sa Ministarstvom finansija i lokalnim nivoom prati finansijsko upravljanje javne institucije ERD-a.</w:t>
            </w:r>
          </w:p>
          <w:p w14:paraId="4994C2EF" w14:textId="28066D0C" w:rsidR="00730041" w:rsidRDefault="00730041" w:rsidP="001E2B77">
            <w:pPr>
              <w:tabs>
                <w:tab w:val="left" w:pos="246"/>
              </w:tabs>
              <w:jc w:val="both"/>
              <w:rPr>
                <w:rFonts w:ascii="Times New Roman" w:eastAsia="Calibri" w:hAnsi="Times New Roman" w:cs="Times New Roman"/>
                <w:sz w:val="24"/>
                <w:szCs w:val="24"/>
                <w:lang w:val="sr-Latn-RS"/>
              </w:rPr>
            </w:pPr>
          </w:p>
          <w:p w14:paraId="2AB32344" w14:textId="3B5BBC05" w:rsidR="00730041" w:rsidRDefault="00730041" w:rsidP="001E2B77">
            <w:pPr>
              <w:pStyle w:val="ListParagraph"/>
              <w:numPr>
                <w:ilvl w:val="0"/>
                <w:numId w:val="74"/>
              </w:numPr>
              <w:tabs>
                <w:tab w:val="left" w:pos="246"/>
              </w:tabs>
              <w:spacing w:after="0" w:line="240" w:lineRule="auto"/>
              <w:ind w:left="0" w:firstLine="0"/>
              <w:jc w:val="both"/>
              <w:rPr>
                <w:rFonts w:ascii="Times New Roman" w:hAnsi="Times New Roman"/>
                <w:sz w:val="24"/>
                <w:szCs w:val="24"/>
                <w:lang w:val="sr-Latn-RS"/>
              </w:rPr>
            </w:pPr>
            <w:r w:rsidRPr="005E19C4">
              <w:rPr>
                <w:rFonts w:ascii="Times New Roman" w:hAnsi="Times New Roman"/>
                <w:sz w:val="24"/>
                <w:szCs w:val="24"/>
                <w:lang w:val="sr-Latn-RS"/>
              </w:rPr>
              <w:t xml:space="preserve">MONTI u saradnji sa resornim ministarstvima izrađuje i odobrava standarde i jelovnike za ishranu dece u ranom uzrastu. Među-sektorski programi za ERD koje je izradilo MONTI u saradnji sa resornim ministarstvima sadrže elemente razvoja dece prema institucionalnim odgovornostima. Za ovo se izrađuje podzakonski akt u saradnji sa resornim ministarstvima. </w:t>
            </w:r>
          </w:p>
          <w:p w14:paraId="4948EEDF" w14:textId="0E00BFCD" w:rsidR="00730041" w:rsidRDefault="00730041" w:rsidP="008409A1">
            <w:pPr>
              <w:pStyle w:val="ListParagraph"/>
              <w:tabs>
                <w:tab w:val="left" w:pos="0"/>
                <w:tab w:val="left" w:pos="432"/>
              </w:tabs>
              <w:spacing w:after="0" w:line="240" w:lineRule="auto"/>
              <w:ind w:left="0"/>
              <w:jc w:val="both"/>
              <w:rPr>
                <w:rFonts w:ascii="Times New Roman" w:hAnsi="Times New Roman"/>
                <w:sz w:val="24"/>
                <w:szCs w:val="24"/>
                <w:lang w:val="sr-Latn-RS"/>
              </w:rPr>
            </w:pPr>
          </w:p>
          <w:p w14:paraId="41C4AB51"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 xml:space="preserve">FINANSIRANJE I ISPLATE </w:t>
            </w:r>
          </w:p>
          <w:p w14:paraId="09F118C1" w14:textId="77777777" w:rsidR="00730041" w:rsidRDefault="00730041" w:rsidP="00947216">
            <w:pPr>
              <w:jc w:val="center"/>
              <w:rPr>
                <w:rFonts w:ascii="Times New Roman" w:eastAsia="MS Mincho" w:hAnsi="Times New Roman" w:cs="Times New Roman"/>
                <w:b/>
                <w:sz w:val="24"/>
                <w:szCs w:val="24"/>
                <w:lang w:val="sr-Latn-RS"/>
              </w:rPr>
            </w:pPr>
          </w:p>
          <w:p w14:paraId="30ED12E6" w14:textId="23B24AED"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29</w:t>
            </w:r>
          </w:p>
          <w:p w14:paraId="11FADE8B" w14:textId="61E87A9C"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Finansiranje</w:t>
            </w:r>
          </w:p>
          <w:p w14:paraId="2EB48FCF"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60383DEE" w14:textId="45DF4817" w:rsidR="00730041" w:rsidRDefault="00730041" w:rsidP="00402C26">
            <w:pPr>
              <w:pStyle w:val="ListParagraph"/>
              <w:numPr>
                <w:ilvl w:val="0"/>
                <w:numId w:val="76"/>
              </w:numPr>
              <w:tabs>
                <w:tab w:val="left" w:pos="252"/>
              </w:tabs>
              <w:spacing w:after="0" w:line="240" w:lineRule="auto"/>
              <w:ind w:left="0"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 xml:space="preserve">Podela budžetskih sredstava za institucije ERD-a se realizuje na osnovu izvora finansiranja: </w:t>
            </w:r>
          </w:p>
          <w:p w14:paraId="21DD6151" w14:textId="77777777" w:rsidR="00730041" w:rsidRPr="008841D7" w:rsidRDefault="00730041" w:rsidP="008841D7">
            <w:pPr>
              <w:pStyle w:val="ListParagraph"/>
              <w:tabs>
                <w:tab w:val="left" w:pos="252"/>
              </w:tabs>
              <w:spacing w:after="0" w:line="240" w:lineRule="auto"/>
              <w:ind w:left="0"/>
              <w:jc w:val="both"/>
              <w:rPr>
                <w:rFonts w:ascii="Times New Roman" w:eastAsia="MS Mincho" w:hAnsi="Times New Roman"/>
                <w:sz w:val="24"/>
                <w:szCs w:val="24"/>
                <w:lang w:val="sr-Latn-RS"/>
              </w:rPr>
            </w:pPr>
          </w:p>
          <w:p w14:paraId="68ACBF95" w14:textId="6FEF6077" w:rsidR="00730041" w:rsidRPr="00DD2F65" w:rsidRDefault="00730041" w:rsidP="00402C26">
            <w:pPr>
              <w:pStyle w:val="ListParagraph"/>
              <w:numPr>
                <w:ilvl w:val="1"/>
                <w:numId w:val="77"/>
              </w:numPr>
              <w:tabs>
                <w:tab w:val="left" w:pos="420"/>
              </w:tabs>
              <w:spacing w:after="160" w:line="240" w:lineRule="auto"/>
              <w:jc w:val="both"/>
              <w:rPr>
                <w:rFonts w:ascii="Times New Roman" w:hAnsi="Times New Roman"/>
                <w:sz w:val="24"/>
                <w:szCs w:val="24"/>
                <w:lang w:val="sr-Latn-RS"/>
              </w:rPr>
            </w:pPr>
            <w:r w:rsidRPr="00DD2F65">
              <w:rPr>
                <w:rFonts w:ascii="Times New Roman" w:hAnsi="Times New Roman"/>
                <w:sz w:val="24"/>
                <w:szCs w:val="24"/>
                <w:lang w:val="sr-Latn-RS"/>
              </w:rPr>
              <w:t>Budžet Kosova;</w:t>
            </w:r>
          </w:p>
          <w:p w14:paraId="4D54B68E" w14:textId="77777777" w:rsidR="00730041" w:rsidRPr="00DD2F65" w:rsidRDefault="00730041" w:rsidP="00947216">
            <w:pPr>
              <w:pStyle w:val="ListParagraph"/>
              <w:tabs>
                <w:tab w:val="left" w:pos="420"/>
              </w:tabs>
              <w:spacing w:after="160" w:line="240" w:lineRule="auto"/>
              <w:ind w:left="306"/>
              <w:jc w:val="both"/>
              <w:rPr>
                <w:rFonts w:ascii="Times New Roman" w:hAnsi="Times New Roman"/>
                <w:sz w:val="24"/>
                <w:szCs w:val="24"/>
                <w:lang w:val="sr-Latn-RS"/>
              </w:rPr>
            </w:pPr>
          </w:p>
          <w:p w14:paraId="294C68E0" w14:textId="60641EF3" w:rsidR="00730041" w:rsidRDefault="00730041" w:rsidP="00402C26">
            <w:pPr>
              <w:pStyle w:val="ListParagraph"/>
              <w:numPr>
                <w:ilvl w:val="1"/>
                <w:numId w:val="77"/>
              </w:numPr>
              <w:tabs>
                <w:tab w:val="left" w:pos="420"/>
              </w:tabs>
              <w:spacing w:after="160" w:line="240" w:lineRule="auto"/>
              <w:jc w:val="both"/>
              <w:rPr>
                <w:rFonts w:ascii="Times New Roman" w:hAnsi="Times New Roman"/>
                <w:sz w:val="24"/>
                <w:szCs w:val="24"/>
                <w:lang w:val="sr-Latn-RS"/>
              </w:rPr>
            </w:pPr>
            <w:r w:rsidRPr="00DD2F65">
              <w:rPr>
                <w:rFonts w:ascii="Times New Roman" w:hAnsi="Times New Roman"/>
                <w:sz w:val="24"/>
                <w:szCs w:val="24"/>
                <w:lang w:val="sr-Latn-RS"/>
              </w:rPr>
              <w:t>Sopstveni prihodi;</w:t>
            </w:r>
          </w:p>
          <w:p w14:paraId="7C0447B6" w14:textId="77777777" w:rsidR="00730041" w:rsidRPr="008841D7" w:rsidRDefault="00730041" w:rsidP="008841D7">
            <w:pPr>
              <w:pStyle w:val="ListParagraph"/>
              <w:tabs>
                <w:tab w:val="left" w:pos="420"/>
              </w:tabs>
              <w:spacing w:after="160" w:line="240" w:lineRule="auto"/>
              <w:ind w:left="360"/>
              <w:jc w:val="both"/>
              <w:rPr>
                <w:rFonts w:ascii="Times New Roman" w:hAnsi="Times New Roman"/>
                <w:sz w:val="24"/>
                <w:szCs w:val="24"/>
                <w:lang w:val="sr-Latn-RS"/>
              </w:rPr>
            </w:pPr>
          </w:p>
          <w:p w14:paraId="69EA64A7" w14:textId="479790AD" w:rsidR="00730041" w:rsidRDefault="00730041" w:rsidP="00402C26">
            <w:pPr>
              <w:pStyle w:val="ListParagraph"/>
              <w:numPr>
                <w:ilvl w:val="1"/>
                <w:numId w:val="77"/>
              </w:numPr>
              <w:tabs>
                <w:tab w:val="left" w:pos="576"/>
                <w:tab w:val="left" w:pos="666"/>
              </w:tabs>
              <w:spacing w:after="0" w:line="240" w:lineRule="auto"/>
              <w:jc w:val="both"/>
              <w:rPr>
                <w:rFonts w:ascii="Times New Roman" w:hAnsi="Times New Roman"/>
                <w:sz w:val="24"/>
                <w:szCs w:val="24"/>
                <w:lang w:val="sr-Latn-RS"/>
              </w:rPr>
            </w:pPr>
            <w:r w:rsidRPr="008841D7">
              <w:rPr>
                <w:rFonts w:ascii="Times New Roman" w:hAnsi="Times New Roman"/>
                <w:sz w:val="24"/>
                <w:szCs w:val="24"/>
                <w:lang w:val="sr-Latn-RS"/>
              </w:rPr>
              <w:t>Donacije i drugi izvori.</w:t>
            </w:r>
          </w:p>
          <w:p w14:paraId="1C9611F8" w14:textId="48FC4725" w:rsidR="00730041" w:rsidRPr="008841D7" w:rsidRDefault="00730041" w:rsidP="008841D7">
            <w:pPr>
              <w:tabs>
                <w:tab w:val="left" w:pos="576"/>
                <w:tab w:val="left" w:pos="666"/>
              </w:tabs>
              <w:jc w:val="both"/>
              <w:rPr>
                <w:rFonts w:ascii="Times New Roman" w:hAnsi="Times New Roman"/>
                <w:sz w:val="24"/>
                <w:szCs w:val="24"/>
                <w:lang w:val="sr-Latn-RS"/>
              </w:rPr>
            </w:pPr>
          </w:p>
          <w:p w14:paraId="3B0C1843" w14:textId="5ADB0BD5" w:rsidR="00463DA7" w:rsidRPr="001C650C" w:rsidRDefault="00730041" w:rsidP="001C650C">
            <w:pPr>
              <w:pStyle w:val="ListParagraph"/>
              <w:numPr>
                <w:ilvl w:val="0"/>
                <w:numId w:val="77"/>
              </w:numPr>
              <w:tabs>
                <w:tab w:val="left" w:pos="276"/>
              </w:tabs>
              <w:spacing w:after="0" w:line="240" w:lineRule="auto"/>
              <w:ind w:left="-18" w:firstLine="18"/>
              <w:jc w:val="both"/>
              <w:rPr>
                <w:rFonts w:ascii="Times New Roman" w:hAnsi="Times New Roman"/>
                <w:bCs/>
                <w:sz w:val="24"/>
                <w:szCs w:val="24"/>
                <w:lang w:val="sr-Latn-RS"/>
              </w:rPr>
            </w:pPr>
            <w:r w:rsidRPr="008841D7">
              <w:rPr>
                <w:rFonts w:ascii="Times New Roman" w:hAnsi="Times New Roman"/>
                <w:bCs/>
                <w:sz w:val="24"/>
                <w:szCs w:val="24"/>
                <w:lang w:val="sr-Latn-RS"/>
              </w:rPr>
              <w:t xml:space="preserve">Sopstveni prihodi </w:t>
            </w:r>
            <w:r w:rsidR="001C650C">
              <w:rPr>
                <w:rFonts w:ascii="Times New Roman" w:hAnsi="Times New Roman"/>
                <w:bCs/>
                <w:sz w:val="24"/>
                <w:szCs w:val="24"/>
                <w:lang w:val="sr-Latn-RS"/>
              </w:rPr>
              <w:t>se definišu podzakonskim aktom.</w:t>
            </w:r>
          </w:p>
          <w:p w14:paraId="5BD63384" w14:textId="77777777" w:rsidR="00602C78" w:rsidRDefault="00602C78" w:rsidP="00947216">
            <w:pPr>
              <w:jc w:val="center"/>
              <w:rPr>
                <w:rFonts w:ascii="Times New Roman" w:eastAsia="MS Mincho" w:hAnsi="Times New Roman" w:cs="Times New Roman"/>
                <w:b/>
                <w:sz w:val="24"/>
                <w:szCs w:val="24"/>
                <w:lang w:val="sr-Latn-RS"/>
              </w:rPr>
            </w:pPr>
          </w:p>
          <w:p w14:paraId="68750B98" w14:textId="2281B771"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30</w:t>
            </w:r>
          </w:p>
          <w:p w14:paraId="6D4AB675" w14:textId="1EF5C428"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Upravljanje budžetskim sredstvima u institucijama ERD-a  </w:t>
            </w:r>
          </w:p>
          <w:p w14:paraId="5572E9D4"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6646AA73" w14:textId="04851862" w:rsidR="00730041" w:rsidRDefault="00730041" w:rsidP="00402C26">
            <w:pPr>
              <w:pStyle w:val="ListParagraph"/>
              <w:numPr>
                <w:ilvl w:val="0"/>
                <w:numId w:val="79"/>
              </w:numPr>
              <w:tabs>
                <w:tab w:val="left" w:pos="264"/>
              </w:tabs>
              <w:spacing w:after="0" w:line="240" w:lineRule="auto"/>
              <w:ind w:left="-18"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Osnivač institucije ERD-a dužan je da obezbedi budžet za osnivanje i rad institucije.</w:t>
            </w:r>
          </w:p>
          <w:p w14:paraId="010518CC" w14:textId="1F52B62B" w:rsidR="00730041" w:rsidRDefault="00730041" w:rsidP="008841D7">
            <w:pPr>
              <w:pStyle w:val="ListParagraph"/>
              <w:tabs>
                <w:tab w:val="left" w:pos="264"/>
              </w:tabs>
              <w:spacing w:after="0" w:line="240" w:lineRule="auto"/>
              <w:ind w:left="-18"/>
              <w:jc w:val="both"/>
              <w:rPr>
                <w:rFonts w:ascii="Times New Roman" w:eastAsia="MS Mincho" w:hAnsi="Times New Roman"/>
                <w:sz w:val="24"/>
                <w:szCs w:val="24"/>
                <w:lang w:val="sr-Latn-RS"/>
              </w:rPr>
            </w:pPr>
          </w:p>
          <w:p w14:paraId="432355E7" w14:textId="77777777" w:rsidR="00730041" w:rsidRPr="008841D7" w:rsidRDefault="00730041" w:rsidP="008841D7">
            <w:pPr>
              <w:pStyle w:val="ListParagraph"/>
              <w:tabs>
                <w:tab w:val="left" w:pos="264"/>
              </w:tabs>
              <w:spacing w:after="0" w:line="240" w:lineRule="auto"/>
              <w:ind w:left="-18"/>
              <w:jc w:val="both"/>
              <w:rPr>
                <w:rFonts w:ascii="Times New Roman" w:eastAsia="MS Mincho" w:hAnsi="Times New Roman"/>
                <w:sz w:val="24"/>
                <w:szCs w:val="24"/>
                <w:lang w:val="sr-Latn-RS"/>
              </w:rPr>
            </w:pPr>
          </w:p>
          <w:p w14:paraId="4005F909" w14:textId="5C6A0E55" w:rsidR="00730041" w:rsidRDefault="00730041" w:rsidP="00402C26">
            <w:pPr>
              <w:pStyle w:val="ListParagraph"/>
              <w:numPr>
                <w:ilvl w:val="0"/>
                <w:numId w:val="79"/>
              </w:numPr>
              <w:tabs>
                <w:tab w:val="left" w:pos="264"/>
              </w:tabs>
              <w:spacing w:after="0" w:line="240" w:lineRule="auto"/>
              <w:ind w:left="-18"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Budžetskim sredstvima iz svih izvora finansiranja planira i upravlja direktor institucije odobren od upravnog odbora ili organa sličnih nadležnosti.</w:t>
            </w:r>
          </w:p>
          <w:p w14:paraId="6BB4B482" w14:textId="3F6FD134" w:rsidR="00730041" w:rsidRDefault="00730041" w:rsidP="008841D7">
            <w:pPr>
              <w:tabs>
                <w:tab w:val="left" w:pos="264"/>
              </w:tabs>
              <w:jc w:val="both"/>
              <w:rPr>
                <w:rFonts w:ascii="Times New Roman" w:eastAsia="MS Mincho" w:hAnsi="Times New Roman"/>
                <w:sz w:val="24"/>
                <w:szCs w:val="24"/>
                <w:lang w:val="sr-Latn-RS"/>
              </w:rPr>
            </w:pPr>
          </w:p>
          <w:p w14:paraId="402FA064" w14:textId="1F9D824B" w:rsidR="00730041" w:rsidRDefault="00730041" w:rsidP="00402C26">
            <w:pPr>
              <w:pStyle w:val="ListParagraph"/>
              <w:numPr>
                <w:ilvl w:val="0"/>
                <w:numId w:val="79"/>
              </w:numPr>
              <w:tabs>
                <w:tab w:val="left" w:pos="264"/>
              </w:tabs>
              <w:spacing w:after="0" w:line="240" w:lineRule="auto"/>
              <w:ind w:left="-18"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Trošenje budžetskih sredstava vrši se na osnovu razvojnog plana institucije ERD-a, koji odobrava upravni odbor.</w:t>
            </w:r>
          </w:p>
          <w:p w14:paraId="789C2CAB" w14:textId="77777777" w:rsidR="00730041" w:rsidRPr="008841D7" w:rsidRDefault="00730041" w:rsidP="008841D7">
            <w:pPr>
              <w:pStyle w:val="ListParagraph"/>
              <w:tabs>
                <w:tab w:val="left" w:pos="264"/>
              </w:tabs>
              <w:spacing w:after="0" w:line="240" w:lineRule="auto"/>
              <w:ind w:left="-18"/>
              <w:jc w:val="both"/>
              <w:rPr>
                <w:rFonts w:ascii="Times New Roman" w:eastAsia="MS Mincho" w:hAnsi="Times New Roman"/>
                <w:sz w:val="24"/>
                <w:szCs w:val="24"/>
                <w:lang w:val="sr-Latn-RS"/>
              </w:rPr>
            </w:pPr>
          </w:p>
          <w:p w14:paraId="7E28F929" w14:textId="10D2911B" w:rsidR="00730041" w:rsidRPr="008841D7" w:rsidRDefault="00730041" w:rsidP="00402C26">
            <w:pPr>
              <w:pStyle w:val="ListParagraph"/>
              <w:numPr>
                <w:ilvl w:val="0"/>
                <w:numId w:val="79"/>
              </w:numPr>
              <w:tabs>
                <w:tab w:val="left" w:pos="264"/>
              </w:tabs>
              <w:spacing w:after="0" w:line="240" w:lineRule="auto"/>
              <w:ind w:left="-18"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 xml:space="preserve">Osnivač priprema transparentne godišnje planove budžeta u skladu sa važećim zakonodavstvom. </w:t>
            </w:r>
          </w:p>
          <w:p w14:paraId="3E9EBE22" w14:textId="77777777" w:rsidR="00730041" w:rsidRDefault="00730041" w:rsidP="00947216">
            <w:pPr>
              <w:jc w:val="center"/>
              <w:rPr>
                <w:rFonts w:ascii="Times New Roman" w:eastAsia="MS Mincho" w:hAnsi="Times New Roman" w:cs="Times New Roman"/>
                <w:b/>
                <w:sz w:val="24"/>
                <w:szCs w:val="24"/>
                <w:lang w:val="sr-Latn-RS"/>
              </w:rPr>
            </w:pPr>
          </w:p>
          <w:p w14:paraId="5FEC2951" w14:textId="77777777" w:rsidR="001C650C" w:rsidRDefault="001C650C" w:rsidP="00947216">
            <w:pPr>
              <w:jc w:val="center"/>
              <w:rPr>
                <w:rFonts w:ascii="Times New Roman" w:eastAsia="MS Mincho" w:hAnsi="Times New Roman" w:cs="Times New Roman"/>
                <w:b/>
                <w:sz w:val="24"/>
                <w:szCs w:val="24"/>
                <w:lang w:val="sr-Latn-RS"/>
              </w:rPr>
            </w:pPr>
          </w:p>
          <w:p w14:paraId="01F9F680" w14:textId="77777777" w:rsidR="001C650C" w:rsidRDefault="001C650C" w:rsidP="00947216">
            <w:pPr>
              <w:jc w:val="center"/>
              <w:rPr>
                <w:rFonts w:ascii="Times New Roman" w:eastAsia="MS Mincho" w:hAnsi="Times New Roman" w:cs="Times New Roman"/>
                <w:b/>
                <w:sz w:val="24"/>
                <w:szCs w:val="24"/>
                <w:lang w:val="sr-Latn-RS"/>
              </w:rPr>
            </w:pPr>
          </w:p>
          <w:p w14:paraId="04EB9C20" w14:textId="77B0399A"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31</w:t>
            </w:r>
          </w:p>
          <w:p w14:paraId="5DD11F69" w14:textId="481A76E8"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Revizija </w:t>
            </w:r>
          </w:p>
          <w:p w14:paraId="3A5074B4"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3AAEEA4B" w14:textId="70CB8BD4" w:rsidR="00730041" w:rsidRDefault="00730041" w:rsidP="00947216">
            <w:pPr>
              <w:tabs>
                <w:tab w:val="left" w:pos="720"/>
              </w:tabs>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Korišćenje finansijskih sredstava u institucijama ERD-a vrši interni i eksterni revizor.  </w:t>
            </w:r>
          </w:p>
          <w:p w14:paraId="6E741A02" w14:textId="77777777" w:rsidR="00A32810" w:rsidRPr="00DD2F65" w:rsidRDefault="00A32810" w:rsidP="00947216">
            <w:pPr>
              <w:tabs>
                <w:tab w:val="left" w:pos="720"/>
              </w:tabs>
              <w:jc w:val="both"/>
              <w:rPr>
                <w:rFonts w:ascii="Times New Roman" w:eastAsia="Calibri" w:hAnsi="Times New Roman" w:cs="Times New Roman"/>
                <w:b/>
                <w:sz w:val="24"/>
                <w:szCs w:val="24"/>
                <w:lang w:val="sr-Latn-RS"/>
              </w:rPr>
            </w:pPr>
          </w:p>
          <w:p w14:paraId="635F0F58"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 xml:space="preserve">Član </w:t>
            </w:r>
            <w:r w:rsidRPr="00DD2F65">
              <w:rPr>
                <w:rFonts w:ascii="Times New Roman" w:eastAsia="MS Mincho" w:hAnsi="Times New Roman" w:cs="Times New Roman"/>
                <w:b/>
                <w:bCs/>
                <w:sz w:val="24"/>
                <w:szCs w:val="24"/>
                <w:lang w:val="sr-Latn-RS"/>
              </w:rPr>
              <w:t>32</w:t>
            </w:r>
          </w:p>
          <w:p w14:paraId="50DC837A" w14:textId="633DFC7D"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Plaćanja roditelja/zakonskih staratelja za edukaciju u ranom detinjstvu</w:t>
            </w:r>
          </w:p>
          <w:p w14:paraId="5C0C3CF9" w14:textId="77777777" w:rsidR="00730041" w:rsidRPr="00DD2F65" w:rsidRDefault="00730041" w:rsidP="008841D7">
            <w:pPr>
              <w:keepNext/>
              <w:outlineLvl w:val="1"/>
              <w:rPr>
                <w:rFonts w:ascii="Times New Roman" w:eastAsia="MS Mincho" w:hAnsi="Times New Roman" w:cs="Times New Roman"/>
                <w:b/>
                <w:bCs/>
                <w:color w:val="FF0000"/>
                <w:sz w:val="24"/>
                <w:szCs w:val="24"/>
                <w:lang w:val="sr-Latn-RS" w:eastAsia="x-none"/>
              </w:rPr>
            </w:pPr>
          </w:p>
          <w:p w14:paraId="36ACB75D" w14:textId="4AA2B2A1" w:rsidR="00730041" w:rsidRDefault="00730041" w:rsidP="00947216">
            <w:pPr>
              <w:tabs>
                <w:tab w:val="left" w:pos="76"/>
              </w:tabs>
              <w:ind w:left="76" w:hanging="4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1. Naknadu za plaćanje boravka dece u javnoj instituciji ERD-a utvrđuje odgovarajuća opština, na osnovu životnog standarda opštine i na postepeni način.</w:t>
            </w:r>
          </w:p>
          <w:p w14:paraId="5EABAED1" w14:textId="57AAA796" w:rsidR="00730041" w:rsidRDefault="00730041" w:rsidP="00947216">
            <w:pPr>
              <w:tabs>
                <w:tab w:val="left" w:pos="76"/>
              </w:tabs>
              <w:ind w:left="76" w:hanging="40"/>
              <w:jc w:val="both"/>
              <w:rPr>
                <w:rFonts w:ascii="Times New Roman" w:eastAsia="Calibri" w:hAnsi="Times New Roman" w:cs="Times New Roman"/>
                <w:sz w:val="24"/>
                <w:szCs w:val="24"/>
                <w:lang w:val="sr-Latn-RS"/>
              </w:rPr>
            </w:pPr>
          </w:p>
          <w:p w14:paraId="1B032EAC" w14:textId="77777777" w:rsidR="00730041" w:rsidRPr="00DD2F65" w:rsidRDefault="00730041" w:rsidP="00947216">
            <w:pPr>
              <w:tabs>
                <w:tab w:val="left" w:pos="76"/>
                <w:tab w:val="left" w:pos="216"/>
              </w:tabs>
              <w:ind w:left="76" w:hanging="4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2. Uplate za decu ERD institucija koje nisu javne vrše se u dogovoru između roditelja/staratelja i osnivača.</w:t>
            </w:r>
          </w:p>
          <w:p w14:paraId="642245B0" w14:textId="0D613D88" w:rsidR="00730041" w:rsidRDefault="00730041" w:rsidP="00947216">
            <w:pPr>
              <w:tabs>
                <w:tab w:val="left" w:pos="76"/>
                <w:tab w:val="left" w:pos="216"/>
              </w:tabs>
              <w:ind w:left="76" w:hanging="40"/>
              <w:jc w:val="both"/>
              <w:rPr>
                <w:rFonts w:ascii="Times New Roman" w:eastAsia="Calibri" w:hAnsi="Times New Roman" w:cs="Times New Roman"/>
                <w:b/>
                <w:sz w:val="24"/>
                <w:szCs w:val="24"/>
                <w:lang w:val="sr-Latn-RS"/>
              </w:rPr>
            </w:pPr>
            <w:r w:rsidRPr="00DD2F65">
              <w:rPr>
                <w:rFonts w:ascii="Times New Roman" w:eastAsia="Calibri" w:hAnsi="Times New Roman" w:cs="Times New Roman"/>
                <w:sz w:val="24"/>
                <w:szCs w:val="24"/>
                <w:lang w:val="sr-Latn-RS"/>
              </w:rPr>
              <w:t>3. Planiranje i trošenje finansijskih sredstava vrši se prema Zakonu 03/L-048 o upravljanju javnim finansijama, odgovornostima i drugim podzakonskim aktima.</w:t>
            </w:r>
            <w:r w:rsidRPr="00DD2F65">
              <w:rPr>
                <w:rFonts w:ascii="Times New Roman" w:eastAsia="Calibri" w:hAnsi="Times New Roman" w:cs="Times New Roman"/>
                <w:b/>
                <w:sz w:val="24"/>
                <w:szCs w:val="24"/>
                <w:lang w:val="sr-Latn-RS"/>
              </w:rPr>
              <w:t xml:space="preserve"> </w:t>
            </w:r>
          </w:p>
          <w:p w14:paraId="6D723974" w14:textId="77777777" w:rsidR="001C650C" w:rsidRDefault="001C650C" w:rsidP="00947216">
            <w:pPr>
              <w:tabs>
                <w:tab w:val="left" w:pos="76"/>
                <w:tab w:val="left" w:pos="216"/>
              </w:tabs>
              <w:ind w:left="76" w:hanging="40"/>
              <w:jc w:val="both"/>
              <w:rPr>
                <w:rFonts w:ascii="Times New Roman" w:eastAsia="Calibri" w:hAnsi="Times New Roman" w:cs="Times New Roman"/>
                <w:b/>
                <w:sz w:val="24"/>
                <w:szCs w:val="24"/>
                <w:lang w:val="sr-Latn-RS"/>
              </w:rPr>
            </w:pPr>
          </w:p>
          <w:p w14:paraId="6138DB6D" w14:textId="5ACFC9C0" w:rsidR="00730041" w:rsidRDefault="00730041" w:rsidP="008F7354">
            <w:pPr>
              <w:tabs>
                <w:tab w:val="left" w:pos="76"/>
                <w:tab w:val="left" w:pos="216"/>
              </w:tabs>
              <w:ind w:left="43" w:hanging="43"/>
              <w:jc w:val="both"/>
              <w:rPr>
                <w:rFonts w:ascii="Times New Roman" w:eastAsia="Calibri" w:hAnsi="Times New Roman" w:cs="Times New Roman"/>
                <w:b/>
                <w:sz w:val="24"/>
                <w:szCs w:val="24"/>
                <w:lang w:val="sr-Latn-RS"/>
              </w:rPr>
            </w:pPr>
          </w:p>
          <w:p w14:paraId="11D85C8A"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MONITORING I INSPEKCIJA INSTITUCIJA ERD-A</w:t>
            </w:r>
          </w:p>
          <w:p w14:paraId="6D1658F7" w14:textId="77777777" w:rsidR="00730041" w:rsidRDefault="00730041" w:rsidP="00947216">
            <w:pPr>
              <w:jc w:val="center"/>
              <w:rPr>
                <w:rFonts w:ascii="Times New Roman" w:eastAsia="MS Mincho" w:hAnsi="Times New Roman" w:cs="Times New Roman"/>
                <w:b/>
                <w:sz w:val="24"/>
                <w:szCs w:val="24"/>
                <w:lang w:val="sr-Latn-RS"/>
              </w:rPr>
            </w:pPr>
          </w:p>
          <w:p w14:paraId="3462C751" w14:textId="424F08EE"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33</w:t>
            </w:r>
          </w:p>
          <w:p w14:paraId="3F3A2C2C" w14:textId="77777777"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Monitoring i inspekcija </w:t>
            </w:r>
          </w:p>
          <w:p w14:paraId="4C853635" w14:textId="446058C4"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 </w:t>
            </w:r>
          </w:p>
          <w:p w14:paraId="2D7D698B" w14:textId="37DFA235" w:rsidR="00730041" w:rsidRDefault="00730041" w:rsidP="00402C26">
            <w:pPr>
              <w:pStyle w:val="ListParagraph"/>
              <w:numPr>
                <w:ilvl w:val="0"/>
                <w:numId w:val="81"/>
              </w:numPr>
              <w:tabs>
                <w:tab w:val="left" w:pos="432"/>
              </w:tabs>
              <w:spacing w:after="0" w:line="240" w:lineRule="auto"/>
              <w:ind w:left="0" w:hanging="18"/>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lastRenderedPageBreak/>
              <w:t>Monitoring i inspekciju sprovođenja ovog zakona vrši MONTI i druga resorna ministarstva, opštinski direktorijati i sve institucije prema njihovoj nadležnosti u ERD-u.</w:t>
            </w:r>
          </w:p>
          <w:p w14:paraId="195EA2FF" w14:textId="77777777" w:rsidR="00730041" w:rsidRPr="008841D7" w:rsidRDefault="00730041" w:rsidP="008841D7">
            <w:pPr>
              <w:pStyle w:val="ListParagraph"/>
              <w:tabs>
                <w:tab w:val="left" w:pos="432"/>
              </w:tabs>
              <w:spacing w:after="0" w:line="240" w:lineRule="auto"/>
              <w:ind w:left="0"/>
              <w:jc w:val="both"/>
              <w:rPr>
                <w:rFonts w:ascii="Times New Roman" w:eastAsia="MS Mincho" w:hAnsi="Times New Roman"/>
                <w:sz w:val="24"/>
                <w:szCs w:val="24"/>
                <w:lang w:val="sr-Latn-RS"/>
              </w:rPr>
            </w:pPr>
          </w:p>
          <w:p w14:paraId="3F46CE9D" w14:textId="5295F77E" w:rsidR="00730041" w:rsidRPr="008841D7" w:rsidRDefault="00730041" w:rsidP="00402C26">
            <w:pPr>
              <w:pStyle w:val="ListParagraph"/>
              <w:numPr>
                <w:ilvl w:val="0"/>
                <w:numId w:val="81"/>
              </w:numPr>
              <w:tabs>
                <w:tab w:val="left" w:pos="432"/>
              </w:tabs>
              <w:spacing w:after="0" w:line="240" w:lineRule="auto"/>
              <w:ind w:left="0" w:hanging="18"/>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Institucije ERD-a prolaze kroz proces interne i eksterne evaluacije učinka institucije na osnovu standarda učinka koje postavlja MONTI.</w:t>
            </w:r>
          </w:p>
          <w:p w14:paraId="36BC3732" w14:textId="12DBAE59" w:rsidR="00730041" w:rsidRDefault="00730041" w:rsidP="00947216">
            <w:pPr>
              <w:tabs>
                <w:tab w:val="left" w:pos="76"/>
              </w:tabs>
              <w:ind w:left="76" w:hanging="40"/>
              <w:jc w:val="both"/>
              <w:rPr>
                <w:rFonts w:ascii="Times New Roman" w:eastAsia="MS Mincho" w:hAnsi="Times New Roman" w:cs="Times New Roman"/>
                <w:sz w:val="24"/>
                <w:szCs w:val="24"/>
                <w:lang w:val="sr-Latn-RS"/>
              </w:rPr>
            </w:pPr>
          </w:p>
          <w:p w14:paraId="1A714410" w14:textId="3E5807EF" w:rsidR="00730041" w:rsidRDefault="00730041" w:rsidP="00947216">
            <w:pPr>
              <w:keepNext/>
              <w:tabs>
                <w:tab w:val="left" w:pos="0"/>
              </w:tabs>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KRITERIJUMI I KVALIFIKACIJE OSOBLJA</w:t>
            </w:r>
          </w:p>
          <w:p w14:paraId="52351E83"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val="sr-Latn-RS" w:eastAsia="x-none"/>
              </w:rPr>
            </w:pPr>
          </w:p>
          <w:p w14:paraId="064CEA4A"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34</w:t>
            </w:r>
          </w:p>
          <w:p w14:paraId="4FC4CF81" w14:textId="14EA29D2"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Edukativno osoblje ERD-a i stručni saradnici</w:t>
            </w:r>
          </w:p>
          <w:p w14:paraId="76531482"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4C5971A9" w14:textId="5E64B362" w:rsidR="00730041" w:rsidRPr="008841D7" w:rsidRDefault="00730041" w:rsidP="00402C26">
            <w:pPr>
              <w:pStyle w:val="ListParagraph"/>
              <w:numPr>
                <w:ilvl w:val="0"/>
                <w:numId w:val="83"/>
              </w:numPr>
              <w:tabs>
                <w:tab w:val="left" w:pos="36"/>
                <w:tab w:val="left" w:pos="432"/>
              </w:tabs>
              <w:spacing w:after="0" w:line="240" w:lineRule="auto"/>
              <w:ind w:left="0"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Vaspitno-edukativne aktivnosti u institucijama ERD-a sprovode vaspitači, pomoćni vaspitači, asistenti, uz podršku stručnih saradnika.</w:t>
            </w:r>
          </w:p>
          <w:p w14:paraId="1E6A4C85" w14:textId="4E6B3C7D" w:rsidR="00730041" w:rsidRDefault="00730041" w:rsidP="00402C26">
            <w:pPr>
              <w:pStyle w:val="ListParagraph"/>
              <w:numPr>
                <w:ilvl w:val="0"/>
                <w:numId w:val="83"/>
              </w:numPr>
              <w:tabs>
                <w:tab w:val="left" w:pos="36"/>
                <w:tab w:val="left" w:pos="432"/>
              </w:tabs>
              <w:spacing w:after="0" w:line="240" w:lineRule="auto"/>
              <w:ind w:left="0"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Profil za kvalifikaciju nastavnog osoblja</w:t>
            </w:r>
            <w:r w:rsidR="008953F9">
              <w:rPr>
                <w:rFonts w:ascii="Times New Roman" w:eastAsia="MS Mincho" w:hAnsi="Times New Roman"/>
                <w:sz w:val="24"/>
                <w:szCs w:val="24"/>
                <w:lang w:val="sr-Latn-RS"/>
              </w:rPr>
              <w:t>, asistenata</w:t>
            </w:r>
            <w:r w:rsidRPr="008841D7">
              <w:rPr>
                <w:rFonts w:ascii="Times New Roman" w:eastAsia="MS Mincho" w:hAnsi="Times New Roman"/>
                <w:sz w:val="24"/>
                <w:szCs w:val="24"/>
                <w:lang w:val="sr-Latn-RS"/>
              </w:rPr>
              <w:t xml:space="preserve"> i stručnih saradnika uređuje se podzakonskim aktom.</w:t>
            </w:r>
          </w:p>
          <w:p w14:paraId="211E790E" w14:textId="77777777" w:rsidR="00730041" w:rsidRPr="008841D7" w:rsidRDefault="00730041" w:rsidP="008841D7">
            <w:pPr>
              <w:pStyle w:val="ListParagraph"/>
              <w:tabs>
                <w:tab w:val="left" w:pos="36"/>
                <w:tab w:val="left" w:pos="432"/>
              </w:tabs>
              <w:spacing w:after="0" w:line="240" w:lineRule="auto"/>
              <w:ind w:left="0"/>
              <w:jc w:val="both"/>
              <w:rPr>
                <w:rFonts w:ascii="Times New Roman" w:eastAsia="MS Mincho" w:hAnsi="Times New Roman"/>
                <w:sz w:val="24"/>
                <w:szCs w:val="24"/>
                <w:lang w:val="sr-Latn-RS"/>
              </w:rPr>
            </w:pPr>
          </w:p>
          <w:p w14:paraId="6F0641E9" w14:textId="39F5BAD4" w:rsidR="00730041" w:rsidRDefault="00730041" w:rsidP="00402C26">
            <w:pPr>
              <w:pStyle w:val="ListParagraph"/>
              <w:numPr>
                <w:ilvl w:val="0"/>
                <w:numId w:val="83"/>
              </w:numPr>
              <w:tabs>
                <w:tab w:val="left" w:pos="36"/>
                <w:tab w:val="left" w:pos="432"/>
              </w:tabs>
              <w:spacing w:after="0" w:line="240" w:lineRule="auto"/>
              <w:ind w:left="0"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Edukativnom osoblju i stručnim saradnicima nudi se kontinuirano stručno usavršavanje.</w:t>
            </w:r>
          </w:p>
          <w:p w14:paraId="230D2B16" w14:textId="21A2D900" w:rsidR="00730041" w:rsidRPr="008841D7" w:rsidRDefault="00730041" w:rsidP="008841D7">
            <w:pPr>
              <w:pStyle w:val="ListParagraph"/>
              <w:tabs>
                <w:tab w:val="left" w:pos="36"/>
                <w:tab w:val="left" w:pos="432"/>
              </w:tabs>
              <w:spacing w:after="0" w:line="240" w:lineRule="auto"/>
              <w:ind w:left="0"/>
              <w:jc w:val="both"/>
              <w:rPr>
                <w:rFonts w:ascii="Times New Roman" w:eastAsia="MS Mincho" w:hAnsi="Times New Roman"/>
                <w:sz w:val="24"/>
                <w:szCs w:val="24"/>
                <w:lang w:val="sr-Latn-RS"/>
              </w:rPr>
            </w:pPr>
          </w:p>
          <w:p w14:paraId="5E1B7F4E" w14:textId="1EEDDE8C" w:rsidR="00730041" w:rsidRPr="008841D7" w:rsidRDefault="00730041" w:rsidP="00402C26">
            <w:pPr>
              <w:pStyle w:val="ListParagraph"/>
              <w:numPr>
                <w:ilvl w:val="0"/>
                <w:numId w:val="83"/>
              </w:numPr>
              <w:tabs>
                <w:tab w:val="left" w:pos="432"/>
              </w:tabs>
              <w:spacing w:line="240" w:lineRule="auto"/>
              <w:ind w:left="0" w:right="-46" w:firstLine="0"/>
              <w:jc w:val="both"/>
              <w:rPr>
                <w:rFonts w:ascii="Times New Roman" w:hAnsi="Times New Roman"/>
                <w:sz w:val="24"/>
                <w:szCs w:val="24"/>
                <w:lang w:val="sr-Latn-RS"/>
              </w:rPr>
            </w:pPr>
            <w:r w:rsidRPr="008841D7">
              <w:rPr>
                <w:rFonts w:ascii="Times New Roman" w:hAnsi="Times New Roman"/>
                <w:sz w:val="24"/>
                <w:szCs w:val="24"/>
                <w:lang w:val="sr-Latn-RS"/>
              </w:rPr>
              <w:t xml:space="preserve">Kontinuirano stručno usavršavanje je regulisano podzakonskim aktom. </w:t>
            </w:r>
          </w:p>
          <w:p w14:paraId="339E9803" w14:textId="774A5567" w:rsidR="00730041" w:rsidRDefault="00730041" w:rsidP="00002058">
            <w:pPr>
              <w:pStyle w:val="ListParagraph"/>
              <w:tabs>
                <w:tab w:val="left" w:pos="240"/>
              </w:tabs>
              <w:spacing w:after="0" w:line="240" w:lineRule="auto"/>
              <w:ind w:left="306" w:right="-46"/>
              <w:rPr>
                <w:rFonts w:ascii="Times New Roman" w:hAnsi="Times New Roman"/>
                <w:sz w:val="24"/>
                <w:szCs w:val="24"/>
                <w:lang w:val="sr-Latn-RS"/>
              </w:rPr>
            </w:pPr>
          </w:p>
          <w:p w14:paraId="5FEFB052" w14:textId="77777777" w:rsidR="00730041" w:rsidRPr="00DD2F65" w:rsidRDefault="00730041" w:rsidP="00002058">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lastRenderedPageBreak/>
              <w:t>Član 35</w:t>
            </w:r>
          </w:p>
          <w:p w14:paraId="03E7F8B7" w14:textId="77777777" w:rsidR="00730041" w:rsidRDefault="00730041" w:rsidP="00002058">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Osposobljavanje dadilja</w:t>
            </w:r>
          </w:p>
          <w:p w14:paraId="094C2397" w14:textId="68970000" w:rsidR="00730041" w:rsidRPr="00DD2F65" w:rsidRDefault="00730041" w:rsidP="00002058">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 </w:t>
            </w:r>
          </w:p>
          <w:p w14:paraId="48FE1D9D" w14:textId="07062035" w:rsidR="00730041" w:rsidRDefault="00730041" w:rsidP="00402C26">
            <w:pPr>
              <w:pStyle w:val="ListParagraph"/>
              <w:numPr>
                <w:ilvl w:val="0"/>
                <w:numId w:val="85"/>
              </w:numPr>
              <w:tabs>
                <w:tab w:val="left" w:pos="0"/>
                <w:tab w:val="left" w:pos="264"/>
              </w:tabs>
              <w:spacing w:after="0" w:line="240" w:lineRule="auto"/>
              <w:ind w:left="-18" w:firstLine="0"/>
              <w:jc w:val="both"/>
              <w:rPr>
                <w:rFonts w:ascii="Times New Roman" w:hAnsi="Times New Roman"/>
                <w:sz w:val="24"/>
                <w:szCs w:val="24"/>
                <w:lang w:val="sr-Latn-RS"/>
              </w:rPr>
            </w:pPr>
            <w:r w:rsidRPr="00002058">
              <w:rPr>
                <w:rFonts w:ascii="Times New Roman" w:hAnsi="Times New Roman"/>
                <w:sz w:val="24"/>
                <w:szCs w:val="24"/>
                <w:lang w:val="sr-Latn-RS"/>
              </w:rPr>
              <w:t>MONTI u saradnji sa resornim ministarstvima i drugim saradnicima, razvija program stručne obuke za lica koja pružaju usluge ERD-a u porodici.</w:t>
            </w:r>
          </w:p>
          <w:p w14:paraId="110E3FE6" w14:textId="77777777" w:rsidR="00730041" w:rsidRPr="00002058" w:rsidRDefault="00730041" w:rsidP="00002058">
            <w:pPr>
              <w:pStyle w:val="ListParagraph"/>
              <w:tabs>
                <w:tab w:val="left" w:pos="0"/>
                <w:tab w:val="left" w:pos="264"/>
              </w:tabs>
              <w:spacing w:after="0" w:line="240" w:lineRule="auto"/>
              <w:ind w:left="-18"/>
              <w:jc w:val="both"/>
              <w:rPr>
                <w:rFonts w:ascii="Times New Roman" w:hAnsi="Times New Roman"/>
                <w:sz w:val="24"/>
                <w:szCs w:val="24"/>
                <w:lang w:val="sr-Latn-RS"/>
              </w:rPr>
            </w:pPr>
          </w:p>
          <w:p w14:paraId="4C83E081" w14:textId="100C7B2D" w:rsidR="00730041" w:rsidRPr="00002058" w:rsidRDefault="00730041" w:rsidP="00402C26">
            <w:pPr>
              <w:pStyle w:val="ListParagraph"/>
              <w:numPr>
                <w:ilvl w:val="0"/>
                <w:numId w:val="85"/>
              </w:numPr>
              <w:tabs>
                <w:tab w:val="left" w:pos="0"/>
                <w:tab w:val="left" w:pos="264"/>
              </w:tabs>
              <w:spacing w:after="0" w:line="240" w:lineRule="auto"/>
              <w:ind w:left="-18" w:firstLine="0"/>
              <w:jc w:val="both"/>
              <w:rPr>
                <w:rFonts w:ascii="Times New Roman" w:hAnsi="Times New Roman"/>
                <w:sz w:val="24"/>
                <w:szCs w:val="24"/>
                <w:lang w:val="sr-Latn-RS"/>
              </w:rPr>
            </w:pPr>
            <w:r w:rsidRPr="00002058">
              <w:rPr>
                <w:rFonts w:ascii="Times New Roman" w:hAnsi="Times New Roman"/>
                <w:sz w:val="24"/>
                <w:szCs w:val="24"/>
                <w:lang w:val="sr-Latn-RS"/>
              </w:rPr>
              <w:t>Obuka, angažovanje, kriterijumi, izbor dadilja, uređuju se podzakonskim aktom.</w:t>
            </w:r>
          </w:p>
          <w:p w14:paraId="008E536F" w14:textId="401BBB66" w:rsidR="00730041" w:rsidRDefault="00730041" w:rsidP="00002058">
            <w:pPr>
              <w:jc w:val="center"/>
              <w:rPr>
                <w:rFonts w:ascii="Times New Roman" w:eastAsia="MS Mincho" w:hAnsi="Times New Roman" w:cs="Times New Roman"/>
                <w:b/>
                <w:sz w:val="24"/>
                <w:szCs w:val="24"/>
                <w:lang w:val="sr-Latn-RS"/>
              </w:rPr>
            </w:pPr>
          </w:p>
          <w:p w14:paraId="6C3120EE" w14:textId="77728CBE" w:rsidR="00730041" w:rsidRPr="00DD2F65" w:rsidRDefault="00730041" w:rsidP="00002058">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36</w:t>
            </w:r>
          </w:p>
          <w:p w14:paraId="33C94DBD" w14:textId="130B3EC8" w:rsidR="00730041" w:rsidRDefault="00730041" w:rsidP="00002058">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Volonteri u ranoj edukaciji</w:t>
            </w:r>
          </w:p>
          <w:p w14:paraId="31743608" w14:textId="77777777" w:rsidR="00730041" w:rsidRPr="00DD2F65" w:rsidRDefault="00730041" w:rsidP="00002058">
            <w:pPr>
              <w:keepNext/>
              <w:jc w:val="center"/>
              <w:outlineLvl w:val="1"/>
              <w:rPr>
                <w:rFonts w:ascii="Times New Roman" w:eastAsia="MS Mincho" w:hAnsi="Times New Roman" w:cs="Times New Roman"/>
                <w:b/>
                <w:bCs/>
                <w:sz w:val="24"/>
                <w:szCs w:val="24"/>
                <w:lang w:val="sr-Latn-RS" w:eastAsia="x-none"/>
              </w:rPr>
            </w:pPr>
          </w:p>
          <w:p w14:paraId="4CB80820" w14:textId="799B79E7" w:rsidR="00730041" w:rsidRDefault="00730041" w:rsidP="00402C26">
            <w:pPr>
              <w:pStyle w:val="ListParagraph"/>
              <w:numPr>
                <w:ilvl w:val="0"/>
                <w:numId w:val="87"/>
              </w:numPr>
              <w:tabs>
                <w:tab w:val="left" w:pos="0"/>
                <w:tab w:val="left" w:pos="287"/>
              </w:tabs>
              <w:spacing w:after="0" w:line="240" w:lineRule="auto"/>
              <w:ind w:left="0" w:firstLine="0"/>
              <w:jc w:val="both"/>
              <w:rPr>
                <w:rFonts w:ascii="Times New Roman" w:hAnsi="Times New Roman"/>
                <w:sz w:val="24"/>
                <w:szCs w:val="24"/>
                <w:lang w:val="sr-Latn-RS"/>
              </w:rPr>
            </w:pPr>
            <w:r w:rsidRPr="008D391A">
              <w:rPr>
                <w:rFonts w:ascii="Times New Roman" w:hAnsi="Times New Roman"/>
                <w:sz w:val="24"/>
                <w:szCs w:val="24"/>
                <w:lang w:val="sr-Latn-RS"/>
              </w:rPr>
              <w:t>Kvalifikovanim i nekvalifikovanim pojedincima se priznaje njihovo iskustvo volontiranja u institucijama ERD-a.</w:t>
            </w:r>
          </w:p>
          <w:p w14:paraId="5CA09644" w14:textId="77777777" w:rsidR="00730041" w:rsidRPr="008D391A" w:rsidRDefault="00730041" w:rsidP="008D391A">
            <w:pPr>
              <w:pStyle w:val="ListParagraph"/>
              <w:tabs>
                <w:tab w:val="left" w:pos="0"/>
                <w:tab w:val="left" w:pos="287"/>
              </w:tabs>
              <w:spacing w:after="0" w:line="240" w:lineRule="auto"/>
              <w:ind w:left="0"/>
              <w:jc w:val="both"/>
              <w:rPr>
                <w:rFonts w:ascii="Times New Roman" w:hAnsi="Times New Roman"/>
                <w:sz w:val="24"/>
                <w:szCs w:val="24"/>
                <w:lang w:val="sr-Latn-RS"/>
              </w:rPr>
            </w:pPr>
          </w:p>
          <w:p w14:paraId="4B1CA3DE" w14:textId="0F0C36AE" w:rsidR="00730041" w:rsidRDefault="00730041" w:rsidP="00402C26">
            <w:pPr>
              <w:pStyle w:val="ListParagraph"/>
              <w:numPr>
                <w:ilvl w:val="0"/>
                <w:numId w:val="87"/>
              </w:numPr>
              <w:tabs>
                <w:tab w:val="left" w:pos="0"/>
                <w:tab w:val="left" w:pos="287"/>
              </w:tabs>
              <w:spacing w:line="240" w:lineRule="auto"/>
              <w:ind w:left="0" w:firstLine="0"/>
              <w:jc w:val="both"/>
              <w:rPr>
                <w:rFonts w:ascii="Times New Roman" w:hAnsi="Times New Roman"/>
                <w:sz w:val="24"/>
                <w:szCs w:val="24"/>
                <w:lang w:val="sr-Latn-RS"/>
              </w:rPr>
            </w:pPr>
            <w:r w:rsidRPr="008D391A">
              <w:rPr>
                <w:rFonts w:ascii="Times New Roman" w:hAnsi="Times New Roman"/>
                <w:sz w:val="24"/>
                <w:szCs w:val="24"/>
                <w:lang w:val="sr-Latn-RS"/>
              </w:rPr>
              <w:t xml:space="preserve">Volonteri se ne angažuju kao zamena za stručni kadar. </w:t>
            </w:r>
          </w:p>
          <w:p w14:paraId="59ADB33E" w14:textId="77777777" w:rsidR="00730041" w:rsidRPr="00CC63C0" w:rsidRDefault="00730041" w:rsidP="00CC63C0">
            <w:pPr>
              <w:pStyle w:val="ListParagraph"/>
              <w:rPr>
                <w:rFonts w:ascii="Times New Roman" w:hAnsi="Times New Roman"/>
                <w:sz w:val="24"/>
                <w:szCs w:val="24"/>
                <w:lang w:val="sr-Latn-RS"/>
              </w:rPr>
            </w:pPr>
          </w:p>
          <w:p w14:paraId="24C7593C" w14:textId="1BF25227" w:rsidR="00730041" w:rsidRPr="008D391A" w:rsidRDefault="00730041" w:rsidP="00402C26">
            <w:pPr>
              <w:pStyle w:val="ListParagraph"/>
              <w:numPr>
                <w:ilvl w:val="0"/>
                <w:numId w:val="87"/>
              </w:numPr>
              <w:tabs>
                <w:tab w:val="left" w:pos="0"/>
                <w:tab w:val="left" w:pos="287"/>
              </w:tabs>
              <w:spacing w:line="240" w:lineRule="auto"/>
              <w:ind w:left="0" w:firstLine="0"/>
              <w:jc w:val="both"/>
              <w:rPr>
                <w:rFonts w:ascii="Times New Roman" w:hAnsi="Times New Roman"/>
                <w:sz w:val="24"/>
                <w:szCs w:val="24"/>
                <w:lang w:val="sr-Latn-RS"/>
              </w:rPr>
            </w:pPr>
            <w:r w:rsidRPr="008D391A">
              <w:rPr>
                <w:rFonts w:ascii="Times New Roman" w:hAnsi="Times New Roman"/>
                <w:sz w:val="24"/>
                <w:szCs w:val="24"/>
                <w:lang w:val="sr-Latn-RS"/>
              </w:rPr>
              <w:t>Dobrovoljni rad u svim institucijama ERD-a je regulisan podzakonskim aktom.</w:t>
            </w:r>
          </w:p>
          <w:p w14:paraId="784A0BC0" w14:textId="628B5F1D" w:rsidR="00730041" w:rsidRDefault="00730041" w:rsidP="00623C5A">
            <w:pPr>
              <w:pStyle w:val="ListParagraph"/>
              <w:tabs>
                <w:tab w:val="left" w:pos="0"/>
              </w:tabs>
              <w:spacing w:after="0" w:line="240" w:lineRule="auto"/>
              <w:ind w:left="0"/>
              <w:jc w:val="both"/>
              <w:rPr>
                <w:rFonts w:ascii="Times New Roman" w:hAnsi="Times New Roman"/>
                <w:sz w:val="24"/>
                <w:szCs w:val="24"/>
                <w:lang w:val="sr-Latn-RS"/>
              </w:rPr>
            </w:pPr>
          </w:p>
          <w:p w14:paraId="17CCD5AC" w14:textId="77777777" w:rsidR="008953F9" w:rsidRPr="00DD2F65" w:rsidRDefault="008953F9" w:rsidP="00623C5A">
            <w:pPr>
              <w:pStyle w:val="ListParagraph"/>
              <w:tabs>
                <w:tab w:val="left" w:pos="0"/>
              </w:tabs>
              <w:spacing w:after="0" w:line="240" w:lineRule="auto"/>
              <w:ind w:left="0"/>
              <w:jc w:val="both"/>
              <w:rPr>
                <w:rFonts w:ascii="Times New Roman" w:hAnsi="Times New Roman"/>
                <w:sz w:val="24"/>
                <w:szCs w:val="24"/>
                <w:lang w:val="sr-Latn-RS"/>
              </w:rPr>
            </w:pPr>
          </w:p>
          <w:p w14:paraId="2377A38E"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 xml:space="preserve">ZAVRŠNE ODREDBE </w:t>
            </w:r>
          </w:p>
          <w:p w14:paraId="0C5DB892" w14:textId="77777777" w:rsidR="00730041" w:rsidRDefault="00730041" w:rsidP="00947216">
            <w:pPr>
              <w:jc w:val="center"/>
              <w:rPr>
                <w:rFonts w:ascii="Times New Roman" w:eastAsia="MS Mincho" w:hAnsi="Times New Roman" w:cs="Times New Roman"/>
                <w:b/>
                <w:bCs/>
                <w:sz w:val="24"/>
                <w:szCs w:val="24"/>
                <w:lang w:val="sr-Latn-RS"/>
              </w:rPr>
            </w:pPr>
          </w:p>
          <w:p w14:paraId="3FCA392E" w14:textId="4C2D9945" w:rsidR="00730041" w:rsidRPr="00DD2F65" w:rsidRDefault="00730041" w:rsidP="00947216">
            <w:pPr>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Član 37</w:t>
            </w:r>
          </w:p>
          <w:p w14:paraId="48E0C603" w14:textId="77777777"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Prelazne odredbe</w:t>
            </w:r>
          </w:p>
          <w:p w14:paraId="4C007533" w14:textId="5234A668"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 </w:t>
            </w:r>
          </w:p>
          <w:p w14:paraId="1A2D98A0" w14:textId="35D5898C" w:rsidR="00730041" w:rsidRPr="00DD2F65" w:rsidRDefault="00730041" w:rsidP="00947216">
            <w:pPr>
              <w:tabs>
                <w:tab w:val="left" w:pos="720"/>
              </w:tabs>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Predškolsko obrazovanje postaje obavezn</w:t>
            </w:r>
            <w:r>
              <w:rPr>
                <w:rFonts w:ascii="Times New Roman" w:eastAsia="Calibri" w:hAnsi="Times New Roman" w:cs="Times New Roman"/>
                <w:sz w:val="24"/>
                <w:szCs w:val="24"/>
                <w:lang w:val="sr-Latn-RS"/>
              </w:rPr>
              <w:t>o od školske 2023-2024. godine.</w:t>
            </w:r>
          </w:p>
          <w:p w14:paraId="6C60D8D7" w14:textId="77777777" w:rsidR="00730041" w:rsidRDefault="00730041" w:rsidP="00947216">
            <w:pPr>
              <w:jc w:val="center"/>
              <w:rPr>
                <w:rFonts w:ascii="Times New Roman" w:eastAsia="MS Mincho" w:hAnsi="Times New Roman" w:cs="Times New Roman"/>
                <w:b/>
                <w:sz w:val="24"/>
                <w:szCs w:val="24"/>
                <w:lang w:val="sr-Latn-RS"/>
              </w:rPr>
            </w:pPr>
          </w:p>
          <w:p w14:paraId="66CC38D6" w14:textId="77777777" w:rsidR="001C650C" w:rsidRDefault="001C650C" w:rsidP="00947216">
            <w:pPr>
              <w:jc w:val="center"/>
              <w:rPr>
                <w:rFonts w:ascii="Times New Roman" w:eastAsia="MS Mincho" w:hAnsi="Times New Roman" w:cs="Times New Roman"/>
                <w:b/>
                <w:sz w:val="24"/>
                <w:szCs w:val="24"/>
                <w:lang w:val="sr-Latn-RS"/>
              </w:rPr>
            </w:pPr>
          </w:p>
          <w:p w14:paraId="48BE792D" w14:textId="6A5224F6"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38</w:t>
            </w:r>
          </w:p>
          <w:p w14:paraId="4E3B89D0" w14:textId="45C81D6E"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Ukidanje odredbi </w:t>
            </w:r>
          </w:p>
          <w:p w14:paraId="291DD32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033D26BA" w14:textId="41E52A70" w:rsidR="00730041" w:rsidRPr="00DD2F65" w:rsidRDefault="00730041" w:rsidP="00947216">
            <w:pPr>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Stupanjem na snagu ovog zakona, Zakon br. 2004/47 (Službeni list Privremenih institucija samouprave na Kosovu / PRIŠTINA: I GODINA / BR. </w:t>
            </w:r>
            <w:r>
              <w:rPr>
                <w:rFonts w:ascii="Times New Roman" w:eastAsia="Calibri" w:hAnsi="Times New Roman" w:cs="Times New Roman"/>
                <w:sz w:val="24"/>
                <w:szCs w:val="24"/>
                <w:lang w:val="sr-Latn-RS"/>
              </w:rPr>
              <w:t>1/1 JUNI 2006.</w:t>
            </w:r>
          </w:p>
          <w:p w14:paraId="096C9280" w14:textId="77777777" w:rsidR="00730041" w:rsidRPr="00DD2F65" w:rsidRDefault="00730041" w:rsidP="00947216">
            <w:pPr>
              <w:jc w:val="both"/>
              <w:rPr>
                <w:rFonts w:ascii="Times New Roman" w:eastAsia="Calibri" w:hAnsi="Times New Roman" w:cs="Times New Roman"/>
                <w:sz w:val="24"/>
                <w:szCs w:val="24"/>
                <w:lang w:val="sr-Latn-RS"/>
              </w:rPr>
            </w:pPr>
          </w:p>
          <w:p w14:paraId="6DCA6469" w14:textId="44A294CB"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39</w:t>
            </w:r>
          </w:p>
          <w:p w14:paraId="087B0749" w14:textId="48C346F1"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Stupanje na snagu</w:t>
            </w:r>
          </w:p>
          <w:p w14:paraId="06857581"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72D327CD" w14:textId="77777777" w:rsidR="00730041" w:rsidRPr="00DD2F65" w:rsidRDefault="00730041" w:rsidP="00947216">
            <w:pPr>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Ovaj zakon stupa na snagu petnaest (15) dana od dana objavljivanja u Službenom listu Republike Kosovo.</w:t>
            </w:r>
          </w:p>
          <w:p w14:paraId="33F2F041" w14:textId="390E9B0C"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lang w:val="sr-Latn-RS"/>
              </w:rPr>
            </w:pPr>
          </w:p>
          <w:p w14:paraId="005EEE4F" w14:textId="77777777"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lang w:val="sr-Latn-RS"/>
              </w:rPr>
            </w:pPr>
          </w:p>
          <w:p w14:paraId="29AACABA" w14:textId="56EDBE36"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Glauk Konjufca,_____________________</w:t>
            </w:r>
          </w:p>
          <w:p w14:paraId="24B39A15" w14:textId="183000BD" w:rsidR="00730041" w:rsidRPr="00DD2F65" w:rsidRDefault="00730041" w:rsidP="00947216">
            <w:pPr>
              <w:rPr>
                <w:rFonts w:ascii="Times New Roman" w:hAnsi="Times New Roman" w:cs="Times New Roman"/>
                <w:sz w:val="24"/>
                <w:szCs w:val="24"/>
              </w:rPr>
            </w:pPr>
            <w:r w:rsidRPr="00DD2F65">
              <w:rPr>
                <w:rFonts w:ascii="Times New Roman" w:eastAsia="MS Mincho" w:hAnsi="Times New Roman" w:cs="Times New Roman"/>
                <w:sz w:val="24"/>
                <w:szCs w:val="24"/>
                <w:lang w:val="sr-Latn-RS"/>
              </w:rPr>
              <w:t>Predsedavajući Skupštine Republike Kosovo</w:t>
            </w:r>
          </w:p>
        </w:tc>
      </w:tr>
    </w:tbl>
    <w:p w14:paraId="1207E26A" w14:textId="77777777" w:rsidR="00B81F1C" w:rsidRPr="00DD2F65" w:rsidRDefault="00B81F1C" w:rsidP="00DD2F65">
      <w:pPr>
        <w:spacing w:after="0" w:line="240" w:lineRule="auto"/>
        <w:rPr>
          <w:rFonts w:ascii="Times New Roman" w:hAnsi="Times New Roman" w:cs="Times New Roman"/>
          <w:sz w:val="24"/>
          <w:szCs w:val="24"/>
        </w:rPr>
      </w:pPr>
    </w:p>
    <w:sectPr w:rsidR="00B81F1C" w:rsidRPr="00DD2F65" w:rsidSect="00D50D9E">
      <w:footerReference w:type="even" r:id="rId10"/>
      <w:footerReference w:type="default" r:id="rId1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54B6D" w14:textId="77777777" w:rsidR="00276AA3" w:rsidRDefault="00276AA3" w:rsidP="006921F2">
      <w:pPr>
        <w:spacing w:after="0" w:line="240" w:lineRule="auto"/>
      </w:pPr>
      <w:r>
        <w:separator/>
      </w:r>
    </w:p>
  </w:endnote>
  <w:endnote w:type="continuationSeparator" w:id="0">
    <w:p w14:paraId="3F123335" w14:textId="77777777" w:rsidR="00276AA3" w:rsidRDefault="00276AA3" w:rsidP="0069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DejaVuSans">
    <w:altName w:val="Times New Roman"/>
    <w:charset w:val="00"/>
    <w:family w:val="auto"/>
    <w:pitch w:val="variable"/>
  </w:font>
  <w:font w:name="Courier New">
    <w:panose1 w:val="02070309020205020404"/>
    <w:charset w:val="00"/>
    <w:family w:val="modern"/>
    <w:pitch w:val="fixed"/>
    <w:sig w:usb0="20002A87" w:usb1="00000000" w:usb2="00000000"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466950"/>
      <w:docPartObj>
        <w:docPartGallery w:val="Page Numbers (Bottom of Page)"/>
        <w:docPartUnique/>
      </w:docPartObj>
    </w:sdtPr>
    <w:sdtEndPr/>
    <w:sdtContent>
      <w:sdt>
        <w:sdtPr>
          <w:id w:val="1728636285"/>
          <w:docPartObj>
            <w:docPartGallery w:val="Page Numbers (Top of Page)"/>
            <w:docPartUnique/>
          </w:docPartObj>
        </w:sdtPr>
        <w:sdtEndPr/>
        <w:sdtContent>
          <w:p w14:paraId="7AFFE354" w14:textId="60FD4F50" w:rsidR="005345B5" w:rsidRDefault="005345B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34</w:t>
            </w:r>
            <w:r>
              <w:rPr>
                <w:b/>
                <w:bCs/>
              </w:rPr>
              <w:fldChar w:fldCharType="end"/>
            </w:r>
          </w:p>
        </w:sdtContent>
      </w:sdt>
    </w:sdtContent>
  </w:sdt>
  <w:p w14:paraId="67E15DAC" w14:textId="77777777" w:rsidR="005345B5" w:rsidRDefault="00534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03531"/>
      <w:docPartObj>
        <w:docPartGallery w:val="Page Numbers (Bottom of Page)"/>
        <w:docPartUnique/>
      </w:docPartObj>
    </w:sdtPr>
    <w:sdtEndPr/>
    <w:sdtContent>
      <w:sdt>
        <w:sdtPr>
          <w:id w:val="1309976519"/>
          <w:docPartObj>
            <w:docPartGallery w:val="Page Numbers (Top of Page)"/>
            <w:docPartUnique/>
          </w:docPartObj>
        </w:sdtPr>
        <w:sdtEndPr/>
        <w:sdtContent>
          <w:p w14:paraId="699750DC" w14:textId="53C50DBB" w:rsidR="005345B5" w:rsidRDefault="005345B5">
            <w:pPr>
              <w:pStyle w:val="Footer"/>
              <w:jc w:val="center"/>
            </w:pPr>
            <w:r>
              <w:t xml:space="preserve">Page </w:t>
            </w:r>
            <w:r>
              <w:rPr>
                <w:b/>
                <w:bCs/>
              </w:rPr>
              <w:fldChar w:fldCharType="begin"/>
            </w:r>
            <w:r>
              <w:rPr>
                <w:b/>
                <w:bCs/>
              </w:rPr>
              <w:instrText xml:space="preserve"> PAGE </w:instrText>
            </w:r>
            <w:r>
              <w:rPr>
                <w:b/>
                <w:bCs/>
              </w:rPr>
              <w:fldChar w:fldCharType="separate"/>
            </w:r>
            <w:r w:rsidR="00A6094D">
              <w:rPr>
                <w:b/>
                <w:bCs/>
                <w:noProof/>
              </w:rPr>
              <w:t>35</w:t>
            </w:r>
            <w:r>
              <w:rPr>
                <w:b/>
                <w:bCs/>
              </w:rPr>
              <w:fldChar w:fldCharType="end"/>
            </w:r>
            <w:r>
              <w:t xml:space="preserve"> of </w:t>
            </w:r>
            <w:r>
              <w:rPr>
                <w:b/>
                <w:bCs/>
              </w:rPr>
              <w:fldChar w:fldCharType="begin"/>
            </w:r>
            <w:r>
              <w:rPr>
                <w:b/>
                <w:bCs/>
              </w:rPr>
              <w:instrText xml:space="preserve"> NUMPAGES  </w:instrText>
            </w:r>
            <w:r>
              <w:rPr>
                <w:b/>
                <w:bCs/>
              </w:rPr>
              <w:fldChar w:fldCharType="separate"/>
            </w:r>
            <w:r w:rsidR="00A6094D">
              <w:rPr>
                <w:b/>
                <w:bCs/>
                <w:noProof/>
              </w:rPr>
              <w:t>35</w:t>
            </w:r>
            <w:r>
              <w:rPr>
                <w:b/>
                <w:bCs/>
              </w:rPr>
              <w:fldChar w:fldCharType="end"/>
            </w:r>
          </w:p>
        </w:sdtContent>
      </w:sdt>
    </w:sdtContent>
  </w:sdt>
  <w:p w14:paraId="058B1EA1" w14:textId="77777777" w:rsidR="005345B5" w:rsidRDefault="0053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56347" w14:textId="77777777" w:rsidR="00276AA3" w:rsidRDefault="00276AA3" w:rsidP="006921F2">
      <w:pPr>
        <w:spacing w:after="0" w:line="240" w:lineRule="auto"/>
      </w:pPr>
      <w:r>
        <w:separator/>
      </w:r>
    </w:p>
  </w:footnote>
  <w:footnote w:type="continuationSeparator" w:id="0">
    <w:p w14:paraId="427F959D" w14:textId="77777777" w:rsidR="00276AA3" w:rsidRDefault="00276AA3" w:rsidP="00692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D6F"/>
    <w:multiLevelType w:val="multilevel"/>
    <w:tmpl w:val="A962C8E6"/>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384C94"/>
    <w:multiLevelType w:val="multilevel"/>
    <w:tmpl w:val="00BA201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91440"/>
    <w:multiLevelType w:val="multilevel"/>
    <w:tmpl w:val="0820020A"/>
    <w:lvl w:ilvl="0">
      <w:start w:val="1"/>
      <w:numFmt w:val="decimal"/>
      <w:lvlText w:val="%1."/>
      <w:lvlJc w:val="left"/>
      <w:pPr>
        <w:ind w:left="1080" w:hanging="360"/>
      </w:pPr>
      <w:rPr>
        <w:rFonts w:hint="default"/>
        <w:color w:val="auto"/>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
    <w:nsid w:val="03F0362D"/>
    <w:multiLevelType w:val="multilevel"/>
    <w:tmpl w:val="55D0A2D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45D0BB9"/>
    <w:multiLevelType w:val="multilevel"/>
    <w:tmpl w:val="1CF43680"/>
    <w:lvl w:ilvl="0">
      <w:start w:val="1"/>
      <w:numFmt w:val="decimal"/>
      <w:lvlText w:val="%1."/>
      <w:lvlJc w:val="left"/>
      <w:pPr>
        <w:ind w:left="810" w:hanging="360"/>
      </w:pPr>
      <w:rPr>
        <w:rFonts w:ascii="Times New Roman" w:eastAsia="MS Mincho" w:hAnsi="Times New Roman" w:cs="Times New Roman"/>
        <w:sz w:val="22"/>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43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00" w:hanging="1440"/>
      </w:pPr>
      <w:rPr>
        <w:rFonts w:hint="default"/>
      </w:rPr>
    </w:lvl>
    <w:lvl w:ilvl="8">
      <w:start w:val="1"/>
      <w:numFmt w:val="decimal"/>
      <w:isLgl/>
      <w:lvlText w:val="%1.%2.%3.%4.%5.%6.%7.%8.%9."/>
      <w:lvlJc w:val="left"/>
      <w:pPr>
        <w:ind w:left="7290" w:hanging="1800"/>
      </w:pPr>
      <w:rPr>
        <w:rFonts w:hint="default"/>
      </w:rPr>
    </w:lvl>
  </w:abstractNum>
  <w:abstractNum w:abstractNumId="5">
    <w:nsid w:val="054318AD"/>
    <w:multiLevelType w:val="multilevel"/>
    <w:tmpl w:val="2A00A002"/>
    <w:lvl w:ilvl="0">
      <w:start w:val="1"/>
      <w:numFmt w:val="decimal"/>
      <w:lvlText w:val="%1."/>
      <w:lvlJc w:val="left"/>
      <w:pPr>
        <w:ind w:left="396" w:hanging="360"/>
      </w:pPr>
      <w:rPr>
        <w:rFonts w:hint="default"/>
      </w:rPr>
    </w:lvl>
    <w:lvl w:ilvl="1" w:tentative="1">
      <w:start w:val="1"/>
      <w:numFmt w:val="lowerLetter"/>
      <w:lvlText w:val="%2."/>
      <w:lvlJc w:val="left"/>
      <w:pPr>
        <w:ind w:left="1116" w:hanging="360"/>
      </w:pPr>
    </w:lvl>
    <w:lvl w:ilvl="2" w:tentative="1">
      <w:start w:val="1"/>
      <w:numFmt w:val="lowerRoman"/>
      <w:lvlText w:val="%3."/>
      <w:lvlJc w:val="right"/>
      <w:pPr>
        <w:ind w:left="1836" w:hanging="180"/>
      </w:pPr>
    </w:lvl>
    <w:lvl w:ilvl="3" w:tentative="1">
      <w:start w:val="1"/>
      <w:numFmt w:val="decimal"/>
      <w:lvlText w:val="%4."/>
      <w:lvlJc w:val="left"/>
      <w:pPr>
        <w:ind w:left="2556" w:hanging="360"/>
      </w:pPr>
    </w:lvl>
    <w:lvl w:ilvl="4" w:tentative="1">
      <w:start w:val="1"/>
      <w:numFmt w:val="lowerLetter"/>
      <w:lvlText w:val="%5."/>
      <w:lvlJc w:val="left"/>
      <w:pPr>
        <w:ind w:left="3276" w:hanging="360"/>
      </w:pPr>
    </w:lvl>
    <w:lvl w:ilvl="5" w:tentative="1">
      <w:start w:val="1"/>
      <w:numFmt w:val="lowerRoman"/>
      <w:lvlText w:val="%6."/>
      <w:lvlJc w:val="right"/>
      <w:pPr>
        <w:ind w:left="3996" w:hanging="180"/>
      </w:pPr>
    </w:lvl>
    <w:lvl w:ilvl="6" w:tentative="1">
      <w:start w:val="1"/>
      <w:numFmt w:val="decimal"/>
      <w:lvlText w:val="%7."/>
      <w:lvlJc w:val="left"/>
      <w:pPr>
        <w:ind w:left="4716" w:hanging="360"/>
      </w:pPr>
    </w:lvl>
    <w:lvl w:ilvl="7" w:tentative="1">
      <w:start w:val="1"/>
      <w:numFmt w:val="lowerLetter"/>
      <w:lvlText w:val="%8."/>
      <w:lvlJc w:val="left"/>
      <w:pPr>
        <w:ind w:left="5436" w:hanging="360"/>
      </w:pPr>
    </w:lvl>
    <w:lvl w:ilvl="8" w:tentative="1">
      <w:start w:val="1"/>
      <w:numFmt w:val="lowerRoman"/>
      <w:lvlText w:val="%9."/>
      <w:lvlJc w:val="right"/>
      <w:pPr>
        <w:ind w:left="6156" w:hanging="180"/>
      </w:pPr>
    </w:lvl>
  </w:abstractNum>
  <w:abstractNum w:abstractNumId="6">
    <w:nsid w:val="07C66959"/>
    <w:multiLevelType w:val="multilevel"/>
    <w:tmpl w:val="8432F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FF6234"/>
    <w:multiLevelType w:val="multilevel"/>
    <w:tmpl w:val="0340EF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D97954"/>
    <w:multiLevelType w:val="multilevel"/>
    <w:tmpl w:val="0409001F"/>
    <w:lvl w:ilvl="0">
      <w:start w:val="1"/>
      <w:numFmt w:val="decimal"/>
      <w:lvlText w:val="%1."/>
      <w:lvlJc w:val="left"/>
      <w:pPr>
        <w:ind w:left="360" w:hanging="360"/>
      </w:pPr>
    </w:lvl>
    <w:lvl w:ilvl="1">
      <w:start w:val="1"/>
      <w:numFmt w:val="decimal"/>
      <w:lvlText w:val="%1.%2."/>
      <w:lvlJc w:val="left"/>
      <w:pPr>
        <w:ind w:left="720" w:hanging="432"/>
      </w:p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F77FD2"/>
    <w:multiLevelType w:val="multilevel"/>
    <w:tmpl w:val="D52EE540"/>
    <w:lvl w:ilvl="0">
      <w:start w:val="1"/>
      <w:numFmt w:val="decimal"/>
      <w:lvlText w:val="%1."/>
      <w:lvlJc w:val="left"/>
      <w:pPr>
        <w:ind w:left="1080" w:hanging="360"/>
      </w:pPr>
      <w:rPr>
        <w:rFonts w:hint="default"/>
        <w:b w:val="0"/>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0">
    <w:nsid w:val="0AEB03D9"/>
    <w:multiLevelType w:val="multilevel"/>
    <w:tmpl w:val="3F1C899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1F4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F25A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D11025C"/>
    <w:multiLevelType w:val="multilevel"/>
    <w:tmpl w:val="55D0A2D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0DDF4F23"/>
    <w:multiLevelType w:val="multilevel"/>
    <w:tmpl w:val="1CF43680"/>
    <w:lvl w:ilvl="0">
      <w:start w:val="1"/>
      <w:numFmt w:val="decimal"/>
      <w:lvlText w:val="%1."/>
      <w:lvlJc w:val="left"/>
      <w:pPr>
        <w:ind w:left="810" w:hanging="360"/>
      </w:pPr>
      <w:rPr>
        <w:rFonts w:ascii="Times New Roman" w:eastAsia="MS Mincho" w:hAnsi="Times New Roman" w:cs="Times New Roman"/>
        <w:sz w:val="22"/>
      </w:rPr>
    </w:lvl>
    <w:lvl w:ilvl="1">
      <w:start w:val="1"/>
      <w:numFmt w:val="decimal"/>
      <w:isLgl/>
      <w:lvlText w:val="%1.%2."/>
      <w:lvlJc w:val="left"/>
      <w:pPr>
        <w:ind w:left="630" w:hanging="360"/>
      </w:pPr>
      <w:rPr>
        <w:rFonts w:hint="default"/>
        <w:b w:val="0"/>
        <w:bCs/>
      </w:rPr>
    </w:lvl>
    <w:lvl w:ilvl="2">
      <w:start w:val="1"/>
      <w:numFmt w:val="decimal"/>
      <w:isLgl/>
      <w:lvlText w:val="%1.%2.%3."/>
      <w:lvlJc w:val="left"/>
      <w:pPr>
        <w:ind w:left="243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00" w:hanging="1440"/>
      </w:pPr>
      <w:rPr>
        <w:rFonts w:hint="default"/>
      </w:rPr>
    </w:lvl>
    <w:lvl w:ilvl="8">
      <w:start w:val="1"/>
      <w:numFmt w:val="decimal"/>
      <w:isLgl/>
      <w:lvlText w:val="%1.%2.%3.%4.%5.%6.%7.%8.%9."/>
      <w:lvlJc w:val="left"/>
      <w:pPr>
        <w:ind w:left="7290" w:hanging="1800"/>
      </w:pPr>
      <w:rPr>
        <w:rFonts w:hint="default"/>
      </w:rPr>
    </w:lvl>
  </w:abstractNum>
  <w:abstractNum w:abstractNumId="15">
    <w:nsid w:val="0EAD4120"/>
    <w:multiLevelType w:val="multilevel"/>
    <w:tmpl w:val="981ABE7A"/>
    <w:lvl w:ilvl="0">
      <w:start w:val="1"/>
      <w:numFmt w:val="decimal"/>
      <w:lvlText w:val="%1."/>
      <w:lvlJc w:val="left"/>
      <w:pPr>
        <w:ind w:left="1440" w:hanging="360"/>
      </w:pPr>
      <w:rPr>
        <w:rFonts w:hint="default"/>
      </w:rPr>
    </w:lvl>
    <w:lvl w:ilvl="1">
      <w:start w:val="8"/>
      <w:numFmt w:val="decimal"/>
      <w:isLgl/>
      <w:lvlText w:val="%1.%2"/>
      <w:lvlJc w:val="left"/>
      <w:pPr>
        <w:ind w:left="1560" w:hanging="480"/>
      </w:pPr>
      <w:rPr>
        <w:rFonts w:hint="default"/>
        <w:b/>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6">
    <w:nsid w:val="10303E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28E7866"/>
    <w:multiLevelType w:val="multilevel"/>
    <w:tmpl w:val="73642484"/>
    <w:lvl w:ilvl="0">
      <w:start w:val="1"/>
      <w:numFmt w:val="decimal"/>
      <w:lvlText w:val="%1."/>
      <w:lvlJc w:val="lef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2DD4F33"/>
    <w:multiLevelType w:val="multilevel"/>
    <w:tmpl w:val="439AE1D6"/>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4441F83"/>
    <w:multiLevelType w:val="multilevel"/>
    <w:tmpl w:val="9C2E2F9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54A6A32"/>
    <w:multiLevelType w:val="multilevel"/>
    <w:tmpl w:val="7DDE5344"/>
    <w:lvl w:ilvl="0">
      <w:start w:val="1"/>
      <w:numFmt w:val="decimal"/>
      <w:lvlText w:val="%1."/>
      <w:lvlJc w:val="left"/>
      <w:pPr>
        <w:ind w:left="720" w:hanging="360"/>
      </w:pPr>
      <w:rPr>
        <w:rFonts w:hint="default"/>
        <w:b w:val="0"/>
        <w:bCs/>
        <w:color w:val="auto"/>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21">
    <w:nsid w:val="155468C1"/>
    <w:multiLevelType w:val="multilevel"/>
    <w:tmpl w:val="18DAD444"/>
    <w:lvl w:ilvl="0">
      <w:start w:val="1"/>
      <w:numFmt w:val="decimal"/>
      <w:lvlText w:val="%1."/>
      <w:lvlJc w:val="left"/>
      <w:pPr>
        <w:ind w:left="720" w:hanging="360"/>
      </w:p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60203BA"/>
    <w:multiLevelType w:val="multilevel"/>
    <w:tmpl w:val="62F60B52"/>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nsid w:val="19B90219"/>
    <w:multiLevelType w:val="hybridMultilevel"/>
    <w:tmpl w:val="29AE3FB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nsid w:val="1DEA5A7E"/>
    <w:multiLevelType w:val="hybridMultilevel"/>
    <w:tmpl w:val="D21C313A"/>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886CC9"/>
    <w:multiLevelType w:val="multilevel"/>
    <w:tmpl w:val="6E7648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FEC6AAD"/>
    <w:multiLevelType w:val="hybridMultilevel"/>
    <w:tmpl w:val="92DA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EE1BA5"/>
    <w:multiLevelType w:val="multilevel"/>
    <w:tmpl w:val="8D1C04C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0E35C46"/>
    <w:multiLevelType w:val="hybridMultilevel"/>
    <w:tmpl w:val="5E323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DB7A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39B3314"/>
    <w:multiLevelType w:val="multilevel"/>
    <w:tmpl w:val="AACE244E"/>
    <w:lvl w:ilvl="0">
      <w:start w:val="1"/>
      <w:numFmt w:val="decimal"/>
      <w:lvlText w:val="%1."/>
      <w:lvlJc w:val="left"/>
      <w:pPr>
        <w:ind w:left="360" w:hanging="360"/>
      </w:pPr>
      <w:rPr>
        <w:rFonts w:hint="default"/>
        <w:b w:val="0"/>
        <w:bCs/>
        <w:color w:val="auto"/>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24B6155C"/>
    <w:multiLevelType w:val="multilevel"/>
    <w:tmpl w:val="E416CC70"/>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256975A2"/>
    <w:multiLevelType w:val="multilevel"/>
    <w:tmpl w:val="95A8BF7A"/>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259C1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6AC52A7"/>
    <w:multiLevelType w:val="multilevel"/>
    <w:tmpl w:val="2A22B16A"/>
    <w:lvl w:ilvl="0">
      <w:start w:val="1"/>
      <w:numFmt w:val="decimal"/>
      <w:lvlText w:val="%1."/>
      <w:lvlJc w:val="left"/>
      <w:pPr>
        <w:ind w:left="495" w:hanging="495"/>
      </w:pPr>
      <w:rPr>
        <w:rFonts w:hint="default"/>
      </w:rPr>
    </w:lvl>
    <w:lvl w:ilvl="1">
      <w:start w:val="1"/>
      <w:numFmt w:val="decimal"/>
      <w:lvlText w:val="%1.%2."/>
      <w:lvlJc w:val="left"/>
      <w:pPr>
        <w:ind w:left="819" w:hanging="495"/>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35">
    <w:nsid w:val="27CF5FD8"/>
    <w:multiLevelType w:val="multilevel"/>
    <w:tmpl w:val="795E7366"/>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86157E7"/>
    <w:multiLevelType w:val="multilevel"/>
    <w:tmpl w:val="894E1A0A"/>
    <w:lvl w:ilvl="0">
      <w:start w:val="1"/>
      <w:numFmt w:val="decimal"/>
      <w:lvlText w:val="%1."/>
      <w:lvlJc w:val="left"/>
      <w:pPr>
        <w:ind w:left="720" w:hanging="360"/>
      </w:pPr>
      <w:rPr>
        <w:rFonts w:hint="default"/>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37">
    <w:nsid w:val="287970C8"/>
    <w:multiLevelType w:val="multilevel"/>
    <w:tmpl w:val="7186B9C4"/>
    <w:lvl w:ilvl="0">
      <w:start w:val="1"/>
      <w:numFmt w:val="decimal"/>
      <w:lvlText w:val="%1."/>
      <w:lvlJc w:val="left"/>
      <w:pPr>
        <w:ind w:left="360" w:hanging="360"/>
      </w:pPr>
      <w:rPr>
        <w:rFonts w:hint="default"/>
        <w:b w:val="0"/>
        <w:bCs/>
        <w:color w:val="auto"/>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2A7A3E96"/>
    <w:multiLevelType w:val="multilevel"/>
    <w:tmpl w:val="3A72B3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AB33EDD"/>
    <w:multiLevelType w:val="hybridMultilevel"/>
    <w:tmpl w:val="A4AA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1563D0"/>
    <w:multiLevelType w:val="hybridMultilevel"/>
    <w:tmpl w:val="E6AE4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7A7949"/>
    <w:multiLevelType w:val="multilevel"/>
    <w:tmpl w:val="6248E130"/>
    <w:lvl w:ilvl="0">
      <w:start w:val="1"/>
      <w:numFmt w:val="decimal"/>
      <w:lvlText w:val="%1."/>
      <w:lvlJc w:val="left"/>
      <w:pPr>
        <w:ind w:left="720" w:hanging="360"/>
      </w:pPr>
      <w:rPr>
        <w:rFonts w:hint="default"/>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2">
    <w:nsid w:val="2C9757ED"/>
    <w:multiLevelType w:val="multilevel"/>
    <w:tmpl w:val="2A00A002"/>
    <w:lvl w:ilvl="0">
      <w:start w:val="1"/>
      <w:numFmt w:val="decimal"/>
      <w:lvlText w:val="%1."/>
      <w:lvlJc w:val="left"/>
      <w:pPr>
        <w:ind w:left="396" w:hanging="360"/>
      </w:pPr>
      <w:rPr>
        <w:rFonts w:hint="default"/>
      </w:rPr>
    </w:lvl>
    <w:lvl w:ilvl="1" w:tentative="1">
      <w:start w:val="1"/>
      <w:numFmt w:val="lowerLetter"/>
      <w:lvlText w:val="%2."/>
      <w:lvlJc w:val="left"/>
      <w:pPr>
        <w:ind w:left="1116" w:hanging="360"/>
      </w:pPr>
    </w:lvl>
    <w:lvl w:ilvl="2" w:tentative="1">
      <w:start w:val="1"/>
      <w:numFmt w:val="lowerRoman"/>
      <w:lvlText w:val="%3."/>
      <w:lvlJc w:val="right"/>
      <w:pPr>
        <w:ind w:left="1836" w:hanging="180"/>
      </w:pPr>
    </w:lvl>
    <w:lvl w:ilvl="3" w:tentative="1">
      <w:start w:val="1"/>
      <w:numFmt w:val="decimal"/>
      <w:lvlText w:val="%4."/>
      <w:lvlJc w:val="left"/>
      <w:pPr>
        <w:ind w:left="2556" w:hanging="360"/>
      </w:pPr>
    </w:lvl>
    <w:lvl w:ilvl="4" w:tentative="1">
      <w:start w:val="1"/>
      <w:numFmt w:val="lowerLetter"/>
      <w:lvlText w:val="%5."/>
      <w:lvlJc w:val="left"/>
      <w:pPr>
        <w:ind w:left="3276" w:hanging="360"/>
      </w:pPr>
    </w:lvl>
    <w:lvl w:ilvl="5" w:tentative="1">
      <w:start w:val="1"/>
      <w:numFmt w:val="lowerRoman"/>
      <w:lvlText w:val="%6."/>
      <w:lvlJc w:val="right"/>
      <w:pPr>
        <w:ind w:left="3996" w:hanging="180"/>
      </w:pPr>
    </w:lvl>
    <w:lvl w:ilvl="6" w:tentative="1">
      <w:start w:val="1"/>
      <w:numFmt w:val="decimal"/>
      <w:lvlText w:val="%7."/>
      <w:lvlJc w:val="left"/>
      <w:pPr>
        <w:ind w:left="4716" w:hanging="360"/>
      </w:pPr>
    </w:lvl>
    <w:lvl w:ilvl="7" w:tentative="1">
      <w:start w:val="1"/>
      <w:numFmt w:val="lowerLetter"/>
      <w:lvlText w:val="%8."/>
      <w:lvlJc w:val="left"/>
      <w:pPr>
        <w:ind w:left="5436" w:hanging="360"/>
      </w:pPr>
    </w:lvl>
    <w:lvl w:ilvl="8" w:tentative="1">
      <w:start w:val="1"/>
      <w:numFmt w:val="lowerRoman"/>
      <w:lvlText w:val="%9."/>
      <w:lvlJc w:val="right"/>
      <w:pPr>
        <w:ind w:left="6156" w:hanging="180"/>
      </w:pPr>
    </w:lvl>
  </w:abstractNum>
  <w:abstractNum w:abstractNumId="43">
    <w:nsid w:val="2F3375AF"/>
    <w:multiLevelType w:val="multilevel"/>
    <w:tmpl w:val="3C5884D6"/>
    <w:lvl w:ilvl="0">
      <w:start w:val="1"/>
      <w:numFmt w:val="decimal"/>
      <w:lvlText w:val="%1."/>
      <w:lvlJc w:val="left"/>
      <w:pPr>
        <w:ind w:left="450" w:hanging="360"/>
      </w:pPr>
      <w:rPr>
        <w:rFonts w:hint="default"/>
        <w:b w:val="0"/>
        <w:bCs/>
        <w:color w:val="auto"/>
      </w:rPr>
    </w:lvl>
    <w:lvl w:ilvl="1">
      <w:start w:val="1"/>
      <w:numFmt w:val="decimal"/>
      <w:isLgl/>
      <w:lvlText w:val="%1.%2."/>
      <w:lvlJc w:val="left"/>
      <w:pPr>
        <w:ind w:left="135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9000" w:hanging="1800"/>
      </w:pPr>
      <w:rPr>
        <w:rFonts w:hint="default"/>
      </w:rPr>
    </w:lvl>
  </w:abstractNum>
  <w:abstractNum w:abstractNumId="44">
    <w:nsid w:val="2FCA23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026707B"/>
    <w:multiLevelType w:val="multilevel"/>
    <w:tmpl w:val="740C49C4"/>
    <w:lvl w:ilvl="0">
      <w:start w:val="1"/>
      <w:numFmt w:val="decimal"/>
      <w:lvlText w:val="%1."/>
      <w:lvlJc w:val="left"/>
      <w:pPr>
        <w:ind w:left="706"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18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96" w:hanging="1080"/>
      </w:pPr>
      <w:rPr>
        <w:rFonts w:hint="default"/>
      </w:rPr>
    </w:lvl>
    <w:lvl w:ilvl="6">
      <w:start w:val="1"/>
      <w:numFmt w:val="decimal"/>
      <w:isLgl/>
      <w:lvlText w:val="%1.%2.%3.%4.%5.%6.%7."/>
      <w:lvlJc w:val="left"/>
      <w:pPr>
        <w:ind w:left="4030" w:hanging="1440"/>
      </w:pPr>
      <w:rPr>
        <w:rFonts w:hint="default"/>
      </w:rPr>
    </w:lvl>
    <w:lvl w:ilvl="7">
      <w:start w:val="1"/>
      <w:numFmt w:val="decimal"/>
      <w:isLgl/>
      <w:lvlText w:val="%1.%2.%3.%4.%5.%6.%7.%8."/>
      <w:lvlJc w:val="left"/>
      <w:pPr>
        <w:ind w:left="4404" w:hanging="1440"/>
      </w:pPr>
      <w:rPr>
        <w:rFonts w:hint="default"/>
      </w:rPr>
    </w:lvl>
    <w:lvl w:ilvl="8">
      <w:start w:val="1"/>
      <w:numFmt w:val="decimal"/>
      <w:isLgl/>
      <w:lvlText w:val="%1.%2.%3.%4.%5.%6.%7.%8.%9."/>
      <w:lvlJc w:val="left"/>
      <w:pPr>
        <w:ind w:left="5138" w:hanging="1800"/>
      </w:pPr>
      <w:rPr>
        <w:rFonts w:hint="default"/>
      </w:rPr>
    </w:lvl>
  </w:abstractNum>
  <w:abstractNum w:abstractNumId="46">
    <w:nsid w:val="31820B92"/>
    <w:multiLevelType w:val="hybridMultilevel"/>
    <w:tmpl w:val="FFF0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6A53E5"/>
    <w:multiLevelType w:val="multilevel"/>
    <w:tmpl w:val="FD7E5A16"/>
    <w:lvl w:ilvl="0">
      <w:start w:val="1"/>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34348D6"/>
    <w:multiLevelType w:val="hybridMultilevel"/>
    <w:tmpl w:val="1366A2B2"/>
    <w:lvl w:ilvl="0" w:tplc="8410CC5E">
      <w:start w:val="1"/>
      <w:numFmt w:val="decimal"/>
      <w:lvlText w:val="%1."/>
      <w:lvlJc w:val="left"/>
      <w:pPr>
        <w:ind w:left="36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4C1668"/>
    <w:multiLevelType w:val="multilevel"/>
    <w:tmpl w:val="C668FEF8"/>
    <w:lvl w:ilvl="0">
      <w:start w:val="1"/>
      <w:numFmt w:val="decimal"/>
      <w:lvlText w:val="%1."/>
      <w:lvlJc w:val="left"/>
      <w:pPr>
        <w:ind w:left="720" w:hanging="360"/>
      </w:pPr>
      <w:rPr>
        <w:rFonts w:hint="default"/>
        <w:b w:val="0"/>
        <w:bCs w:val="0"/>
        <w:color w:val="auto"/>
        <w:sz w:val="24"/>
        <w:szCs w:val="24"/>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0">
    <w:nsid w:val="33B8560B"/>
    <w:multiLevelType w:val="multilevel"/>
    <w:tmpl w:val="894E1A0A"/>
    <w:lvl w:ilvl="0">
      <w:start w:val="1"/>
      <w:numFmt w:val="decimal"/>
      <w:lvlText w:val="%1."/>
      <w:lvlJc w:val="left"/>
      <w:pPr>
        <w:ind w:left="720" w:hanging="360"/>
      </w:pPr>
      <w:rPr>
        <w:rFonts w:hint="default"/>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51">
    <w:nsid w:val="34380B33"/>
    <w:multiLevelType w:val="hybridMultilevel"/>
    <w:tmpl w:val="AF5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150C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6E24325"/>
    <w:multiLevelType w:val="hybridMultilevel"/>
    <w:tmpl w:val="2EF0F922"/>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4">
    <w:nsid w:val="381832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8431E08"/>
    <w:multiLevelType w:val="multilevel"/>
    <w:tmpl w:val="4AE4969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3A6F69C1"/>
    <w:multiLevelType w:val="multilevel"/>
    <w:tmpl w:val="4EAC9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3B514743"/>
    <w:multiLevelType w:val="multilevel"/>
    <w:tmpl w:val="894E1A0A"/>
    <w:lvl w:ilvl="0">
      <w:start w:val="1"/>
      <w:numFmt w:val="decimal"/>
      <w:lvlText w:val="%1."/>
      <w:lvlJc w:val="left"/>
      <w:pPr>
        <w:ind w:left="720" w:hanging="360"/>
      </w:pPr>
      <w:rPr>
        <w:rFonts w:hint="default"/>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58">
    <w:nsid w:val="3C8327C3"/>
    <w:multiLevelType w:val="hybridMultilevel"/>
    <w:tmpl w:val="1E38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937A7A"/>
    <w:multiLevelType w:val="multilevel"/>
    <w:tmpl w:val="E2601D9C"/>
    <w:lvl w:ilvl="0">
      <w:start w:val="1"/>
      <w:numFmt w:val="decimal"/>
      <w:lvlText w:val="%1."/>
      <w:lvlJc w:val="left"/>
      <w:pPr>
        <w:ind w:left="720" w:hanging="360"/>
      </w:pPr>
      <w:rPr>
        <w:rFonts w:hint="default"/>
        <w:color w:val="auto"/>
        <w:sz w:val="24"/>
        <w:szCs w:val="24"/>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60">
    <w:nsid w:val="3F155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03324B5"/>
    <w:multiLevelType w:val="multilevel"/>
    <w:tmpl w:val="84D45CB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2">
    <w:nsid w:val="405778DA"/>
    <w:multiLevelType w:val="multilevel"/>
    <w:tmpl w:val="BEF689DE"/>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42D400C7"/>
    <w:multiLevelType w:val="multilevel"/>
    <w:tmpl w:val="5D84EF80"/>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4458261A"/>
    <w:multiLevelType w:val="hybridMultilevel"/>
    <w:tmpl w:val="2EDE59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B03E51"/>
    <w:multiLevelType w:val="multilevel"/>
    <w:tmpl w:val="8E365010"/>
    <w:lvl w:ilvl="0">
      <w:start w:val="1"/>
      <w:numFmt w:val="decimal"/>
      <w:lvlText w:val="%1."/>
      <w:lvlJc w:val="left"/>
      <w:pPr>
        <w:ind w:left="720" w:hanging="360"/>
      </w:pPr>
      <w:rPr>
        <w:rFonts w:hint="default"/>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66">
    <w:nsid w:val="463D62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471E10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7E13BE5"/>
    <w:multiLevelType w:val="multilevel"/>
    <w:tmpl w:val="1292D4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9">
    <w:nsid w:val="48355FCD"/>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487A26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48A360FB"/>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48CF771B"/>
    <w:multiLevelType w:val="multilevel"/>
    <w:tmpl w:val="99E8DB6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4A142B39"/>
    <w:multiLevelType w:val="multilevel"/>
    <w:tmpl w:val="439AE1D6"/>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4A1F3A25"/>
    <w:multiLevelType w:val="multilevel"/>
    <w:tmpl w:val="CCA459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nsid w:val="4A7249A1"/>
    <w:multiLevelType w:val="multilevel"/>
    <w:tmpl w:val="51E2CCBC"/>
    <w:lvl w:ilvl="0">
      <w:start w:val="1"/>
      <w:numFmt w:val="decimal"/>
      <w:lvlText w:val="%1."/>
      <w:lvlJc w:val="left"/>
      <w:pPr>
        <w:ind w:left="450" w:hanging="360"/>
      </w:pPr>
      <w:rPr>
        <w:rFonts w:hint="default"/>
        <w:b w:val="0"/>
        <w:bCs/>
        <w:color w:val="auto"/>
      </w:rPr>
    </w:lvl>
    <w:lvl w:ilvl="1">
      <w:start w:val="1"/>
      <w:numFmt w:val="decimal"/>
      <w:isLgl/>
      <w:lvlText w:val="%1.%2."/>
      <w:lvlJc w:val="left"/>
      <w:pPr>
        <w:ind w:left="135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9000" w:hanging="1800"/>
      </w:pPr>
      <w:rPr>
        <w:rFonts w:hint="default"/>
      </w:rPr>
    </w:lvl>
  </w:abstractNum>
  <w:abstractNum w:abstractNumId="76">
    <w:nsid w:val="4B7754FA"/>
    <w:multiLevelType w:val="multilevel"/>
    <w:tmpl w:val="0409001F"/>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C4F4664"/>
    <w:multiLevelType w:val="hybridMultilevel"/>
    <w:tmpl w:val="5BE62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C5524B8"/>
    <w:multiLevelType w:val="multilevel"/>
    <w:tmpl w:val="E0AE1C3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9">
    <w:nsid w:val="4D27186E"/>
    <w:multiLevelType w:val="hybridMultilevel"/>
    <w:tmpl w:val="CB10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DDC43E3"/>
    <w:multiLevelType w:val="multilevel"/>
    <w:tmpl w:val="BE6E3CD4"/>
    <w:lvl w:ilvl="0">
      <w:start w:val="1"/>
      <w:numFmt w:val="decimal"/>
      <w:lvlText w:val="%1."/>
      <w:lvlJc w:val="left"/>
      <w:pPr>
        <w:ind w:left="720" w:hanging="360"/>
      </w:pPr>
    </w:lvl>
    <w:lvl w:ilvl="1">
      <w:start w:val="1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4DF6121E"/>
    <w:multiLevelType w:val="hybridMultilevel"/>
    <w:tmpl w:val="6EECEDC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2">
    <w:nsid w:val="4E1D6682"/>
    <w:multiLevelType w:val="hybridMultilevel"/>
    <w:tmpl w:val="38929360"/>
    <w:lvl w:ilvl="0" w:tplc="3962C2D2">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3732021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E2527AA"/>
    <w:multiLevelType w:val="multilevel"/>
    <w:tmpl w:val="C51E9F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nsid w:val="4ECE0200"/>
    <w:multiLevelType w:val="multilevel"/>
    <w:tmpl w:val="B9B4A9E6"/>
    <w:lvl w:ilvl="0">
      <w:start w:val="1"/>
      <w:numFmt w:val="decimal"/>
      <w:lvlText w:val="%1."/>
      <w:lvlJc w:val="left"/>
      <w:pPr>
        <w:ind w:left="720" w:hanging="360"/>
      </w:pPr>
      <w:rPr>
        <w:rFonts w:hint="default"/>
        <w:b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nsid w:val="4ECE6F2C"/>
    <w:multiLevelType w:val="multilevel"/>
    <w:tmpl w:val="84D45CB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6">
    <w:nsid w:val="4ED45467"/>
    <w:multiLevelType w:val="multilevel"/>
    <w:tmpl w:val="0409001F"/>
    <w:lvl w:ilvl="0">
      <w:start w:val="1"/>
      <w:numFmt w:val="decimal"/>
      <w:lvlText w:val="%1."/>
      <w:lvlJc w:val="left"/>
      <w:pPr>
        <w:ind w:left="360" w:hanging="360"/>
      </w:pPr>
    </w:lvl>
    <w:lvl w:ilvl="1">
      <w:start w:val="1"/>
      <w:numFmt w:val="decimal"/>
      <w:lvlText w:val="%1.%2."/>
      <w:lvlJc w:val="left"/>
      <w:pPr>
        <w:ind w:left="73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4F2B5B27"/>
    <w:multiLevelType w:val="multilevel"/>
    <w:tmpl w:val="E9ACEE4E"/>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nsid w:val="4FB92C04"/>
    <w:multiLevelType w:val="multilevel"/>
    <w:tmpl w:val="84D45CB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9">
    <w:nsid w:val="5017536E"/>
    <w:multiLevelType w:val="multilevel"/>
    <w:tmpl w:val="F1828B98"/>
    <w:lvl w:ilvl="0">
      <w:start w:val="1"/>
      <w:numFmt w:val="decimal"/>
      <w:lvlText w:val="%1."/>
      <w:lvlJc w:val="left"/>
      <w:pPr>
        <w:ind w:left="666" w:hanging="360"/>
      </w:pPr>
    </w:lvl>
    <w:lvl w:ilvl="1">
      <w:start w:val="2"/>
      <w:numFmt w:val="decimal"/>
      <w:isLgl/>
      <w:lvlText w:val="%1.%2"/>
      <w:lvlJc w:val="left"/>
      <w:pPr>
        <w:ind w:left="726" w:hanging="420"/>
      </w:pPr>
      <w:rPr>
        <w:rFonts w:hint="default"/>
      </w:rPr>
    </w:lvl>
    <w:lvl w:ilvl="2">
      <w:start w:val="1"/>
      <w:numFmt w:val="decimal"/>
      <w:isLgl/>
      <w:lvlText w:val="%1.%2.%3"/>
      <w:lvlJc w:val="left"/>
      <w:pPr>
        <w:ind w:left="1026"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386" w:hanging="1080"/>
      </w:pPr>
      <w:rPr>
        <w:rFonts w:hint="default"/>
      </w:rPr>
    </w:lvl>
    <w:lvl w:ilvl="5">
      <w:start w:val="1"/>
      <w:numFmt w:val="decimal"/>
      <w:isLgl/>
      <w:lvlText w:val="%1.%2.%3.%4.%5.%6"/>
      <w:lvlJc w:val="left"/>
      <w:pPr>
        <w:ind w:left="1386" w:hanging="1080"/>
      </w:pPr>
      <w:rPr>
        <w:rFonts w:hint="default"/>
      </w:rPr>
    </w:lvl>
    <w:lvl w:ilvl="6">
      <w:start w:val="1"/>
      <w:numFmt w:val="decimal"/>
      <w:isLgl/>
      <w:lvlText w:val="%1.%2.%3.%4.%5.%6.%7"/>
      <w:lvlJc w:val="left"/>
      <w:pPr>
        <w:ind w:left="1746" w:hanging="1440"/>
      </w:pPr>
      <w:rPr>
        <w:rFonts w:hint="default"/>
      </w:rPr>
    </w:lvl>
    <w:lvl w:ilvl="7">
      <w:start w:val="1"/>
      <w:numFmt w:val="decimal"/>
      <w:isLgl/>
      <w:lvlText w:val="%1.%2.%3.%4.%5.%6.%7.%8"/>
      <w:lvlJc w:val="left"/>
      <w:pPr>
        <w:ind w:left="1746" w:hanging="1440"/>
      </w:pPr>
      <w:rPr>
        <w:rFonts w:hint="default"/>
      </w:rPr>
    </w:lvl>
    <w:lvl w:ilvl="8">
      <w:start w:val="1"/>
      <w:numFmt w:val="decimal"/>
      <w:isLgl/>
      <w:lvlText w:val="%1.%2.%3.%4.%5.%6.%7.%8.%9"/>
      <w:lvlJc w:val="left"/>
      <w:pPr>
        <w:ind w:left="2106" w:hanging="1800"/>
      </w:pPr>
      <w:rPr>
        <w:rFonts w:hint="default"/>
      </w:rPr>
    </w:lvl>
  </w:abstractNum>
  <w:abstractNum w:abstractNumId="90">
    <w:nsid w:val="51C24866"/>
    <w:multiLevelType w:val="hybridMultilevel"/>
    <w:tmpl w:val="089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2A67CE2"/>
    <w:multiLevelType w:val="hybridMultilevel"/>
    <w:tmpl w:val="7BE0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3F2CB6"/>
    <w:multiLevelType w:val="hybridMultilevel"/>
    <w:tmpl w:val="20A24066"/>
    <w:lvl w:ilvl="0" w:tplc="0409000F">
      <w:start w:val="1"/>
      <w:numFmt w:val="decimal"/>
      <w:lvlText w:val="%1."/>
      <w:lvlJc w:val="left"/>
      <w:pPr>
        <w:ind w:left="666" w:hanging="360"/>
      </w:p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93">
    <w:nsid w:val="55C24B40"/>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nsid w:val="57F632D0"/>
    <w:multiLevelType w:val="multilevel"/>
    <w:tmpl w:val="B070406E"/>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nsid w:val="587B2AA1"/>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nsid w:val="58CA7A59"/>
    <w:multiLevelType w:val="multilevel"/>
    <w:tmpl w:val="95CEAA1E"/>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nsid w:val="596F4D92"/>
    <w:multiLevelType w:val="multilevel"/>
    <w:tmpl w:val="40A8D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9956C6F"/>
    <w:multiLevelType w:val="multilevel"/>
    <w:tmpl w:val="3E9433FC"/>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9">
    <w:nsid w:val="5B0F0AAC"/>
    <w:multiLevelType w:val="multilevel"/>
    <w:tmpl w:val="57CA77B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0">
    <w:nsid w:val="5B121165"/>
    <w:multiLevelType w:val="multilevel"/>
    <w:tmpl w:val="36F0E424"/>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1">
    <w:nsid w:val="5C8778A1"/>
    <w:multiLevelType w:val="hybridMultilevel"/>
    <w:tmpl w:val="5CC2D2A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CA2078D"/>
    <w:multiLevelType w:val="multilevel"/>
    <w:tmpl w:val="D65C0358"/>
    <w:lvl w:ilvl="0">
      <w:start w:val="1"/>
      <w:numFmt w:val="decimal"/>
      <w:lvlText w:val="%1."/>
      <w:lvlJc w:val="left"/>
      <w:pPr>
        <w:ind w:left="720" w:hanging="360"/>
      </w:pPr>
      <w:rPr>
        <w:b w:val="0"/>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5E621B6F"/>
    <w:multiLevelType w:val="hybridMultilevel"/>
    <w:tmpl w:val="43BE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E8851DF"/>
    <w:multiLevelType w:val="hybridMultilevel"/>
    <w:tmpl w:val="3C22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EAC318E"/>
    <w:multiLevelType w:val="hybridMultilevel"/>
    <w:tmpl w:val="B396FF48"/>
    <w:lvl w:ilvl="0" w:tplc="0409000F">
      <w:start w:val="1"/>
      <w:numFmt w:val="decimal"/>
      <w:lvlText w:val="%1."/>
      <w:lvlJc w:val="left"/>
      <w:pPr>
        <w:ind w:left="666" w:hanging="360"/>
      </w:p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06">
    <w:nsid w:val="5EFA605D"/>
    <w:multiLevelType w:val="hybridMultilevel"/>
    <w:tmpl w:val="2EDE5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7F49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65A256D3"/>
    <w:multiLevelType w:val="multilevel"/>
    <w:tmpl w:val="497CA1FE"/>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ascii="Times New Roman" w:hAnsi="Times New Roman" w:cs="Times New Roman" w:hint="default"/>
        <w:b w:val="0"/>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9">
    <w:nsid w:val="661E537C"/>
    <w:multiLevelType w:val="multilevel"/>
    <w:tmpl w:val="073A7EAC"/>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0">
    <w:nsid w:val="675E42D5"/>
    <w:multiLevelType w:val="multilevel"/>
    <w:tmpl w:val="C04CA57A"/>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1">
    <w:nsid w:val="679B72CA"/>
    <w:multiLevelType w:val="hybridMultilevel"/>
    <w:tmpl w:val="1626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8E43912"/>
    <w:multiLevelType w:val="multilevel"/>
    <w:tmpl w:val="F006D892"/>
    <w:lvl w:ilvl="0">
      <w:start w:val="1"/>
      <w:numFmt w:val="decimal"/>
      <w:lvlText w:val="%1."/>
      <w:lvlJc w:val="left"/>
      <w:pPr>
        <w:ind w:left="720" w:hanging="360"/>
      </w:pPr>
      <w:rPr>
        <w:rFonts w:hint="default"/>
        <w:b w:val="0"/>
        <w:bCs/>
        <w:color w:val="auto"/>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13">
    <w:nsid w:val="696E75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6AD3770F"/>
    <w:multiLevelType w:val="multilevel"/>
    <w:tmpl w:val="84D45CB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63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5">
    <w:nsid w:val="70C74596"/>
    <w:multiLevelType w:val="hybridMultilevel"/>
    <w:tmpl w:val="B410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43600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76D46F99"/>
    <w:multiLevelType w:val="hybridMultilevel"/>
    <w:tmpl w:val="089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066014"/>
    <w:multiLevelType w:val="multilevel"/>
    <w:tmpl w:val="9634CB2A"/>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9">
    <w:nsid w:val="783A0B9B"/>
    <w:multiLevelType w:val="multilevel"/>
    <w:tmpl w:val="2C4CDC2A"/>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0">
    <w:nsid w:val="7849659E"/>
    <w:multiLevelType w:val="multilevel"/>
    <w:tmpl w:val="57CA77B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1">
    <w:nsid w:val="7A7B231F"/>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2">
    <w:nsid w:val="7E54210D"/>
    <w:multiLevelType w:val="multilevel"/>
    <w:tmpl w:val="A962C8E6"/>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8"/>
  </w:num>
  <w:num w:numId="2">
    <w:abstractNumId w:val="78"/>
  </w:num>
  <w:num w:numId="3">
    <w:abstractNumId w:val="108"/>
  </w:num>
  <w:num w:numId="4">
    <w:abstractNumId w:val="4"/>
  </w:num>
  <w:num w:numId="5">
    <w:abstractNumId w:val="61"/>
  </w:num>
  <w:num w:numId="6">
    <w:abstractNumId w:val="85"/>
  </w:num>
  <w:num w:numId="7">
    <w:abstractNumId w:val="47"/>
  </w:num>
  <w:num w:numId="8">
    <w:abstractNumId w:val="97"/>
  </w:num>
  <w:num w:numId="9">
    <w:abstractNumId w:val="10"/>
  </w:num>
  <w:num w:numId="10">
    <w:abstractNumId w:val="57"/>
  </w:num>
  <w:num w:numId="11">
    <w:abstractNumId w:val="50"/>
  </w:num>
  <w:num w:numId="12">
    <w:abstractNumId w:val="116"/>
  </w:num>
  <w:num w:numId="13">
    <w:abstractNumId w:val="56"/>
  </w:num>
  <w:num w:numId="14">
    <w:abstractNumId w:val="82"/>
  </w:num>
  <w:num w:numId="15">
    <w:abstractNumId w:val="36"/>
  </w:num>
  <w:num w:numId="16">
    <w:abstractNumId w:val="84"/>
  </w:num>
  <w:num w:numId="17">
    <w:abstractNumId w:val="14"/>
  </w:num>
  <w:num w:numId="18">
    <w:abstractNumId w:val="114"/>
  </w:num>
  <w:num w:numId="19">
    <w:abstractNumId w:val="49"/>
  </w:num>
  <w:num w:numId="20">
    <w:abstractNumId w:val="86"/>
  </w:num>
  <w:num w:numId="21">
    <w:abstractNumId w:val="76"/>
  </w:num>
  <w:num w:numId="22">
    <w:abstractNumId w:val="65"/>
  </w:num>
  <w:num w:numId="23">
    <w:abstractNumId w:val="9"/>
  </w:num>
  <w:num w:numId="24">
    <w:abstractNumId w:val="75"/>
  </w:num>
  <w:num w:numId="25">
    <w:abstractNumId w:val="48"/>
  </w:num>
  <w:num w:numId="26">
    <w:abstractNumId w:val="112"/>
  </w:num>
  <w:num w:numId="27">
    <w:abstractNumId w:val="15"/>
  </w:num>
  <w:num w:numId="28">
    <w:abstractNumId w:val="6"/>
  </w:num>
  <w:num w:numId="29">
    <w:abstractNumId w:val="30"/>
  </w:num>
  <w:num w:numId="30">
    <w:abstractNumId w:val="34"/>
  </w:num>
  <w:num w:numId="31">
    <w:abstractNumId w:val="45"/>
  </w:num>
  <w:num w:numId="32">
    <w:abstractNumId w:val="74"/>
  </w:num>
  <w:num w:numId="33">
    <w:abstractNumId w:val="29"/>
  </w:num>
  <w:num w:numId="34">
    <w:abstractNumId w:val="8"/>
  </w:num>
  <w:num w:numId="35">
    <w:abstractNumId w:val="33"/>
  </w:num>
  <w:num w:numId="36">
    <w:abstractNumId w:val="80"/>
  </w:num>
  <w:num w:numId="37">
    <w:abstractNumId w:val="70"/>
  </w:num>
  <w:num w:numId="38">
    <w:abstractNumId w:val="67"/>
  </w:num>
  <w:num w:numId="39">
    <w:abstractNumId w:val="60"/>
  </w:num>
  <w:num w:numId="40">
    <w:abstractNumId w:val="21"/>
  </w:num>
  <w:num w:numId="41">
    <w:abstractNumId w:val="102"/>
  </w:num>
  <w:num w:numId="42">
    <w:abstractNumId w:val="7"/>
  </w:num>
  <w:num w:numId="43">
    <w:abstractNumId w:val="38"/>
  </w:num>
  <w:num w:numId="44">
    <w:abstractNumId w:val="79"/>
  </w:num>
  <w:num w:numId="45">
    <w:abstractNumId w:val="25"/>
  </w:num>
  <w:num w:numId="46">
    <w:abstractNumId w:val="68"/>
  </w:num>
  <w:num w:numId="47">
    <w:abstractNumId w:val="12"/>
  </w:num>
  <w:num w:numId="48">
    <w:abstractNumId w:val="81"/>
  </w:num>
  <w:num w:numId="49">
    <w:abstractNumId w:val="17"/>
  </w:num>
  <w:num w:numId="50">
    <w:abstractNumId w:val="107"/>
  </w:num>
  <w:num w:numId="51">
    <w:abstractNumId w:val="44"/>
  </w:num>
  <w:num w:numId="52">
    <w:abstractNumId w:val="2"/>
  </w:num>
  <w:num w:numId="53">
    <w:abstractNumId w:val="39"/>
  </w:num>
  <w:num w:numId="54">
    <w:abstractNumId w:val="41"/>
  </w:num>
  <w:num w:numId="55">
    <w:abstractNumId w:val="58"/>
  </w:num>
  <w:num w:numId="56">
    <w:abstractNumId w:val="20"/>
  </w:num>
  <w:num w:numId="57">
    <w:abstractNumId w:val="105"/>
  </w:num>
  <w:num w:numId="58">
    <w:abstractNumId w:val="27"/>
  </w:num>
  <w:num w:numId="59">
    <w:abstractNumId w:val="23"/>
  </w:num>
  <w:num w:numId="60">
    <w:abstractNumId w:val="28"/>
  </w:num>
  <w:num w:numId="61">
    <w:abstractNumId w:val="77"/>
  </w:num>
  <w:num w:numId="62">
    <w:abstractNumId w:val="92"/>
  </w:num>
  <w:num w:numId="63">
    <w:abstractNumId w:val="24"/>
  </w:num>
  <w:num w:numId="64">
    <w:abstractNumId w:val="26"/>
  </w:num>
  <w:num w:numId="65">
    <w:abstractNumId w:val="35"/>
  </w:num>
  <w:num w:numId="66">
    <w:abstractNumId w:val="103"/>
  </w:num>
  <w:num w:numId="67">
    <w:abstractNumId w:val="43"/>
  </w:num>
  <w:num w:numId="68">
    <w:abstractNumId w:val="89"/>
  </w:num>
  <w:num w:numId="69">
    <w:abstractNumId w:val="113"/>
  </w:num>
  <w:num w:numId="70">
    <w:abstractNumId w:val="66"/>
  </w:num>
  <w:num w:numId="71">
    <w:abstractNumId w:val="1"/>
  </w:num>
  <w:num w:numId="72">
    <w:abstractNumId w:val="54"/>
  </w:num>
  <w:num w:numId="73">
    <w:abstractNumId w:val="52"/>
  </w:num>
  <w:num w:numId="74">
    <w:abstractNumId w:val="46"/>
  </w:num>
  <w:num w:numId="75">
    <w:abstractNumId w:val="16"/>
  </w:num>
  <w:num w:numId="76">
    <w:abstractNumId w:val="22"/>
  </w:num>
  <w:num w:numId="77">
    <w:abstractNumId w:val="11"/>
  </w:num>
  <w:num w:numId="78">
    <w:abstractNumId w:val="59"/>
  </w:num>
  <w:num w:numId="79">
    <w:abstractNumId w:val="115"/>
  </w:num>
  <w:num w:numId="80">
    <w:abstractNumId w:val="37"/>
  </w:num>
  <w:num w:numId="81">
    <w:abstractNumId w:val="5"/>
  </w:num>
  <w:num w:numId="82">
    <w:abstractNumId w:val="42"/>
  </w:num>
  <w:num w:numId="83">
    <w:abstractNumId w:val="51"/>
  </w:num>
  <w:num w:numId="84">
    <w:abstractNumId w:val="53"/>
  </w:num>
  <w:num w:numId="85">
    <w:abstractNumId w:val="40"/>
  </w:num>
  <w:num w:numId="86">
    <w:abstractNumId w:val="111"/>
  </w:num>
  <w:num w:numId="87">
    <w:abstractNumId w:val="91"/>
  </w:num>
  <w:num w:numId="88">
    <w:abstractNumId w:val="101"/>
  </w:num>
  <w:num w:numId="89">
    <w:abstractNumId w:val="117"/>
  </w:num>
  <w:num w:numId="90">
    <w:abstractNumId w:val="64"/>
  </w:num>
  <w:num w:numId="91">
    <w:abstractNumId w:val="95"/>
  </w:num>
  <w:num w:numId="92">
    <w:abstractNumId w:val="121"/>
  </w:num>
  <w:num w:numId="93">
    <w:abstractNumId w:val="83"/>
  </w:num>
  <w:num w:numId="94">
    <w:abstractNumId w:val="69"/>
  </w:num>
  <w:num w:numId="95">
    <w:abstractNumId w:val="106"/>
  </w:num>
  <w:num w:numId="96">
    <w:abstractNumId w:val="71"/>
  </w:num>
  <w:num w:numId="97">
    <w:abstractNumId w:val="93"/>
  </w:num>
  <w:num w:numId="98">
    <w:abstractNumId w:val="3"/>
  </w:num>
  <w:num w:numId="99">
    <w:abstractNumId w:val="13"/>
  </w:num>
  <w:num w:numId="100">
    <w:abstractNumId w:val="32"/>
  </w:num>
  <w:num w:numId="101">
    <w:abstractNumId w:val="119"/>
  </w:num>
  <w:num w:numId="102">
    <w:abstractNumId w:val="62"/>
  </w:num>
  <w:num w:numId="103">
    <w:abstractNumId w:val="18"/>
  </w:num>
  <w:num w:numId="104">
    <w:abstractNumId w:val="73"/>
  </w:num>
  <w:num w:numId="105">
    <w:abstractNumId w:val="118"/>
  </w:num>
  <w:num w:numId="106">
    <w:abstractNumId w:val="0"/>
  </w:num>
  <w:num w:numId="107">
    <w:abstractNumId w:val="122"/>
  </w:num>
  <w:num w:numId="108">
    <w:abstractNumId w:val="63"/>
  </w:num>
  <w:num w:numId="109">
    <w:abstractNumId w:val="90"/>
  </w:num>
  <w:num w:numId="110">
    <w:abstractNumId w:val="96"/>
  </w:num>
  <w:num w:numId="111">
    <w:abstractNumId w:val="99"/>
  </w:num>
  <w:num w:numId="112">
    <w:abstractNumId w:val="100"/>
  </w:num>
  <w:num w:numId="113">
    <w:abstractNumId w:val="19"/>
  </w:num>
  <w:num w:numId="114">
    <w:abstractNumId w:val="31"/>
  </w:num>
  <w:num w:numId="115">
    <w:abstractNumId w:val="87"/>
  </w:num>
  <w:num w:numId="116">
    <w:abstractNumId w:val="94"/>
  </w:num>
  <w:num w:numId="117">
    <w:abstractNumId w:val="98"/>
  </w:num>
  <w:num w:numId="118">
    <w:abstractNumId w:val="120"/>
  </w:num>
  <w:num w:numId="119">
    <w:abstractNumId w:val="110"/>
  </w:num>
  <w:num w:numId="120">
    <w:abstractNumId w:val="72"/>
  </w:num>
  <w:num w:numId="121">
    <w:abstractNumId w:val="109"/>
  </w:num>
  <w:num w:numId="122">
    <w:abstractNumId w:val="55"/>
  </w:num>
  <w:num w:numId="123">
    <w:abstractNumId w:val="10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1C"/>
    <w:rsid w:val="00002058"/>
    <w:rsid w:val="00003DDF"/>
    <w:rsid w:val="000060C2"/>
    <w:rsid w:val="000102F3"/>
    <w:rsid w:val="00013CF9"/>
    <w:rsid w:val="00014A1A"/>
    <w:rsid w:val="00014F15"/>
    <w:rsid w:val="0002084F"/>
    <w:rsid w:val="000211AC"/>
    <w:rsid w:val="00030087"/>
    <w:rsid w:val="00031AA5"/>
    <w:rsid w:val="00032DD4"/>
    <w:rsid w:val="0003559C"/>
    <w:rsid w:val="00036AE1"/>
    <w:rsid w:val="0005305F"/>
    <w:rsid w:val="0005331A"/>
    <w:rsid w:val="0005485F"/>
    <w:rsid w:val="00066938"/>
    <w:rsid w:val="00067F18"/>
    <w:rsid w:val="000724BA"/>
    <w:rsid w:val="000741C3"/>
    <w:rsid w:val="00082030"/>
    <w:rsid w:val="00086CAB"/>
    <w:rsid w:val="00086ECF"/>
    <w:rsid w:val="0009759C"/>
    <w:rsid w:val="000A101A"/>
    <w:rsid w:val="000A361E"/>
    <w:rsid w:val="000B6458"/>
    <w:rsid w:val="000C6CCE"/>
    <w:rsid w:val="000C7ACA"/>
    <w:rsid w:val="000D7958"/>
    <w:rsid w:val="000E7A83"/>
    <w:rsid w:val="000F2532"/>
    <w:rsid w:val="000F69B7"/>
    <w:rsid w:val="00102B8C"/>
    <w:rsid w:val="00103361"/>
    <w:rsid w:val="00105554"/>
    <w:rsid w:val="00114B82"/>
    <w:rsid w:val="001216DB"/>
    <w:rsid w:val="00125DC4"/>
    <w:rsid w:val="00126005"/>
    <w:rsid w:val="00130483"/>
    <w:rsid w:val="00140C5C"/>
    <w:rsid w:val="001435D8"/>
    <w:rsid w:val="001446F1"/>
    <w:rsid w:val="001447D4"/>
    <w:rsid w:val="00147187"/>
    <w:rsid w:val="00150C47"/>
    <w:rsid w:val="00162363"/>
    <w:rsid w:val="00164E9F"/>
    <w:rsid w:val="001651C0"/>
    <w:rsid w:val="00165389"/>
    <w:rsid w:val="00170A98"/>
    <w:rsid w:val="00172A15"/>
    <w:rsid w:val="0018338D"/>
    <w:rsid w:val="00184D28"/>
    <w:rsid w:val="00185742"/>
    <w:rsid w:val="001949E5"/>
    <w:rsid w:val="00196A53"/>
    <w:rsid w:val="00197D07"/>
    <w:rsid w:val="001A114B"/>
    <w:rsid w:val="001A7CF4"/>
    <w:rsid w:val="001B36BE"/>
    <w:rsid w:val="001C19E3"/>
    <w:rsid w:val="001C20B1"/>
    <w:rsid w:val="001C5DA5"/>
    <w:rsid w:val="001C650C"/>
    <w:rsid w:val="001D3A6B"/>
    <w:rsid w:val="001D5F1C"/>
    <w:rsid w:val="001D68FB"/>
    <w:rsid w:val="001D7269"/>
    <w:rsid w:val="001E2B77"/>
    <w:rsid w:val="001F1123"/>
    <w:rsid w:val="001F7D01"/>
    <w:rsid w:val="00202E2C"/>
    <w:rsid w:val="00207B6A"/>
    <w:rsid w:val="002103BE"/>
    <w:rsid w:val="00211201"/>
    <w:rsid w:val="00217134"/>
    <w:rsid w:val="002243AC"/>
    <w:rsid w:val="002252AE"/>
    <w:rsid w:val="00226B2A"/>
    <w:rsid w:val="00235D87"/>
    <w:rsid w:val="00235F02"/>
    <w:rsid w:val="002372DB"/>
    <w:rsid w:val="00254613"/>
    <w:rsid w:val="00265011"/>
    <w:rsid w:val="0027179B"/>
    <w:rsid w:val="00273DCC"/>
    <w:rsid w:val="002741B7"/>
    <w:rsid w:val="00276AA3"/>
    <w:rsid w:val="00287E37"/>
    <w:rsid w:val="002A04D9"/>
    <w:rsid w:val="002A566C"/>
    <w:rsid w:val="002A5BE1"/>
    <w:rsid w:val="002A79FC"/>
    <w:rsid w:val="002B399A"/>
    <w:rsid w:val="002B4F11"/>
    <w:rsid w:val="002C02D2"/>
    <w:rsid w:val="002C0C24"/>
    <w:rsid w:val="002C1A78"/>
    <w:rsid w:val="002D49DF"/>
    <w:rsid w:val="002E3BC3"/>
    <w:rsid w:val="002E440A"/>
    <w:rsid w:val="002E7E35"/>
    <w:rsid w:val="002F208A"/>
    <w:rsid w:val="00300035"/>
    <w:rsid w:val="0030153B"/>
    <w:rsid w:val="003101A4"/>
    <w:rsid w:val="00314774"/>
    <w:rsid w:val="00314A68"/>
    <w:rsid w:val="00331215"/>
    <w:rsid w:val="00341186"/>
    <w:rsid w:val="00343386"/>
    <w:rsid w:val="00353544"/>
    <w:rsid w:val="0035560B"/>
    <w:rsid w:val="00356095"/>
    <w:rsid w:val="00356CDC"/>
    <w:rsid w:val="00356FFA"/>
    <w:rsid w:val="003611C4"/>
    <w:rsid w:val="0036122A"/>
    <w:rsid w:val="003642F6"/>
    <w:rsid w:val="0037123C"/>
    <w:rsid w:val="00374C8B"/>
    <w:rsid w:val="003756AF"/>
    <w:rsid w:val="003766ED"/>
    <w:rsid w:val="00377C3F"/>
    <w:rsid w:val="00382B1C"/>
    <w:rsid w:val="0039398B"/>
    <w:rsid w:val="00396B58"/>
    <w:rsid w:val="003A1CB8"/>
    <w:rsid w:val="003A6B3A"/>
    <w:rsid w:val="003B24FA"/>
    <w:rsid w:val="003C1038"/>
    <w:rsid w:val="003D2F39"/>
    <w:rsid w:val="003E05BB"/>
    <w:rsid w:val="003E13D0"/>
    <w:rsid w:val="003E4682"/>
    <w:rsid w:val="004016A1"/>
    <w:rsid w:val="00401EAF"/>
    <w:rsid w:val="00402C26"/>
    <w:rsid w:val="00402C50"/>
    <w:rsid w:val="004031A0"/>
    <w:rsid w:val="00410E07"/>
    <w:rsid w:val="0043156A"/>
    <w:rsid w:val="0043383B"/>
    <w:rsid w:val="00433FF0"/>
    <w:rsid w:val="00435367"/>
    <w:rsid w:val="00443996"/>
    <w:rsid w:val="00451A34"/>
    <w:rsid w:val="004626F3"/>
    <w:rsid w:val="00463DA7"/>
    <w:rsid w:val="0046698F"/>
    <w:rsid w:val="00474DBA"/>
    <w:rsid w:val="00481F2D"/>
    <w:rsid w:val="00484438"/>
    <w:rsid w:val="00484D93"/>
    <w:rsid w:val="00492EDB"/>
    <w:rsid w:val="004A1C26"/>
    <w:rsid w:val="004A27CE"/>
    <w:rsid w:val="004A7331"/>
    <w:rsid w:val="004A7D52"/>
    <w:rsid w:val="004C3B65"/>
    <w:rsid w:val="004E7B02"/>
    <w:rsid w:val="004F2445"/>
    <w:rsid w:val="004F3093"/>
    <w:rsid w:val="004F6355"/>
    <w:rsid w:val="004F6CCD"/>
    <w:rsid w:val="00521C5C"/>
    <w:rsid w:val="00531113"/>
    <w:rsid w:val="005345B5"/>
    <w:rsid w:val="005365C1"/>
    <w:rsid w:val="00542D1D"/>
    <w:rsid w:val="005454DB"/>
    <w:rsid w:val="00551661"/>
    <w:rsid w:val="00552EE6"/>
    <w:rsid w:val="00556270"/>
    <w:rsid w:val="005609DD"/>
    <w:rsid w:val="00570312"/>
    <w:rsid w:val="00573E55"/>
    <w:rsid w:val="005743C6"/>
    <w:rsid w:val="00587F64"/>
    <w:rsid w:val="00595D68"/>
    <w:rsid w:val="005A3480"/>
    <w:rsid w:val="005B4588"/>
    <w:rsid w:val="005B5E21"/>
    <w:rsid w:val="005C07B4"/>
    <w:rsid w:val="005D426D"/>
    <w:rsid w:val="005D4E8D"/>
    <w:rsid w:val="005D687D"/>
    <w:rsid w:val="005E19C4"/>
    <w:rsid w:val="005E2D4D"/>
    <w:rsid w:val="005E4F46"/>
    <w:rsid w:val="005E557B"/>
    <w:rsid w:val="005F2E16"/>
    <w:rsid w:val="00602C78"/>
    <w:rsid w:val="00604319"/>
    <w:rsid w:val="0060480E"/>
    <w:rsid w:val="006154EB"/>
    <w:rsid w:val="00623C5A"/>
    <w:rsid w:val="006249D7"/>
    <w:rsid w:val="00624F2C"/>
    <w:rsid w:val="006311A9"/>
    <w:rsid w:val="00641BC8"/>
    <w:rsid w:val="00645903"/>
    <w:rsid w:val="00652219"/>
    <w:rsid w:val="006530EA"/>
    <w:rsid w:val="00654120"/>
    <w:rsid w:val="00673017"/>
    <w:rsid w:val="00692077"/>
    <w:rsid w:val="006921F2"/>
    <w:rsid w:val="00693E3F"/>
    <w:rsid w:val="006A5F2F"/>
    <w:rsid w:val="006A601B"/>
    <w:rsid w:val="006A62C4"/>
    <w:rsid w:val="006B05AE"/>
    <w:rsid w:val="006B3E89"/>
    <w:rsid w:val="006B5678"/>
    <w:rsid w:val="006B657A"/>
    <w:rsid w:val="006C0477"/>
    <w:rsid w:val="006C4C95"/>
    <w:rsid w:val="006C6478"/>
    <w:rsid w:val="006C6A67"/>
    <w:rsid w:val="006D40B9"/>
    <w:rsid w:val="006D4421"/>
    <w:rsid w:val="006E1B8B"/>
    <w:rsid w:val="006F31A4"/>
    <w:rsid w:val="006F6BE4"/>
    <w:rsid w:val="007048DC"/>
    <w:rsid w:val="007066AA"/>
    <w:rsid w:val="00711713"/>
    <w:rsid w:val="0071366A"/>
    <w:rsid w:val="00716230"/>
    <w:rsid w:val="007234A7"/>
    <w:rsid w:val="0072579D"/>
    <w:rsid w:val="00727E8A"/>
    <w:rsid w:val="00730041"/>
    <w:rsid w:val="007317D0"/>
    <w:rsid w:val="00734C77"/>
    <w:rsid w:val="00737C77"/>
    <w:rsid w:val="0074549F"/>
    <w:rsid w:val="00746E8B"/>
    <w:rsid w:val="007477B8"/>
    <w:rsid w:val="00752CA3"/>
    <w:rsid w:val="007569C6"/>
    <w:rsid w:val="00757391"/>
    <w:rsid w:val="00757910"/>
    <w:rsid w:val="00765401"/>
    <w:rsid w:val="00766A8A"/>
    <w:rsid w:val="00770AC4"/>
    <w:rsid w:val="007822F6"/>
    <w:rsid w:val="00782D79"/>
    <w:rsid w:val="0078408B"/>
    <w:rsid w:val="00786E42"/>
    <w:rsid w:val="00786EFF"/>
    <w:rsid w:val="00793ECE"/>
    <w:rsid w:val="0079542D"/>
    <w:rsid w:val="007A2F66"/>
    <w:rsid w:val="007A608C"/>
    <w:rsid w:val="007B0F54"/>
    <w:rsid w:val="007B1A25"/>
    <w:rsid w:val="007B3910"/>
    <w:rsid w:val="007B3C8E"/>
    <w:rsid w:val="007C4CAB"/>
    <w:rsid w:val="007C57C0"/>
    <w:rsid w:val="007D1582"/>
    <w:rsid w:val="007D3A5D"/>
    <w:rsid w:val="007D669C"/>
    <w:rsid w:val="007D694F"/>
    <w:rsid w:val="007E33C0"/>
    <w:rsid w:val="007E6865"/>
    <w:rsid w:val="007E78C9"/>
    <w:rsid w:val="007F1DE3"/>
    <w:rsid w:val="007F2C29"/>
    <w:rsid w:val="007F3B4D"/>
    <w:rsid w:val="007F4025"/>
    <w:rsid w:val="007F4474"/>
    <w:rsid w:val="007F5A45"/>
    <w:rsid w:val="008116AC"/>
    <w:rsid w:val="00821260"/>
    <w:rsid w:val="00825EEA"/>
    <w:rsid w:val="008309F0"/>
    <w:rsid w:val="0083538F"/>
    <w:rsid w:val="008409A1"/>
    <w:rsid w:val="00842E3F"/>
    <w:rsid w:val="008518C6"/>
    <w:rsid w:val="00853DA5"/>
    <w:rsid w:val="008563AE"/>
    <w:rsid w:val="008612E4"/>
    <w:rsid w:val="00861352"/>
    <w:rsid w:val="00862435"/>
    <w:rsid w:val="0087739C"/>
    <w:rsid w:val="0088419D"/>
    <w:rsid w:val="008841D7"/>
    <w:rsid w:val="00890B77"/>
    <w:rsid w:val="008953F9"/>
    <w:rsid w:val="008A0BDC"/>
    <w:rsid w:val="008B0F0B"/>
    <w:rsid w:val="008B1944"/>
    <w:rsid w:val="008B26C2"/>
    <w:rsid w:val="008B641E"/>
    <w:rsid w:val="008B7F5A"/>
    <w:rsid w:val="008C088C"/>
    <w:rsid w:val="008C2292"/>
    <w:rsid w:val="008C370B"/>
    <w:rsid w:val="008D0F14"/>
    <w:rsid w:val="008D391A"/>
    <w:rsid w:val="008D7AF7"/>
    <w:rsid w:val="008F7354"/>
    <w:rsid w:val="008F7831"/>
    <w:rsid w:val="008F79E1"/>
    <w:rsid w:val="00901287"/>
    <w:rsid w:val="00907D8E"/>
    <w:rsid w:val="009135A5"/>
    <w:rsid w:val="009350C1"/>
    <w:rsid w:val="00945A03"/>
    <w:rsid w:val="00945F8E"/>
    <w:rsid w:val="00947216"/>
    <w:rsid w:val="0095460F"/>
    <w:rsid w:val="00956CA5"/>
    <w:rsid w:val="009600C7"/>
    <w:rsid w:val="009617C7"/>
    <w:rsid w:val="00961CED"/>
    <w:rsid w:val="009629D1"/>
    <w:rsid w:val="00963D38"/>
    <w:rsid w:val="009649C1"/>
    <w:rsid w:val="00965828"/>
    <w:rsid w:val="00970FD0"/>
    <w:rsid w:val="00972717"/>
    <w:rsid w:val="009839E1"/>
    <w:rsid w:val="00983A9D"/>
    <w:rsid w:val="00987FF1"/>
    <w:rsid w:val="00993D95"/>
    <w:rsid w:val="00995E6D"/>
    <w:rsid w:val="009A372E"/>
    <w:rsid w:val="009A626A"/>
    <w:rsid w:val="009A72DB"/>
    <w:rsid w:val="009B6948"/>
    <w:rsid w:val="009C4D06"/>
    <w:rsid w:val="009D2A28"/>
    <w:rsid w:val="009D2A51"/>
    <w:rsid w:val="009D7E9C"/>
    <w:rsid w:val="009F0766"/>
    <w:rsid w:val="009F135D"/>
    <w:rsid w:val="009F1C3F"/>
    <w:rsid w:val="00A0088C"/>
    <w:rsid w:val="00A01F24"/>
    <w:rsid w:val="00A0295D"/>
    <w:rsid w:val="00A04579"/>
    <w:rsid w:val="00A061C5"/>
    <w:rsid w:val="00A10345"/>
    <w:rsid w:val="00A14B89"/>
    <w:rsid w:val="00A1589B"/>
    <w:rsid w:val="00A25CDB"/>
    <w:rsid w:val="00A270BA"/>
    <w:rsid w:val="00A304BC"/>
    <w:rsid w:val="00A30ADE"/>
    <w:rsid w:val="00A31D3A"/>
    <w:rsid w:val="00A32810"/>
    <w:rsid w:val="00A3400E"/>
    <w:rsid w:val="00A34EBC"/>
    <w:rsid w:val="00A3572A"/>
    <w:rsid w:val="00A455B9"/>
    <w:rsid w:val="00A528E0"/>
    <w:rsid w:val="00A604FB"/>
    <w:rsid w:val="00A6094D"/>
    <w:rsid w:val="00A60A1E"/>
    <w:rsid w:val="00A63B1E"/>
    <w:rsid w:val="00A64BFF"/>
    <w:rsid w:val="00A64D0E"/>
    <w:rsid w:val="00A80F16"/>
    <w:rsid w:val="00A832D0"/>
    <w:rsid w:val="00A905B6"/>
    <w:rsid w:val="00A930E0"/>
    <w:rsid w:val="00A93194"/>
    <w:rsid w:val="00A93E57"/>
    <w:rsid w:val="00A945C0"/>
    <w:rsid w:val="00A9513C"/>
    <w:rsid w:val="00A9753B"/>
    <w:rsid w:val="00AA1D77"/>
    <w:rsid w:val="00AA3D9C"/>
    <w:rsid w:val="00AB0849"/>
    <w:rsid w:val="00AD2070"/>
    <w:rsid w:val="00AD764D"/>
    <w:rsid w:val="00AE2C1C"/>
    <w:rsid w:val="00AE7564"/>
    <w:rsid w:val="00AE7987"/>
    <w:rsid w:val="00AF1D3A"/>
    <w:rsid w:val="00B0229B"/>
    <w:rsid w:val="00B03D44"/>
    <w:rsid w:val="00B156C0"/>
    <w:rsid w:val="00B16BAB"/>
    <w:rsid w:val="00B31EA1"/>
    <w:rsid w:val="00B402D5"/>
    <w:rsid w:val="00B507E8"/>
    <w:rsid w:val="00B52530"/>
    <w:rsid w:val="00B60801"/>
    <w:rsid w:val="00B73063"/>
    <w:rsid w:val="00B81F1C"/>
    <w:rsid w:val="00B828B3"/>
    <w:rsid w:val="00B85907"/>
    <w:rsid w:val="00B96B27"/>
    <w:rsid w:val="00B97528"/>
    <w:rsid w:val="00BA2C2F"/>
    <w:rsid w:val="00BA4C1F"/>
    <w:rsid w:val="00BB3787"/>
    <w:rsid w:val="00BB4D5D"/>
    <w:rsid w:val="00BB52B9"/>
    <w:rsid w:val="00BC1491"/>
    <w:rsid w:val="00BC39EF"/>
    <w:rsid w:val="00BC3E63"/>
    <w:rsid w:val="00BD1787"/>
    <w:rsid w:val="00BD4099"/>
    <w:rsid w:val="00BD6407"/>
    <w:rsid w:val="00BE62A7"/>
    <w:rsid w:val="00C00E36"/>
    <w:rsid w:val="00C00E3B"/>
    <w:rsid w:val="00C20861"/>
    <w:rsid w:val="00C259CC"/>
    <w:rsid w:val="00C321D9"/>
    <w:rsid w:val="00C36477"/>
    <w:rsid w:val="00C36EC8"/>
    <w:rsid w:val="00C374A3"/>
    <w:rsid w:val="00C43091"/>
    <w:rsid w:val="00C442F0"/>
    <w:rsid w:val="00C44DE8"/>
    <w:rsid w:val="00C45155"/>
    <w:rsid w:val="00C46298"/>
    <w:rsid w:val="00C541EF"/>
    <w:rsid w:val="00C567AB"/>
    <w:rsid w:val="00C62A94"/>
    <w:rsid w:val="00C63731"/>
    <w:rsid w:val="00C72BEE"/>
    <w:rsid w:val="00C76806"/>
    <w:rsid w:val="00C83BE4"/>
    <w:rsid w:val="00C93889"/>
    <w:rsid w:val="00C96B49"/>
    <w:rsid w:val="00CA4C51"/>
    <w:rsid w:val="00CA55DF"/>
    <w:rsid w:val="00CA7167"/>
    <w:rsid w:val="00CB1AA2"/>
    <w:rsid w:val="00CB2E34"/>
    <w:rsid w:val="00CC4909"/>
    <w:rsid w:val="00CC63C0"/>
    <w:rsid w:val="00CD0591"/>
    <w:rsid w:val="00CE0E46"/>
    <w:rsid w:val="00CF3BF0"/>
    <w:rsid w:val="00CF43AC"/>
    <w:rsid w:val="00CF51A0"/>
    <w:rsid w:val="00CF7441"/>
    <w:rsid w:val="00D01A1A"/>
    <w:rsid w:val="00D02D6B"/>
    <w:rsid w:val="00D16F98"/>
    <w:rsid w:val="00D32F02"/>
    <w:rsid w:val="00D36C64"/>
    <w:rsid w:val="00D41EEA"/>
    <w:rsid w:val="00D42ABE"/>
    <w:rsid w:val="00D44FD8"/>
    <w:rsid w:val="00D50D9E"/>
    <w:rsid w:val="00D72F42"/>
    <w:rsid w:val="00D76625"/>
    <w:rsid w:val="00D76AE9"/>
    <w:rsid w:val="00D77BE5"/>
    <w:rsid w:val="00D94461"/>
    <w:rsid w:val="00D94856"/>
    <w:rsid w:val="00DA5194"/>
    <w:rsid w:val="00DA5DD0"/>
    <w:rsid w:val="00DB081E"/>
    <w:rsid w:val="00DB17CC"/>
    <w:rsid w:val="00DC6F96"/>
    <w:rsid w:val="00DC79E8"/>
    <w:rsid w:val="00DC7CE5"/>
    <w:rsid w:val="00DD2F65"/>
    <w:rsid w:val="00DD557A"/>
    <w:rsid w:val="00DE121D"/>
    <w:rsid w:val="00DE16C2"/>
    <w:rsid w:val="00DE19AE"/>
    <w:rsid w:val="00DE5D03"/>
    <w:rsid w:val="00DF1B5D"/>
    <w:rsid w:val="00DF2E23"/>
    <w:rsid w:val="00E036E5"/>
    <w:rsid w:val="00E11628"/>
    <w:rsid w:val="00E17B2A"/>
    <w:rsid w:val="00E2134F"/>
    <w:rsid w:val="00E2214C"/>
    <w:rsid w:val="00E34DFB"/>
    <w:rsid w:val="00E45E88"/>
    <w:rsid w:val="00E52108"/>
    <w:rsid w:val="00E53347"/>
    <w:rsid w:val="00E56794"/>
    <w:rsid w:val="00E60CF2"/>
    <w:rsid w:val="00E74261"/>
    <w:rsid w:val="00E76B49"/>
    <w:rsid w:val="00E77981"/>
    <w:rsid w:val="00E82B54"/>
    <w:rsid w:val="00E837D9"/>
    <w:rsid w:val="00E85840"/>
    <w:rsid w:val="00E9246B"/>
    <w:rsid w:val="00E93E24"/>
    <w:rsid w:val="00E94E5B"/>
    <w:rsid w:val="00EA4BF3"/>
    <w:rsid w:val="00EB1F25"/>
    <w:rsid w:val="00EB23A0"/>
    <w:rsid w:val="00EB31E2"/>
    <w:rsid w:val="00EB6E3A"/>
    <w:rsid w:val="00EC3C71"/>
    <w:rsid w:val="00EC61E6"/>
    <w:rsid w:val="00EC6A6B"/>
    <w:rsid w:val="00ED1DFF"/>
    <w:rsid w:val="00ED6376"/>
    <w:rsid w:val="00EE0512"/>
    <w:rsid w:val="00EF2CA2"/>
    <w:rsid w:val="00EF5630"/>
    <w:rsid w:val="00F003BD"/>
    <w:rsid w:val="00F03B09"/>
    <w:rsid w:val="00F0441A"/>
    <w:rsid w:val="00F046E8"/>
    <w:rsid w:val="00F177DE"/>
    <w:rsid w:val="00F20517"/>
    <w:rsid w:val="00F2119E"/>
    <w:rsid w:val="00F3017C"/>
    <w:rsid w:val="00F32793"/>
    <w:rsid w:val="00F347F3"/>
    <w:rsid w:val="00F37A97"/>
    <w:rsid w:val="00F404DC"/>
    <w:rsid w:val="00F422D9"/>
    <w:rsid w:val="00F44C93"/>
    <w:rsid w:val="00F47ECA"/>
    <w:rsid w:val="00F52CB1"/>
    <w:rsid w:val="00F55A2D"/>
    <w:rsid w:val="00F61744"/>
    <w:rsid w:val="00F6189E"/>
    <w:rsid w:val="00F63FEA"/>
    <w:rsid w:val="00F64A34"/>
    <w:rsid w:val="00F76F14"/>
    <w:rsid w:val="00F77340"/>
    <w:rsid w:val="00F82471"/>
    <w:rsid w:val="00F85838"/>
    <w:rsid w:val="00FA6B99"/>
    <w:rsid w:val="00FB19B8"/>
    <w:rsid w:val="00FC130F"/>
    <w:rsid w:val="00FC2955"/>
    <w:rsid w:val="00FC43B0"/>
    <w:rsid w:val="00FD1B1C"/>
    <w:rsid w:val="00FD3006"/>
    <w:rsid w:val="00FD3330"/>
    <w:rsid w:val="00FD6818"/>
    <w:rsid w:val="00FE3261"/>
    <w:rsid w:val="00FF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qFormat/>
    <w:rsid w:val="006921F2"/>
    <w:pPr>
      <w:keepNext/>
      <w:spacing w:after="0" w:line="240" w:lineRule="auto"/>
      <w:outlineLvl w:val="0"/>
    </w:pPr>
    <w:rPr>
      <w:rFonts w:ascii="Times New Roman" w:eastAsia="MS Mincho" w:hAnsi="Times New Roman" w:cs="Times New Roman"/>
      <w:b/>
      <w:sz w:val="28"/>
      <w:szCs w:val="28"/>
      <w:lang w:eastAsia="x-none"/>
    </w:rPr>
  </w:style>
  <w:style w:type="paragraph" w:styleId="Heading2">
    <w:name w:val="heading 2"/>
    <w:basedOn w:val="Normal"/>
    <w:next w:val="Normal"/>
    <w:link w:val="Heading2Char"/>
    <w:qFormat/>
    <w:rsid w:val="006921F2"/>
    <w:pPr>
      <w:keepNext/>
      <w:spacing w:after="0" w:line="240" w:lineRule="auto"/>
      <w:ind w:left="720"/>
      <w:outlineLvl w:val="1"/>
    </w:pPr>
    <w:rPr>
      <w:rFonts w:ascii="Times New Roman" w:eastAsia="MS Mincho" w:hAnsi="Times New Roman" w:cs="Times New Roman"/>
      <w:b/>
      <w:bCs/>
      <w:sz w:val="28"/>
      <w:szCs w:val="24"/>
      <w:lang w:eastAsia="x-none"/>
    </w:rPr>
  </w:style>
  <w:style w:type="paragraph" w:styleId="Heading3">
    <w:name w:val="heading 3"/>
    <w:basedOn w:val="Normal"/>
    <w:next w:val="Normal"/>
    <w:link w:val="Heading3Char"/>
    <w:qFormat/>
    <w:rsid w:val="006921F2"/>
    <w:pPr>
      <w:keepNext/>
      <w:spacing w:after="0" w:line="240" w:lineRule="auto"/>
      <w:outlineLvl w:val="2"/>
    </w:pPr>
    <w:rPr>
      <w:rFonts w:ascii="Times New Roman" w:eastAsia="MS Mincho" w:hAnsi="Times New Roman" w:cs="Times New Roman"/>
      <w:b/>
      <w:bCs/>
      <w:sz w:val="24"/>
      <w:szCs w:val="24"/>
      <w:lang w:eastAsia="x-none"/>
    </w:rPr>
  </w:style>
  <w:style w:type="paragraph" w:styleId="Heading4">
    <w:name w:val="heading 4"/>
    <w:basedOn w:val="Normal"/>
    <w:next w:val="Normal"/>
    <w:link w:val="Heading4Char"/>
    <w:qFormat/>
    <w:rsid w:val="006921F2"/>
    <w:pPr>
      <w:keepNext/>
      <w:spacing w:after="0" w:line="240" w:lineRule="auto"/>
      <w:ind w:left="2340"/>
      <w:outlineLvl w:val="3"/>
    </w:pPr>
    <w:rPr>
      <w:rFonts w:ascii="Times New Roman" w:eastAsia="MS Mincho" w:hAnsi="Times New Roman" w:cs="Times New Roman"/>
      <w:b/>
      <w:bCs/>
      <w:sz w:val="28"/>
      <w:szCs w:val="24"/>
      <w:lang w:eastAsia="x-none"/>
    </w:rPr>
  </w:style>
  <w:style w:type="paragraph" w:styleId="Heading5">
    <w:name w:val="heading 5"/>
    <w:basedOn w:val="Normal"/>
    <w:next w:val="Normal"/>
    <w:link w:val="Heading5Char"/>
    <w:qFormat/>
    <w:rsid w:val="006921F2"/>
    <w:pPr>
      <w:keepNext/>
      <w:spacing w:after="0" w:line="240" w:lineRule="auto"/>
      <w:ind w:left="2340"/>
      <w:outlineLvl w:val="4"/>
    </w:pPr>
    <w:rPr>
      <w:rFonts w:ascii="Times New Roman" w:eastAsia="MS Mincho" w:hAnsi="Times New Roman" w:cs="Times New Roman"/>
      <w:b/>
      <w:bCs/>
      <w:sz w:val="24"/>
      <w:szCs w:val="24"/>
      <w:lang w:eastAsia="x-none"/>
    </w:rPr>
  </w:style>
  <w:style w:type="paragraph" w:styleId="Heading6">
    <w:name w:val="heading 6"/>
    <w:basedOn w:val="Normal"/>
    <w:next w:val="Normal"/>
    <w:link w:val="Heading6Char"/>
    <w:semiHidden/>
    <w:unhideWhenUsed/>
    <w:qFormat/>
    <w:rsid w:val="006921F2"/>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21F2"/>
    <w:rPr>
      <w:rFonts w:ascii="Times New Roman" w:eastAsia="MS Mincho" w:hAnsi="Times New Roman" w:cs="Times New Roman"/>
      <w:b/>
      <w:sz w:val="28"/>
      <w:szCs w:val="28"/>
      <w:lang w:val="sq-AL" w:eastAsia="x-none"/>
    </w:rPr>
  </w:style>
  <w:style w:type="character" w:customStyle="1" w:styleId="Heading2Char">
    <w:name w:val="Heading 2 Char"/>
    <w:basedOn w:val="DefaultParagraphFont"/>
    <w:link w:val="Heading2"/>
    <w:rsid w:val="006921F2"/>
    <w:rPr>
      <w:rFonts w:ascii="Times New Roman" w:eastAsia="MS Mincho" w:hAnsi="Times New Roman" w:cs="Times New Roman"/>
      <w:b/>
      <w:bCs/>
      <w:sz w:val="28"/>
      <w:szCs w:val="24"/>
      <w:lang w:val="sq-AL" w:eastAsia="x-none"/>
    </w:rPr>
  </w:style>
  <w:style w:type="character" w:customStyle="1" w:styleId="Heading3Char">
    <w:name w:val="Heading 3 Char"/>
    <w:basedOn w:val="DefaultParagraphFont"/>
    <w:link w:val="Heading3"/>
    <w:rsid w:val="006921F2"/>
    <w:rPr>
      <w:rFonts w:ascii="Times New Roman" w:eastAsia="MS Mincho" w:hAnsi="Times New Roman" w:cs="Times New Roman"/>
      <w:b/>
      <w:bCs/>
      <w:sz w:val="24"/>
      <w:szCs w:val="24"/>
      <w:lang w:val="sq-AL" w:eastAsia="x-none"/>
    </w:rPr>
  </w:style>
  <w:style w:type="character" w:customStyle="1" w:styleId="Heading4Char">
    <w:name w:val="Heading 4 Char"/>
    <w:basedOn w:val="DefaultParagraphFont"/>
    <w:link w:val="Heading4"/>
    <w:rsid w:val="006921F2"/>
    <w:rPr>
      <w:rFonts w:ascii="Times New Roman" w:eastAsia="MS Mincho" w:hAnsi="Times New Roman" w:cs="Times New Roman"/>
      <w:b/>
      <w:bCs/>
      <w:sz w:val="28"/>
      <w:szCs w:val="24"/>
      <w:lang w:val="sq-AL" w:eastAsia="x-none"/>
    </w:rPr>
  </w:style>
  <w:style w:type="character" w:customStyle="1" w:styleId="Heading5Char">
    <w:name w:val="Heading 5 Char"/>
    <w:basedOn w:val="DefaultParagraphFont"/>
    <w:link w:val="Heading5"/>
    <w:rsid w:val="006921F2"/>
    <w:rPr>
      <w:rFonts w:ascii="Times New Roman" w:eastAsia="MS Mincho" w:hAnsi="Times New Roman" w:cs="Times New Roman"/>
      <w:b/>
      <w:bCs/>
      <w:sz w:val="24"/>
      <w:szCs w:val="24"/>
      <w:lang w:val="sq-AL" w:eastAsia="x-none"/>
    </w:rPr>
  </w:style>
  <w:style w:type="character" w:customStyle="1" w:styleId="Heading6Char">
    <w:name w:val="Heading 6 Char"/>
    <w:basedOn w:val="DefaultParagraphFont"/>
    <w:link w:val="Heading6"/>
    <w:semiHidden/>
    <w:rsid w:val="006921F2"/>
    <w:rPr>
      <w:rFonts w:ascii="Calibri" w:eastAsia="Times New Roman" w:hAnsi="Calibri" w:cs="Times New Roman"/>
      <w:b/>
      <w:bCs/>
      <w:lang w:val="x-none" w:eastAsia="x-none"/>
    </w:rPr>
  </w:style>
  <w:style w:type="numbering" w:customStyle="1" w:styleId="NoList1">
    <w:name w:val="No List1"/>
    <w:next w:val="NoList"/>
    <w:uiPriority w:val="99"/>
    <w:semiHidden/>
    <w:unhideWhenUsed/>
    <w:rsid w:val="006921F2"/>
  </w:style>
  <w:style w:type="paragraph" w:styleId="BodyText">
    <w:name w:val="Body Text"/>
    <w:basedOn w:val="Normal"/>
    <w:link w:val="BodyTextChar"/>
    <w:rsid w:val="006921F2"/>
    <w:pPr>
      <w:spacing w:after="0" w:line="240" w:lineRule="auto"/>
      <w:jc w:val="both"/>
    </w:pPr>
    <w:rPr>
      <w:rFonts w:ascii="Times New Roman" w:eastAsia="MS Mincho" w:hAnsi="Times New Roman" w:cs="Times New Roman"/>
      <w:b/>
      <w:bCs/>
      <w:sz w:val="24"/>
      <w:szCs w:val="24"/>
      <w:lang w:eastAsia="x-none"/>
    </w:rPr>
  </w:style>
  <w:style w:type="character" w:customStyle="1" w:styleId="BodyTextChar">
    <w:name w:val="Body Text Char"/>
    <w:basedOn w:val="DefaultParagraphFont"/>
    <w:link w:val="BodyText"/>
    <w:rsid w:val="006921F2"/>
    <w:rPr>
      <w:rFonts w:ascii="Times New Roman" w:eastAsia="MS Mincho" w:hAnsi="Times New Roman" w:cs="Times New Roman"/>
      <w:b/>
      <w:bCs/>
      <w:sz w:val="24"/>
      <w:szCs w:val="24"/>
      <w:lang w:val="sq-AL" w:eastAsia="x-none"/>
    </w:rPr>
  </w:style>
  <w:style w:type="table" w:customStyle="1" w:styleId="TableGrid1">
    <w:name w:val="Table Grid1"/>
    <w:basedOn w:val="TableNormal"/>
    <w:next w:val="TableGrid"/>
    <w:uiPriority w:val="39"/>
    <w:rsid w:val="006921F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921F2"/>
    <w:pPr>
      <w:spacing w:after="0" w:line="240" w:lineRule="auto"/>
      <w:ind w:left="720"/>
    </w:pPr>
    <w:rPr>
      <w:rFonts w:ascii="Times New Roman" w:eastAsia="MS Mincho" w:hAnsi="Times New Roman" w:cs="Times New Roman"/>
      <w:sz w:val="24"/>
      <w:szCs w:val="24"/>
      <w:lang w:eastAsia="x-none"/>
    </w:rPr>
  </w:style>
  <w:style w:type="character" w:customStyle="1" w:styleId="BodyTextIndentChar">
    <w:name w:val="Body Text Indent Char"/>
    <w:basedOn w:val="DefaultParagraphFont"/>
    <w:link w:val="BodyTextIndent"/>
    <w:rsid w:val="006921F2"/>
    <w:rPr>
      <w:rFonts w:ascii="Times New Roman" w:eastAsia="MS Mincho" w:hAnsi="Times New Roman" w:cs="Times New Roman"/>
      <w:sz w:val="24"/>
      <w:szCs w:val="24"/>
      <w:lang w:val="sq-AL" w:eastAsia="x-none"/>
    </w:rPr>
  </w:style>
  <w:style w:type="paragraph" w:styleId="Footer">
    <w:name w:val="footer"/>
    <w:basedOn w:val="Normal"/>
    <w:link w:val="FooterChar"/>
    <w:uiPriority w:val="99"/>
    <w:rsid w:val="006921F2"/>
    <w:pPr>
      <w:tabs>
        <w:tab w:val="center" w:pos="4320"/>
        <w:tab w:val="right" w:pos="8640"/>
      </w:tabs>
      <w:spacing w:after="0" w:line="240" w:lineRule="auto"/>
    </w:pPr>
    <w:rPr>
      <w:rFonts w:ascii="Times New Roman" w:eastAsia="MS Mincho" w:hAnsi="Times New Roman" w:cs="Times New Roman"/>
      <w:sz w:val="24"/>
      <w:szCs w:val="24"/>
      <w:lang w:val="x-none" w:eastAsia="x-none"/>
    </w:rPr>
  </w:style>
  <w:style w:type="character" w:customStyle="1" w:styleId="FooterChar">
    <w:name w:val="Footer Char"/>
    <w:basedOn w:val="DefaultParagraphFont"/>
    <w:link w:val="Footer"/>
    <w:uiPriority w:val="99"/>
    <w:rsid w:val="006921F2"/>
    <w:rPr>
      <w:rFonts w:ascii="Times New Roman" w:eastAsia="MS Mincho" w:hAnsi="Times New Roman" w:cs="Times New Roman"/>
      <w:sz w:val="24"/>
      <w:szCs w:val="24"/>
      <w:lang w:val="x-none" w:eastAsia="x-none"/>
    </w:rPr>
  </w:style>
  <w:style w:type="character" w:styleId="PageNumber">
    <w:name w:val="page number"/>
    <w:basedOn w:val="DefaultParagraphFont"/>
    <w:rsid w:val="006921F2"/>
  </w:style>
  <w:style w:type="paragraph" w:styleId="BodyTextIndent2">
    <w:name w:val="Body Text Indent 2"/>
    <w:basedOn w:val="Normal"/>
    <w:link w:val="BodyTextIndent2Char"/>
    <w:rsid w:val="006921F2"/>
    <w:pPr>
      <w:spacing w:after="120" w:line="480" w:lineRule="auto"/>
      <w:ind w:left="360"/>
    </w:pPr>
    <w:rPr>
      <w:rFonts w:ascii="Times New Roman" w:eastAsia="MS Mincho" w:hAnsi="Times New Roman" w:cs="Times New Roman"/>
      <w:sz w:val="24"/>
      <w:szCs w:val="24"/>
      <w:lang w:eastAsia="x-none"/>
    </w:rPr>
  </w:style>
  <w:style w:type="character" w:customStyle="1" w:styleId="BodyTextIndent2Char">
    <w:name w:val="Body Text Indent 2 Char"/>
    <w:basedOn w:val="DefaultParagraphFont"/>
    <w:link w:val="BodyTextIndent2"/>
    <w:rsid w:val="006921F2"/>
    <w:rPr>
      <w:rFonts w:ascii="Times New Roman" w:eastAsia="MS Mincho" w:hAnsi="Times New Roman" w:cs="Times New Roman"/>
      <w:sz w:val="24"/>
      <w:szCs w:val="24"/>
      <w:lang w:val="sq-AL" w:eastAsia="x-none"/>
    </w:rPr>
  </w:style>
  <w:style w:type="paragraph" w:styleId="Header">
    <w:name w:val="header"/>
    <w:basedOn w:val="Normal"/>
    <w:link w:val="HeaderChar"/>
    <w:rsid w:val="006921F2"/>
    <w:pPr>
      <w:tabs>
        <w:tab w:val="center" w:pos="4320"/>
        <w:tab w:val="right" w:pos="8640"/>
      </w:tabs>
      <w:spacing w:after="0" w:line="240" w:lineRule="auto"/>
    </w:pPr>
    <w:rPr>
      <w:rFonts w:ascii="Times New Roman" w:eastAsia="MS Mincho" w:hAnsi="Times New Roman" w:cs="Times New Roman"/>
      <w:sz w:val="24"/>
      <w:szCs w:val="24"/>
      <w:lang w:eastAsia="x-none"/>
    </w:rPr>
  </w:style>
  <w:style w:type="character" w:customStyle="1" w:styleId="HeaderChar">
    <w:name w:val="Header Char"/>
    <w:basedOn w:val="DefaultParagraphFont"/>
    <w:link w:val="Header"/>
    <w:rsid w:val="006921F2"/>
    <w:rPr>
      <w:rFonts w:ascii="Times New Roman" w:eastAsia="MS Mincho" w:hAnsi="Times New Roman" w:cs="Times New Roman"/>
      <w:sz w:val="24"/>
      <w:szCs w:val="24"/>
      <w:lang w:val="sq-AL" w:eastAsia="x-none"/>
    </w:rPr>
  </w:style>
  <w:style w:type="paragraph" w:styleId="DocumentMap">
    <w:name w:val="Document Map"/>
    <w:basedOn w:val="Normal"/>
    <w:link w:val="DocumentMapChar"/>
    <w:semiHidden/>
    <w:rsid w:val="006921F2"/>
    <w:pPr>
      <w:shd w:val="clear" w:color="auto" w:fill="000080"/>
      <w:spacing w:after="0" w:line="240" w:lineRule="auto"/>
    </w:pPr>
    <w:rPr>
      <w:rFonts w:ascii="Tahoma" w:eastAsia="MS Mincho" w:hAnsi="Tahoma" w:cs="Times New Roman"/>
      <w:sz w:val="20"/>
      <w:szCs w:val="20"/>
      <w:lang w:eastAsia="x-none"/>
    </w:rPr>
  </w:style>
  <w:style w:type="character" w:customStyle="1" w:styleId="DocumentMapChar">
    <w:name w:val="Document Map Char"/>
    <w:basedOn w:val="DefaultParagraphFont"/>
    <w:link w:val="DocumentMap"/>
    <w:semiHidden/>
    <w:rsid w:val="006921F2"/>
    <w:rPr>
      <w:rFonts w:ascii="Tahoma" w:eastAsia="MS Mincho" w:hAnsi="Tahoma" w:cs="Times New Roman"/>
      <w:sz w:val="20"/>
      <w:szCs w:val="20"/>
      <w:shd w:val="clear" w:color="auto" w:fill="000080"/>
      <w:lang w:val="sq-AL" w:eastAsia="x-none"/>
    </w:rPr>
  </w:style>
  <w:style w:type="paragraph" w:styleId="NormalWeb">
    <w:name w:val="Normal (Web)"/>
    <w:basedOn w:val="Normal"/>
    <w:uiPriority w:val="99"/>
    <w:rsid w:val="006921F2"/>
    <w:pPr>
      <w:spacing w:before="100" w:beforeAutospacing="1" w:after="100" w:afterAutospacing="1" w:line="240" w:lineRule="auto"/>
    </w:pPr>
    <w:rPr>
      <w:rFonts w:ascii="Times New Roman" w:eastAsia="MS Mincho" w:hAnsi="Times New Roman" w:cs="Times New Roman"/>
      <w:sz w:val="24"/>
      <w:szCs w:val="24"/>
    </w:rPr>
  </w:style>
  <w:style w:type="paragraph" w:styleId="BalloonText">
    <w:name w:val="Balloon Text"/>
    <w:basedOn w:val="Normal"/>
    <w:link w:val="BalloonTextChar"/>
    <w:semiHidden/>
    <w:rsid w:val="006921F2"/>
    <w:pPr>
      <w:spacing w:after="0" w:line="240" w:lineRule="auto"/>
    </w:pPr>
    <w:rPr>
      <w:rFonts w:ascii="Tahoma" w:eastAsia="MS Mincho" w:hAnsi="Tahoma" w:cs="Times New Roman"/>
      <w:sz w:val="16"/>
      <w:szCs w:val="16"/>
      <w:lang w:eastAsia="x-none"/>
    </w:rPr>
  </w:style>
  <w:style w:type="character" w:customStyle="1" w:styleId="BalloonTextChar">
    <w:name w:val="Balloon Text Char"/>
    <w:basedOn w:val="DefaultParagraphFont"/>
    <w:link w:val="BalloonText"/>
    <w:semiHidden/>
    <w:rsid w:val="006921F2"/>
    <w:rPr>
      <w:rFonts w:ascii="Tahoma" w:eastAsia="MS Mincho" w:hAnsi="Tahoma" w:cs="Times New Roman"/>
      <w:sz w:val="16"/>
      <w:szCs w:val="16"/>
      <w:lang w:val="sq-AL" w:eastAsia="x-none"/>
    </w:rPr>
  </w:style>
  <w:style w:type="paragraph" w:styleId="Title">
    <w:name w:val="Title"/>
    <w:basedOn w:val="Normal"/>
    <w:link w:val="TitleChar"/>
    <w:qFormat/>
    <w:rsid w:val="006921F2"/>
    <w:pPr>
      <w:widowControl w:val="0"/>
      <w:suppressAutoHyphens/>
      <w:spacing w:after="0" w:line="240" w:lineRule="auto"/>
      <w:jc w:val="center"/>
    </w:pPr>
    <w:rPr>
      <w:rFonts w:ascii="Times" w:eastAsia="DejaVuSans" w:hAnsi="Times" w:cs="Times New Roman"/>
      <w:kern w:val="1"/>
      <w:sz w:val="24"/>
      <w:szCs w:val="24"/>
      <w:u w:val="single"/>
      <w:lang w:eastAsia="x-none"/>
    </w:rPr>
  </w:style>
  <w:style w:type="character" w:customStyle="1" w:styleId="TitleChar">
    <w:name w:val="Title Char"/>
    <w:basedOn w:val="DefaultParagraphFont"/>
    <w:link w:val="Title"/>
    <w:rsid w:val="006921F2"/>
    <w:rPr>
      <w:rFonts w:ascii="Times" w:eastAsia="DejaVuSans" w:hAnsi="Times" w:cs="Times New Roman"/>
      <w:kern w:val="1"/>
      <w:sz w:val="24"/>
      <w:szCs w:val="24"/>
      <w:u w:val="single"/>
      <w:lang w:val="sq-AL" w:eastAsia="x-none"/>
    </w:rPr>
  </w:style>
  <w:style w:type="paragraph" w:customStyle="1" w:styleId="CharCharCharCharCharChar">
    <w:name w:val="Char Char Char Char Char Char"/>
    <w:basedOn w:val="Normal"/>
    <w:rsid w:val="006921F2"/>
    <w:pPr>
      <w:spacing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6921F2"/>
    <w:pPr>
      <w:spacing w:line="240" w:lineRule="exact"/>
    </w:pPr>
    <w:rPr>
      <w:rFonts w:ascii="Tahoma" w:eastAsia="MS Mincho" w:hAnsi="Tahoma" w:cs="Times New Roman"/>
      <w:sz w:val="20"/>
      <w:szCs w:val="20"/>
    </w:rPr>
  </w:style>
  <w:style w:type="paragraph" w:customStyle="1" w:styleId="Char">
    <w:name w:val="Char"/>
    <w:basedOn w:val="Normal"/>
    <w:rsid w:val="006921F2"/>
    <w:pPr>
      <w:spacing w:line="240" w:lineRule="exact"/>
    </w:pPr>
    <w:rPr>
      <w:rFonts w:ascii="Tahoma" w:eastAsia="Times New Roman" w:hAnsi="Tahoma" w:cs="Times New Roman"/>
      <w:sz w:val="20"/>
      <w:szCs w:val="20"/>
    </w:rPr>
  </w:style>
  <w:style w:type="paragraph" w:styleId="ListParagraph">
    <w:name w:val="List Paragraph"/>
    <w:basedOn w:val="Normal"/>
    <w:uiPriority w:val="34"/>
    <w:qFormat/>
    <w:rsid w:val="006921F2"/>
    <w:pPr>
      <w:spacing w:after="200" w:line="276" w:lineRule="auto"/>
      <w:ind w:left="720"/>
      <w:contextualSpacing/>
    </w:pPr>
    <w:rPr>
      <w:rFonts w:ascii="Calibri" w:eastAsia="Calibri" w:hAnsi="Calibri" w:cs="Times New Roman"/>
    </w:rPr>
  </w:style>
  <w:style w:type="character" w:styleId="CommentReference">
    <w:name w:val="annotation reference"/>
    <w:uiPriority w:val="99"/>
    <w:rsid w:val="006921F2"/>
    <w:rPr>
      <w:sz w:val="16"/>
      <w:szCs w:val="16"/>
    </w:rPr>
  </w:style>
  <w:style w:type="paragraph" w:styleId="CommentText">
    <w:name w:val="annotation text"/>
    <w:basedOn w:val="Normal"/>
    <w:link w:val="CommentTextChar"/>
    <w:uiPriority w:val="99"/>
    <w:rsid w:val="006921F2"/>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6921F2"/>
    <w:rPr>
      <w:rFonts w:ascii="Times New Roman" w:eastAsia="MS Mincho" w:hAnsi="Times New Roman" w:cs="Times New Roman"/>
      <w:sz w:val="20"/>
      <w:szCs w:val="20"/>
      <w:lang w:val="sq-AL"/>
    </w:rPr>
  </w:style>
  <w:style w:type="paragraph" w:styleId="CommentSubject">
    <w:name w:val="annotation subject"/>
    <w:basedOn w:val="CommentText"/>
    <w:next w:val="CommentText"/>
    <w:link w:val="CommentSubjectChar"/>
    <w:rsid w:val="006921F2"/>
    <w:rPr>
      <w:b/>
      <w:bCs/>
      <w:lang w:val="x-none" w:eastAsia="x-none"/>
    </w:rPr>
  </w:style>
  <w:style w:type="character" w:customStyle="1" w:styleId="CommentSubjectChar">
    <w:name w:val="Comment Subject Char"/>
    <w:basedOn w:val="CommentTextChar"/>
    <w:link w:val="CommentSubject"/>
    <w:rsid w:val="006921F2"/>
    <w:rPr>
      <w:rFonts w:ascii="Times New Roman" w:eastAsia="MS Mincho" w:hAnsi="Times New Roman" w:cs="Times New Roman"/>
      <w:b/>
      <w:bCs/>
      <w:sz w:val="20"/>
      <w:szCs w:val="20"/>
      <w:lang w:val="x-none" w:eastAsia="x-none"/>
    </w:rPr>
  </w:style>
  <w:style w:type="paragraph" w:customStyle="1" w:styleId="Char1">
    <w:name w:val="Char1"/>
    <w:basedOn w:val="Normal"/>
    <w:rsid w:val="006921F2"/>
    <w:pPr>
      <w:spacing w:line="240" w:lineRule="exact"/>
    </w:pPr>
    <w:rPr>
      <w:rFonts w:ascii="Tahoma" w:eastAsia="Times New Roman" w:hAnsi="Tahoma" w:cs="Times New Roman"/>
      <w:sz w:val="20"/>
      <w:szCs w:val="20"/>
    </w:rPr>
  </w:style>
  <w:style w:type="character" w:customStyle="1" w:styleId="hps">
    <w:name w:val="hps"/>
    <w:basedOn w:val="DefaultParagraphFont"/>
    <w:rsid w:val="006921F2"/>
  </w:style>
  <w:style w:type="character" w:customStyle="1" w:styleId="atn">
    <w:name w:val="atn"/>
    <w:basedOn w:val="DefaultParagraphFont"/>
    <w:rsid w:val="006921F2"/>
  </w:style>
  <w:style w:type="character" w:customStyle="1" w:styleId="shorttext">
    <w:name w:val="short_text"/>
    <w:basedOn w:val="DefaultParagraphFont"/>
    <w:rsid w:val="006921F2"/>
  </w:style>
  <w:style w:type="character" w:customStyle="1" w:styleId="apple-converted-space">
    <w:name w:val="apple-converted-space"/>
    <w:basedOn w:val="DefaultParagraphFont"/>
    <w:rsid w:val="006921F2"/>
  </w:style>
  <w:style w:type="paragraph" w:customStyle="1" w:styleId="Default">
    <w:name w:val="Default"/>
    <w:rsid w:val="006921F2"/>
    <w:pPr>
      <w:autoSpaceDE w:val="0"/>
      <w:autoSpaceDN w:val="0"/>
      <w:adjustRightInd w:val="0"/>
      <w:spacing w:after="0" w:line="240" w:lineRule="auto"/>
    </w:pPr>
    <w:rPr>
      <w:rFonts w:ascii="Times New Roman" w:eastAsia="MS Mincho" w:hAnsi="Times New Roman" w:cs="Times New Roman"/>
      <w:color w:val="000000"/>
      <w:sz w:val="24"/>
      <w:szCs w:val="24"/>
      <w:lang w:eastAsia="en-GB"/>
    </w:rPr>
  </w:style>
  <w:style w:type="character" w:styleId="Emphasis">
    <w:name w:val="Emphasis"/>
    <w:uiPriority w:val="20"/>
    <w:qFormat/>
    <w:rsid w:val="006921F2"/>
    <w:rPr>
      <w:i/>
      <w:iCs/>
    </w:rPr>
  </w:style>
  <w:style w:type="paragraph" w:styleId="HTMLPreformatted">
    <w:name w:val="HTML Preformatted"/>
    <w:basedOn w:val="Normal"/>
    <w:link w:val="HTMLPreformattedChar"/>
    <w:uiPriority w:val="99"/>
    <w:unhideWhenUsed/>
    <w:rsid w:val="0069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921F2"/>
    <w:rPr>
      <w:rFonts w:ascii="Courier New" w:eastAsia="Times New Roman" w:hAnsi="Courier New" w:cs="Courier New"/>
      <w:sz w:val="20"/>
      <w:szCs w:val="20"/>
    </w:rPr>
  </w:style>
  <w:style w:type="paragraph" w:styleId="Revision">
    <w:name w:val="Revision"/>
    <w:hidden/>
    <w:uiPriority w:val="99"/>
    <w:semiHidden/>
    <w:rsid w:val="006921F2"/>
    <w:pPr>
      <w:spacing w:after="0" w:line="240" w:lineRule="auto"/>
    </w:pPr>
    <w:rPr>
      <w:rFonts w:ascii="Times New Roman" w:eastAsia="MS Mincho" w:hAnsi="Times New Roman" w:cs="Times New Roman"/>
      <w:sz w:val="24"/>
      <w:szCs w:val="24"/>
      <w:lang w:val="sq-AL"/>
    </w:rPr>
  </w:style>
  <w:style w:type="character" w:styleId="Hyperlink">
    <w:name w:val="Hyperlink"/>
    <w:basedOn w:val="DefaultParagraphFont"/>
    <w:uiPriority w:val="99"/>
    <w:unhideWhenUsed/>
    <w:rsid w:val="006921F2"/>
    <w:rPr>
      <w:color w:val="0000FF"/>
      <w:u w:val="single"/>
    </w:rPr>
  </w:style>
  <w:style w:type="character" w:customStyle="1" w:styleId="legds">
    <w:name w:val="legds"/>
    <w:basedOn w:val="DefaultParagraphFont"/>
    <w:rsid w:val="006921F2"/>
  </w:style>
  <w:style w:type="paragraph" w:customStyle="1" w:styleId="legclearfix">
    <w:name w:val="legclearfix"/>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term">
    <w:name w:val="legterm"/>
    <w:basedOn w:val="DefaultParagraphFont"/>
    <w:rsid w:val="006921F2"/>
  </w:style>
  <w:style w:type="paragraph" w:customStyle="1" w:styleId="leglisttextstandard">
    <w:name w:val="leglisttextstandard"/>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changedelimiter">
    <w:name w:val="legchangedelimiter"/>
    <w:basedOn w:val="DefaultParagraphFont"/>
    <w:rsid w:val="006921F2"/>
  </w:style>
  <w:style w:type="character" w:customStyle="1" w:styleId="legaddition">
    <w:name w:val="legaddition"/>
    <w:basedOn w:val="DefaultParagraphFont"/>
    <w:rsid w:val="006921F2"/>
  </w:style>
  <w:style w:type="character" w:customStyle="1" w:styleId="legsubstitution">
    <w:name w:val="legsubstitution"/>
    <w:basedOn w:val="DefaultParagraphFont"/>
    <w:rsid w:val="006921F2"/>
  </w:style>
  <w:style w:type="character" w:customStyle="1" w:styleId="viiyi">
    <w:name w:val="viiyi"/>
    <w:basedOn w:val="DefaultParagraphFont"/>
    <w:rsid w:val="006921F2"/>
  </w:style>
  <w:style w:type="character" w:customStyle="1" w:styleId="jlqj4b">
    <w:name w:val="jlqj4b"/>
    <w:basedOn w:val="DefaultParagraphFont"/>
    <w:rsid w:val="006921F2"/>
  </w:style>
  <w:style w:type="paragraph" w:customStyle="1" w:styleId="len">
    <w:name w:val="len"/>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naslov">
    <w:name w:val="lennaslov"/>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stavek">
    <w:name w:val="odstavek"/>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zaodstavkom">
    <w:name w:val="alineazaodstavkom"/>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921F2"/>
    <w:rPr>
      <w:color w:val="605E5C"/>
      <w:shd w:val="clear" w:color="auto" w:fill="E1DFDD"/>
    </w:rPr>
  </w:style>
  <w:style w:type="character" w:styleId="FollowedHyperlink">
    <w:name w:val="FollowedHyperlink"/>
    <w:basedOn w:val="DefaultParagraphFont"/>
    <w:semiHidden/>
    <w:unhideWhenUsed/>
    <w:rsid w:val="006921F2"/>
    <w:rPr>
      <w:color w:val="954F72" w:themeColor="followedHyperlink"/>
      <w:u w:val="single"/>
    </w:rPr>
  </w:style>
  <w:style w:type="paragraph" w:styleId="FootnoteText">
    <w:name w:val="footnote text"/>
    <w:basedOn w:val="Normal"/>
    <w:link w:val="FootnoteTextChar"/>
    <w:uiPriority w:val="99"/>
    <w:semiHidden/>
    <w:unhideWhenUsed/>
    <w:rsid w:val="006921F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21F2"/>
    <w:rPr>
      <w:sz w:val="20"/>
      <w:szCs w:val="20"/>
    </w:rPr>
  </w:style>
  <w:style w:type="character" w:styleId="FootnoteReference">
    <w:name w:val="footnote reference"/>
    <w:basedOn w:val="DefaultParagraphFont"/>
    <w:uiPriority w:val="99"/>
    <w:semiHidden/>
    <w:unhideWhenUsed/>
    <w:rsid w:val="006921F2"/>
    <w:rPr>
      <w:vertAlign w:val="superscript"/>
    </w:rPr>
  </w:style>
  <w:style w:type="character" w:customStyle="1" w:styleId="UnresolvedMention2">
    <w:name w:val="Unresolved Mention2"/>
    <w:basedOn w:val="DefaultParagraphFont"/>
    <w:uiPriority w:val="99"/>
    <w:semiHidden/>
    <w:unhideWhenUsed/>
    <w:rsid w:val="006921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qFormat/>
    <w:rsid w:val="006921F2"/>
    <w:pPr>
      <w:keepNext/>
      <w:spacing w:after="0" w:line="240" w:lineRule="auto"/>
      <w:outlineLvl w:val="0"/>
    </w:pPr>
    <w:rPr>
      <w:rFonts w:ascii="Times New Roman" w:eastAsia="MS Mincho" w:hAnsi="Times New Roman" w:cs="Times New Roman"/>
      <w:b/>
      <w:sz w:val="28"/>
      <w:szCs w:val="28"/>
      <w:lang w:eastAsia="x-none"/>
    </w:rPr>
  </w:style>
  <w:style w:type="paragraph" w:styleId="Heading2">
    <w:name w:val="heading 2"/>
    <w:basedOn w:val="Normal"/>
    <w:next w:val="Normal"/>
    <w:link w:val="Heading2Char"/>
    <w:qFormat/>
    <w:rsid w:val="006921F2"/>
    <w:pPr>
      <w:keepNext/>
      <w:spacing w:after="0" w:line="240" w:lineRule="auto"/>
      <w:ind w:left="720"/>
      <w:outlineLvl w:val="1"/>
    </w:pPr>
    <w:rPr>
      <w:rFonts w:ascii="Times New Roman" w:eastAsia="MS Mincho" w:hAnsi="Times New Roman" w:cs="Times New Roman"/>
      <w:b/>
      <w:bCs/>
      <w:sz w:val="28"/>
      <w:szCs w:val="24"/>
      <w:lang w:eastAsia="x-none"/>
    </w:rPr>
  </w:style>
  <w:style w:type="paragraph" w:styleId="Heading3">
    <w:name w:val="heading 3"/>
    <w:basedOn w:val="Normal"/>
    <w:next w:val="Normal"/>
    <w:link w:val="Heading3Char"/>
    <w:qFormat/>
    <w:rsid w:val="006921F2"/>
    <w:pPr>
      <w:keepNext/>
      <w:spacing w:after="0" w:line="240" w:lineRule="auto"/>
      <w:outlineLvl w:val="2"/>
    </w:pPr>
    <w:rPr>
      <w:rFonts w:ascii="Times New Roman" w:eastAsia="MS Mincho" w:hAnsi="Times New Roman" w:cs="Times New Roman"/>
      <w:b/>
      <w:bCs/>
      <w:sz w:val="24"/>
      <w:szCs w:val="24"/>
      <w:lang w:eastAsia="x-none"/>
    </w:rPr>
  </w:style>
  <w:style w:type="paragraph" w:styleId="Heading4">
    <w:name w:val="heading 4"/>
    <w:basedOn w:val="Normal"/>
    <w:next w:val="Normal"/>
    <w:link w:val="Heading4Char"/>
    <w:qFormat/>
    <w:rsid w:val="006921F2"/>
    <w:pPr>
      <w:keepNext/>
      <w:spacing w:after="0" w:line="240" w:lineRule="auto"/>
      <w:ind w:left="2340"/>
      <w:outlineLvl w:val="3"/>
    </w:pPr>
    <w:rPr>
      <w:rFonts w:ascii="Times New Roman" w:eastAsia="MS Mincho" w:hAnsi="Times New Roman" w:cs="Times New Roman"/>
      <w:b/>
      <w:bCs/>
      <w:sz w:val="28"/>
      <w:szCs w:val="24"/>
      <w:lang w:eastAsia="x-none"/>
    </w:rPr>
  </w:style>
  <w:style w:type="paragraph" w:styleId="Heading5">
    <w:name w:val="heading 5"/>
    <w:basedOn w:val="Normal"/>
    <w:next w:val="Normal"/>
    <w:link w:val="Heading5Char"/>
    <w:qFormat/>
    <w:rsid w:val="006921F2"/>
    <w:pPr>
      <w:keepNext/>
      <w:spacing w:after="0" w:line="240" w:lineRule="auto"/>
      <w:ind w:left="2340"/>
      <w:outlineLvl w:val="4"/>
    </w:pPr>
    <w:rPr>
      <w:rFonts w:ascii="Times New Roman" w:eastAsia="MS Mincho" w:hAnsi="Times New Roman" w:cs="Times New Roman"/>
      <w:b/>
      <w:bCs/>
      <w:sz w:val="24"/>
      <w:szCs w:val="24"/>
      <w:lang w:eastAsia="x-none"/>
    </w:rPr>
  </w:style>
  <w:style w:type="paragraph" w:styleId="Heading6">
    <w:name w:val="heading 6"/>
    <w:basedOn w:val="Normal"/>
    <w:next w:val="Normal"/>
    <w:link w:val="Heading6Char"/>
    <w:semiHidden/>
    <w:unhideWhenUsed/>
    <w:qFormat/>
    <w:rsid w:val="006921F2"/>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21F2"/>
    <w:rPr>
      <w:rFonts w:ascii="Times New Roman" w:eastAsia="MS Mincho" w:hAnsi="Times New Roman" w:cs="Times New Roman"/>
      <w:b/>
      <w:sz w:val="28"/>
      <w:szCs w:val="28"/>
      <w:lang w:val="sq-AL" w:eastAsia="x-none"/>
    </w:rPr>
  </w:style>
  <w:style w:type="character" w:customStyle="1" w:styleId="Heading2Char">
    <w:name w:val="Heading 2 Char"/>
    <w:basedOn w:val="DefaultParagraphFont"/>
    <w:link w:val="Heading2"/>
    <w:rsid w:val="006921F2"/>
    <w:rPr>
      <w:rFonts w:ascii="Times New Roman" w:eastAsia="MS Mincho" w:hAnsi="Times New Roman" w:cs="Times New Roman"/>
      <w:b/>
      <w:bCs/>
      <w:sz w:val="28"/>
      <w:szCs w:val="24"/>
      <w:lang w:val="sq-AL" w:eastAsia="x-none"/>
    </w:rPr>
  </w:style>
  <w:style w:type="character" w:customStyle="1" w:styleId="Heading3Char">
    <w:name w:val="Heading 3 Char"/>
    <w:basedOn w:val="DefaultParagraphFont"/>
    <w:link w:val="Heading3"/>
    <w:rsid w:val="006921F2"/>
    <w:rPr>
      <w:rFonts w:ascii="Times New Roman" w:eastAsia="MS Mincho" w:hAnsi="Times New Roman" w:cs="Times New Roman"/>
      <w:b/>
      <w:bCs/>
      <w:sz w:val="24"/>
      <w:szCs w:val="24"/>
      <w:lang w:val="sq-AL" w:eastAsia="x-none"/>
    </w:rPr>
  </w:style>
  <w:style w:type="character" w:customStyle="1" w:styleId="Heading4Char">
    <w:name w:val="Heading 4 Char"/>
    <w:basedOn w:val="DefaultParagraphFont"/>
    <w:link w:val="Heading4"/>
    <w:rsid w:val="006921F2"/>
    <w:rPr>
      <w:rFonts w:ascii="Times New Roman" w:eastAsia="MS Mincho" w:hAnsi="Times New Roman" w:cs="Times New Roman"/>
      <w:b/>
      <w:bCs/>
      <w:sz w:val="28"/>
      <w:szCs w:val="24"/>
      <w:lang w:val="sq-AL" w:eastAsia="x-none"/>
    </w:rPr>
  </w:style>
  <w:style w:type="character" w:customStyle="1" w:styleId="Heading5Char">
    <w:name w:val="Heading 5 Char"/>
    <w:basedOn w:val="DefaultParagraphFont"/>
    <w:link w:val="Heading5"/>
    <w:rsid w:val="006921F2"/>
    <w:rPr>
      <w:rFonts w:ascii="Times New Roman" w:eastAsia="MS Mincho" w:hAnsi="Times New Roman" w:cs="Times New Roman"/>
      <w:b/>
      <w:bCs/>
      <w:sz w:val="24"/>
      <w:szCs w:val="24"/>
      <w:lang w:val="sq-AL" w:eastAsia="x-none"/>
    </w:rPr>
  </w:style>
  <w:style w:type="character" w:customStyle="1" w:styleId="Heading6Char">
    <w:name w:val="Heading 6 Char"/>
    <w:basedOn w:val="DefaultParagraphFont"/>
    <w:link w:val="Heading6"/>
    <w:semiHidden/>
    <w:rsid w:val="006921F2"/>
    <w:rPr>
      <w:rFonts w:ascii="Calibri" w:eastAsia="Times New Roman" w:hAnsi="Calibri" w:cs="Times New Roman"/>
      <w:b/>
      <w:bCs/>
      <w:lang w:val="x-none" w:eastAsia="x-none"/>
    </w:rPr>
  </w:style>
  <w:style w:type="numbering" w:customStyle="1" w:styleId="NoList1">
    <w:name w:val="No List1"/>
    <w:next w:val="NoList"/>
    <w:uiPriority w:val="99"/>
    <w:semiHidden/>
    <w:unhideWhenUsed/>
    <w:rsid w:val="006921F2"/>
  </w:style>
  <w:style w:type="paragraph" w:styleId="BodyText">
    <w:name w:val="Body Text"/>
    <w:basedOn w:val="Normal"/>
    <w:link w:val="BodyTextChar"/>
    <w:rsid w:val="006921F2"/>
    <w:pPr>
      <w:spacing w:after="0" w:line="240" w:lineRule="auto"/>
      <w:jc w:val="both"/>
    </w:pPr>
    <w:rPr>
      <w:rFonts w:ascii="Times New Roman" w:eastAsia="MS Mincho" w:hAnsi="Times New Roman" w:cs="Times New Roman"/>
      <w:b/>
      <w:bCs/>
      <w:sz w:val="24"/>
      <w:szCs w:val="24"/>
      <w:lang w:eastAsia="x-none"/>
    </w:rPr>
  </w:style>
  <w:style w:type="character" w:customStyle="1" w:styleId="BodyTextChar">
    <w:name w:val="Body Text Char"/>
    <w:basedOn w:val="DefaultParagraphFont"/>
    <w:link w:val="BodyText"/>
    <w:rsid w:val="006921F2"/>
    <w:rPr>
      <w:rFonts w:ascii="Times New Roman" w:eastAsia="MS Mincho" w:hAnsi="Times New Roman" w:cs="Times New Roman"/>
      <w:b/>
      <w:bCs/>
      <w:sz w:val="24"/>
      <w:szCs w:val="24"/>
      <w:lang w:val="sq-AL" w:eastAsia="x-none"/>
    </w:rPr>
  </w:style>
  <w:style w:type="table" w:customStyle="1" w:styleId="TableGrid1">
    <w:name w:val="Table Grid1"/>
    <w:basedOn w:val="TableNormal"/>
    <w:next w:val="TableGrid"/>
    <w:uiPriority w:val="39"/>
    <w:rsid w:val="006921F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921F2"/>
    <w:pPr>
      <w:spacing w:after="0" w:line="240" w:lineRule="auto"/>
      <w:ind w:left="720"/>
    </w:pPr>
    <w:rPr>
      <w:rFonts w:ascii="Times New Roman" w:eastAsia="MS Mincho" w:hAnsi="Times New Roman" w:cs="Times New Roman"/>
      <w:sz w:val="24"/>
      <w:szCs w:val="24"/>
      <w:lang w:eastAsia="x-none"/>
    </w:rPr>
  </w:style>
  <w:style w:type="character" w:customStyle="1" w:styleId="BodyTextIndentChar">
    <w:name w:val="Body Text Indent Char"/>
    <w:basedOn w:val="DefaultParagraphFont"/>
    <w:link w:val="BodyTextIndent"/>
    <w:rsid w:val="006921F2"/>
    <w:rPr>
      <w:rFonts w:ascii="Times New Roman" w:eastAsia="MS Mincho" w:hAnsi="Times New Roman" w:cs="Times New Roman"/>
      <w:sz w:val="24"/>
      <w:szCs w:val="24"/>
      <w:lang w:val="sq-AL" w:eastAsia="x-none"/>
    </w:rPr>
  </w:style>
  <w:style w:type="paragraph" w:styleId="Footer">
    <w:name w:val="footer"/>
    <w:basedOn w:val="Normal"/>
    <w:link w:val="FooterChar"/>
    <w:uiPriority w:val="99"/>
    <w:rsid w:val="006921F2"/>
    <w:pPr>
      <w:tabs>
        <w:tab w:val="center" w:pos="4320"/>
        <w:tab w:val="right" w:pos="8640"/>
      </w:tabs>
      <w:spacing w:after="0" w:line="240" w:lineRule="auto"/>
    </w:pPr>
    <w:rPr>
      <w:rFonts w:ascii="Times New Roman" w:eastAsia="MS Mincho" w:hAnsi="Times New Roman" w:cs="Times New Roman"/>
      <w:sz w:val="24"/>
      <w:szCs w:val="24"/>
      <w:lang w:val="x-none" w:eastAsia="x-none"/>
    </w:rPr>
  </w:style>
  <w:style w:type="character" w:customStyle="1" w:styleId="FooterChar">
    <w:name w:val="Footer Char"/>
    <w:basedOn w:val="DefaultParagraphFont"/>
    <w:link w:val="Footer"/>
    <w:uiPriority w:val="99"/>
    <w:rsid w:val="006921F2"/>
    <w:rPr>
      <w:rFonts w:ascii="Times New Roman" w:eastAsia="MS Mincho" w:hAnsi="Times New Roman" w:cs="Times New Roman"/>
      <w:sz w:val="24"/>
      <w:szCs w:val="24"/>
      <w:lang w:val="x-none" w:eastAsia="x-none"/>
    </w:rPr>
  </w:style>
  <w:style w:type="character" w:styleId="PageNumber">
    <w:name w:val="page number"/>
    <w:basedOn w:val="DefaultParagraphFont"/>
    <w:rsid w:val="006921F2"/>
  </w:style>
  <w:style w:type="paragraph" w:styleId="BodyTextIndent2">
    <w:name w:val="Body Text Indent 2"/>
    <w:basedOn w:val="Normal"/>
    <w:link w:val="BodyTextIndent2Char"/>
    <w:rsid w:val="006921F2"/>
    <w:pPr>
      <w:spacing w:after="120" w:line="480" w:lineRule="auto"/>
      <w:ind w:left="360"/>
    </w:pPr>
    <w:rPr>
      <w:rFonts w:ascii="Times New Roman" w:eastAsia="MS Mincho" w:hAnsi="Times New Roman" w:cs="Times New Roman"/>
      <w:sz w:val="24"/>
      <w:szCs w:val="24"/>
      <w:lang w:eastAsia="x-none"/>
    </w:rPr>
  </w:style>
  <w:style w:type="character" w:customStyle="1" w:styleId="BodyTextIndent2Char">
    <w:name w:val="Body Text Indent 2 Char"/>
    <w:basedOn w:val="DefaultParagraphFont"/>
    <w:link w:val="BodyTextIndent2"/>
    <w:rsid w:val="006921F2"/>
    <w:rPr>
      <w:rFonts w:ascii="Times New Roman" w:eastAsia="MS Mincho" w:hAnsi="Times New Roman" w:cs="Times New Roman"/>
      <w:sz w:val="24"/>
      <w:szCs w:val="24"/>
      <w:lang w:val="sq-AL" w:eastAsia="x-none"/>
    </w:rPr>
  </w:style>
  <w:style w:type="paragraph" w:styleId="Header">
    <w:name w:val="header"/>
    <w:basedOn w:val="Normal"/>
    <w:link w:val="HeaderChar"/>
    <w:rsid w:val="006921F2"/>
    <w:pPr>
      <w:tabs>
        <w:tab w:val="center" w:pos="4320"/>
        <w:tab w:val="right" w:pos="8640"/>
      </w:tabs>
      <w:spacing w:after="0" w:line="240" w:lineRule="auto"/>
    </w:pPr>
    <w:rPr>
      <w:rFonts w:ascii="Times New Roman" w:eastAsia="MS Mincho" w:hAnsi="Times New Roman" w:cs="Times New Roman"/>
      <w:sz w:val="24"/>
      <w:szCs w:val="24"/>
      <w:lang w:eastAsia="x-none"/>
    </w:rPr>
  </w:style>
  <w:style w:type="character" w:customStyle="1" w:styleId="HeaderChar">
    <w:name w:val="Header Char"/>
    <w:basedOn w:val="DefaultParagraphFont"/>
    <w:link w:val="Header"/>
    <w:rsid w:val="006921F2"/>
    <w:rPr>
      <w:rFonts w:ascii="Times New Roman" w:eastAsia="MS Mincho" w:hAnsi="Times New Roman" w:cs="Times New Roman"/>
      <w:sz w:val="24"/>
      <w:szCs w:val="24"/>
      <w:lang w:val="sq-AL" w:eastAsia="x-none"/>
    </w:rPr>
  </w:style>
  <w:style w:type="paragraph" w:styleId="DocumentMap">
    <w:name w:val="Document Map"/>
    <w:basedOn w:val="Normal"/>
    <w:link w:val="DocumentMapChar"/>
    <w:semiHidden/>
    <w:rsid w:val="006921F2"/>
    <w:pPr>
      <w:shd w:val="clear" w:color="auto" w:fill="000080"/>
      <w:spacing w:after="0" w:line="240" w:lineRule="auto"/>
    </w:pPr>
    <w:rPr>
      <w:rFonts w:ascii="Tahoma" w:eastAsia="MS Mincho" w:hAnsi="Tahoma" w:cs="Times New Roman"/>
      <w:sz w:val="20"/>
      <w:szCs w:val="20"/>
      <w:lang w:eastAsia="x-none"/>
    </w:rPr>
  </w:style>
  <w:style w:type="character" w:customStyle="1" w:styleId="DocumentMapChar">
    <w:name w:val="Document Map Char"/>
    <w:basedOn w:val="DefaultParagraphFont"/>
    <w:link w:val="DocumentMap"/>
    <w:semiHidden/>
    <w:rsid w:val="006921F2"/>
    <w:rPr>
      <w:rFonts w:ascii="Tahoma" w:eastAsia="MS Mincho" w:hAnsi="Tahoma" w:cs="Times New Roman"/>
      <w:sz w:val="20"/>
      <w:szCs w:val="20"/>
      <w:shd w:val="clear" w:color="auto" w:fill="000080"/>
      <w:lang w:val="sq-AL" w:eastAsia="x-none"/>
    </w:rPr>
  </w:style>
  <w:style w:type="paragraph" w:styleId="NormalWeb">
    <w:name w:val="Normal (Web)"/>
    <w:basedOn w:val="Normal"/>
    <w:uiPriority w:val="99"/>
    <w:rsid w:val="006921F2"/>
    <w:pPr>
      <w:spacing w:before="100" w:beforeAutospacing="1" w:after="100" w:afterAutospacing="1" w:line="240" w:lineRule="auto"/>
    </w:pPr>
    <w:rPr>
      <w:rFonts w:ascii="Times New Roman" w:eastAsia="MS Mincho" w:hAnsi="Times New Roman" w:cs="Times New Roman"/>
      <w:sz w:val="24"/>
      <w:szCs w:val="24"/>
    </w:rPr>
  </w:style>
  <w:style w:type="paragraph" w:styleId="BalloonText">
    <w:name w:val="Balloon Text"/>
    <w:basedOn w:val="Normal"/>
    <w:link w:val="BalloonTextChar"/>
    <w:semiHidden/>
    <w:rsid w:val="006921F2"/>
    <w:pPr>
      <w:spacing w:after="0" w:line="240" w:lineRule="auto"/>
    </w:pPr>
    <w:rPr>
      <w:rFonts w:ascii="Tahoma" w:eastAsia="MS Mincho" w:hAnsi="Tahoma" w:cs="Times New Roman"/>
      <w:sz w:val="16"/>
      <w:szCs w:val="16"/>
      <w:lang w:eastAsia="x-none"/>
    </w:rPr>
  </w:style>
  <w:style w:type="character" w:customStyle="1" w:styleId="BalloonTextChar">
    <w:name w:val="Balloon Text Char"/>
    <w:basedOn w:val="DefaultParagraphFont"/>
    <w:link w:val="BalloonText"/>
    <w:semiHidden/>
    <w:rsid w:val="006921F2"/>
    <w:rPr>
      <w:rFonts w:ascii="Tahoma" w:eastAsia="MS Mincho" w:hAnsi="Tahoma" w:cs="Times New Roman"/>
      <w:sz w:val="16"/>
      <w:szCs w:val="16"/>
      <w:lang w:val="sq-AL" w:eastAsia="x-none"/>
    </w:rPr>
  </w:style>
  <w:style w:type="paragraph" w:styleId="Title">
    <w:name w:val="Title"/>
    <w:basedOn w:val="Normal"/>
    <w:link w:val="TitleChar"/>
    <w:qFormat/>
    <w:rsid w:val="006921F2"/>
    <w:pPr>
      <w:widowControl w:val="0"/>
      <w:suppressAutoHyphens/>
      <w:spacing w:after="0" w:line="240" w:lineRule="auto"/>
      <w:jc w:val="center"/>
    </w:pPr>
    <w:rPr>
      <w:rFonts w:ascii="Times" w:eastAsia="DejaVuSans" w:hAnsi="Times" w:cs="Times New Roman"/>
      <w:kern w:val="1"/>
      <w:sz w:val="24"/>
      <w:szCs w:val="24"/>
      <w:u w:val="single"/>
      <w:lang w:eastAsia="x-none"/>
    </w:rPr>
  </w:style>
  <w:style w:type="character" w:customStyle="1" w:styleId="TitleChar">
    <w:name w:val="Title Char"/>
    <w:basedOn w:val="DefaultParagraphFont"/>
    <w:link w:val="Title"/>
    <w:rsid w:val="006921F2"/>
    <w:rPr>
      <w:rFonts w:ascii="Times" w:eastAsia="DejaVuSans" w:hAnsi="Times" w:cs="Times New Roman"/>
      <w:kern w:val="1"/>
      <w:sz w:val="24"/>
      <w:szCs w:val="24"/>
      <w:u w:val="single"/>
      <w:lang w:val="sq-AL" w:eastAsia="x-none"/>
    </w:rPr>
  </w:style>
  <w:style w:type="paragraph" w:customStyle="1" w:styleId="CharCharCharCharCharChar">
    <w:name w:val="Char Char Char Char Char Char"/>
    <w:basedOn w:val="Normal"/>
    <w:rsid w:val="006921F2"/>
    <w:pPr>
      <w:spacing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6921F2"/>
    <w:pPr>
      <w:spacing w:line="240" w:lineRule="exact"/>
    </w:pPr>
    <w:rPr>
      <w:rFonts w:ascii="Tahoma" w:eastAsia="MS Mincho" w:hAnsi="Tahoma" w:cs="Times New Roman"/>
      <w:sz w:val="20"/>
      <w:szCs w:val="20"/>
    </w:rPr>
  </w:style>
  <w:style w:type="paragraph" w:customStyle="1" w:styleId="Char">
    <w:name w:val="Char"/>
    <w:basedOn w:val="Normal"/>
    <w:rsid w:val="006921F2"/>
    <w:pPr>
      <w:spacing w:line="240" w:lineRule="exact"/>
    </w:pPr>
    <w:rPr>
      <w:rFonts w:ascii="Tahoma" w:eastAsia="Times New Roman" w:hAnsi="Tahoma" w:cs="Times New Roman"/>
      <w:sz w:val="20"/>
      <w:szCs w:val="20"/>
    </w:rPr>
  </w:style>
  <w:style w:type="paragraph" w:styleId="ListParagraph">
    <w:name w:val="List Paragraph"/>
    <w:basedOn w:val="Normal"/>
    <w:uiPriority w:val="34"/>
    <w:qFormat/>
    <w:rsid w:val="006921F2"/>
    <w:pPr>
      <w:spacing w:after="200" w:line="276" w:lineRule="auto"/>
      <w:ind w:left="720"/>
      <w:contextualSpacing/>
    </w:pPr>
    <w:rPr>
      <w:rFonts w:ascii="Calibri" w:eastAsia="Calibri" w:hAnsi="Calibri" w:cs="Times New Roman"/>
    </w:rPr>
  </w:style>
  <w:style w:type="character" w:styleId="CommentReference">
    <w:name w:val="annotation reference"/>
    <w:uiPriority w:val="99"/>
    <w:rsid w:val="006921F2"/>
    <w:rPr>
      <w:sz w:val="16"/>
      <w:szCs w:val="16"/>
    </w:rPr>
  </w:style>
  <w:style w:type="paragraph" w:styleId="CommentText">
    <w:name w:val="annotation text"/>
    <w:basedOn w:val="Normal"/>
    <w:link w:val="CommentTextChar"/>
    <w:uiPriority w:val="99"/>
    <w:rsid w:val="006921F2"/>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6921F2"/>
    <w:rPr>
      <w:rFonts w:ascii="Times New Roman" w:eastAsia="MS Mincho" w:hAnsi="Times New Roman" w:cs="Times New Roman"/>
      <w:sz w:val="20"/>
      <w:szCs w:val="20"/>
      <w:lang w:val="sq-AL"/>
    </w:rPr>
  </w:style>
  <w:style w:type="paragraph" w:styleId="CommentSubject">
    <w:name w:val="annotation subject"/>
    <w:basedOn w:val="CommentText"/>
    <w:next w:val="CommentText"/>
    <w:link w:val="CommentSubjectChar"/>
    <w:rsid w:val="006921F2"/>
    <w:rPr>
      <w:b/>
      <w:bCs/>
      <w:lang w:val="x-none" w:eastAsia="x-none"/>
    </w:rPr>
  </w:style>
  <w:style w:type="character" w:customStyle="1" w:styleId="CommentSubjectChar">
    <w:name w:val="Comment Subject Char"/>
    <w:basedOn w:val="CommentTextChar"/>
    <w:link w:val="CommentSubject"/>
    <w:rsid w:val="006921F2"/>
    <w:rPr>
      <w:rFonts w:ascii="Times New Roman" w:eastAsia="MS Mincho" w:hAnsi="Times New Roman" w:cs="Times New Roman"/>
      <w:b/>
      <w:bCs/>
      <w:sz w:val="20"/>
      <w:szCs w:val="20"/>
      <w:lang w:val="x-none" w:eastAsia="x-none"/>
    </w:rPr>
  </w:style>
  <w:style w:type="paragraph" w:customStyle="1" w:styleId="Char1">
    <w:name w:val="Char1"/>
    <w:basedOn w:val="Normal"/>
    <w:rsid w:val="006921F2"/>
    <w:pPr>
      <w:spacing w:line="240" w:lineRule="exact"/>
    </w:pPr>
    <w:rPr>
      <w:rFonts w:ascii="Tahoma" w:eastAsia="Times New Roman" w:hAnsi="Tahoma" w:cs="Times New Roman"/>
      <w:sz w:val="20"/>
      <w:szCs w:val="20"/>
    </w:rPr>
  </w:style>
  <w:style w:type="character" w:customStyle="1" w:styleId="hps">
    <w:name w:val="hps"/>
    <w:basedOn w:val="DefaultParagraphFont"/>
    <w:rsid w:val="006921F2"/>
  </w:style>
  <w:style w:type="character" w:customStyle="1" w:styleId="atn">
    <w:name w:val="atn"/>
    <w:basedOn w:val="DefaultParagraphFont"/>
    <w:rsid w:val="006921F2"/>
  </w:style>
  <w:style w:type="character" w:customStyle="1" w:styleId="shorttext">
    <w:name w:val="short_text"/>
    <w:basedOn w:val="DefaultParagraphFont"/>
    <w:rsid w:val="006921F2"/>
  </w:style>
  <w:style w:type="character" w:customStyle="1" w:styleId="apple-converted-space">
    <w:name w:val="apple-converted-space"/>
    <w:basedOn w:val="DefaultParagraphFont"/>
    <w:rsid w:val="006921F2"/>
  </w:style>
  <w:style w:type="paragraph" w:customStyle="1" w:styleId="Default">
    <w:name w:val="Default"/>
    <w:rsid w:val="006921F2"/>
    <w:pPr>
      <w:autoSpaceDE w:val="0"/>
      <w:autoSpaceDN w:val="0"/>
      <w:adjustRightInd w:val="0"/>
      <w:spacing w:after="0" w:line="240" w:lineRule="auto"/>
    </w:pPr>
    <w:rPr>
      <w:rFonts w:ascii="Times New Roman" w:eastAsia="MS Mincho" w:hAnsi="Times New Roman" w:cs="Times New Roman"/>
      <w:color w:val="000000"/>
      <w:sz w:val="24"/>
      <w:szCs w:val="24"/>
      <w:lang w:eastAsia="en-GB"/>
    </w:rPr>
  </w:style>
  <w:style w:type="character" w:styleId="Emphasis">
    <w:name w:val="Emphasis"/>
    <w:uiPriority w:val="20"/>
    <w:qFormat/>
    <w:rsid w:val="006921F2"/>
    <w:rPr>
      <w:i/>
      <w:iCs/>
    </w:rPr>
  </w:style>
  <w:style w:type="paragraph" w:styleId="HTMLPreformatted">
    <w:name w:val="HTML Preformatted"/>
    <w:basedOn w:val="Normal"/>
    <w:link w:val="HTMLPreformattedChar"/>
    <w:uiPriority w:val="99"/>
    <w:unhideWhenUsed/>
    <w:rsid w:val="0069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921F2"/>
    <w:rPr>
      <w:rFonts w:ascii="Courier New" w:eastAsia="Times New Roman" w:hAnsi="Courier New" w:cs="Courier New"/>
      <w:sz w:val="20"/>
      <w:szCs w:val="20"/>
    </w:rPr>
  </w:style>
  <w:style w:type="paragraph" w:styleId="Revision">
    <w:name w:val="Revision"/>
    <w:hidden/>
    <w:uiPriority w:val="99"/>
    <w:semiHidden/>
    <w:rsid w:val="006921F2"/>
    <w:pPr>
      <w:spacing w:after="0" w:line="240" w:lineRule="auto"/>
    </w:pPr>
    <w:rPr>
      <w:rFonts w:ascii="Times New Roman" w:eastAsia="MS Mincho" w:hAnsi="Times New Roman" w:cs="Times New Roman"/>
      <w:sz w:val="24"/>
      <w:szCs w:val="24"/>
      <w:lang w:val="sq-AL"/>
    </w:rPr>
  </w:style>
  <w:style w:type="character" w:styleId="Hyperlink">
    <w:name w:val="Hyperlink"/>
    <w:basedOn w:val="DefaultParagraphFont"/>
    <w:uiPriority w:val="99"/>
    <w:unhideWhenUsed/>
    <w:rsid w:val="006921F2"/>
    <w:rPr>
      <w:color w:val="0000FF"/>
      <w:u w:val="single"/>
    </w:rPr>
  </w:style>
  <w:style w:type="character" w:customStyle="1" w:styleId="legds">
    <w:name w:val="legds"/>
    <w:basedOn w:val="DefaultParagraphFont"/>
    <w:rsid w:val="006921F2"/>
  </w:style>
  <w:style w:type="paragraph" w:customStyle="1" w:styleId="legclearfix">
    <w:name w:val="legclearfix"/>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term">
    <w:name w:val="legterm"/>
    <w:basedOn w:val="DefaultParagraphFont"/>
    <w:rsid w:val="006921F2"/>
  </w:style>
  <w:style w:type="paragraph" w:customStyle="1" w:styleId="leglisttextstandard">
    <w:name w:val="leglisttextstandard"/>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changedelimiter">
    <w:name w:val="legchangedelimiter"/>
    <w:basedOn w:val="DefaultParagraphFont"/>
    <w:rsid w:val="006921F2"/>
  </w:style>
  <w:style w:type="character" w:customStyle="1" w:styleId="legaddition">
    <w:name w:val="legaddition"/>
    <w:basedOn w:val="DefaultParagraphFont"/>
    <w:rsid w:val="006921F2"/>
  </w:style>
  <w:style w:type="character" w:customStyle="1" w:styleId="legsubstitution">
    <w:name w:val="legsubstitution"/>
    <w:basedOn w:val="DefaultParagraphFont"/>
    <w:rsid w:val="006921F2"/>
  </w:style>
  <w:style w:type="character" w:customStyle="1" w:styleId="viiyi">
    <w:name w:val="viiyi"/>
    <w:basedOn w:val="DefaultParagraphFont"/>
    <w:rsid w:val="006921F2"/>
  </w:style>
  <w:style w:type="character" w:customStyle="1" w:styleId="jlqj4b">
    <w:name w:val="jlqj4b"/>
    <w:basedOn w:val="DefaultParagraphFont"/>
    <w:rsid w:val="006921F2"/>
  </w:style>
  <w:style w:type="paragraph" w:customStyle="1" w:styleId="len">
    <w:name w:val="len"/>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naslov">
    <w:name w:val="lennaslov"/>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stavek">
    <w:name w:val="odstavek"/>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zaodstavkom">
    <w:name w:val="alineazaodstavkom"/>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921F2"/>
    <w:rPr>
      <w:color w:val="605E5C"/>
      <w:shd w:val="clear" w:color="auto" w:fill="E1DFDD"/>
    </w:rPr>
  </w:style>
  <w:style w:type="character" w:styleId="FollowedHyperlink">
    <w:name w:val="FollowedHyperlink"/>
    <w:basedOn w:val="DefaultParagraphFont"/>
    <w:semiHidden/>
    <w:unhideWhenUsed/>
    <w:rsid w:val="006921F2"/>
    <w:rPr>
      <w:color w:val="954F72" w:themeColor="followedHyperlink"/>
      <w:u w:val="single"/>
    </w:rPr>
  </w:style>
  <w:style w:type="paragraph" w:styleId="FootnoteText">
    <w:name w:val="footnote text"/>
    <w:basedOn w:val="Normal"/>
    <w:link w:val="FootnoteTextChar"/>
    <w:uiPriority w:val="99"/>
    <w:semiHidden/>
    <w:unhideWhenUsed/>
    <w:rsid w:val="006921F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21F2"/>
    <w:rPr>
      <w:sz w:val="20"/>
      <w:szCs w:val="20"/>
    </w:rPr>
  </w:style>
  <w:style w:type="character" w:styleId="FootnoteReference">
    <w:name w:val="footnote reference"/>
    <w:basedOn w:val="DefaultParagraphFont"/>
    <w:uiPriority w:val="99"/>
    <w:semiHidden/>
    <w:unhideWhenUsed/>
    <w:rsid w:val="006921F2"/>
    <w:rPr>
      <w:vertAlign w:val="superscript"/>
    </w:rPr>
  </w:style>
  <w:style w:type="character" w:customStyle="1" w:styleId="UnresolvedMention2">
    <w:name w:val="Unresolved Mention2"/>
    <w:basedOn w:val="DefaultParagraphFont"/>
    <w:uiPriority w:val="99"/>
    <w:semiHidden/>
    <w:unhideWhenUsed/>
    <w:rsid w:val="0069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218">
      <w:bodyDiv w:val="1"/>
      <w:marLeft w:val="0"/>
      <w:marRight w:val="0"/>
      <w:marTop w:val="0"/>
      <w:marBottom w:val="0"/>
      <w:divBdr>
        <w:top w:val="none" w:sz="0" w:space="0" w:color="auto"/>
        <w:left w:val="none" w:sz="0" w:space="0" w:color="auto"/>
        <w:bottom w:val="none" w:sz="0" w:space="0" w:color="auto"/>
        <w:right w:val="none" w:sz="0" w:space="0" w:color="auto"/>
      </w:divBdr>
    </w:div>
    <w:div w:id="166989235">
      <w:bodyDiv w:val="1"/>
      <w:marLeft w:val="0"/>
      <w:marRight w:val="0"/>
      <w:marTop w:val="0"/>
      <w:marBottom w:val="0"/>
      <w:divBdr>
        <w:top w:val="none" w:sz="0" w:space="0" w:color="auto"/>
        <w:left w:val="none" w:sz="0" w:space="0" w:color="auto"/>
        <w:bottom w:val="none" w:sz="0" w:space="0" w:color="auto"/>
        <w:right w:val="none" w:sz="0" w:space="0" w:color="auto"/>
      </w:divBdr>
    </w:div>
    <w:div w:id="746536704">
      <w:bodyDiv w:val="1"/>
      <w:marLeft w:val="0"/>
      <w:marRight w:val="0"/>
      <w:marTop w:val="0"/>
      <w:marBottom w:val="0"/>
      <w:divBdr>
        <w:top w:val="none" w:sz="0" w:space="0" w:color="auto"/>
        <w:left w:val="none" w:sz="0" w:space="0" w:color="auto"/>
        <w:bottom w:val="none" w:sz="0" w:space="0" w:color="auto"/>
        <w:right w:val="none" w:sz="0" w:space="0" w:color="auto"/>
      </w:divBdr>
    </w:div>
    <w:div w:id="1441492034">
      <w:bodyDiv w:val="1"/>
      <w:marLeft w:val="0"/>
      <w:marRight w:val="0"/>
      <w:marTop w:val="0"/>
      <w:marBottom w:val="0"/>
      <w:divBdr>
        <w:top w:val="none" w:sz="0" w:space="0" w:color="auto"/>
        <w:left w:val="none" w:sz="0" w:space="0" w:color="auto"/>
        <w:bottom w:val="none" w:sz="0" w:space="0" w:color="auto"/>
        <w:right w:val="none" w:sz="0" w:space="0" w:color="auto"/>
      </w:divBdr>
    </w:div>
    <w:div w:id="20603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EB3FF-5B1F-4FB3-903E-D4FB7761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12483</Words>
  <Characters>71156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Isni Kryeziu</dc:creator>
  <cp:lastModifiedBy>nita.dermaku</cp:lastModifiedBy>
  <cp:revision>2</cp:revision>
  <cp:lastPrinted>2022-01-26T16:22:00Z</cp:lastPrinted>
  <dcterms:created xsi:type="dcterms:W3CDTF">2022-02-28T12:46:00Z</dcterms:created>
  <dcterms:modified xsi:type="dcterms:W3CDTF">2022-02-28T12:46:00Z</dcterms:modified>
</cp:coreProperties>
</file>