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5216F" w:rsidRPr="000F78CC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Nr.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/2022 p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ër Punën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Këshillit Drejtues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ë Baletit Kombëtar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>ë Kosovës</w:t>
      </w: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F78CC" w:rsidRPr="00BA57A6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9AC" w:rsidRPr="00D859AC" w:rsidRDefault="00830273" w:rsidP="00D859AC">
      <w:pPr>
        <w:spacing w:after="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0273">
        <w:rPr>
          <w:rFonts w:ascii="Times New Roman" w:hAnsi="Times New Roman"/>
          <w:b/>
          <w:sz w:val="24"/>
          <w:szCs w:val="24"/>
        </w:rPr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Nr. </w:t>
      </w:r>
      <w:proofErr w:type="spellStart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/2022</w:t>
      </w:r>
    </w:p>
    <w:p w:rsidR="0023187C" w:rsidRPr="00112FD9" w:rsidRDefault="000F78CC" w:rsidP="0023187C">
      <w:pPr>
        <w:pStyle w:val="NoSpacing1"/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>ër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Punën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Këshillit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Drejtues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>ë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Baletit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Kombëtar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>ë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F78CC">
        <w:rPr>
          <w:rFonts w:ascii="Times New Roman" w:hAnsi="Times New Roman"/>
          <w:b/>
          <w:color w:val="000000"/>
          <w:sz w:val="24"/>
          <w:szCs w:val="24"/>
        </w:rPr>
        <w:t>Kosovës</w:t>
      </w:r>
      <w:proofErr w:type="spellEnd"/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B51076" w:rsidRDefault="00AD67F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7F6">
        <w:rPr>
          <w:rFonts w:ascii="Times New Roman" w:eastAsia="Times New Roman" w:hAnsi="Times New Roman"/>
          <w:sz w:val="24"/>
          <w:szCs w:val="24"/>
        </w:rPr>
        <w:t>Kjo Rregullore përcakton mënyrën e funksionimit, detyrat dhe përgjegjësitë, procedurat e punës, thirrjen dhe mbajtjen e mbledhjes, mënyrën e vendimmarrjes dhe votimit, si dhe çështjet e tjera përkatëse të Këshillit Drejtues të Baletit Kombëtar të Kosovës.</w:t>
      </w:r>
    </w:p>
    <w:p w:rsidR="00B51076" w:rsidRDefault="00B5107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Nr. </w:t>
      </w:r>
      <w:proofErr w:type="spellStart"/>
      <w:r w:rsidR="00D859AC">
        <w:rPr>
          <w:rFonts w:ascii="Times New Roman" w:hAnsi="Times New Roman"/>
          <w:bCs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bCs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bCs/>
          <w:sz w:val="24"/>
          <w:szCs w:val="24"/>
        </w:rPr>
        <w:t>për Punën e Këshillit Drejtues të Baletit Kombëtar të Kosovës</w:t>
      </w:r>
      <w:r w:rsidR="00B51076">
        <w:rPr>
          <w:rFonts w:ascii="Times New Roman" w:hAnsi="Times New Roman"/>
          <w:bCs/>
          <w:sz w:val="24"/>
          <w:szCs w:val="24"/>
        </w:rPr>
        <w:t>,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B51076" w:rsidRPr="004974FE">
          <w:rPr>
            <w:rStyle w:val="Hyperlink"/>
            <w:rFonts w:ascii="Times New Roman" w:hAnsi="Times New Roman"/>
            <w:sz w:val="24"/>
            <w:szCs w:val="24"/>
          </w:rPr>
          <w:t>jehona.shyti@rks-gov.net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>për Punën e Këshillit Drejtues të Baletit Kombëtar të Kosovës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AD67F6" w:rsidRPr="00D859AC" w:rsidRDefault="00AD67F6" w:rsidP="005F4F0E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lastRenderedPageBreak/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>për Punën e Këshillit Drejtues të Baletit Kombëtar të Kosovës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31" w:rsidRDefault="00952E31" w:rsidP="003A4FA3">
      <w:pPr>
        <w:spacing w:after="0" w:line="240" w:lineRule="auto"/>
      </w:pPr>
      <w:r>
        <w:separator/>
      </w:r>
    </w:p>
  </w:endnote>
  <w:endnote w:type="continuationSeparator" w:id="0">
    <w:p w:rsidR="00952E31" w:rsidRDefault="00952E3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7F6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31" w:rsidRDefault="00952E31" w:rsidP="003A4FA3">
      <w:pPr>
        <w:spacing w:after="0" w:line="240" w:lineRule="auto"/>
      </w:pPr>
      <w:r>
        <w:separator/>
      </w:r>
    </w:p>
  </w:footnote>
  <w:footnote w:type="continuationSeparator" w:id="0">
    <w:p w:rsidR="00952E31" w:rsidRDefault="00952E3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0F78CC"/>
    <w:rsid w:val="00106BB0"/>
    <w:rsid w:val="001131D7"/>
    <w:rsid w:val="001200DC"/>
    <w:rsid w:val="00121AF0"/>
    <w:rsid w:val="0013117F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06AAB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E7B74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2E31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175B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D67F6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1076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59AC"/>
    <w:rsid w:val="00D91EA8"/>
    <w:rsid w:val="00DA5D0E"/>
    <w:rsid w:val="00DA7A91"/>
    <w:rsid w:val="00DB41A6"/>
    <w:rsid w:val="00DC5E85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F7FC6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shyt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8180-AA21-4012-BFDB-532524B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5</cp:revision>
  <cp:lastPrinted>2014-05-07T08:33:00Z</cp:lastPrinted>
  <dcterms:created xsi:type="dcterms:W3CDTF">2022-07-08T11:23:00Z</dcterms:created>
  <dcterms:modified xsi:type="dcterms:W3CDTF">2022-08-16T12:15:00Z</dcterms:modified>
</cp:coreProperties>
</file>