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115" w:type="dxa"/>
          <w:right w:w="115" w:type="dxa"/>
        </w:tblCellMar>
        <w:tblLook w:val="0600" w:firstRow="0" w:lastRow="0" w:firstColumn="0" w:lastColumn="0" w:noHBand="1" w:noVBand="1"/>
      </w:tblPr>
      <w:tblGrid>
        <w:gridCol w:w="1501"/>
        <w:gridCol w:w="7130"/>
        <w:gridCol w:w="1115"/>
      </w:tblGrid>
      <w:tr w:rsidR="007B492D" w:rsidRPr="007B492D" w14:paraId="30902708" w14:textId="77777777" w:rsidTr="005854DB">
        <w:trPr>
          <w:trHeight w:val="1152"/>
        </w:trPr>
        <w:tc>
          <w:tcPr>
            <w:tcW w:w="9350" w:type="dxa"/>
            <w:gridSpan w:val="3"/>
            <w:vAlign w:val="center"/>
          </w:tcPr>
          <w:bookmarkStart w:id="0" w:name="_GoBack"/>
          <w:bookmarkEnd w:id="0"/>
          <w:p w14:paraId="6F29C5A4" w14:textId="768E3243" w:rsidR="005854DB" w:rsidRPr="007B492D" w:rsidRDefault="00DF304B" w:rsidP="005854DB">
            <w:pPr>
              <w:pStyle w:val="Title"/>
              <w:rPr>
                <w:rFonts w:asciiTheme="minorHAnsi" w:hAnsiTheme="minorHAnsi" w:cstheme="minorHAnsi"/>
                <w:color w:val="000000" w:themeColor="text1"/>
              </w:rPr>
            </w:pPr>
            <w:sdt>
              <w:sdtPr>
                <w:rPr>
                  <w:rFonts w:asciiTheme="minorHAnsi" w:hAnsiTheme="minorHAnsi" w:cstheme="minorHAnsi"/>
                  <w:color w:val="000000" w:themeColor="text1"/>
                </w:rPr>
                <w:alias w:val="Title"/>
                <w:tag w:val=""/>
                <w:id w:val="2016188051"/>
                <w:placeholder>
                  <w:docPart w:val="470566ED6D5A4CC5B9547724C6C93259"/>
                </w:placeholde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C80180" w:rsidRPr="007B492D">
                  <w:rPr>
                    <w:rFonts w:asciiTheme="minorHAnsi" w:hAnsiTheme="minorHAnsi" w:cstheme="minorHAnsi"/>
                    <w:color w:val="000000" w:themeColor="text1"/>
                  </w:rPr>
                  <w:t>PLANI I MENAXHMIT</w:t>
                </w:r>
              </w:sdtContent>
            </w:sdt>
          </w:p>
        </w:tc>
      </w:tr>
      <w:tr w:rsidR="007B492D" w:rsidRPr="007B492D" w14:paraId="4BF45B40" w14:textId="77777777" w:rsidTr="005854DB">
        <w:trPr>
          <w:trHeight w:val="144"/>
        </w:trPr>
        <w:tc>
          <w:tcPr>
            <w:tcW w:w="1440" w:type="dxa"/>
          </w:tcPr>
          <w:p w14:paraId="25361A86" w14:textId="77777777" w:rsidR="005854DB" w:rsidRPr="007B492D" w:rsidRDefault="005854DB" w:rsidP="00794847">
            <w:pPr>
              <w:spacing w:before="0" w:after="0"/>
              <w:rPr>
                <w:rFonts w:cstheme="minorHAnsi"/>
                <w:color w:val="000000" w:themeColor="text1"/>
                <w:sz w:val="10"/>
                <w:szCs w:val="10"/>
              </w:rPr>
            </w:pPr>
          </w:p>
        </w:tc>
        <w:tc>
          <w:tcPr>
            <w:tcW w:w="6840" w:type="dxa"/>
            <w:shd w:val="clear" w:color="auto" w:fill="AD84C6" w:themeFill="accent1"/>
            <w:vAlign w:val="center"/>
          </w:tcPr>
          <w:p w14:paraId="27A45E7F" w14:textId="77777777" w:rsidR="005854DB" w:rsidRPr="007B492D" w:rsidRDefault="005854DB" w:rsidP="00794847">
            <w:pPr>
              <w:spacing w:before="0" w:after="0"/>
              <w:rPr>
                <w:rFonts w:cstheme="minorHAnsi"/>
                <w:color w:val="000000" w:themeColor="text1"/>
                <w:sz w:val="10"/>
                <w:szCs w:val="10"/>
              </w:rPr>
            </w:pPr>
          </w:p>
        </w:tc>
        <w:tc>
          <w:tcPr>
            <w:tcW w:w="1070" w:type="dxa"/>
          </w:tcPr>
          <w:p w14:paraId="67CA037A" w14:textId="77777777" w:rsidR="005854DB" w:rsidRPr="007B492D" w:rsidRDefault="005854DB" w:rsidP="00794847">
            <w:pPr>
              <w:spacing w:before="0" w:after="0"/>
              <w:rPr>
                <w:rFonts w:cstheme="minorHAnsi"/>
                <w:color w:val="000000" w:themeColor="text1"/>
                <w:sz w:val="10"/>
                <w:szCs w:val="10"/>
              </w:rPr>
            </w:pPr>
          </w:p>
        </w:tc>
      </w:tr>
      <w:tr w:rsidR="007B492D" w:rsidRPr="007B492D" w14:paraId="3885E751" w14:textId="77777777" w:rsidTr="00A67285">
        <w:trPr>
          <w:trHeight w:val="1332"/>
        </w:trPr>
        <w:tc>
          <w:tcPr>
            <w:tcW w:w="9350" w:type="dxa"/>
            <w:gridSpan w:val="3"/>
          </w:tcPr>
          <w:sdt>
            <w:sdtPr>
              <w:rPr>
                <w:rFonts w:cstheme="minorHAnsi"/>
                <w:color w:val="000000" w:themeColor="text1"/>
              </w:rPr>
              <w:alias w:val="Subtitle"/>
              <w:tag w:val=""/>
              <w:id w:val="1073854703"/>
              <w:placeholder>
                <w:docPart w:val="7CE9995803D542C79DB3987C1868E53C"/>
              </w:placeholder>
              <w:dataBinding w:prefixMappings="xmlns:ns0='http://purl.org/dc/elements/1.1/' xmlns:ns1='http://schemas.openxmlformats.org/package/2006/metadata/core-properties' " w:xpath="/ns1:coreProperties[1]/ns1:contentStatus[1]" w:storeItemID="{6C3C8BC8-F283-45AE-878A-BAB7291924A1}"/>
              <w15:appearance w15:val="hidden"/>
              <w:text/>
            </w:sdtPr>
            <w:sdtEndPr/>
            <w:sdtContent>
              <w:p w14:paraId="785D90B8" w14:textId="423B494B" w:rsidR="005854DB" w:rsidRPr="007B492D" w:rsidRDefault="00B87D73" w:rsidP="005854DB">
                <w:pPr>
                  <w:pStyle w:val="Subtitle"/>
                  <w:rPr>
                    <w:rFonts w:cstheme="minorHAnsi"/>
                    <w:color w:val="000000" w:themeColor="text1"/>
                  </w:rPr>
                </w:pPr>
                <w:r w:rsidRPr="007B492D">
                  <w:rPr>
                    <w:rFonts w:cstheme="minorHAnsi"/>
                    <w:color w:val="000000" w:themeColor="text1"/>
                  </w:rPr>
                  <w:t>MUZEU AT. SHTJEFЁN GJEÇOVI</w:t>
                </w:r>
              </w:p>
            </w:sdtContent>
          </w:sdt>
        </w:tc>
      </w:tr>
    </w:tbl>
    <w:p w14:paraId="0407EDAA" w14:textId="03AF960C" w:rsidR="00BD0C60" w:rsidRPr="007B492D" w:rsidRDefault="00C80180" w:rsidP="005854DB">
      <w:pPr>
        <w:pStyle w:val="Heading1"/>
        <w:rPr>
          <w:rFonts w:asciiTheme="minorHAnsi" w:hAnsiTheme="minorHAnsi" w:cstheme="minorHAnsi"/>
          <w:color w:val="000000" w:themeColor="text1"/>
        </w:rPr>
      </w:pPr>
      <w:bookmarkStart w:id="1" w:name="_Toc217742575"/>
      <w:r w:rsidRPr="007B492D">
        <w:rPr>
          <w:rFonts w:asciiTheme="minorHAnsi" w:hAnsiTheme="minorHAnsi" w:cstheme="minorHAnsi"/>
          <w:color w:val="000000" w:themeColor="text1"/>
        </w:rPr>
        <w:t>PЁRMBAJTJA</w:t>
      </w:r>
      <w:bookmarkEnd w:id="1"/>
    </w:p>
    <w:sdt>
      <w:sdtPr>
        <w:rPr>
          <w:rFonts w:asciiTheme="minorHAnsi" w:hAnsiTheme="minorHAnsi"/>
          <w:b w:val="0"/>
          <w:color w:val="000000" w:themeColor="text1"/>
          <w:sz w:val="24"/>
          <w:szCs w:val="24"/>
          <w:lang w:val="en-GB"/>
        </w:rPr>
        <w:id w:val="1761789320"/>
        <w:docPartObj>
          <w:docPartGallery w:val="Table of Contents"/>
          <w:docPartUnique/>
        </w:docPartObj>
      </w:sdtPr>
      <w:sdtEndPr>
        <w:rPr>
          <w:lang w:val="sq-AL"/>
        </w:rPr>
      </w:sdtEndPr>
      <w:sdtContent>
        <w:p w14:paraId="393CB5D1" w14:textId="722574DC" w:rsidR="00720CC7" w:rsidRPr="007B492D" w:rsidRDefault="00720CC7">
          <w:pPr>
            <w:pStyle w:val="TOCHeading"/>
            <w:rPr>
              <w:color w:val="000000" w:themeColor="text1"/>
            </w:rPr>
          </w:pPr>
          <w:r w:rsidRPr="007B492D">
            <w:rPr>
              <w:color w:val="000000" w:themeColor="text1"/>
              <w:lang w:val="en-GB"/>
            </w:rPr>
            <w:t>Contents</w:t>
          </w:r>
        </w:p>
        <w:p w14:paraId="3D2AF139" w14:textId="4FB9F36F" w:rsidR="00287BB6" w:rsidRPr="007B492D" w:rsidRDefault="00720CC7">
          <w:pPr>
            <w:pStyle w:val="TOC1"/>
            <w:tabs>
              <w:tab w:val="right" w:leader="dot" w:pos="9736"/>
            </w:tabs>
            <w:rPr>
              <w:rFonts w:eastAsiaTheme="minorEastAsia"/>
              <w:color w:val="000000" w:themeColor="text1"/>
              <w:kern w:val="2"/>
              <w:szCs w:val="24"/>
              <w:lang w:val="en-GB" w:eastAsia="en-GB"/>
              <w14:ligatures w14:val="standardContextual"/>
            </w:rPr>
          </w:pPr>
          <w:r w:rsidRPr="007B492D">
            <w:rPr>
              <w:color w:val="000000" w:themeColor="text1"/>
            </w:rPr>
            <w:fldChar w:fldCharType="begin"/>
          </w:r>
          <w:r w:rsidRPr="007B492D">
            <w:rPr>
              <w:color w:val="000000" w:themeColor="text1"/>
            </w:rPr>
            <w:instrText xml:space="preserve"> TOC \o "1-3" \h \z \u </w:instrText>
          </w:r>
          <w:r w:rsidRPr="007B492D">
            <w:rPr>
              <w:color w:val="000000" w:themeColor="text1"/>
            </w:rPr>
            <w:fldChar w:fldCharType="separate"/>
          </w:r>
          <w:hyperlink w:anchor="_Toc217742575" w:history="1">
            <w:r w:rsidR="00287BB6" w:rsidRPr="007B492D">
              <w:rPr>
                <w:rStyle w:val="Hyperlink"/>
                <w:rFonts w:cstheme="minorHAnsi"/>
                <w:color w:val="000000" w:themeColor="text1"/>
              </w:rPr>
              <w:t>PЁRMBAJTJA</w:t>
            </w:r>
            <w:r w:rsidR="00287BB6" w:rsidRPr="007B492D">
              <w:rPr>
                <w:webHidden/>
                <w:color w:val="000000" w:themeColor="text1"/>
              </w:rPr>
              <w:tab/>
            </w:r>
            <w:r w:rsidR="00287BB6" w:rsidRPr="007B492D">
              <w:rPr>
                <w:webHidden/>
                <w:color w:val="000000" w:themeColor="text1"/>
              </w:rPr>
              <w:fldChar w:fldCharType="begin"/>
            </w:r>
            <w:r w:rsidR="00287BB6" w:rsidRPr="007B492D">
              <w:rPr>
                <w:webHidden/>
                <w:color w:val="000000" w:themeColor="text1"/>
              </w:rPr>
              <w:instrText xml:space="preserve"> PAGEREF _Toc217742575 \h </w:instrText>
            </w:r>
            <w:r w:rsidR="00287BB6" w:rsidRPr="007B492D">
              <w:rPr>
                <w:webHidden/>
                <w:color w:val="000000" w:themeColor="text1"/>
              </w:rPr>
            </w:r>
            <w:r w:rsidR="00287BB6" w:rsidRPr="007B492D">
              <w:rPr>
                <w:webHidden/>
                <w:color w:val="000000" w:themeColor="text1"/>
              </w:rPr>
              <w:fldChar w:fldCharType="separate"/>
            </w:r>
            <w:r w:rsidR="00AA334B">
              <w:rPr>
                <w:webHidden/>
                <w:color w:val="000000" w:themeColor="text1"/>
              </w:rPr>
              <w:t>1</w:t>
            </w:r>
            <w:r w:rsidR="00287BB6" w:rsidRPr="007B492D">
              <w:rPr>
                <w:webHidden/>
                <w:color w:val="000000" w:themeColor="text1"/>
              </w:rPr>
              <w:fldChar w:fldCharType="end"/>
            </w:r>
          </w:hyperlink>
        </w:p>
        <w:p w14:paraId="3374E569" w14:textId="6F9761F2" w:rsidR="00287BB6" w:rsidRPr="007B492D" w:rsidRDefault="00DF304B">
          <w:pPr>
            <w:pStyle w:val="TOC1"/>
            <w:tabs>
              <w:tab w:val="right" w:leader="dot" w:pos="9736"/>
            </w:tabs>
            <w:rPr>
              <w:rFonts w:eastAsiaTheme="minorEastAsia"/>
              <w:color w:val="000000" w:themeColor="text1"/>
              <w:kern w:val="2"/>
              <w:szCs w:val="24"/>
              <w:lang w:val="en-GB" w:eastAsia="en-GB"/>
              <w14:ligatures w14:val="standardContextual"/>
            </w:rPr>
          </w:pPr>
          <w:hyperlink w:anchor="_Toc217742576" w:history="1">
            <w:r w:rsidR="00287BB6" w:rsidRPr="007B492D">
              <w:rPr>
                <w:rStyle w:val="Hyperlink"/>
                <w:color w:val="000000" w:themeColor="text1"/>
              </w:rPr>
              <w:t>LISTA E SHKURTESAVE</w:t>
            </w:r>
            <w:r w:rsidR="00287BB6" w:rsidRPr="007B492D">
              <w:rPr>
                <w:webHidden/>
                <w:color w:val="000000" w:themeColor="text1"/>
              </w:rPr>
              <w:tab/>
            </w:r>
            <w:r w:rsidR="00287BB6" w:rsidRPr="007B492D">
              <w:rPr>
                <w:webHidden/>
                <w:color w:val="000000" w:themeColor="text1"/>
              </w:rPr>
              <w:fldChar w:fldCharType="begin"/>
            </w:r>
            <w:r w:rsidR="00287BB6" w:rsidRPr="007B492D">
              <w:rPr>
                <w:webHidden/>
                <w:color w:val="000000" w:themeColor="text1"/>
              </w:rPr>
              <w:instrText xml:space="preserve"> PAGEREF _Toc217742576 \h </w:instrText>
            </w:r>
            <w:r w:rsidR="00287BB6" w:rsidRPr="007B492D">
              <w:rPr>
                <w:webHidden/>
                <w:color w:val="000000" w:themeColor="text1"/>
              </w:rPr>
            </w:r>
            <w:r w:rsidR="00287BB6" w:rsidRPr="007B492D">
              <w:rPr>
                <w:webHidden/>
                <w:color w:val="000000" w:themeColor="text1"/>
              </w:rPr>
              <w:fldChar w:fldCharType="separate"/>
            </w:r>
            <w:r w:rsidR="00AA334B">
              <w:rPr>
                <w:webHidden/>
                <w:color w:val="000000" w:themeColor="text1"/>
              </w:rPr>
              <w:t>2</w:t>
            </w:r>
            <w:r w:rsidR="00287BB6" w:rsidRPr="007B492D">
              <w:rPr>
                <w:webHidden/>
                <w:color w:val="000000" w:themeColor="text1"/>
              </w:rPr>
              <w:fldChar w:fldCharType="end"/>
            </w:r>
          </w:hyperlink>
        </w:p>
        <w:p w14:paraId="2691AE7C" w14:textId="238EE722" w:rsidR="00287BB6" w:rsidRPr="007B492D" w:rsidRDefault="00DF304B">
          <w:pPr>
            <w:pStyle w:val="TOC1"/>
            <w:tabs>
              <w:tab w:val="right" w:leader="dot" w:pos="9736"/>
            </w:tabs>
            <w:rPr>
              <w:rFonts w:eastAsiaTheme="minorEastAsia"/>
              <w:color w:val="000000" w:themeColor="text1"/>
              <w:kern w:val="2"/>
              <w:szCs w:val="24"/>
              <w:lang w:val="en-GB" w:eastAsia="en-GB"/>
              <w14:ligatures w14:val="standardContextual"/>
            </w:rPr>
          </w:pPr>
          <w:hyperlink w:anchor="_Toc217742577" w:history="1">
            <w:r w:rsidR="00287BB6" w:rsidRPr="007B492D">
              <w:rPr>
                <w:rStyle w:val="Hyperlink"/>
                <w:color w:val="000000" w:themeColor="text1"/>
              </w:rPr>
              <w:t>Përmbledhje ekzekutive</w:t>
            </w:r>
            <w:r w:rsidR="00287BB6" w:rsidRPr="007B492D">
              <w:rPr>
                <w:webHidden/>
                <w:color w:val="000000" w:themeColor="text1"/>
              </w:rPr>
              <w:tab/>
            </w:r>
            <w:r w:rsidR="00287BB6" w:rsidRPr="007B492D">
              <w:rPr>
                <w:webHidden/>
                <w:color w:val="000000" w:themeColor="text1"/>
              </w:rPr>
              <w:fldChar w:fldCharType="begin"/>
            </w:r>
            <w:r w:rsidR="00287BB6" w:rsidRPr="007B492D">
              <w:rPr>
                <w:webHidden/>
                <w:color w:val="000000" w:themeColor="text1"/>
              </w:rPr>
              <w:instrText xml:space="preserve"> PAGEREF _Toc217742577 \h </w:instrText>
            </w:r>
            <w:r w:rsidR="00287BB6" w:rsidRPr="007B492D">
              <w:rPr>
                <w:webHidden/>
                <w:color w:val="000000" w:themeColor="text1"/>
              </w:rPr>
            </w:r>
            <w:r w:rsidR="00287BB6" w:rsidRPr="007B492D">
              <w:rPr>
                <w:webHidden/>
                <w:color w:val="000000" w:themeColor="text1"/>
              </w:rPr>
              <w:fldChar w:fldCharType="separate"/>
            </w:r>
            <w:r w:rsidR="00AA334B">
              <w:rPr>
                <w:webHidden/>
                <w:color w:val="000000" w:themeColor="text1"/>
              </w:rPr>
              <w:t>3</w:t>
            </w:r>
            <w:r w:rsidR="00287BB6" w:rsidRPr="007B492D">
              <w:rPr>
                <w:webHidden/>
                <w:color w:val="000000" w:themeColor="text1"/>
              </w:rPr>
              <w:fldChar w:fldCharType="end"/>
            </w:r>
          </w:hyperlink>
        </w:p>
        <w:p w14:paraId="3DDF8D82" w14:textId="5EC720DB" w:rsidR="00287BB6" w:rsidRPr="007B492D" w:rsidRDefault="00DF304B">
          <w:pPr>
            <w:pStyle w:val="TOC1"/>
            <w:tabs>
              <w:tab w:val="left" w:pos="480"/>
              <w:tab w:val="right" w:leader="dot" w:pos="9736"/>
            </w:tabs>
            <w:rPr>
              <w:rFonts w:eastAsiaTheme="minorEastAsia"/>
              <w:color w:val="000000" w:themeColor="text1"/>
              <w:kern w:val="2"/>
              <w:szCs w:val="24"/>
              <w:lang w:val="en-GB" w:eastAsia="en-GB"/>
              <w14:ligatures w14:val="standardContextual"/>
            </w:rPr>
          </w:pPr>
          <w:hyperlink w:anchor="_Toc217742578" w:history="1">
            <w:r w:rsidR="00287BB6" w:rsidRPr="007B492D">
              <w:rPr>
                <w:rStyle w:val="Hyperlink"/>
                <w:color w:val="000000" w:themeColor="text1"/>
              </w:rPr>
              <w:t>1.</w:t>
            </w:r>
            <w:r w:rsidR="00287BB6" w:rsidRPr="007B492D">
              <w:rPr>
                <w:rFonts w:eastAsiaTheme="minorEastAsia"/>
                <w:color w:val="000000" w:themeColor="text1"/>
                <w:kern w:val="2"/>
                <w:szCs w:val="24"/>
                <w:lang w:val="en-GB" w:eastAsia="en-GB"/>
                <w14:ligatures w14:val="standardContextual"/>
              </w:rPr>
              <w:tab/>
            </w:r>
            <w:r w:rsidR="00287BB6" w:rsidRPr="007B492D">
              <w:rPr>
                <w:rStyle w:val="Hyperlink"/>
                <w:color w:val="000000" w:themeColor="text1"/>
              </w:rPr>
              <w:t>Metodologjia e planit</w:t>
            </w:r>
            <w:r w:rsidR="00287BB6" w:rsidRPr="007B492D">
              <w:rPr>
                <w:webHidden/>
                <w:color w:val="000000" w:themeColor="text1"/>
              </w:rPr>
              <w:tab/>
            </w:r>
            <w:r w:rsidR="00287BB6" w:rsidRPr="007B492D">
              <w:rPr>
                <w:webHidden/>
                <w:color w:val="000000" w:themeColor="text1"/>
              </w:rPr>
              <w:fldChar w:fldCharType="begin"/>
            </w:r>
            <w:r w:rsidR="00287BB6" w:rsidRPr="007B492D">
              <w:rPr>
                <w:webHidden/>
                <w:color w:val="000000" w:themeColor="text1"/>
              </w:rPr>
              <w:instrText xml:space="preserve"> PAGEREF _Toc217742578 \h </w:instrText>
            </w:r>
            <w:r w:rsidR="00287BB6" w:rsidRPr="007B492D">
              <w:rPr>
                <w:webHidden/>
                <w:color w:val="000000" w:themeColor="text1"/>
              </w:rPr>
            </w:r>
            <w:r w:rsidR="00287BB6" w:rsidRPr="007B492D">
              <w:rPr>
                <w:webHidden/>
                <w:color w:val="000000" w:themeColor="text1"/>
              </w:rPr>
              <w:fldChar w:fldCharType="separate"/>
            </w:r>
            <w:r w:rsidR="00AA334B">
              <w:rPr>
                <w:webHidden/>
                <w:color w:val="000000" w:themeColor="text1"/>
              </w:rPr>
              <w:t>4</w:t>
            </w:r>
            <w:r w:rsidR="00287BB6" w:rsidRPr="007B492D">
              <w:rPr>
                <w:webHidden/>
                <w:color w:val="000000" w:themeColor="text1"/>
              </w:rPr>
              <w:fldChar w:fldCharType="end"/>
            </w:r>
          </w:hyperlink>
        </w:p>
        <w:p w14:paraId="4444927D" w14:textId="3A582E58" w:rsidR="00287BB6" w:rsidRPr="007B492D" w:rsidRDefault="00DF304B">
          <w:pPr>
            <w:pStyle w:val="TOC1"/>
            <w:tabs>
              <w:tab w:val="left" w:pos="480"/>
              <w:tab w:val="right" w:leader="dot" w:pos="9736"/>
            </w:tabs>
            <w:rPr>
              <w:rFonts w:eastAsiaTheme="minorEastAsia"/>
              <w:color w:val="000000" w:themeColor="text1"/>
              <w:kern w:val="2"/>
              <w:szCs w:val="24"/>
              <w:lang w:val="en-GB" w:eastAsia="en-GB"/>
              <w14:ligatures w14:val="standardContextual"/>
            </w:rPr>
          </w:pPr>
          <w:hyperlink w:anchor="_Toc217742579" w:history="1">
            <w:r w:rsidR="00287BB6" w:rsidRPr="007B492D">
              <w:rPr>
                <w:rStyle w:val="Hyperlink"/>
                <w:color w:val="000000" w:themeColor="text1"/>
              </w:rPr>
              <w:t>2.</w:t>
            </w:r>
            <w:r w:rsidR="00287BB6" w:rsidRPr="007B492D">
              <w:rPr>
                <w:rFonts w:eastAsiaTheme="minorEastAsia"/>
                <w:color w:val="000000" w:themeColor="text1"/>
                <w:kern w:val="2"/>
                <w:szCs w:val="24"/>
                <w:lang w:val="en-GB" w:eastAsia="en-GB"/>
                <w14:ligatures w14:val="standardContextual"/>
              </w:rPr>
              <w:tab/>
            </w:r>
            <w:r w:rsidR="00287BB6" w:rsidRPr="007B492D">
              <w:rPr>
                <w:rStyle w:val="Hyperlink"/>
                <w:color w:val="000000" w:themeColor="text1"/>
              </w:rPr>
              <w:t>Trashëgimia historike dhe kujtesa materiale</w:t>
            </w:r>
            <w:r w:rsidR="00287BB6" w:rsidRPr="007B492D">
              <w:rPr>
                <w:webHidden/>
                <w:color w:val="000000" w:themeColor="text1"/>
              </w:rPr>
              <w:tab/>
            </w:r>
            <w:r w:rsidR="00287BB6" w:rsidRPr="007B492D">
              <w:rPr>
                <w:webHidden/>
                <w:color w:val="000000" w:themeColor="text1"/>
              </w:rPr>
              <w:fldChar w:fldCharType="begin"/>
            </w:r>
            <w:r w:rsidR="00287BB6" w:rsidRPr="007B492D">
              <w:rPr>
                <w:webHidden/>
                <w:color w:val="000000" w:themeColor="text1"/>
              </w:rPr>
              <w:instrText xml:space="preserve"> PAGEREF _Toc217742579 \h </w:instrText>
            </w:r>
            <w:r w:rsidR="00287BB6" w:rsidRPr="007B492D">
              <w:rPr>
                <w:webHidden/>
                <w:color w:val="000000" w:themeColor="text1"/>
              </w:rPr>
            </w:r>
            <w:r w:rsidR="00287BB6" w:rsidRPr="007B492D">
              <w:rPr>
                <w:webHidden/>
                <w:color w:val="000000" w:themeColor="text1"/>
              </w:rPr>
              <w:fldChar w:fldCharType="separate"/>
            </w:r>
            <w:r w:rsidR="00AA334B">
              <w:rPr>
                <w:webHidden/>
                <w:color w:val="000000" w:themeColor="text1"/>
              </w:rPr>
              <w:t>6</w:t>
            </w:r>
            <w:r w:rsidR="00287BB6" w:rsidRPr="007B492D">
              <w:rPr>
                <w:webHidden/>
                <w:color w:val="000000" w:themeColor="text1"/>
              </w:rPr>
              <w:fldChar w:fldCharType="end"/>
            </w:r>
          </w:hyperlink>
        </w:p>
        <w:p w14:paraId="4A740CC5" w14:textId="3095A002" w:rsidR="00287BB6" w:rsidRPr="007B492D" w:rsidRDefault="00DF304B">
          <w:pPr>
            <w:pStyle w:val="TOC1"/>
            <w:tabs>
              <w:tab w:val="left" w:pos="480"/>
              <w:tab w:val="right" w:leader="dot" w:pos="9736"/>
            </w:tabs>
            <w:rPr>
              <w:rFonts w:eastAsiaTheme="minorEastAsia"/>
              <w:color w:val="000000" w:themeColor="text1"/>
              <w:kern w:val="2"/>
              <w:szCs w:val="24"/>
              <w:lang w:val="en-GB" w:eastAsia="en-GB"/>
              <w14:ligatures w14:val="standardContextual"/>
            </w:rPr>
          </w:pPr>
          <w:hyperlink w:anchor="_Toc217742581" w:history="1">
            <w:r w:rsidR="00287BB6" w:rsidRPr="007B492D">
              <w:rPr>
                <w:rStyle w:val="Hyperlink"/>
                <w:color w:val="000000" w:themeColor="text1"/>
              </w:rPr>
              <w:t>3.</w:t>
            </w:r>
            <w:r w:rsidR="00287BB6" w:rsidRPr="007B492D">
              <w:rPr>
                <w:rFonts w:eastAsiaTheme="minorEastAsia"/>
                <w:color w:val="000000" w:themeColor="text1"/>
                <w:kern w:val="2"/>
                <w:szCs w:val="24"/>
                <w:lang w:val="en-GB" w:eastAsia="en-GB"/>
                <w14:ligatures w14:val="standardContextual"/>
              </w:rPr>
              <w:tab/>
            </w:r>
            <w:r w:rsidR="00287BB6" w:rsidRPr="007B492D">
              <w:rPr>
                <w:rStyle w:val="Hyperlink"/>
                <w:color w:val="000000" w:themeColor="text1"/>
              </w:rPr>
              <w:t>Qëllimi, fusha e zbatimit dhe baza ligjore</w:t>
            </w:r>
            <w:r w:rsidR="00287BB6" w:rsidRPr="007B492D">
              <w:rPr>
                <w:webHidden/>
                <w:color w:val="000000" w:themeColor="text1"/>
              </w:rPr>
              <w:tab/>
            </w:r>
            <w:r w:rsidR="00287BB6" w:rsidRPr="007B492D">
              <w:rPr>
                <w:webHidden/>
                <w:color w:val="000000" w:themeColor="text1"/>
              </w:rPr>
              <w:fldChar w:fldCharType="begin"/>
            </w:r>
            <w:r w:rsidR="00287BB6" w:rsidRPr="007B492D">
              <w:rPr>
                <w:webHidden/>
                <w:color w:val="000000" w:themeColor="text1"/>
              </w:rPr>
              <w:instrText xml:space="preserve"> PAGEREF _Toc217742581 \h </w:instrText>
            </w:r>
            <w:r w:rsidR="00287BB6" w:rsidRPr="007B492D">
              <w:rPr>
                <w:webHidden/>
                <w:color w:val="000000" w:themeColor="text1"/>
              </w:rPr>
            </w:r>
            <w:r w:rsidR="00287BB6" w:rsidRPr="007B492D">
              <w:rPr>
                <w:webHidden/>
                <w:color w:val="000000" w:themeColor="text1"/>
              </w:rPr>
              <w:fldChar w:fldCharType="separate"/>
            </w:r>
            <w:r w:rsidR="00AA334B">
              <w:rPr>
                <w:webHidden/>
                <w:color w:val="000000" w:themeColor="text1"/>
              </w:rPr>
              <w:t>10</w:t>
            </w:r>
            <w:r w:rsidR="00287BB6" w:rsidRPr="007B492D">
              <w:rPr>
                <w:webHidden/>
                <w:color w:val="000000" w:themeColor="text1"/>
              </w:rPr>
              <w:fldChar w:fldCharType="end"/>
            </w:r>
          </w:hyperlink>
        </w:p>
        <w:p w14:paraId="611AC5E5" w14:textId="7115E241" w:rsidR="00287BB6" w:rsidRPr="007B492D" w:rsidRDefault="00DF304B">
          <w:pPr>
            <w:pStyle w:val="TOC1"/>
            <w:tabs>
              <w:tab w:val="left" w:pos="480"/>
              <w:tab w:val="right" w:leader="dot" w:pos="9736"/>
            </w:tabs>
            <w:rPr>
              <w:rFonts w:eastAsiaTheme="minorEastAsia"/>
              <w:color w:val="000000" w:themeColor="text1"/>
              <w:kern w:val="2"/>
              <w:szCs w:val="24"/>
              <w:lang w:val="en-GB" w:eastAsia="en-GB"/>
              <w14:ligatures w14:val="standardContextual"/>
            </w:rPr>
          </w:pPr>
          <w:hyperlink w:anchor="_Toc217742582" w:history="1">
            <w:r w:rsidR="00287BB6" w:rsidRPr="007B492D">
              <w:rPr>
                <w:rStyle w:val="Hyperlink"/>
                <w:color w:val="000000" w:themeColor="text1"/>
              </w:rPr>
              <w:t>4.</w:t>
            </w:r>
            <w:r w:rsidR="00287BB6" w:rsidRPr="007B492D">
              <w:rPr>
                <w:rFonts w:eastAsiaTheme="minorEastAsia"/>
                <w:color w:val="000000" w:themeColor="text1"/>
                <w:kern w:val="2"/>
                <w:szCs w:val="24"/>
                <w:lang w:val="en-GB" w:eastAsia="en-GB"/>
                <w14:ligatures w14:val="standardContextual"/>
              </w:rPr>
              <w:tab/>
            </w:r>
            <w:r w:rsidR="00287BB6" w:rsidRPr="007B492D">
              <w:rPr>
                <w:rStyle w:val="Hyperlink"/>
                <w:color w:val="000000" w:themeColor="text1"/>
              </w:rPr>
              <w:t>Vizioni, misioni dhe vlerat</w:t>
            </w:r>
            <w:r w:rsidR="00287BB6" w:rsidRPr="007B492D">
              <w:rPr>
                <w:webHidden/>
                <w:color w:val="000000" w:themeColor="text1"/>
              </w:rPr>
              <w:tab/>
            </w:r>
            <w:r w:rsidR="00287BB6" w:rsidRPr="007B492D">
              <w:rPr>
                <w:webHidden/>
                <w:color w:val="000000" w:themeColor="text1"/>
              </w:rPr>
              <w:fldChar w:fldCharType="begin"/>
            </w:r>
            <w:r w:rsidR="00287BB6" w:rsidRPr="007B492D">
              <w:rPr>
                <w:webHidden/>
                <w:color w:val="000000" w:themeColor="text1"/>
              </w:rPr>
              <w:instrText xml:space="preserve"> PAGEREF _Toc217742582 \h </w:instrText>
            </w:r>
            <w:r w:rsidR="00287BB6" w:rsidRPr="007B492D">
              <w:rPr>
                <w:webHidden/>
                <w:color w:val="000000" w:themeColor="text1"/>
              </w:rPr>
            </w:r>
            <w:r w:rsidR="00287BB6" w:rsidRPr="007B492D">
              <w:rPr>
                <w:webHidden/>
                <w:color w:val="000000" w:themeColor="text1"/>
              </w:rPr>
              <w:fldChar w:fldCharType="separate"/>
            </w:r>
            <w:r w:rsidR="00AA334B">
              <w:rPr>
                <w:webHidden/>
                <w:color w:val="000000" w:themeColor="text1"/>
              </w:rPr>
              <w:t>14</w:t>
            </w:r>
            <w:r w:rsidR="00287BB6" w:rsidRPr="007B492D">
              <w:rPr>
                <w:webHidden/>
                <w:color w:val="000000" w:themeColor="text1"/>
              </w:rPr>
              <w:fldChar w:fldCharType="end"/>
            </w:r>
          </w:hyperlink>
        </w:p>
        <w:p w14:paraId="5B26C459" w14:textId="2DC124D0" w:rsidR="00287BB6" w:rsidRPr="007B492D" w:rsidRDefault="00DF304B">
          <w:pPr>
            <w:pStyle w:val="TOC1"/>
            <w:tabs>
              <w:tab w:val="left" w:pos="480"/>
              <w:tab w:val="right" w:leader="dot" w:pos="9736"/>
            </w:tabs>
            <w:rPr>
              <w:rFonts w:eastAsiaTheme="minorEastAsia"/>
              <w:color w:val="000000" w:themeColor="text1"/>
              <w:kern w:val="2"/>
              <w:szCs w:val="24"/>
              <w:lang w:val="en-GB" w:eastAsia="en-GB"/>
              <w14:ligatures w14:val="standardContextual"/>
            </w:rPr>
          </w:pPr>
          <w:hyperlink w:anchor="_Toc217742583" w:history="1">
            <w:r w:rsidR="00287BB6" w:rsidRPr="007B492D">
              <w:rPr>
                <w:rStyle w:val="Hyperlink"/>
                <w:color w:val="000000" w:themeColor="text1"/>
              </w:rPr>
              <w:t>5.</w:t>
            </w:r>
            <w:r w:rsidR="00287BB6" w:rsidRPr="007B492D">
              <w:rPr>
                <w:rFonts w:eastAsiaTheme="minorEastAsia"/>
                <w:color w:val="000000" w:themeColor="text1"/>
                <w:kern w:val="2"/>
                <w:szCs w:val="24"/>
                <w:lang w:val="en-GB" w:eastAsia="en-GB"/>
                <w14:ligatures w14:val="standardContextual"/>
              </w:rPr>
              <w:tab/>
            </w:r>
            <w:r w:rsidR="00287BB6" w:rsidRPr="007B492D">
              <w:rPr>
                <w:rStyle w:val="Hyperlink"/>
                <w:color w:val="000000" w:themeColor="text1"/>
              </w:rPr>
              <w:t>Konteksti institucional</w:t>
            </w:r>
            <w:r w:rsidR="00287BB6" w:rsidRPr="007B492D">
              <w:rPr>
                <w:webHidden/>
                <w:color w:val="000000" w:themeColor="text1"/>
              </w:rPr>
              <w:tab/>
            </w:r>
            <w:r w:rsidR="00287BB6" w:rsidRPr="007B492D">
              <w:rPr>
                <w:webHidden/>
                <w:color w:val="000000" w:themeColor="text1"/>
              </w:rPr>
              <w:fldChar w:fldCharType="begin"/>
            </w:r>
            <w:r w:rsidR="00287BB6" w:rsidRPr="007B492D">
              <w:rPr>
                <w:webHidden/>
                <w:color w:val="000000" w:themeColor="text1"/>
              </w:rPr>
              <w:instrText xml:space="preserve"> PAGEREF _Toc217742583 \h </w:instrText>
            </w:r>
            <w:r w:rsidR="00287BB6" w:rsidRPr="007B492D">
              <w:rPr>
                <w:webHidden/>
                <w:color w:val="000000" w:themeColor="text1"/>
              </w:rPr>
            </w:r>
            <w:r w:rsidR="00287BB6" w:rsidRPr="007B492D">
              <w:rPr>
                <w:webHidden/>
                <w:color w:val="000000" w:themeColor="text1"/>
              </w:rPr>
              <w:fldChar w:fldCharType="separate"/>
            </w:r>
            <w:r w:rsidR="00AA334B">
              <w:rPr>
                <w:webHidden/>
                <w:color w:val="000000" w:themeColor="text1"/>
              </w:rPr>
              <w:t>15</w:t>
            </w:r>
            <w:r w:rsidR="00287BB6" w:rsidRPr="007B492D">
              <w:rPr>
                <w:webHidden/>
                <w:color w:val="000000" w:themeColor="text1"/>
              </w:rPr>
              <w:fldChar w:fldCharType="end"/>
            </w:r>
          </w:hyperlink>
        </w:p>
        <w:p w14:paraId="79476238" w14:textId="2CDAA404" w:rsidR="00287BB6" w:rsidRPr="007B492D" w:rsidRDefault="00DF304B">
          <w:pPr>
            <w:pStyle w:val="TOC1"/>
            <w:tabs>
              <w:tab w:val="left" w:pos="480"/>
              <w:tab w:val="right" w:leader="dot" w:pos="9736"/>
            </w:tabs>
            <w:rPr>
              <w:rFonts w:eastAsiaTheme="minorEastAsia"/>
              <w:color w:val="000000" w:themeColor="text1"/>
              <w:kern w:val="2"/>
              <w:szCs w:val="24"/>
              <w:lang w:val="en-GB" w:eastAsia="en-GB"/>
              <w14:ligatures w14:val="standardContextual"/>
            </w:rPr>
          </w:pPr>
          <w:hyperlink w:anchor="_Toc217742584" w:history="1">
            <w:r w:rsidR="00287BB6" w:rsidRPr="007B492D">
              <w:rPr>
                <w:rStyle w:val="Hyperlink"/>
                <w:color w:val="000000" w:themeColor="text1"/>
              </w:rPr>
              <w:t>6.</w:t>
            </w:r>
            <w:r w:rsidR="00287BB6" w:rsidRPr="007B492D">
              <w:rPr>
                <w:rFonts w:eastAsiaTheme="minorEastAsia"/>
                <w:color w:val="000000" w:themeColor="text1"/>
                <w:kern w:val="2"/>
                <w:szCs w:val="24"/>
                <w:lang w:val="en-GB" w:eastAsia="en-GB"/>
                <w14:ligatures w14:val="standardContextual"/>
              </w:rPr>
              <w:tab/>
            </w:r>
            <w:r w:rsidR="00287BB6" w:rsidRPr="007B492D">
              <w:rPr>
                <w:rStyle w:val="Hyperlink"/>
                <w:color w:val="000000" w:themeColor="text1"/>
              </w:rPr>
              <w:t>Analiza e gjendjes aktuale</w:t>
            </w:r>
            <w:r w:rsidR="00287BB6" w:rsidRPr="007B492D">
              <w:rPr>
                <w:webHidden/>
                <w:color w:val="000000" w:themeColor="text1"/>
              </w:rPr>
              <w:tab/>
            </w:r>
            <w:r w:rsidR="00287BB6" w:rsidRPr="007B492D">
              <w:rPr>
                <w:webHidden/>
                <w:color w:val="000000" w:themeColor="text1"/>
              </w:rPr>
              <w:fldChar w:fldCharType="begin"/>
            </w:r>
            <w:r w:rsidR="00287BB6" w:rsidRPr="007B492D">
              <w:rPr>
                <w:webHidden/>
                <w:color w:val="000000" w:themeColor="text1"/>
              </w:rPr>
              <w:instrText xml:space="preserve"> PAGEREF _Toc217742584 \h </w:instrText>
            </w:r>
            <w:r w:rsidR="00287BB6" w:rsidRPr="007B492D">
              <w:rPr>
                <w:webHidden/>
                <w:color w:val="000000" w:themeColor="text1"/>
              </w:rPr>
            </w:r>
            <w:r w:rsidR="00287BB6" w:rsidRPr="007B492D">
              <w:rPr>
                <w:webHidden/>
                <w:color w:val="000000" w:themeColor="text1"/>
              </w:rPr>
              <w:fldChar w:fldCharType="separate"/>
            </w:r>
            <w:r w:rsidR="00AA334B">
              <w:rPr>
                <w:webHidden/>
                <w:color w:val="000000" w:themeColor="text1"/>
              </w:rPr>
              <w:t>17</w:t>
            </w:r>
            <w:r w:rsidR="00287BB6" w:rsidRPr="007B492D">
              <w:rPr>
                <w:webHidden/>
                <w:color w:val="000000" w:themeColor="text1"/>
              </w:rPr>
              <w:fldChar w:fldCharType="end"/>
            </w:r>
          </w:hyperlink>
        </w:p>
        <w:p w14:paraId="42900105" w14:textId="01266965" w:rsidR="00287BB6" w:rsidRPr="007B492D" w:rsidRDefault="00DF304B">
          <w:pPr>
            <w:pStyle w:val="TOC1"/>
            <w:tabs>
              <w:tab w:val="left" w:pos="480"/>
              <w:tab w:val="right" w:leader="dot" w:pos="9736"/>
            </w:tabs>
            <w:rPr>
              <w:rFonts w:eastAsiaTheme="minorEastAsia"/>
              <w:color w:val="000000" w:themeColor="text1"/>
              <w:kern w:val="2"/>
              <w:szCs w:val="24"/>
              <w:lang w:val="en-GB" w:eastAsia="en-GB"/>
              <w14:ligatures w14:val="standardContextual"/>
            </w:rPr>
          </w:pPr>
          <w:hyperlink w:anchor="_Toc217742585" w:history="1">
            <w:r w:rsidR="00287BB6" w:rsidRPr="007B492D">
              <w:rPr>
                <w:rStyle w:val="Hyperlink"/>
                <w:color w:val="000000" w:themeColor="text1"/>
              </w:rPr>
              <w:t>7.</w:t>
            </w:r>
            <w:r w:rsidR="00287BB6" w:rsidRPr="007B492D">
              <w:rPr>
                <w:rFonts w:eastAsiaTheme="minorEastAsia"/>
                <w:color w:val="000000" w:themeColor="text1"/>
                <w:kern w:val="2"/>
                <w:szCs w:val="24"/>
                <w:lang w:val="en-GB" w:eastAsia="en-GB"/>
                <w14:ligatures w14:val="standardContextual"/>
              </w:rPr>
              <w:tab/>
            </w:r>
            <w:r w:rsidR="00287BB6" w:rsidRPr="007B492D">
              <w:rPr>
                <w:rStyle w:val="Hyperlink"/>
                <w:color w:val="000000" w:themeColor="text1"/>
              </w:rPr>
              <w:t>Menaxhimi i koleksioneve</w:t>
            </w:r>
            <w:r w:rsidR="00287BB6" w:rsidRPr="007B492D">
              <w:rPr>
                <w:webHidden/>
                <w:color w:val="000000" w:themeColor="text1"/>
              </w:rPr>
              <w:tab/>
            </w:r>
            <w:r w:rsidR="00287BB6" w:rsidRPr="007B492D">
              <w:rPr>
                <w:webHidden/>
                <w:color w:val="000000" w:themeColor="text1"/>
              </w:rPr>
              <w:fldChar w:fldCharType="begin"/>
            </w:r>
            <w:r w:rsidR="00287BB6" w:rsidRPr="007B492D">
              <w:rPr>
                <w:webHidden/>
                <w:color w:val="000000" w:themeColor="text1"/>
              </w:rPr>
              <w:instrText xml:space="preserve"> PAGEREF _Toc217742585 \h </w:instrText>
            </w:r>
            <w:r w:rsidR="00287BB6" w:rsidRPr="007B492D">
              <w:rPr>
                <w:webHidden/>
                <w:color w:val="000000" w:themeColor="text1"/>
              </w:rPr>
            </w:r>
            <w:r w:rsidR="00287BB6" w:rsidRPr="007B492D">
              <w:rPr>
                <w:webHidden/>
                <w:color w:val="000000" w:themeColor="text1"/>
              </w:rPr>
              <w:fldChar w:fldCharType="separate"/>
            </w:r>
            <w:r w:rsidR="00AA334B">
              <w:rPr>
                <w:webHidden/>
                <w:color w:val="000000" w:themeColor="text1"/>
              </w:rPr>
              <w:t>22</w:t>
            </w:r>
            <w:r w:rsidR="00287BB6" w:rsidRPr="007B492D">
              <w:rPr>
                <w:webHidden/>
                <w:color w:val="000000" w:themeColor="text1"/>
              </w:rPr>
              <w:fldChar w:fldCharType="end"/>
            </w:r>
          </w:hyperlink>
        </w:p>
        <w:p w14:paraId="2983EE44" w14:textId="52F5A19B" w:rsidR="00287BB6" w:rsidRPr="007B492D" w:rsidRDefault="00DF304B">
          <w:pPr>
            <w:pStyle w:val="TOC1"/>
            <w:tabs>
              <w:tab w:val="left" w:pos="480"/>
              <w:tab w:val="right" w:leader="dot" w:pos="9736"/>
            </w:tabs>
            <w:rPr>
              <w:rFonts w:eastAsiaTheme="minorEastAsia"/>
              <w:color w:val="000000" w:themeColor="text1"/>
              <w:kern w:val="2"/>
              <w:szCs w:val="24"/>
              <w:lang w:val="en-GB" w:eastAsia="en-GB"/>
              <w14:ligatures w14:val="standardContextual"/>
            </w:rPr>
          </w:pPr>
          <w:hyperlink w:anchor="_Toc217742586" w:history="1">
            <w:r w:rsidR="00287BB6" w:rsidRPr="007B492D">
              <w:rPr>
                <w:rStyle w:val="Hyperlink"/>
                <w:color w:val="000000" w:themeColor="text1"/>
              </w:rPr>
              <w:t>8.</w:t>
            </w:r>
            <w:r w:rsidR="00287BB6" w:rsidRPr="007B492D">
              <w:rPr>
                <w:rFonts w:eastAsiaTheme="minorEastAsia"/>
                <w:color w:val="000000" w:themeColor="text1"/>
                <w:kern w:val="2"/>
                <w:szCs w:val="24"/>
                <w:lang w:val="en-GB" w:eastAsia="en-GB"/>
                <w14:ligatures w14:val="standardContextual"/>
              </w:rPr>
              <w:tab/>
            </w:r>
            <w:r w:rsidR="00287BB6" w:rsidRPr="007B492D">
              <w:rPr>
                <w:rStyle w:val="Hyperlink"/>
                <w:color w:val="000000" w:themeColor="text1"/>
              </w:rPr>
              <w:t>Programet publike dhe interpretimi</w:t>
            </w:r>
            <w:r w:rsidR="00287BB6" w:rsidRPr="007B492D">
              <w:rPr>
                <w:webHidden/>
                <w:color w:val="000000" w:themeColor="text1"/>
              </w:rPr>
              <w:tab/>
            </w:r>
            <w:r w:rsidR="00287BB6" w:rsidRPr="007B492D">
              <w:rPr>
                <w:webHidden/>
                <w:color w:val="000000" w:themeColor="text1"/>
              </w:rPr>
              <w:fldChar w:fldCharType="begin"/>
            </w:r>
            <w:r w:rsidR="00287BB6" w:rsidRPr="007B492D">
              <w:rPr>
                <w:webHidden/>
                <w:color w:val="000000" w:themeColor="text1"/>
              </w:rPr>
              <w:instrText xml:space="preserve"> PAGEREF _Toc217742586 \h </w:instrText>
            </w:r>
            <w:r w:rsidR="00287BB6" w:rsidRPr="007B492D">
              <w:rPr>
                <w:webHidden/>
                <w:color w:val="000000" w:themeColor="text1"/>
              </w:rPr>
            </w:r>
            <w:r w:rsidR="00287BB6" w:rsidRPr="007B492D">
              <w:rPr>
                <w:webHidden/>
                <w:color w:val="000000" w:themeColor="text1"/>
              </w:rPr>
              <w:fldChar w:fldCharType="separate"/>
            </w:r>
            <w:r w:rsidR="00AA334B">
              <w:rPr>
                <w:webHidden/>
                <w:color w:val="000000" w:themeColor="text1"/>
              </w:rPr>
              <w:t>26</w:t>
            </w:r>
            <w:r w:rsidR="00287BB6" w:rsidRPr="007B492D">
              <w:rPr>
                <w:webHidden/>
                <w:color w:val="000000" w:themeColor="text1"/>
              </w:rPr>
              <w:fldChar w:fldCharType="end"/>
            </w:r>
          </w:hyperlink>
        </w:p>
        <w:p w14:paraId="45586B30" w14:textId="50F57C49" w:rsidR="00287BB6" w:rsidRPr="007B492D" w:rsidRDefault="00DF304B">
          <w:pPr>
            <w:pStyle w:val="TOC1"/>
            <w:tabs>
              <w:tab w:val="left" w:pos="480"/>
              <w:tab w:val="right" w:leader="dot" w:pos="9736"/>
            </w:tabs>
            <w:rPr>
              <w:rFonts w:eastAsiaTheme="minorEastAsia"/>
              <w:color w:val="000000" w:themeColor="text1"/>
              <w:kern w:val="2"/>
              <w:szCs w:val="24"/>
              <w:lang w:val="en-GB" w:eastAsia="en-GB"/>
              <w14:ligatures w14:val="standardContextual"/>
            </w:rPr>
          </w:pPr>
          <w:hyperlink w:anchor="_Toc217742587" w:history="1">
            <w:r w:rsidR="00287BB6" w:rsidRPr="007B492D">
              <w:rPr>
                <w:rStyle w:val="Hyperlink"/>
                <w:color w:val="000000" w:themeColor="text1"/>
              </w:rPr>
              <w:t>9.</w:t>
            </w:r>
            <w:r w:rsidR="00287BB6" w:rsidRPr="007B492D">
              <w:rPr>
                <w:rFonts w:eastAsiaTheme="minorEastAsia"/>
                <w:color w:val="000000" w:themeColor="text1"/>
                <w:kern w:val="2"/>
                <w:szCs w:val="24"/>
                <w:lang w:val="en-GB" w:eastAsia="en-GB"/>
                <w14:ligatures w14:val="standardContextual"/>
              </w:rPr>
              <w:tab/>
            </w:r>
            <w:r w:rsidR="00287BB6" w:rsidRPr="007B492D">
              <w:rPr>
                <w:rStyle w:val="Hyperlink"/>
                <w:color w:val="000000" w:themeColor="text1"/>
              </w:rPr>
              <w:t>Ndërtesa, siguria dhe menaxhimi i rreziqeve</w:t>
            </w:r>
            <w:r w:rsidR="00287BB6" w:rsidRPr="007B492D">
              <w:rPr>
                <w:webHidden/>
                <w:color w:val="000000" w:themeColor="text1"/>
              </w:rPr>
              <w:tab/>
            </w:r>
            <w:r w:rsidR="00287BB6" w:rsidRPr="007B492D">
              <w:rPr>
                <w:webHidden/>
                <w:color w:val="000000" w:themeColor="text1"/>
              </w:rPr>
              <w:fldChar w:fldCharType="begin"/>
            </w:r>
            <w:r w:rsidR="00287BB6" w:rsidRPr="007B492D">
              <w:rPr>
                <w:webHidden/>
                <w:color w:val="000000" w:themeColor="text1"/>
              </w:rPr>
              <w:instrText xml:space="preserve"> PAGEREF _Toc217742587 \h </w:instrText>
            </w:r>
            <w:r w:rsidR="00287BB6" w:rsidRPr="007B492D">
              <w:rPr>
                <w:webHidden/>
                <w:color w:val="000000" w:themeColor="text1"/>
              </w:rPr>
            </w:r>
            <w:r w:rsidR="00287BB6" w:rsidRPr="007B492D">
              <w:rPr>
                <w:webHidden/>
                <w:color w:val="000000" w:themeColor="text1"/>
              </w:rPr>
              <w:fldChar w:fldCharType="separate"/>
            </w:r>
            <w:r w:rsidR="00AA334B">
              <w:rPr>
                <w:webHidden/>
                <w:color w:val="000000" w:themeColor="text1"/>
              </w:rPr>
              <w:t>30</w:t>
            </w:r>
            <w:r w:rsidR="00287BB6" w:rsidRPr="007B492D">
              <w:rPr>
                <w:webHidden/>
                <w:color w:val="000000" w:themeColor="text1"/>
              </w:rPr>
              <w:fldChar w:fldCharType="end"/>
            </w:r>
          </w:hyperlink>
        </w:p>
        <w:p w14:paraId="6C14EB06" w14:textId="0D4515E8" w:rsidR="00287BB6" w:rsidRPr="007B492D" w:rsidRDefault="00DF304B">
          <w:pPr>
            <w:pStyle w:val="TOC1"/>
            <w:tabs>
              <w:tab w:val="left" w:pos="720"/>
              <w:tab w:val="right" w:leader="dot" w:pos="9736"/>
            </w:tabs>
            <w:rPr>
              <w:rFonts w:eastAsiaTheme="minorEastAsia"/>
              <w:color w:val="000000" w:themeColor="text1"/>
              <w:kern w:val="2"/>
              <w:szCs w:val="24"/>
              <w:lang w:val="en-GB" w:eastAsia="en-GB"/>
              <w14:ligatures w14:val="standardContextual"/>
            </w:rPr>
          </w:pPr>
          <w:hyperlink w:anchor="_Toc217742588" w:history="1">
            <w:r w:rsidR="00287BB6" w:rsidRPr="007B492D">
              <w:rPr>
                <w:rStyle w:val="Hyperlink"/>
                <w:color w:val="000000" w:themeColor="text1"/>
              </w:rPr>
              <w:t>10.</w:t>
            </w:r>
            <w:r w:rsidR="00287BB6" w:rsidRPr="007B492D">
              <w:rPr>
                <w:rFonts w:eastAsiaTheme="minorEastAsia"/>
                <w:color w:val="000000" w:themeColor="text1"/>
                <w:kern w:val="2"/>
                <w:szCs w:val="24"/>
                <w:lang w:val="en-GB" w:eastAsia="en-GB"/>
                <w14:ligatures w14:val="standardContextual"/>
              </w:rPr>
              <w:tab/>
            </w:r>
            <w:r w:rsidR="00287BB6" w:rsidRPr="007B492D">
              <w:rPr>
                <w:rStyle w:val="Hyperlink"/>
                <w:color w:val="000000" w:themeColor="text1"/>
              </w:rPr>
              <w:t>Qëndrueshmëria dhe zhvillimi</w:t>
            </w:r>
            <w:r w:rsidR="00287BB6" w:rsidRPr="007B492D">
              <w:rPr>
                <w:webHidden/>
                <w:color w:val="000000" w:themeColor="text1"/>
              </w:rPr>
              <w:tab/>
            </w:r>
            <w:r w:rsidR="00287BB6" w:rsidRPr="007B492D">
              <w:rPr>
                <w:webHidden/>
                <w:color w:val="000000" w:themeColor="text1"/>
              </w:rPr>
              <w:fldChar w:fldCharType="begin"/>
            </w:r>
            <w:r w:rsidR="00287BB6" w:rsidRPr="007B492D">
              <w:rPr>
                <w:webHidden/>
                <w:color w:val="000000" w:themeColor="text1"/>
              </w:rPr>
              <w:instrText xml:space="preserve"> PAGEREF _Toc217742588 \h </w:instrText>
            </w:r>
            <w:r w:rsidR="00287BB6" w:rsidRPr="007B492D">
              <w:rPr>
                <w:webHidden/>
                <w:color w:val="000000" w:themeColor="text1"/>
              </w:rPr>
            </w:r>
            <w:r w:rsidR="00287BB6" w:rsidRPr="007B492D">
              <w:rPr>
                <w:webHidden/>
                <w:color w:val="000000" w:themeColor="text1"/>
              </w:rPr>
              <w:fldChar w:fldCharType="separate"/>
            </w:r>
            <w:r w:rsidR="00AA334B">
              <w:rPr>
                <w:webHidden/>
                <w:color w:val="000000" w:themeColor="text1"/>
              </w:rPr>
              <w:t>31</w:t>
            </w:r>
            <w:r w:rsidR="00287BB6" w:rsidRPr="007B492D">
              <w:rPr>
                <w:webHidden/>
                <w:color w:val="000000" w:themeColor="text1"/>
              </w:rPr>
              <w:fldChar w:fldCharType="end"/>
            </w:r>
          </w:hyperlink>
        </w:p>
        <w:p w14:paraId="7989362B" w14:textId="66DB8D1A" w:rsidR="00287BB6" w:rsidRPr="007B492D" w:rsidRDefault="00DF304B">
          <w:pPr>
            <w:pStyle w:val="TOC1"/>
            <w:tabs>
              <w:tab w:val="left" w:pos="720"/>
              <w:tab w:val="right" w:leader="dot" w:pos="9736"/>
            </w:tabs>
            <w:rPr>
              <w:rFonts w:eastAsiaTheme="minorEastAsia"/>
              <w:color w:val="000000" w:themeColor="text1"/>
              <w:kern w:val="2"/>
              <w:szCs w:val="24"/>
              <w:lang w:val="en-GB" w:eastAsia="en-GB"/>
              <w14:ligatures w14:val="standardContextual"/>
            </w:rPr>
          </w:pPr>
          <w:hyperlink w:anchor="_Toc217742589" w:history="1">
            <w:r w:rsidR="00287BB6" w:rsidRPr="007B492D">
              <w:rPr>
                <w:rStyle w:val="Hyperlink"/>
                <w:color w:val="000000" w:themeColor="text1"/>
              </w:rPr>
              <w:t>11.</w:t>
            </w:r>
            <w:r w:rsidR="00287BB6" w:rsidRPr="007B492D">
              <w:rPr>
                <w:rFonts w:eastAsiaTheme="minorEastAsia"/>
                <w:color w:val="000000" w:themeColor="text1"/>
                <w:kern w:val="2"/>
                <w:szCs w:val="24"/>
                <w:lang w:val="en-GB" w:eastAsia="en-GB"/>
                <w14:ligatures w14:val="standardContextual"/>
              </w:rPr>
              <w:tab/>
            </w:r>
            <w:r w:rsidR="00287BB6" w:rsidRPr="007B492D">
              <w:rPr>
                <w:rStyle w:val="Hyperlink"/>
                <w:color w:val="000000" w:themeColor="text1"/>
              </w:rPr>
              <w:t>Objektivat strategjike dhe plani i veprimit</w:t>
            </w:r>
            <w:r w:rsidR="00287BB6" w:rsidRPr="007B492D">
              <w:rPr>
                <w:webHidden/>
                <w:color w:val="000000" w:themeColor="text1"/>
              </w:rPr>
              <w:tab/>
            </w:r>
            <w:r w:rsidR="00287BB6" w:rsidRPr="007B492D">
              <w:rPr>
                <w:webHidden/>
                <w:color w:val="000000" w:themeColor="text1"/>
              </w:rPr>
              <w:fldChar w:fldCharType="begin"/>
            </w:r>
            <w:r w:rsidR="00287BB6" w:rsidRPr="007B492D">
              <w:rPr>
                <w:webHidden/>
                <w:color w:val="000000" w:themeColor="text1"/>
              </w:rPr>
              <w:instrText xml:space="preserve"> PAGEREF _Toc217742589 \h </w:instrText>
            </w:r>
            <w:r w:rsidR="00287BB6" w:rsidRPr="007B492D">
              <w:rPr>
                <w:webHidden/>
                <w:color w:val="000000" w:themeColor="text1"/>
              </w:rPr>
            </w:r>
            <w:r w:rsidR="00287BB6" w:rsidRPr="007B492D">
              <w:rPr>
                <w:webHidden/>
                <w:color w:val="000000" w:themeColor="text1"/>
              </w:rPr>
              <w:fldChar w:fldCharType="separate"/>
            </w:r>
            <w:r w:rsidR="00AA334B">
              <w:rPr>
                <w:webHidden/>
                <w:color w:val="000000" w:themeColor="text1"/>
              </w:rPr>
              <w:t>35</w:t>
            </w:r>
            <w:r w:rsidR="00287BB6" w:rsidRPr="007B492D">
              <w:rPr>
                <w:webHidden/>
                <w:color w:val="000000" w:themeColor="text1"/>
              </w:rPr>
              <w:fldChar w:fldCharType="end"/>
            </w:r>
          </w:hyperlink>
        </w:p>
        <w:p w14:paraId="571D6917" w14:textId="2657B718" w:rsidR="00287BB6" w:rsidRPr="007B492D" w:rsidRDefault="00DF304B">
          <w:pPr>
            <w:pStyle w:val="TOC1"/>
            <w:tabs>
              <w:tab w:val="left" w:pos="720"/>
              <w:tab w:val="right" w:leader="dot" w:pos="9736"/>
            </w:tabs>
            <w:rPr>
              <w:rFonts w:eastAsiaTheme="minorEastAsia"/>
              <w:color w:val="000000" w:themeColor="text1"/>
              <w:kern w:val="2"/>
              <w:szCs w:val="24"/>
              <w:lang w:val="en-GB" w:eastAsia="en-GB"/>
              <w14:ligatures w14:val="standardContextual"/>
            </w:rPr>
          </w:pPr>
          <w:hyperlink w:anchor="_Toc217742591" w:history="1">
            <w:r w:rsidR="00287BB6" w:rsidRPr="007B492D">
              <w:rPr>
                <w:rStyle w:val="Hyperlink"/>
                <w:color w:val="000000" w:themeColor="text1"/>
              </w:rPr>
              <w:t>12.</w:t>
            </w:r>
            <w:r w:rsidR="00287BB6" w:rsidRPr="007B492D">
              <w:rPr>
                <w:rFonts w:eastAsiaTheme="minorEastAsia"/>
                <w:color w:val="000000" w:themeColor="text1"/>
                <w:kern w:val="2"/>
                <w:szCs w:val="24"/>
                <w:lang w:val="en-GB" w:eastAsia="en-GB"/>
                <w14:ligatures w14:val="standardContextual"/>
              </w:rPr>
              <w:tab/>
            </w:r>
            <w:r w:rsidR="00287BB6" w:rsidRPr="007B492D">
              <w:rPr>
                <w:rStyle w:val="Hyperlink"/>
                <w:color w:val="000000" w:themeColor="text1"/>
              </w:rPr>
              <w:t>Plani buxhetor final (10 vjet)</w:t>
            </w:r>
            <w:r w:rsidR="00287BB6" w:rsidRPr="007B492D">
              <w:rPr>
                <w:webHidden/>
                <w:color w:val="000000" w:themeColor="text1"/>
              </w:rPr>
              <w:tab/>
            </w:r>
            <w:r w:rsidR="00287BB6" w:rsidRPr="007B492D">
              <w:rPr>
                <w:webHidden/>
                <w:color w:val="000000" w:themeColor="text1"/>
              </w:rPr>
              <w:fldChar w:fldCharType="begin"/>
            </w:r>
            <w:r w:rsidR="00287BB6" w:rsidRPr="007B492D">
              <w:rPr>
                <w:webHidden/>
                <w:color w:val="000000" w:themeColor="text1"/>
              </w:rPr>
              <w:instrText xml:space="preserve"> PAGEREF _Toc217742591 \h </w:instrText>
            </w:r>
            <w:r w:rsidR="00287BB6" w:rsidRPr="007B492D">
              <w:rPr>
                <w:webHidden/>
                <w:color w:val="000000" w:themeColor="text1"/>
              </w:rPr>
            </w:r>
            <w:r w:rsidR="00287BB6" w:rsidRPr="007B492D">
              <w:rPr>
                <w:webHidden/>
                <w:color w:val="000000" w:themeColor="text1"/>
              </w:rPr>
              <w:fldChar w:fldCharType="separate"/>
            </w:r>
            <w:r w:rsidR="00AA334B">
              <w:rPr>
                <w:webHidden/>
                <w:color w:val="000000" w:themeColor="text1"/>
              </w:rPr>
              <w:t>38</w:t>
            </w:r>
            <w:r w:rsidR="00287BB6" w:rsidRPr="007B492D">
              <w:rPr>
                <w:webHidden/>
                <w:color w:val="000000" w:themeColor="text1"/>
              </w:rPr>
              <w:fldChar w:fldCharType="end"/>
            </w:r>
          </w:hyperlink>
        </w:p>
        <w:p w14:paraId="1E556D3A" w14:textId="690719C5" w:rsidR="00287BB6" w:rsidRPr="007B492D" w:rsidRDefault="00DF304B">
          <w:pPr>
            <w:pStyle w:val="TOC1"/>
            <w:tabs>
              <w:tab w:val="left" w:pos="720"/>
              <w:tab w:val="right" w:leader="dot" w:pos="9736"/>
            </w:tabs>
            <w:rPr>
              <w:rFonts w:eastAsiaTheme="minorEastAsia"/>
              <w:color w:val="000000" w:themeColor="text1"/>
              <w:kern w:val="2"/>
              <w:szCs w:val="24"/>
              <w:lang w:val="en-GB" w:eastAsia="en-GB"/>
              <w14:ligatures w14:val="standardContextual"/>
            </w:rPr>
          </w:pPr>
          <w:hyperlink w:anchor="_Toc217742592" w:history="1">
            <w:r w:rsidR="00287BB6" w:rsidRPr="007B492D">
              <w:rPr>
                <w:rStyle w:val="Hyperlink"/>
                <w:color w:val="000000" w:themeColor="text1"/>
              </w:rPr>
              <w:t>13.</w:t>
            </w:r>
            <w:r w:rsidR="00287BB6" w:rsidRPr="007B492D">
              <w:rPr>
                <w:rFonts w:eastAsiaTheme="minorEastAsia"/>
                <w:color w:val="000000" w:themeColor="text1"/>
                <w:kern w:val="2"/>
                <w:szCs w:val="24"/>
                <w:lang w:val="en-GB" w:eastAsia="en-GB"/>
                <w14:ligatures w14:val="standardContextual"/>
              </w:rPr>
              <w:tab/>
            </w:r>
            <w:r w:rsidR="00287BB6" w:rsidRPr="007B492D">
              <w:rPr>
                <w:rStyle w:val="Hyperlink"/>
                <w:color w:val="000000" w:themeColor="text1"/>
              </w:rPr>
              <w:t>Monitorimi, vlerësimi dhe rishikimi</w:t>
            </w:r>
            <w:r w:rsidR="00287BB6" w:rsidRPr="007B492D">
              <w:rPr>
                <w:webHidden/>
                <w:color w:val="000000" w:themeColor="text1"/>
              </w:rPr>
              <w:tab/>
            </w:r>
            <w:r w:rsidR="00287BB6" w:rsidRPr="007B492D">
              <w:rPr>
                <w:webHidden/>
                <w:color w:val="000000" w:themeColor="text1"/>
              </w:rPr>
              <w:fldChar w:fldCharType="begin"/>
            </w:r>
            <w:r w:rsidR="00287BB6" w:rsidRPr="007B492D">
              <w:rPr>
                <w:webHidden/>
                <w:color w:val="000000" w:themeColor="text1"/>
              </w:rPr>
              <w:instrText xml:space="preserve"> PAGEREF _Toc217742592 \h </w:instrText>
            </w:r>
            <w:r w:rsidR="00287BB6" w:rsidRPr="007B492D">
              <w:rPr>
                <w:webHidden/>
                <w:color w:val="000000" w:themeColor="text1"/>
              </w:rPr>
            </w:r>
            <w:r w:rsidR="00287BB6" w:rsidRPr="007B492D">
              <w:rPr>
                <w:webHidden/>
                <w:color w:val="000000" w:themeColor="text1"/>
              </w:rPr>
              <w:fldChar w:fldCharType="separate"/>
            </w:r>
            <w:r w:rsidR="00AA334B">
              <w:rPr>
                <w:webHidden/>
                <w:color w:val="000000" w:themeColor="text1"/>
              </w:rPr>
              <w:t>41</w:t>
            </w:r>
            <w:r w:rsidR="00287BB6" w:rsidRPr="007B492D">
              <w:rPr>
                <w:webHidden/>
                <w:color w:val="000000" w:themeColor="text1"/>
              </w:rPr>
              <w:fldChar w:fldCharType="end"/>
            </w:r>
          </w:hyperlink>
        </w:p>
        <w:p w14:paraId="4E4C03B1" w14:textId="19EECF71" w:rsidR="00287BB6" w:rsidRPr="007B492D" w:rsidRDefault="00DF304B">
          <w:pPr>
            <w:pStyle w:val="TOC1"/>
            <w:tabs>
              <w:tab w:val="left" w:pos="720"/>
              <w:tab w:val="right" w:leader="dot" w:pos="9736"/>
            </w:tabs>
            <w:rPr>
              <w:rFonts w:eastAsiaTheme="minorEastAsia"/>
              <w:color w:val="000000" w:themeColor="text1"/>
              <w:kern w:val="2"/>
              <w:szCs w:val="24"/>
              <w:lang w:val="en-GB" w:eastAsia="en-GB"/>
              <w14:ligatures w14:val="standardContextual"/>
            </w:rPr>
          </w:pPr>
          <w:hyperlink w:anchor="_Toc217742593" w:history="1">
            <w:r w:rsidR="00287BB6" w:rsidRPr="007B492D">
              <w:rPr>
                <w:rStyle w:val="Hyperlink"/>
                <w:color w:val="000000" w:themeColor="text1"/>
              </w:rPr>
              <w:t>14.</w:t>
            </w:r>
            <w:r w:rsidR="00287BB6" w:rsidRPr="007B492D">
              <w:rPr>
                <w:rFonts w:eastAsiaTheme="minorEastAsia"/>
                <w:color w:val="000000" w:themeColor="text1"/>
                <w:kern w:val="2"/>
                <w:szCs w:val="24"/>
                <w:lang w:val="en-GB" w:eastAsia="en-GB"/>
                <w14:ligatures w14:val="standardContextual"/>
              </w:rPr>
              <w:tab/>
            </w:r>
            <w:r w:rsidR="00287BB6" w:rsidRPr="007B492D">
              <w:rPr>
                <w:rStyle w:val="Hyperlink"/>
                <w:color w:val="000000" w:themeColor="text1"/>
              </w:rPr>
              <w:t>Struktura menaxhimit, rolet dhe përgjegjësitë</w:t>
            </w:r>
            <w:r w:rsidR="00287BB6" w:rsidRPr="007B492D">
              <w:rPr>
                <w:webHidden/>
                <w:color w:val="000000" w:themeColor="text1"/>
              </w:rPr>
              <w:tab/>
            </w:r>
            <w:r w:rsidR="00287BB6" w:rsidRPr="007B492D">
              <w:rPr>
                <w:webHidden/>
                <w:color w:val="000000" w:themeColor="text1"/>
              </w:rPr>
              <w:fldChar w:fldCharType="begin"/>
            </w:r>
            <w:r w:rsidR="00287BB6" w:rsidRPr="007B492D">
              <w:rPr>
                <w:webHidden/>
                <w:color w:val="000000" w:themeColor="text1"/>
              </w:rPr>
              <w:instrText xml:space="preserve"> PAGEREF _Toc217742593 \h </w:instrText>
            </w:r>
            <w:r w:rsidR="00287BB6" w:rsidRPr="007B492D">
              <w:rPr>
                <w:webHidden/>
                <w:color w:val="000000" w:themeColor="text1"/>
              </w:rPr>
            </w:r>
            <w:r w:rsidR="00287BB6" w:rsidRPr="007B492D">
              <w:rPr>
                <w:webHidden/>
                <w:color w:val="000000" w:themeColor="text1"/>
              </w:rPr>
              <w:fldChar w:fldCharType="separate"/>
            </w:r>
            <w:r w:rsidR="00AA334B">
              <w:rPr>
                <w:webHidden/>
                <w:color w:val="000000" w:themeColor="text1"/>
              </w:rPr>
              <w:t>45</w:t>
            </w:r>
            <w:r w:rsidR="00287BB6" w:rsidRPr="007B492D">
              <w:rPr>
                <w:webHidden/>
                <w:color w:val="000000" w:themeColor="text1"/>
              </w:rPr>
              <w:fldChar w:fldCharType="end"/>
            </w:r>
          </w:hyperlink>
        </w:p>
        <w:p w14:paraId="55366AED" w14:textId="596CFD94" w:rsidR="00287BB6" w:rsidRPr="007B492D" w:rsidRDefault="00DF304B">
          <w:pPr>
            <w:pStyle w:val="TOC1"/>
            <w:tabs>
              <w:tab w:val="right" w:leader="dot" w:pos="9736"/>
            </w:tabs>
            <w:rPr>
              <w:rFonts w:eastAsiaTheme="minorEastAsia"/>
              <w:color w:val="000000" w:themeColor="text1"/>
              <w:kern w:val="2"/>
              <w:szCs w:val="24"/>
              <w:lang w:val="en-GB" w:eastAsia="en-GB"/>
              <w14:ligatures w14:val="standardContextual"/>
            </w:rPr>
          </w:pPr>
          <w:hyperlink w:anchor="_Toc217742594" w:history="1">
            <w:r w:rsidR="00287BB6" w:rsidRPr="007B492D">
              <w:rPr>
                <w:rStyle w:val="Hyperlink"/>
                <w:color w:val="000000" w:themeColor="text1"/>
              </w:rPr>
              <w:t>SHTOJCA 1. Udhëzime për zbatimin e planit të menaxhimit</w:t>
            </w:r>
            <w:r w:rsidR="00287BB6" w:rsidRPr="007B492D">
              <w:rPr>
                <w:webHidden/>
                <w:color w:val="000000" w:themeColor="text1"/>
              </w:rPr>
              <w:tab/>
            </w:r>
            <w:r w:rsidR="00287BB6" w:rsidRPr="007B492D">
              <w:rPr>
                <w:webHidden/>
                <w:color w:val="000000" w:themeColor="text1"/>
              </w:rPr>
              <w:fldChar w:fldCharType="begin"/>
            </w:r>
            <w:r w:rsidR="00287BB6" w:rsidRPr="007B492D">
              <w:rPr>
                <w:webHidden/>
                <w:color w:val="000000" w:themeColor="text1"/>
              </w:rPr>
              <w:instrText xml:space="preserve"> PAGEREF _Toc217742594 \h </w:instrText>
            </w:r>
            <w:r w:rsidR="00287BB6" w:rsidRPr="007B492D">
              <w:rPr>
                <w:webHidden/>
                <w:color w:val="000000" w:themeColor="text1"/>
              </w:rPr>
            </w:r>
            <w:r w:rsidR="00287BB6" w:rsidRPr="007B492D">
              <w:rPr>
                <w:webHidden/>
                <w:color w:val="000000" w:themeColor="text1"/>
              </w:rPr>
              <w:fldChar w:fldCharType="separate"/>
            </w:r>
            <w:r w:rsidR="00AA334B">
              <w:rPr>
                <w:webHidden/>
                <w:color w:val="000000" w:themeColor="text1"/>
              </w:rPr>
              <w:t>48</w:t>
            </w:r>
            <w:r w:rsidR="00287BB6" w:rsidRPr="007B492D">
              <w:rPr>
                <w:webHidden/>
                <w:color w:val="000000" w:themeColor="text1"/>
              </w:rPr>
              <w:fldChar w:fldCharType="end"/>
            </w:r>
          </w:hyperlink>
        </w:p>
        <w:p w14:paraId="23B0E6D5" w14:textId="003E6A4D" w:rsidR="00287BB6" w:rsidRPr="007B492D" w:rsidRDefault="00DF304B">
          <w:pPr>
            <w:pStyle w:val="TOC1"/>
            <w:tabs>
              <w:tab w:val="right" w:leader="dot" w:pos="9736"/>
            </w:tabs>
            <w:rPr>
              <w:rFonts w:eastAsiaTheme="minorEastAsia"/>
              <w:color w:val="000000" w:themeColor="text1"/>
              <w:kern w:val="2"/>
              <w:szCs w:val="24"/>
              <w:lang w:val="en-GB" w:eastAsia="en-GB"/>
              <w14:ligatures w14:val="standardContextual"/>
            </w:rPr>
          </w:pPr>
          <w:hyperlink w:anchor="_Toc217742595" w:history="1">
            <w:r w:rsidR="00287BB6" w:rsidRPr="007B492D">
              <w:rPr>
                <w:rStyle w:val="Hyperlink"/>
                <w:color w:val="000000" w:themeColor="text1"/>
              </w:rPr>
              <w:t>SHTOJCA 2. Udhëzime për zhvillimin e konceptit</w:t>
            </w:r>
            <w:r w:rsidR="00287BB6" w:rsidRPr="007B492D">
              <w:rPr>
                <w:webHidden/>
                <w:color w:val="000000" w:themeColor="text1"/>
              </w:rPr>
              <w:tab/>
            </w:r>
            <w:r w:rsidR="00287BB6" w:rsidRPr="007B492D">
              <w:rPr>
                <w:webHidden/>
                <w:color w:val="000000" w:themeColor="text1"/>
              </w:rPr>
              <w:fldChar w:fldCharType="begin"/>
            </w:r>
            <w:r w:rsidR="00287BB6" w:rsidRPr="007B492D">
              <w:rPr>
                <w:webHidden/>
                <w:color w:val="000000" w:themeColor="text1"/>
              </w:rPr>
              <w:instrText xml:space="preserve"> PAGEREF _Toc217742595 \h </w:instrText>
            </w:r>
            <w:r w:rsidR="00287BB6" w:rsidRPr="007B492D">
              <w:rPr>
                <w:webHidden/>
                <w:color w:val="000000" w:themeColor="text1"/>
              </w:rPr>
            </w:r>
            <w:r w:rsidR="00287BB6" w:rsidRPr="007B492D">
              <w:rPr>
                <w:webHidden/>
                <w:color w:val="000000" w:themeColor="text1"/>
              </w:rPr>
              <w:fldChar w:fldCharType="separate"/>
            </w:r>
            <w:r w:rsidR="00AA334B">
              <w:rPr>
                <w:webHidden/>
                <w:color w:val="000000" w:themeColor="text1"/>
              </w:rPr>
              <w:t>50</w:t>
            </w:r>
            <w:r w:rsidR="00287BB6" w:rsidRPr="007B492D">
              <w:rPr>
                <w:webHidden/>
                <w:color w:val="000000" w:themeColor="text1"/>
              </w:rPr>
              <w:fldChar w:fldCharType="end"/>
            </w:r>
          </w:hyperlink>
        </w:p>
        <w:p w14:paraId="54943FF6" w14:textId="1EC70BB4" w:rsidR="00287BB6" w:rsidRPr="007B492D" w:rsidRDefault="00DF304B">
          <w:pPr>
            <w:pStyle w:val="TOC1"/>
            <w:tabs>
              <w:tab w:val="right" w:leader="dot" w:pos="9736"/>
            </w:tabs>
            <w:rPr>
              <w:rFonts w:eastAsiaTheme="minorEastAsia"/>
              <w:color w:val="000000" w:themeColor="text1"/>
              <w:kern w:val="2"/>
              <w:szCs w:val="24"/>
              <w:lang w:val="en-GB" w:eastAsia="en-GB"/>
              <w14:ligatures w14:val="standardContextual"/>
            </w:rPr>
          </w:pPr>
          <w:hyperlink w:anchor="_Toc217742596" w:history="1">
            <w:r w:rsidR="00287BB6" w:rsidRPr="007B492D">
              <w:rPr>
                <w:rStyle w:val="Hyperlink"/>
                <w:color w:val="000000" w:themeColor="text1"/>
              </w:rPr>
              <w:t>Shtojca 3. Zhvillimi i audiencës dhe promovimi</w:t>
            </w:r>
            <w:r w:rsidR="00287BB6" w:rsidRPr="007B492D">
              <w:rPr>
                <w:webHidden/>
                <w:color w:val="000000" w:themeColor="text1"/>
              </w:rPr>
              <w:tab/>
            </w:r>
            <w:r w:rsidR="00287BB6" w:rsidRPr="007B492D">
              <w:rPr>
                <w:webHidden/>
                <w:color w:val="000000" w:themeColor="text1"/>
              </w:rPr>
              <w:fldChar w:fldCharType="begin"/>
            </w:r>
            <w:r w:rsidR="00287BB6" w:rsidRPr="007B492D">
              <w:rPr>
                <w:webHidden/>
                <w:color w:val="000000" w:themeColor="text1"/>
              </w:rPr>
              <w:instrText xml:space="preserve"> PAGEREF _Toc217742596 \h </w:instrText>
            </w:r>
            <w:r w:rsidR="00287BB6" w:rsidRPr="007B492D">
              <w:rPr>
                <w:webHidden/>
                <w:color w:val="000000" w:themeColor="text1"/>
              </w:rPr>
            </w:r>
            <w:r w:rsidR="00287BB6" w:rsidRPr="007B492D">
              <w:rPr>
                <w:webHidden/>
                <w:color w:val="000000" w:themeColor="text1"/>
              </w:rPr>
              <w:fldChar w:fldCharType="separate"/>
            </w:r>
            <w:r w:rsidR="00AA334B">
              <w:rPr>
                <w:webHidden/>
                <w:color w:val="000000" w:themeColor="text1"/>
              </w:rPr>
              <w:t>55</w:t>
            </w:r>
            <w:r w:rsidR="00287BB6" w:rsidRPr="007B492D">
              <w:rPr>
                <w:webHidden/>
                <w:color w:val="000000" w:themeColor="text1"/>
              </w:rPr>
              <w:fldChar w:fldCharType="end"/>
            </w:r>
          </w:hyperlink>
        </w:p>
        <w:p w14:paraId="56669E40" w14:textId="30A9EB79" w:rsidR="00287BB6" w:rsidRPr="007B492D" w:rsidRDefault="00DF304B">
          <w:pPr>
            <w:pStyle w:val="TOC1"/>
            <w:tabs>
              <w:tab w:val="right" w:leader="dot" w:pos="9736"/>
            </w:tabs>
            <w:rPr>
              <w:rFonts w:eastAsiaTheme="minorEastAsia"/>
              <w:color w:val="000000" w:themeColor="text1"/>
              <w:kern w:val="2"/>
              <w:szCs w:val="24"/>
              <w:lang w:val="en-GB" w:eastAsia="en-GB"/>
              <w14:ligatures w14:val="standardContextual"/>
            </w:rPr>
          </w:pPr>
          <w:hyperlink w:anchor="_Toc217742597" w:history="1">
            <w:r w:rsidR="00287BB6" w:rsidRPr="007B492D">
              <w:rPr>
                <w:rStyle w:val="Hyperlink"/>
                <w:color w:val="000000" w:themeColor="text1"/>
              </w:rPr>
              <w:t>Shtojca 4. Brendi i Muzeut të At Shtjefën Gjeçovit</w:t>
            </w:r>
            <w:r w:rsidR="00287BB6" w:rsidRPr="007B492D">
              <w:rPr>
                <w:webHidden/>
                <w:color w:val="000000" w:themeColor="text1"/>
              </w:rPr>
              <w:tab/>
            </w:r>
            <w:r w:rsidR="00287BB6" w:rsidRPr="007B492D">
              <w:rPr>
                <w:webHidden/>
                <w:color w:val="000000" w:themeColor="text1"/>
              </w:rPr>
              <w:fldChar w:fldCharType="begin"/>
            </w:r>
            <w:r w:rsidR="00287BB6" w:rsidRPr="007B492D">
              <w:rPr>
                <w:webHidden/>
                <w:color w:val="000000" w:themeColor="text1"/>
              </w:rPr>
              <w:instrText xml:space="preserve"> PAGEREF _Toc217742597 \h </w:instrText>
            </w:r>
            <w:r w:rsidR="00287BB6" w:rsidRPr="007B492D">
              <w:rPr>
                <w:webHidden/>
                <w:color w:val="000000" w:themeColor="text1"/>
              </w:rPr>
            </w:r>
            <w:r w:rsidR="00287BB6" w:rsidRPr="007B492D">
              <w:rPr>
                <w:webHidden/>
                <w:color w:val="000000" w:themeColor="text1"/>
              </w:rPr>
              <w:fldChar w:fldCharType="separate"/>
            </w:r>
            <w:r w:rsidR="00AA334B">
              <w:rPr>
                <w:webHidden/>
                <w:color w:val="000000" w:themeColor="text1"/>
              </w:rPr>
              <w:t>58</w:t>
            </w:r>
            <w:r w:rsidR="00287BB6" w:rsidRPr="007B492D">
              <w:rPr>
                <w:webHidden/>
                <w:color w:val="000000" w:themeColor="text1"/>
              </w:rPr>
              <w:fldChar w:fldCharType="end"/>
            </w:r>
          </w:hyperlink>
        </w:p>
        <w:p w14:paraId="39D1EDF1" w14:textId="09B22F9F" w:rsidR="00287BB6" w:rsidRPr="007B492D" w:rsidRDefault="00DF304B">
          <w:pPr>
            <w:pStyle w:val="TOC1"/>
            <w:tabs>
              <w:tab w:val="right" w:leader="dot" w:pos="9736"/>
            </w:tabs>
            <w:rPr>
              <w:rFonts w:eastAsiaTheme="minorEastAsia"/>
              <w:color w:val="000000" w:themeColor="text1"/>
              <w:kern w:val="2"/>
              <w:szCs w:val="24"/>
              <w:lang w:val="en-GB" w:eastAsia="en-GB"/>
              <w14:ligatures w14:val="standardContextual"/>
            </w:rPr>
          </w:pPr>
          <w:hyperlink w:anchor="_Toc217742598" w:history="1">
            <w:r w:rsidR="00287BB6" w:rsidRPr="007B492D">
              <w:rPr>
                <w:rStyle w:val="Hyperlink"/>
                <w:color w:val="000000" w:themeColor="text1"/>
              </w:rPr>
              <w:t>Bibliografia</w:t>
            </w:r>
            <w:r w:rsidR="00287BB6" w:rsidRPr="007B492D">
              <w:rPr>
                <w:webHidden/>
                <w:color w:val="000000" w:themeColor="text1"/>
              </w:rPr>
              <w:tab/>
            </w:r>
            <w:r w:rsidR="00287BB6" w:rsidRPr="007B492D">
              <w:rPr>
                <w:webHidden/>
                <w:color w:val="000000" w:themeColor="text1"/>
              </w:rPr>
              <w:fldChar w:fldCharType="begin"/>
            </w:r>
            <w:r w:rsidR="00287BB6" w:rsidRPr="007B492D">
              <w:rPr>
                <w:webHidden/>
                <w:color w:val="000000" w:themeColor="text1"/>
              </w:rPr>
              <w:instrText xml:space="preserve"> PAGEREF _Toc217742598 \h </w:instrText>
            </w:r>
            <w:r w:rsidR="00287BB6" w:rsidRPr="007B492D">
              <w:rPr>
                <w:webHidden/>
                <w:color w:val="000000" w:themeColor="text1"/>
              </w:rPr>
            </w:r>
            <w:r w:rsidR="00287BB6" w:rsidRPr="007B492D">
              <w:rPr>
                <w:webHidden/>
                <w:color w:val="000000" w:themeColor="text1"/>
              </w:rPr>
              <w:fldChar w:fldCharType="separate"/>
            </w:r>
            <w:r w:rsidR="00AA334B">
              <w:rPr>
                <w:webHidden/>
                <w:color w:val="000000" w:themeColor="text1"/>
              </w:rPr>
              <w:t>59</w:t>
            </w:r>
            <w:r w:rsidR="00287BB6" w:rsidRPr="007B492D">
              <w:rPr>
                <w:webHidden/>
                <w:color w:val="000000" w:themeColor="text1"/>
              </w:rPr>
              <w:fldChar w:fldCharType="end"/>
            </w:r>
          </w:hyperlink>
        </w:p>
        <w:p w14:paraId="6917E0D9" w14:textId="4AC149B7" w:rsidR="00720CC7" w:rsidRPr="007B492D" w:rsidRDefault="00720CC7" w:rsidP="00287BB6">
          <w:pPr>
            <w:pStyle w:val="TOC3"/>
            <w:tabs>
              <w:tab w:val="right" w:leader="dot" w:pos="9736"/>
            </w:tabs>
            <w:rPr>
              <w:color w:val="000000" w:themeColor="text1"/>
            </w:rPr>
          </w:pPr>
          <w:r w:rsidRPr="007B492D">
            <w:rPr>
              <w:b/>
              <w:bCs/>
              <w:color w:val="000000" w:themeColor="text1"/>
            </w:rPr>
            <w:fldChar w:fldCharType="end"/>
          </w:r>
        </w:p>
      </w:sdtContent>
    </w:sdt>
    <w:p w14:paraId="6A1F1DCF" w14:textId="50814E87" w:rsidR="00685B4E" w:rsidRPr="007B492D" w:rsidRDefault="00287BB6" w:rsidP="00AA334B">
      <w:pPr>
        <w:pStyle w:val="Heading1"/>
        <w:shd w:val="clear" w:color="auto" w:fill="AD84C6" w:themeFill="accent1"/>
        <w:rPr>
          <w:color w:val="000000" w:themeColor="text1"/>
        </w:rPr>
      </w:pPr>
      <w:bookmarkStart w:id="2" w:name="_Toc217742576"/>
      <w:r w:rsidRPr="007B492D">
        <w:rPr>
          <w:color w:val="000000" w:themeColor="text1"/>
        </w:rPr>
        <w:lastRenderedPageBreak/>
        <w:t>L</w:t>
      </w:r>
      <w:r w:rsidR="00C80180" w:rsidRPr="007B492D">
        <w:rPr>
          <w:color w:val="000000" w:themeColor="text1"/>
        </w:rPr>
        <w:t>ISTA E SHKURTESAVE</w:t>
      </w:r>
      <w:bookmarkEnd w:id="2"/>
    </w:p>
    <w:tbl>
      <w:tblPr>
        <w:tblStyle w:val="PlainTable1"/>
        <w:tblW w:w="9844" w:type="dxa"/>
        <w:tblLayout w:type="fixed"/>
        <w:tblLook w:val="06A0" w:firstRow="1" w:lastRow="0" w:firstColumn="1" w:lastColumn="0" w:noHBand="1" w:noVBand="1"/>
      </w:tblPr>
      <w:tblGrid>
        <w:gridCol w:w="2235"/>
        <w:gridCol w:w="7609"/>
      </w:tblGrid>
      <w:tr w:rsidR="007B492D" w:rsidRPr="007B492D" w14:paraId="75138D6E" w14:textId="77777777" w:rsidTr="00C8018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5" w:type="dxa"/>
          </w:tcPr>
          <w:p w14:paraId="758A0908" w14:textId="77777777" w:rsidR="00C80180" w:rsidRPr="007B492D" w:rsidRDefault="00C80180" w:rsidP="00E403F6">
            <w:pPr>
              <w:jc w:val="both"/>
              <w:rPr>
                <w:rFonts w:eastAsia="Times New Roman" w:cstheme="minorHAnsi"/>
                <w:color w:val="000000" w:themeColor="text1"/>
              </w:rPr>
            </w:pPr>
            <w:r w:rsidRPr="007B492D">
              <w:rPr>
                <w:rFonts w:eastAsia="Times New Roman" w:cstheme="minorHAnsi"/>
                <w:color w:val="000000" w:themeColor="text1"/>
              </w:rPr>
              <w:t xml:space="preserve">MKRS </w:t>
            </w:r>
          </w:p>
        </w:tc>
        <w:tc>
          <w:tcPr>
            <w:tcW w:w="7609" w:type="dxa"/>
          </w:tcPr>
          <w:p w14:paraId="4B898080" w14:textId="77777777" w:rsidR="00C80180" w:rsidRPr="007B492D" w:rsidRDefault="00C80180" w:rsidP="00E403F6">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Ministria e Kulturës, Rinisë dhe Sportit</w:t>
            </w:r>
          </w:p>
        </w:tc>
      </w:tr>
      <w:tr w:rsidR="007B492D" w:rsidRPr="007B492D" w14:paraId="3612EAD4" w14:textId="77777777" w:rsidTr="00C80180">
        <w:trPr>
          <w:trHeight w:val="300"/>
        </w:trPr>
        <w:tc>
          <w:tcPr>
            <w:cnfStyle w:val="001000000000" w:firstRow="0" w:lastRow="0" w:firstColumn="1" w:lastColumn="0" w:oddVBand="0" w:evenVBand="0" w:oddHBand="0" w:evenHBand="0" w:firstRowFirstColumn="0" w:firstRowLastColumn="0" w:lastRowFirstColumn="0" w:lastRowLastColumn="0"/>
            <w:tcW w:w="2235" w:type="dxa"/>
          </w:tcPr>
          <w:p w14:paraId="0A25BA7D" w14:textId="77777777" w:rsidR="00C80180" w:rsidRPr="007B492D" w:rsidRDefault="00C80180" w:rsidP="00E403F6">
            <w:pPr>
              <w:jc w:val="both"/>
              <w:rPr>
                <w:rFonts w:eastAsia="Times New Roman" w:cstheme="minorHAnsi"/>
                <w:color w:val="000000" w:themeColor="text1"/>
              </w:rPr>
            </w:pPr>
            <w:r w:rsidRPr="007B492D">
              <w:rPr>
                <w:rFonts w:eastAsia="Times New Roman" w:cstheme="minorHAnsi"/>
                <w:color w:val="000000" w:themeColor="text1"/>
              </w:rPr>
              <w:t>ZBEK</w:t>
            </w:r>
          </w:p>
        </w:tc>
        <w:tc>
          <w:tcPr>
            <w:tcW w:w="7609" w:type="dxa"/>
          </w:tcPr>
          <w:p w14:paraId="646FF4E5" w14:textId="77777777" w:rsidR="00C80180" w:rsidRPr="007B492D" w:rsidRDefault="00C8018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Zyra e Bashkimit Evropian në Kosovë</w:t>
            </w:r>
          </w:p>
        </w:tc>
      </w:tr>
      <w:tr w:rsidR="007B492D" w:rsidRPr="007B492D" w14:paraId="6179C1FB" w14:textId="77777777" w:rsidTr="00C80180">
        <w:trPr>
          <w:trHeight w:val="300"/>
        </w:trPr>
        <w:tc>
          <w:tcPr>
            <w:cnfStyle w:val="001000000000" w:firstRow="0" w:lastRow="0" w:firstColumn="1" w:lastColumn="0" w:oddVBand="0" w:evenVBand="0" w:oddHBand="0" w:evenHBand="0" w:firstRowFirstColumn="0" w:firstRowLastColumn="0" w:lastRowFirstColumn="0" w:lastRowLastColumn="0"/>
            <w:tcW w:w="2235" w:type="dxa"/>
          </w:tcPr>
          <w:p w14:paraId="0EC7A79A" w14:textId="77777777" w:rsidR="00C80180" w:rsidRPr="007B492D" w:rsidRDefault="00C80180" w:rsidP="00E403F6">
            <w:pPr>
              <w:jc w:val="both"/>
              <w:rPr>
                <w:rFonts w:eastAsia="Times New Roman" w:cstheme="minorHAnsi"/>
                <w:color w:val="000000" w:themeColor="text1"/>
              </w:rPr>
            </w:pPr>
            <w:r w:rsidRPr="007B492D">
              <w:rPr>
                <w:rFonts w:eastAsia="Times New Roman" w:cstheme="minorHAnsi"/>
                <w:color w:val="000000" w:themeColor="text1"/>
              </w:rPr>
              <w:t>IKMM</w:t>
            </w:r>
          </w:p>
        </w:tc>
        <w:tc>
          <w:tcPr>
            <w:tcW w:w="7609" w:type="dxa"/>
          </w:tcPr>
          <w:p w14:paraId="1C757798" w14:textId="77777777" w:rsidR="00C80180" w:rsidRPr="007B492D" w:rsidRDefault="00C8018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Instituti i Kosovës për Mbrojtjen e Monumenteve</w:t>
            </w:r>
          </w:p>
        </w:tc>
      </w:tr>
      <w:tr w:rsidR="007B492D" w:rsidRPr="007B492D" w14:paraId="0A1A3956" w14:textId="77777777" w:rsidTr="00C80180">
        <w:trPr>
          <w:trHeight w:val="300"/>
        </w:trPr>
        <w:tc>
          <w:tcPr>
            <w:cnfStyle w:val="001000000000" w:firstRow="0" w:lastRow="0" w:firstColumn="1" w:lastColumn="0" w:oddVBand="0" w:evenVBand="0" w:oddHBand="0" w:evenHBand="0" w:firstRowFirstColumn="0" w:firstRowLastColumn="0" w:lastRowFirstColumn="0" w:lastRowLastColumn="0"/>
            <w:tcW w:w="2235" w:type="dxa"/>
          </w:tcPr>
          <w:p w14:paraId="1713AA21" w14:textId="77777777" w:rsidR="00C80180" w:rsidRPr="007B492D" w:rsidRDefault="00C80180" w:rsidP="00E403F6">
            <w:pPr>
              <w:jc w:val="both"/>
              <w:rPr>
                <w:rFonts w:eastAsia="Times New Roman" w:cstheme="minorHAnsi"/>
                <w:color w:val="000000" w:themeColor="text1"/>
              </w:rPr>
            </w:pPr>
            <w:r w:rsidRPr="007B492D">
              <w:rPr>
                <w:rFonts w:eastAsia="Times New Roman" w:cstheme="minorHAnsi"/>
                <w:color w:val="000000" w:themeColor="text1"/>
              </w:rPr>
              <w:t>QRTK</w:t>
            </w:r>
          </w:p>
        </w:tc>
        <w:tc>
          <w:tcPr>
            <w:tcW w:w="7609" w:type="dxa"/>
          </w:tcPr>
          <w:p w14:paraId="687275B3" w14:textId="77777777" w:rsidR="00C80180" w:rsidRPr="007B492D" w:rsidRDefault="00C8018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val="pl-PL"/>
              </w:rPr>
            </w:pPr>
            <w:r w:rsidRPr="007B492D">
              <w:rPr>
                <w:rFonts w:eastAsia="Times New Roman" w:cstheme="minorHAnsi"/>
                <w:color w:val="000000" w:themeColor="text1"/>
                <w:sz w:val="20"/>
                <w:szCs w:val="20"/>
                <w:lang w:val="pl-PL"/>
              </w:rPr>
              <w:t>Qendra Rajonale për Trashëgimi Kulturore</w:t>
            </w:r>
          </w:p>
        </w:tc>
      </w:tr>
      <w:tr w:rsidR="007B492D" w:rsidRPr="007B492D" w14:paraId="2B1B7FF6" w14:textId="77777777" w:rsidTr="00C80180">
        <w:trPr>
          <w:trHeight w:val="300"/>
        </w:trPr>
        <w:tc>
          <w:tcPr>
            <w:cnfStyle w:val="001000000000" w:firstRow="0" w:lastRow="0" w:firstColumn="1" w:lastColumn="0" w:oddVBand="0" w:evenVBand="0" w:oddHBand="0" w:evenHBand="0" w:firstRowFirstColumn="0" w:firstRowLastColumn="0" w:lastRowFirstColumn="0" w:lastRowLastColumn="0"/>
            <w:tcW w:w="2235" w:type="dxa"/>
          </w:tcPr>
          <w:p w14:paraId="2B163B89" w14:textId="77777777" w:rsidR="00C80180" w:rsidRPr="007B492D" w:rsidRDefault="00C80180" w:rsidP="00E403F6">
            <w:pPr>
              <w:jc w:val="both"/>
              <w:rPr>
                <w:rFonts w:eastAsia="Times New Roman" w:cstheme="minorHAnsi"/>
                <w:color w:val="000000" w:themeColor="text1"/>
              </w:rPr>
            </w:pPr>
            <w:r w:rsidRPr="007B492D">
              <w:rPr>
                <w:rFonts w:eastAsia="Times New Roman" w:cstheme="minorHAnsi"/>
                <w:color w:val="000000" w:themeColor="text1"/>
              </w:rPr>
              <w:t>IAK</w:t>
            </w:r>
          </w:p>
        </w:tc>
        <w:tc>
          <w:tcPr>
            <w:tcW w:w="7609" w:type="dxa"/>
          </w:tcPr>
          <w:p w14:paraId="0EF6BF74" w14:textId="77777777" w:rsidR="00C80180" w:rsidRPr="007B492D" w:rsidRDefault="00C8018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Instituti Arkeologjik i Kosovës</w:t>
            </w:r>
          </w:p>
        </w:tc>
      </w:tr>
      <w:tr w:rsidR="007B492D" w:rsidRPr="007B492D" w14:paraId="3962BA8F" w14:textId="77777777" w:rsidTr="00C80180">
        <w:trPr>
          <w:trHeight w:val="300"/>
        </w:trPr>
        <w:tc>
          <w:tcPr>
            <w:cnfStyle w:val="001000000000" w:firstRow="0" w:lastRow="0" w:firstColumn="1" w:lastColumn="0" w:oddVBand="0" w:evenVBand="0" w:oddHBand="0" w:evenHBand="0" w:firstRowFirstColumn="0" w:firstRowLastColumn="0" w:lastRowFirstColumn="0" w:lastRowLastColumn="0"/>
            <w:tcW w:w="2235" w:type="dxa"/>
          </w:tcPr>
          <w:p w14:paraId="5908CA65" w14:textId="77777777" w:rsidR="00C80180" w:rsidRPr="007B492D" w:rsidRDefault="00C80180" w:rsidP="00E403F6">
            <w:pPr>
              <w:jc w:val="both"/>
              <w:rPr>
                <w:rFonts w:eastAsia="Times New Roman" w:cstheme="minorHAnsi"/>
                <w:color w:val="000000" w:themeColor="text1"/>
              </w:rPr>
            </w:pPr>
            <w:r w:rsidRPr="007B492D">
              <w:rPr>
                <w:rFonts w:eastAsia="Times New Roman" w:cstheme="minorHAnsi"/>
                <w:color w:val="000000" w:themeColor="text1"/>
              </w:rPr>
              <w:t>MASHT</w:t>
            </w:r>
          </w:p>
        </w:tc>
        <w:tc>
          <w:tcPr>
            <w:tcW w:w="7609" w:type="dxa"/>
          </w:tcPr>
          <w:p w14:paraId="41497037" w14:textId="77777777" w:rsidR="00C80180" w:rsidRPr="007B492D" w:rsidRDefault="00C8018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Ministria e Arsimit, Shkencës dhe Teknologjisë</w:t>
            </w:r>
          </w:p>
        </w:tc>
      </w:tr>
      <w:tr w:rsidR="007B492D" w:rsidRPr="007B492D" w14:paraId="6389BECF" w14:textId="77777777" w:rsidTr="00C80180">
        <w:trPr>
          <w:trHeight w:val="300"/>
        </w:trPr>
        <w:tc>
          <w:tcPr>
            <w:cnfStyle w:val="001000000000" w:firstRow="0" w:lastRow="0" w:firstColumn="1" w:lastColumn="0" w:oddVBand="0" w:evenVBand="0" w:oddHBand="0" w:evenHBand="0" w:firstRowFirstColumn="0" w:firstRowLastColumn="0" w:lastRowFirstColumn="0" w:lastRowLastColumn="0"/>
            <w:tcW w:w="2235" w:type="dxa"/>
          </w:tcPr>
          <w:p w14:paraId="1B9BCBDB" w14:textId="77777777" w:rsidR="00C80180" w:rsidRPr="007B492D" w:rsidRDefault="00C80180" w:rsidP="00E403F6">
            <w:pPr>
              <w:jc w:val="both"/>
              <w:rPr>
                <w:rFonts w:eastAsia="Times New Roman" w:cstheme="minorHAnsi"/>
                <w:color w:val="000000" w:themeColor="text1"/>
              </w:rPr>
            </w:pPr>
            <w:r w:rsidRPr="007B492D">
              <w:rPr>
                <w:rFonts w:eastAsia="Times New Roman" w:cstheme="minorHAnsi"/>
                <w:color w:val="000000" w:themeColor="text1"/>
              </w:rPr>
              <w:t>MKK</w:t>
            </w:r>
          </w:p>
        </w:tc>
        <w:tc>
          <w:tcPr>
            <w:tcW w:w="7609" w:type="dxa"/>
          </w:tcPr>
          <w:p w14:paraId="42E8441C" w14:textId="77777777" w:rsidR="00C80180" w:rsidRPr="007B492D" w:rsidRDefault="00C8018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Muzeu Kombëtar i Kosovës</w:t>
            </w:r>
          </w:p>
        </w:tc>
      </w:tr>
      <w:tr w:rsidR="007B492D" w:rsidRPr="007B492D" w14:paraId="1794506B" w14:textId="77777777" w:rsidTr="00C80180">
        <w:trPr>
          <w:trHeight w:val="300"/>
        </w:trPr>
        <w:tc>
          <w:tcPr>
            <w:cnfStyle w:val="001000000000" w:firstRow="0" w:lastRow="0" w:firstColumn="1" w:lastColumn="0" w:oddVBand="0" w:evenVBand="0" w:oddHBand="0" w:evenHBand="0" w:firstRowFirstColumn="0" w:firstRowLastColumn="0" w:lastRowFirstColumn="0" w:lastRowLastColumn="0"/>
            <w:tcW w:w="2235" w:type="dxa"/>
          </w:tcPr>
          <w:p w14:paraId="366A06D5" w14:textId="77777777" w:rsidR="00C80180" w:rsidRPr="007B492D" w:rsidRDefault="00C80180" w:rsidP="00E403F6">
            <w:pPr>
              <w:jc w:val="both"/>
              <w:rPr>
                <w:rFonts w:eastAsia="Times New Roman" w:cstheme="minorHAnsi"/>
                <w:color w:val="000000" w:themeColor="text1"/>
              </w:rPr>
            </w:pPr>
            <w:r w:rsidRPr="007B492D">
              <w:rPr>
                <w:rFonts w:eastAsia="Times New Roman" w:cstheme="minorHAnsi"/>
                <w:color w:val="000000" w:themeColor="text1"/>
              </w:rPr>
              <w:t>MHK</w:t>
            </w:r>
          </w:p>
        </w:tc>
        <w:tc>
          <w:tcPr>
            <w:tcW w:w="7609" w:type="dxa"/>
          </w:tcPr>
          <w:p w14:paraId="1C94E7FB" w14:textId="77777777" w:rsidR="00C80180" w:rsidRPr="007B492D" w:rsidRDefault="00C8018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Muzeu Historik Kombëtar</w:t>
            </w:r>
          </w:p>
        </w:tc>
      </w:tr>
      <w:tr w:rsidR="007B492D" w:rsidRPr="007B492D" w14:paraId="448C3611" w14:textId="77777777" w:rsidTr="00C80180">
        <w:trPr>
          <w:trHeight w:val="300"/>
        </w:trPr>
        <w:tc>
          <w:tcPr>
            <w:cnfStyle w:val="001000000000" w:firstRow="0" w:lastRow="0" w:firstColumn="1" w:lastColumn="0" w:oddVBand="0" w:evenVBand="0" w:oddHBand="0" w:evenHBand="0" w:firstRowFirstColumn="0" w:firstRowLastColumn="0" w:lastRowFirstColumn="0" w:lastRowLastColumn="0"/>
            <w:tcW w:w="2235" w:type="dxa"/>
          </w:tcPr>
          <w:p w14:paraId="2FDDD03F" w14:textId="77777777" w:rsidR="00C80180" w:rsidRPr="007B492D" w:rsidRDefault="00C80180" w:rsidP="00E403F6">
            <w:pPr>
              <w:jc w:val="both"/>
              <w:rPr>
                <w:rFonts w:eastAsia="Times New Roman" w:cstheme="minorHAnsi"/>
                <w:color w:val="000000" w:themeColor="text1"/>
              </w:rPr>
            </w:pPr>
            <w:r w:rsidRPr="007B492D">
              <w:rPr>
                <w:rFonts w:eastAsia="Times New Roman" w:cstheme="minorHAnsi"/>
                <w:color w:val="000000" w:themeColor="text1"/>
              </w:rPr>
              <w:t>OJQ</w:t>
            </w:r>
          </w:p>
        </w:tc>
        <w:tc>
          <w:tcPr>
            <w:tcW w:w="7609" w:type="dxa"/>
          </w:tcPr>
          <w:p w14:paraId="6B8ABD47" w14:textId="77777777" w:rsidR="00C80180" w:rsidRPr="007B492D" w:rsidRDefault="00C8018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Organizata Jo-Qeveritare</w:t>
            </w:r>
          </w:p>
        </w:tc>
      </w:tr>
      <w:tr w:rsidR="007B492D" w:rsidRPr="007B492D" w14:paraId="304D806D" w14:textId="77777777" w:rsidTr="00C80180">
        <w:trPr>
          <w:trHeight w:val="300"/>
        </w:trPr>
        <w:tc>
          <w:tcPr>
            <w:cnfStyle w:val="001000000000" w:firstRow="0" w:lastRow="0" w:firstColumn="1" w:lastColumn="0" w:oddVBand="0" w:evenVBand="0" w:oddHBand="0" w:evenHBand="0" w:firstRowFirstColumn="0" w:firstRowLastColumn="0" w:lastRowFirstColumn="0" w:lastRowLastColumn="0"/>
            <w:tcW w:w="2235" w:type="dxa"/>
          </w:tcPr>
          <w:p w14:paraId="52030BF5" w14:textId="77777777" w:rsidR="00C80180" w:rsidRPr="007B492D" w:rsidRDefault="00C80180" w:rsidP="00E403F6">
            <w:pPr>
              <w:jc w:val="both"/>
              <w:rPr>
                <w:rFonts w:eastAsia="Times New Roman" w:cstheme="minorHAnsi"/>
                <w:color w:val="000000" w:themeColor="text1"/>
              </w:rPr>
            </w:pPr>
            <w:r w:rsidRPr="007B492D">
              <w:rPr>
                <w:rFonts w:eastAsia="Times New Roman" w:cstheme="minorHAnsi"/>
                <w:color w:val="000000" w:themeColor="text1"/>
              </w:rPr>
              <w:t>PZHK</w:t>
            </w:r>
          </w:p>
        </w:tc>
        <w:tc>
          <w:tcPr>
            <w:tcW w:w="7609" w:type="dxa"/>
          </w:tcPr>
          <w:p w14:paraId="59EE916A" w14:textId="77777777" w:rsidR="00C80180" w:rsidRPr="007B492D" w:rsidRDefault="00C8018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Plani Zhvillimor i Komunës</w:t>
            </w:r>
          </w:p>
        </w:tc>
      </w:tr>
      <w:tr w:rsidR="007B492D" w:rsidRPr="007B492D" w14:paraId="3A2950CB" w14:textId="77777777" w:rsidTr="00C80180">
        <w:trPr>
          <w:trHeight w:val="300"/>
        </w:trPr>
        <w:tc>
          <w:tcPr>
            <w:cnfStyle w:val="001000000000" w:firstRow="0" w:lastRow="0" w:firstColumn="1" w:lastColumn="0" w:oddVBand="0" w:evenVBand="0" w:oddHBand="0" w:evenHBand="0" w:firstRowFirstColumn="0" w:firstRowLastColumn="0" w:lastRowFirstColumn="0" w:lastRowLastColumn="0"/>
            <w:tcW w:w="2235" w:type="dxa"/>
          </w:tcPr>
          <w:p w14:paraId="2844A52C" w14:textId="77777777" w:rsidR="00C80180" w:rsidRPr="007B492D" w:rsidRDefault="00C80180" w:rsidP="00E403F6">
            <w:pPr>
              <w:jc w:val="both"/>
              <w:rPr>
                <w:rFonts w:eastAsia="Times New Roman" w:cstheme="minorHAnsi"/>
                <w:color w:val="000000" w:themeColor="text1"/>
              </w:rPr>
            </w:pPr>
            <w:r w:rsidRPr="007B492D">
              <w:rPr>
                <w:rFonts w:eastAsia="Times New Roman" w:cstheme="minorHAnsi"/>
                <w:color w:val="000000" w:themeColor="text1"/>
              </w:rPr>
              <w:t>PKQHJ</w:t>
            </w:r>
          </w:p>
        </w:tc>
        <w:tc>
          <w:tcPr>
            <w:tcW w:w="7609" w:type="dxa"/>
          </w:tcPr>
          <w:p w14:paraId="6C815F13" w14:textId="77777777" w:rsidR="00C80180" w:rsidRPr="007B492D" w:rsidRDefault="00C8018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Plani i Konservimit për Qendrën Historike të Janjevës</w:t>
            </w:r>
          </w:p>
        </w:tc>
      </w:tr>
      <w:tr w:rsidR="007B492D" w:rsidRPr="007B492D" w14:paraId="052ED183" w14:textId="77777777" w:rsidTr="00C80180">
        <w:trPr>
          <w:trHeight w:val="300"/>
        </w:trPr>
        <w:tc>
          <w:tcPr>
            <w:cnfStyle w:val="001000000000" w:firstRow="0" w:lastRow="0" w:firstColumn="1" w:lastColumn="0" w:oddVBand="0" w:evenVBand="0" w:oddHBand="0" w:evenHBand="0" w:firstRowFirstColumn="0" w:firstRowLastColumn="0" w:lastRowFirstColumn="0" w:lastRowLastColumn="0"/>
            <w:tcW w:w="2235" w:type="dxa"/>
          </w:tcPr>
          <w:p w14:paraId="5E0D3D02" w14:textId="77777777" w:rsidR="00C80180" w:rsidRPr="007B492D" w:rsidRDefault="00C80180" w:rsidP="00E403F6">
            <w:pPr>
              <w:jc w:val="both"/>
              <w:rPr>
                <w:rFonts w:eastAsia="Times New Roman" w:cstheme="minorHAnsi"/>
                <w:color w:val="000000" w:themeColor="text1"/>
              </w:rPr>
            </w:pPr>
            <w:r w:rsidRPr="007B492D">
              <w:rPr>
                <w:rFonts w:eastAsia="Times New Roman" w:cstheme="minorHAnsi"/>
                <w:color w:val="000000" w:themeColor="text1"/>
              </w:rPr>
              <w:t>PMQHJ</w:t>
            </w:r>
          </w:p>
        </w:tc>
        <w:tc>
          <w:tcPr>
            <w:tcW w:w="7609" w:type="dxa"/>
          </w:tcPr>
          <w:p w14:paraId="3CEA5795" w14:textId="77777777" w:rsidR="00C80180" w:rsidRPr="007B492D" w:rsidRDefault="00C8018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Plani i Menaxhimit për Qendrën Historike të Janjevës</w:t>
            </w:r>
          </w:p>
        </w:tc>
      </w:tr>
      <w:tr w:rsidR="007B492D" w:rsidRPr="007B492D" w14:paraId="397C9FA3" w14:textId="77777777" w:rsidTr="00C80180">
        <w:trPr>
          <w:trHeight w:val="300"/>
        </w:trPr>
        <w:tc>
          <w:tcPr>
            <w:cnfStyle w:val="001000000000" w:firstRow="0" w:lastRow="0" w:firstColumn="1" w:lastColumn="0" w:oddVBand="0" w:evenVBand="0" w:oddHBand="0" w:evenHBand="0" w:firstRowFirstColumn="0" w:firstRowLastColumn="0" w:lastRowFirstColumn="0" w:lastRowLastColumn="0"/>
            <w:tcW w:w="2235" w:type="dxa"/>
          </w:tcPr>
          <w:p w14:paraId="70285505" w14:textId="77777777" w:rsidR="00C80180" w:rsidRPr="007B492D" w:rsidRDefault="00C80180" w:rsidP="00E403F6">
            <w:pPr>
              <w:jc w:val="both"/>
              <w:rPr>
                <w:rFonts w:eastAsia="Times New Roman" w:cstheme="minorHAnsi"/>
                <w:color w:val="000000" w:themeColor="text1"/>
              </w:rPr>
            </w:pPr>
            <w:r w:rsidRPr="007B492D">
              <w:rPr>
                <w:rFonts w:eastAsia="Times New Roman" w:cstheme="minorHAnsi"/>
                <w:color w:val="000000" w:themeColor="text1"/>
              </w:rPr>
              <w:t>QHJ</w:t>
            </w:r>
          </w:p>
        </w:tc>
        <w:tc>
          <w:tcPr>
            <w:tcW w:w="7609" w:type="dxa"/>
          </w:tcPr>
          <w:p w14:paraId="56529721" w14:textId="77777777" w:rsidR="00C80180" w:rsidRPr="007B492D" w:rsidRDefault="00C8018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Qendra Historike e Janjevës</w:t>
            </w:r>
          </w:p>
        </w:tc>
      </w:tr>
      <w:tr w:rsidR="007B492D" w:rsidRPr="007B492D" w14:paraId="0C100A5B" w14:textId="77777777" w:rsidTr="00C80180">
        <w:trPr>
          <w:trHeight w:val="300"/>
        </w:trPr>
        <w:tc>
          <w:tcPr>
            <w:cnfStyle w:val="001000000000" w:firstRow="0" w:lastRow="0" w:firstColumn="1" w:lastColumn="0" w:oddVBand="0" w:evenVBand="0" w:oddHBand="0" w:evenHBand="0" w:firstRowFirstColumn="0" w:firstRowLastColumn="0" w:lastRowFirstColumn="0" w:lastRowLastColumn="0"/>
            <w:tcW w:w="2235" w:type="dxa"/>
          </w:tcPr>
          <w:p w14:paraId="7D04F119" w14:textId="77777777" w:rsidR="00C80180" w:rsidRPr="007B492D" w:rsidRDefault="00C80180" w:rsidP="00E403F6">
            <w:pPr>
              <w:jc w:val="both"/>
              <w:rPr>
                <w:rFonts w:eastAsia="Times New Roman" w:cstheme="minorHAnsi"/>
                <w:color w:val="000000" w:themeColor="text1"/>
              </w:rPr>
            </w:pPr>
            <w:r w:rsidRPr="007B492D">
              <w:rPr>
                <w:rFonts w:eastAsia="Times New Roman" w:cstheme="minorHAnsi"/>
                <w:color w:val="000000" w:themeColor="text1"/>
              </w:rPr>
              <w:t>UA</w:t>
            </w:r>
          </w:p>
        </w:tc>
        <w:tc>
          <w:tcPr>
            <w:tcW w:w="7609" w:type="dxa"/>
          </w:tcPr>
          <w:p w14:paraId="41A257D3" w14:textId="77777777" w:rsidR="00C80180" w:rsidRPr="007B492D" w:rsidRDefault="00C8018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Udhëzim Administrativ</w:t>
            </w:r>
          </w:p>
        </w:tc>
      </w:tr>
      <w:tr w:rsidR="007B492D" w:rsidRPr="007B492D" w14:paraId="0833D454" w14:textId="77777777" w:rsidTr="00C80180">
        <w:trPr>
          <w:trHeight w:val="300"/>
        </w:trPr>
        <w:tc>
          <w:tcPr>
            <w:cnfStyle w:val="001000000000" w:firstRow="0" w:lastRow="0" w:firstColumn="1" w:lastColumn="0" w:oddVBand="0" w:evenVBand="0" w:oddHBand="0" w:evenHBand="0" w:firstRowFirstColumn="0" w:firstRowLastColumn="0" w:lastRowFirstColumn="0" w:lastRowLastColumn="0"/>
            <w:tcW w:w="2235" w:type="dxa"/>
          </w:tcPr>
          <w:p w14:paraId="5E69EA39" w14:textId="77777777" w:rsidR="00C80180" w:rsidRPr="007B492D" w:rsidRDefault="00C80180" w:rsidP="00E403F6">
            <w:pPr>
              <w:jc w:val="both"/>
              <w:rPr>
                <w:rFonts w:eastAsia="Times New Roman" w:cstheme="minorHAnsi"/>
                <w:color w:val="000000" w:themeColor="text1"/>
              </w:rPr>
            </w:pPr>
            <w:r w:rsidRPr="007B492D">
              <w:rPr>
                <w:rFonts w:eastAsia="Times New Roman" w:cstheme="minorHAnsi"/>
                <w:color w:val="000000" w:themeColor="text1"/>
              </w:rPr>
              <w:t>ICOM</w:t>
            </w:r>
          </w:p>
        </w:tc>
        <w:tc>
          <w:tcPr>
            <w:tcW w:w="7609" w:type="dxa"/>
          </w:tcPr>
          <w:p w14:paraId="204B6A25" w14:textId="77777777" w:rsidR="00C80180" w:rsidRPr="007B492D" w:rsidRDefault="00C8018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International Council of Museums</w:t>
            </w:r>
          </w:p>
        </w:tc>
      </w:tr>
      <w:tr w:rsidR="007B492D" w:rsidRPr="007B492D" w14:paraId="49CDBCB5" w14:textId="77777777" w:rsidTr="00C80180">
        <w:trPr>
          <w:trHeight w:val="300"/>
        </w:trPr>
        <w:tc>
          <w:tcPr>
            <w:cnfStyle w:val="001000000000" w:firstRow="0" w:lastRow="0" w:firstColumn="1" w:lastColumn="0" w:oddVBand="0" w:evenVBand="0" w:oddHBand="0" w:evenHBand="0" w:firstRowFirstColumn="0" w:firstRowLastColumn="0" w:lastRowFirstColumn="0" w:lastRowLastColumn="0"/>
            <w:tcW w:w="2235" w:type="dxa"/>
          </w:tcPr>
          <w:p w14:paraId="4765478C" w14:textId="77777777" w:rsidR="00C80180" w:rsidRPr="007B492D" w:rsidRDefault="00C80180" w:rsidP="00E403F6">
            <w:pPr>
              <w:jc w:val="both"/>
              <w:rPr>
                <w:rFonts w:eastAsia="Times New Roman" w:cstheme="minorHAnsi"/>
                <w:color w:val="000000" w:themeColor="text1"/>
              </w:rPr>
            </w:pPr>
            <w:r w:rsidRPr="007B492D">
              <w:rPr>
                <w:rFonts w:eastAsia="Times New Roman" w:cstheme="minorHAnsi"/>
                <w:color w:val="000000" w:themeColor="text1"/>
              </w:rPr>
              <w:t>ICOMOS</w:t>
            </w:r>
          </w:p>
        </w:tc>
        <w:tc>
          <w:tcPr>
            <w:tcW w:w="7609" w:type="dxa"/>
          </w:tcPr>
          <w:p w14:paraId="1376A612" w14:textId="77777777" w:rsidR="00C80180" w:rsidRPr="007B492D" w:rsidRDefault="00C8018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International Council on Monuments and Sites</w:t>
            </w:r>
          </w:p>
        </w:tc>
      </w:tr>
      <w:tr w:rsidR="007B492D" w:rsidRPr="007B492D" w14:paraId="09B53747" w14:textId="77777777" w:rsidTr="00C80180">
        <w:trPr>
          <w:trHeight w:val="300"/>
        </w:trPr>
        <w:tc>
          <w:tcPr>
            <w:cnfStyle w:val="001000000000" w:firstRow="0" w:lastRow="0" w:firstColumn="1" w:lastColumn="0" w:oddVBand="0" w:evenVBand="0" w:oddHBand="0" w:evenHBand="0" w:firstRowFirstColumn="0" w:firstRowLastColumn="0" w:lastRowFirstColumn="0" w:lastRowLastColumn="0"/>
            <w:tcW w:w="2235" w:type="dxa"/>
          </w:tcPr>
          <w:p w14:paraId="74CD401F" w14:textId="77777777" w:rsidR="00C80180" w:rsidRPr="007B492D" w:rsidRDefault="00C80180" w:rsidP="00E403F6">
            <w:pPr>
              <w:ind w:left="540" w:hanging="540"/>
              <w:jc w:val="both"/>
              <w:rPr>
                <w:rFonts w:eastAsia="Times New Roman" w:cstheme="minorHAnsi"/>
                <w:color w:val="000000" w:themeColor="text1"/>
              </w:rPr>
            </w:pPr>
            <w:r w:rsidRPr="007B492D">
              <w:rPr>
                <w:rFonts w:eastAsia="Times New Roman" w:cstheme="minorHAnsi"/>
                <w:color w:val="000000" w:themeColor="text1"/>
              </w:rPr>
              <w:t>ICCROM</w:t>
            </w:r>
          </w:p>
        </w:tc>
        <w:tc>
          <w:tcPr>
            <w:tcW w:w="7609" w:type="dxa"/>
          </w:tcPr>
          <w:p w14:paraId="0121D356" w14:textId="77777777" w:rsidR="00C80180" w:rsidRPr="007B492D" w:rsidRDefault="00C8018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International Centre for the Study of the Preservation and Restoration of Cultural Property</w:t>
            </w:r>
          </w:p>
        </w:tc>
      </w:tr>
      <w:tr w:rsidR="007B492D" w:rsidRPr="007B492D" w14:paraId="03AD7AE9" w14:textId="77777777" w:rsidTr="00C80180">
        <w:trPr>
          <w:trHeight w:val="300"/>
        </w:trPr>
        <w:tc>
          <w:tcPr>
            <w:cnfStyle w:val="001000000000" w:firstRow="0" w:lastRow="0" w:firstColumn="1" w:lastColumn="0" w:oddVBand="0" w:evenVBand="0" w:oddHBand="0" w:evenHBand="0" w:firstRowFirstColumn="0" w:firstRowLastColumn="0" w:lastRowFirstColumn="0" w:lastRowLastColumn="0"/>
            <w:tcW w:w="2235" w:type="dxa"/>
          </w:tcPr>
          <w:p w14:paraId="081658A4" w14:textId="77777777" w:rsidR="00C80180" w:rsidRPr="007B492D" w:rsidRDefault="00C80180" w:rsidP="00E403F6">
            <w:pPr>
              <w:jc w:val="both"/>
              <w:rPr>
                <w:rFonts w:eastAsia="Times New Roman" w:cstheme="minorHAnsi"/>
                <w:color w:val="000000" w:themeColor="text1"/>
              </w:rPr>
            </w:pPr>
            <w:r w:rsidRPr="007B492D">
              <w:rPr>
                <w:rFonts w:eastAsia="Times New Roman" w:cstheme="minorHAnsi"/>
                <w:color w:val="000000" w:themeColor="text1"/>
              </w:rPr>
              <w:t>UNESCO</w:t>
            </w:r>
          </w:p>
        </w:tc>
        <w:tc>
          <w:tcPr>
            <w:tcW w:w="7609" w:type="dxa"/>
          </w:tcPr>
          <w:p w14:paraId="5C53533F" w14:textId="77777777" w:rsidR="00C80180" w:rsidRPr="007B492D" w:rsidRDefault="00C8018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United Nations Educational, Scientific and Cultural Organization</w:t>
            </w:r>
          </w:p>
        </w:tc>
      </w:tr>
      <w:tr w:rsidR="007B492D" w:rsidRPr="007B492D" w14:paraId="7A98F020" w14:textId="77777777" w:rsidTr="00C80180">
        <w:trPr>
          <w:trHeight w:val="300"/>
        </w:trPr>
        <w:tc>
          <w:tcPr>
            <w:cnfStyle w:val="001000000000" w:firstRow="0" w:lastRow="0" w:firstColumn="1" w:lastColumn="0" w:oddVBand="0" w:evenVBand="0" w:oddHBand="0" w:evenHBand="0" w:firstRowFirstColumn="0" w:firstRowLastColumn="0" w:lastRowFirstColumn="0" w:lastRowLastColumn="0"/>
            <w:tcW w:w="2235" w:type="dxa"/>
          </w:tcPr>
          <w:p w14:paraId="3150DE5D" w14:textId="77777777" w:rsidR="00C80180" w:rsidRPr="007B492D" w:rsidRDefault="00C80180" w:rsidP="00E403F6">
            <w:pPr>
              <w:jc w:val="both"/>
              <w:rPr>
                <w:rFonts w:eastAsia="Times New Roman" w:cstheme="minorHAnsi"/>
                <w:color w:val="000000" w:themeColor="text1"/>
              </w:rPr>
            </w:pPr>
            <w:r w:rsidRPr="007B492D">
              <w:rPr>
                <w:rFonts w:eastAsia="Times New Roman" w:cstheme="minorHAnsi"/>
                <w:color w:val="000000" w:themeColor="text1"/>
              </w:rPr>
              <w:t>IFLA</w:t>
            </w:r>
          </w:p>
        </w:tc>
        <w:tc>
          <w:tcPr>
            <w:tcW w:w="7609" w:type="dxa"/>
          </w:tcPr>
          <w:p w14:paraId="066F6596" w14:textId="77777777" w:rsidR="00C80180" w:rsidRPr="007B492D" w:rsidRDefault="00C8018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International Federation of Library Associations and Institutions</w:t>
            </w:r>
          </w:p>
        </w:tc>
      </w:tr>
      <w:tr w:rsidR="007B492D" w:rsidRPr="007B492D" w14:paraId="0309F4C1" w14:textId="77777777" w:rsidTr="00C80180">
        <w:trPr>
          <w:trHeight w:val="300"/>
        </w:trPr>
        <w:tc>
          <w:tcPr>
            <w:cnfStyle w:val="001000000000" w:firstRow="0" w:lastRow="0" w:firstColumn="1" w:lastColumn="0" w:oddVBand="0" w:evenVBand="0" w:oddHBand="0" w:evenHBand="0" w:firstRowFirstColumn="0" w:firstRowLastColumn="0" w:lastRowFirstColumn="0" w:lastRowLastColumn="0"/>
            <w:tcW w:w="2235" w:type="dxa"/>
          </w:tcPr>
          <w:p w14:paraId="5840E426" w14:textId="77777777" w:rsidR="00C80180" w:rsidRPr="007B492D" w:rsidRDefault="00C80180" w:rsidP="00E403F6">
            <w:pPr>
              <w:jc w:val="both"/>
              <w:rPr>
                <w:rFonts w:eastAsia="Times New Roman" w:cstheme="minorHAnsi"/>
                <w:color w:val="000000" w:themeColor="text1"/>
              </w:rPr>
            </w:pPr>
            <w:r w:rsidRPr="007B492D">
              <w:rPr>
                <w:rFonts w:eastAsia="Times New Roman" w:cstheme="minorHAnsi"/>
                <w:color w:val="000000" w:themeColor="text1"/>
              </w:rPr>
              <w:t>EMA</w:t>
            </w:r>
          </w:p>
        </w:tc>
        <w:tc>
          <w:tcPr>
            <w:tcW w:w="7609" w:type="dxa"/>
          </w:tcPr>
          <w:p w14:paraId="4C7D6EA1" w14:textId="77777777" w:rsidR="00C80180" w:rsidRPr="007B492D" w:rsidRDefault="00C8018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European Museum Academy</w:t>
            </w:r>
          </w:p>
        </w:tc>
      </w:tr>
      <w:tr w:rsidR="007B492D" w:rsidRPr="007B492D" w14:paraId="70F32034" w14:textId="77777777" w:rsidTr="00C80180">
        <w:trPr>
          <w:trHeight w:val="300"/>
        </w:trPr>
        <w:tc>
          <w:tcPr>
            <w:cnfStyle w:val="001000000000" w:firstRow="0" w:lastRow="0" w:firstColumn="1" w:lastColumn="0" w:oddVBand="0" w:evenVBand="0" w:oddHBand="0" w:evenHBand="0" w:firstRowFirstColumn="0" w:firstRowLastColumn="0" w:lastRowFirstColumn="0" w:lastRowLastColumn="0"/>
            <w:tcW w:w="2235" w:type="dxa"/>
          </w:tcPr>
          <w:p w14:paraId="2FFF308F" w14:textId="77777777" w:rsidR="00C80180" w:rsidRPr="007B492D" w:rsidRDefault="00C80180" w:rsidP="00E403F6">
            <w:pPr>
              <w:jc w:val="both"/>
              <w:rPr>
                <w:rFonts w:eastAsia="Times New Roman" w:cstheme="minorHAnsi"/>
                <w:color w:val="000000" w:themeColor="text1"/>
              </w:rPr>
            </w:pPr>
            <w:r w:rsidRPr="007B492D">
              <w:rPr>
                <w:rFonts w:eastAsia="Times New Roman" w:cstheme="minorHAnsi"/>
                <w:color w:val="000000" w:themeColor="text1"/>
              </w:rPr>
              <w:t>STKT</w:t>
            </w:r>
          </w:p>
        </w:tc>
        <w:tc>
          <w:tcPr>
            <w:tcW w:w="7609" w:type="dxa"/>
          </w:tcPr>
          <w:p w14:paraId="6BF6AA60" w14:textId="77777777" w:rsidR="00C80180" w:rsidRPr="007B492D" w:rsidRDefault="00C8018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val="pl-PL"/>
              </w:rPr>
            </w:pPr>
            <w:r w:rsidRPr="007B492D">
              <w:rPr>
                <w:rFonts w:eastAsia="Times New Roman" w:cstheme="minorHAnsi"/>
                <w:color w:val="000000" w:themeColor="text1"/>
                <w:sz w:val="20"/>
                <w:szCs w:val="20"/>
                <w:lang w:val="pl-PL"/>
              </w:rPr>
              <w:t>Strategjia Kombëtare për Trashëgimi Kulturore (2017–2027)</w:t>
            </w:r>
          </w:p>
        </w:tc>
      </w:tr>
      <w:tr w:rsidR="007B492D" w:rsidRPr="007B492D" w14:paraId="058FEB78" w14:textId="77777777" w:rsidTr="00C80180">
        <w:trPr>
          <w:trHeight w:val="300"/>
        </w:trPr>
        <w:tc>
          <w:tcPr>
            <w:cnfStyle w:val="001000000000" w:firstRow="0" w:lastRow="0" w:firstColumn="1" w:lastColumn="0" w:oddVBand="0" w:evenVBand="0" w:oddHBand="0" w:evenHBand="0" w:firstRowFirstColumn="0" w:firstRowLastColumn="0" w:lastRowFirstColumn="0" w:lastRowLastColumn="0"/>
            <w:tcW w:w="2235" w:type="dxa"/>
          </w:tcPr>
          <w:p w14:paraId="3A276A7F" w14:textId="77777777" w:rsidR="00C80180" w:rsidRPr="007B492D" w:rsidRDefault="00C80180" w:rsidP="00E403F6">
            <w:pPr>
              <w:jc w:val="both"/>
              <w:rPr>
                <w:rFonts w:eastAsia="Times New Roman" w:cstheme="minorHAnsi"/>
                <w:color w:val="000000" w:themeColor="text1"/>
              </w:rPr>
            </w:pPr>
            <w:r w:rsidRPr="007B492D">
              <w:rPr>
                <w:rFonts w:eastAsia="Times New Roman" w:cstheme="minorHAnsi"/>
                <w:color w:val="000000" w:themeColor="text1"/>
              </w:rPr>
              <w:t>PPP</w:t>
            </w:r>
          </w:p>
        </w:tc>
        <w:tc>
          <w:tcPr>
            <w:tcW w:w="7609" w:type="dxa"/>
          </w:tcPr>
          <w:p w14:paraId="152D4A81" w14:textId="77777777" w:rsidR="00C80180" w:rsidRPr="007B492D" w:rsidRDefault="00C8018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Partneritet Publiko-Privat</w:t>
            </w:r>
          </w:p>
        </w:tc>
      </w:tr>
    </w:tbl>
    <w:p w14:paraId="0AF48FDD" w14:textId="42F95674" w:rsidR="00685B4E" w:rsidRPr="007B492D" w:rsidRDefault="00C80180" w:rsidP="00AA334B">
      <w:pPr>
        <w:pStyle w:val="Heading1"/>
        <w:shd w:val="clear" w:color="auto" w:fill="AD84C6" w:themeFill="accent1"/>
        <w:rPr>
          <w:color w:val="000000" w:themeColor="text1"/>
        </w:rPr>
      </w:pPr>
      <w:bookmarkStart w:id="3" w:name="_Toc1044901634"/>
      <w:bookmarkStart w:id="4" w:name="_Toc217742577"/>
      <w:r w:rsidRPr="007B492D">
        <w:rPr>
          <w:color w:val="000000" w:themeColor="text1"/>
        </w:rPr>
        <w:lastRenderedPageBreak/>
        <w:t>Përmbledhje ekzekutive</w:t>
      </w:r>
      <w:bookmarkEnd w:id="3"/>
      <w:bookmarkEnd w:id="4"/>
    </w:p>
    <w:p w14:paraId="562599C3" w14:textId="77777777" w:rsidR="00C80180" w:rsidRPr="007B492D" w:rsidRDefault="00C80180" w:rsidP="00B87D73">
      <w:pPr>
        <w:pStyle w:val="Header1"/>
        <w:rPr>
          <w:color w:val="000000" w:themeColor="text1"/>
          <w:sz w:val="22"/>
        </w:rPr>
      </w:pPr>
      <w:bookmarkStart w:id="5" w:name="_Toc275604247"/>
      <w:r w:rsidRPr="007B492D">
        <w:rPr>
          <w:color w:val="000000" w:themeColor="text1"/>
        </w:rPr>
        <w:t>Qëllimi, fusha dhe rezultatet e pritshme të planit</w:t>
      </w:r>
      <w:bookmarkEnd w:id="5"/>
    </w:p>
    <w:p w14:paraId="7B88A1C2" w14:textId="77777777" w:rsidR="00C80180" w:rsidRPr="007B492D" w:rsidRDefault="00C80180" w:rsidP="00C61A35">
      <w:pPr>
        <w:rPr>
          <w:color w:val="000000" w:themeColor="text1"/>
        </w:rPr>
      </w:pPr>
      <w:r w:rsidRPr="007B492D">
        <w:rPr>
          <w:color w:val="000000" w:themeColor="text1"/>
        </w:rPr>
        <w:t>Plani për menaxhimin e muzeut të At Shtjefën Gjeçovit përfaqëson një kornizë strategjike dhe operative për funksionimin dhe zhvillimin e muzeut në Janjevë si një institucion publik, kulturor dhe edukativ. Dokumenti synon të orientojë vendimmarrjen institucionale, të përcaktojë qartë strukturat , përgjegjësitë dhe parimet etike të funksionimit, si dhe të integrojë muzeun në zhvillimin e qëndrueshëm të komunitetit lokal. Plani mbulon një periudhë 10-vjeçare dhe përfshin parime të menaxhimit bashkëkohor, qasje gjithëpërfshirëse dhe pjesëmarrje të palëve të interesit.</w:t>
      </w:r>
    </w:p>
    <w:p w14:paraId="43B27A1A" w14:textId="77777777" w:rsidR="00C80180" w:rsidRPr="007B492D" w:rsidRDefault="00C80180" w:rsidP="00C61A35">
      <w:pPr>
        <w:rPr>
          <w:color w:val="000000" w:themeColor="text1"/>
        </w:rPr>
      </w:pPr>
      <w:r w:rsidRPr="007B492D">
        <w:rPr>
          <w:color w:val="000000" w:themeColor="text1"/>
        </w:rPr>
        <w:t>Në fokus janë: themelimi i muzeut si institucion funksional, përmbushja e misionit të tij si institucion që ruan  trashëgimin kulturore të Janjevës, promovon veprën e At Shtjefën Gjeçovit dhe ndërlidhë  rigjallërimin ekonomik lokal përmes turizmit kulturor. Nëpërmjet këtij plani synohet ngritja e kapaciteteve institucionale, përmirësimi i përvojës së vizitorëve dhe përforcimi i rolit të muzeut si qendër kujtese, edukimi dhe reflektimi për komunitetin.</w:t>
      </w:r>
    </w:p>
    <w:p w14:paraId="3102FD34" w14:textId="77777777" w:rsidR="00C80180" w:rsidRPr="007B492D" w:rsidRDefault="00C80180" w:rsidP="00B87D73">
      <w:pPr>
        <w:pStyle w:val="Header1"/>
        <w:rPr>
          <w:color w:val="000000" w:themeColor="text1"/>
          <w:sz w:val="22"/>
        </w:rPr>
      </w:pPr>
      <w:bookmarkStart w:id="6" w:name="_Toc1913624918"/>
      <w:r w:rsidRPr="007B492D">
        <w:rPr>
          <w:color w:val="000000" w:themeColor="text1"/>
        </w:rPr>
        <w:t>Prioritetet strategjike</w:t>
      </w:r>
      <w:bookmarkEnd w:id="6"/>
    </w:p>
    <w:p w14:paraId="5AB891D9" w14:textId="77777777" w:rsidR="00C80180" w:rsidRPr="007B492D" w:rsidRDefault="00C80180" w:rsidP="00C61A35">
      <w:pPr>
        <w:rPr>
          <w:color w:val="000000" w:themeColor="text1"/>
        </w:rPr>
      </w:pPr>
      <w:r w:rsidRPr="007B492D">
        <w:rPr>
          <w:color w:val="000000" w:themeColor="text1"/>
        </w:rPr>
        <w:t>Për të realizuar vizionin e muzeut dhe për ta integruar atë në jetën kulturore dhe zhvillimin socio-ekonomik të Janjevës, plani përcakton një sërë prioritetesh strategjike. Këto prioritete pasqyrojnë qëllimet afatgjata dhe janë të strukturuara për të siguruar funksionim efikas, përfshirje të qëndrueshme të komunitetit dhe ndërlidhje me potencialin turistik të zonës.</w:t>
      </w:r>
    </w:p>
    <w:p w14:paraId="75C0297D" w14:textId="77777777" w:rsidR="00C80180" w:rsidRPr="007B492D" w:rsidRDefault="00C80180" w:rsidP="00C61A35">
      <w:pPr>
        <w:rPr>
          <w:color w:val="000000" w:themeColor="text1"/>
        </w:rPr>
      </w:pPr>
      <w:r w:rsidRPr="007B492D">
        <w:rPr>
          <w:color w:val="000000" w:themeColor="text1"/>
        </w:rPr>
        <w:t>Në përputhje me këtë qasje, prioritetet strategjike përfshijnë:</w:t>
      </w:r>
    </w:p>
    <w:p w14:paraId="6804A3AF" w14:textId="77777777" w:rsidR="00C80180" w:rsidRPr="007B492D" w:rsidRDefault="00C80180" w:rsidP="00C61A35">
      <w:pPr>
        <w:pStyle w:val="ListNumber"/>
        <w:rPr>
          <w:color w:val="000000" w:themeColor="text1"/>
        </w:rPr>
      </w:pPr>
      <w:r w:rsidRPr="007B492D">
        <w:rPr>
          <w:color w:val="000000" w:themeColor="text1"/>
        </w:rPr>
        <w:t>Institucionalizimi i muzeut përmes themelimit si një entitet publik me menaxhim të përbashkët publik-privat.</w:t>
      </w:r>
    </w:p>
    <w:p w14:paraId="15085368" w14:textId="77777777" w:rsidR="00C80180" w:rsidRPr="007B492D" w:rsidRDefault="00C80180" w:rsidP="00C61A35">
      <w:pPr>
        <w:pStyle w:val="ListNumber"/>
        <w:rPr>
          <w:color w:val="000000" w:themeColor="text1"/>
        </w:rPr>
      </w:pPr>
      <w:r w:rsidRPr="007B492D">
        <w:rPr>
          <w:color w:val="000000" w:themeColor="text1"/>
        </w:rPr>
        <w:t>Krijimi dhe zhvillimi i koleksioneve, përmes grumbullimit të materialeve, dokumentimit, konservimit dhe digjitalizimit.</w:t>
      </w:r>
    </w:p>
    <w:p w14:paraId="7B7486A8" w14:textId="77777777" w:rsidR="00C80180" w:rsidRPr="007B492D" w:rsidRDefault="00C80180" w:rsidP="00C61A35">
      <w:pPr>
        <w:pStyle w:val="ListNumber"/>
        <w:rPr>
          <w:color w:val="000000" w:themeColor="text1"/>
        </w:rPr>
      </w:pPr>
      <w:r w:rsidRPr="007B492D">
        <w:rPr>
          <w:color w:val="000000" w:themeColor="text1"/>
        </w:rPr>
        <w:t>Konceptimi i ekspozitës së përhershme, që ndërthur jetën dhe veprën e At Shtjefën Gjeçovit me trashëgiminë kulturore të Janjevës.</w:t>
      </w:r>
    </w:p>
    <w:p w14:paraId="405EDEFB" w14:textId="77777777" w:rsidR="00C80180" w:rsidRPr="007B492D" w:rsidRDefault="00C80180" w:rsidP="00C61A35">
      <w:pPr>
        <w:pStyle w:val="ListNumber"/>
        <w:rPr>
          <w:color w:val="000000" w:themeColor="text1"/>
        </w:rPr>
      </w:pPr>
      <w:r w:rsidRPr="007B492D">
        <w:rPr>
          <w:color w:val="000000" w:themeColor="text1"/>
        </w:rPr>
        <w:t>Zhvillimi i programeve edukative dhe përfshirëse, për shkolla, grupe të margjinalizuara dhe vizitorë të ndryshëm.</w:t>
      </w:r>
    </w:p>
    <w:p w14:paraId="129D1815" w14:textId="77777777" w:rsidR="00C80180" w:rsidRPr="007B492D" w:rsidRDefault="00C80180" w:rsidP="00C61A35">
      <w:pPr>
        <w:pStyle w:val="ListNumber"/>
        <w:rPr>
          <w:color w:val="000000" w:themeColor="text1"/>
        </w:rPr>
      </w:pPr>
      <w:r w:rsidRPr="007B492D">
        <w:rPr>
          <w:color w:val="000000" w:themeColor="text1"/>
        </w:rPr>
        <w:t>Ndërlidhja e muzeut me rrjetin turistik vendor, duke e bërë pjesë funksionale të ofertës turistike të Janjevës</w:t>
      </w:r>
    </w:p>
    <w:p w14:paraId="2FB18963" w14:textId="77777777" w:rsidR="00C80180" w:rsidRPr="007B492D" w:rsidRDefault="00C80180" w:rsidP="00C61A35">
      <w:pPr>
        <w:pStyle w:val="ListNumber"/>
        <w:rPr>
          <w:color w:val="000000" w:themeColor="text1"/>
        </w:rPr>
      </w:pPr>
      <w:r w:rsidRPr="007B492D">
        <w:rPr>
          <w:color w:val="000000" w:themeColor="text1"/>
        </w:rPr>
        <w:t>Rritja e dukshmërisë përmes komunikimit digjital, platformave online dhe arkivave të qasshme për publikun.</w:t>
      </w:r>
    </w:p>
    <w:p w14:paraId="48F077CD" w14:textId="77777777" w:rsidR="00C80180" w:rsidRPr="007B492D" w:rsidRDefault="00C80180" w:rsidP="00C61A35">
      <w:pPr>
        <w:pStyle w:val="ListNumber"/>
        <w:rPr>
          <w:color w:val="000000" w:themeColor="text1"/>
        </w:rPr>
      </w:pPr>
      <w:r w:rsidRPr="007B492D">
        <w:rPr>
          <w:color w:val="000000" w:themeColor="text1"/>
        </w:rPr>
        <w:t>Sigurimi i qëndrueshmërisë institucionale, përmes ngritjes së kapaciteteve dhe diversifikimit të burimeve financiare.</w:t>
      </w:r>
    </w:p>
    <w:p w14:paraId="4C30CF56" w14:textId="186C039A" w:rsidR="00C80180" w:rsidRPr="007B492D" w:rsidRDefault="00C80180" w:rsidP="00B87D73">
      <w:pPr>
        <w:pStyle w:val="Header1"/>
        <w:rPr>
          <w:color w:val="000000" w:themeColor="text1"/>
          <w:sz w:val="22"/>
        </w:rPr>
      </w:pPr>
      <w:bookmarkStart w:id="7" w:name="_Toc1755137161"/>
      <w:r w:rsidRPr="007B492D">
        <w:rPr>
          <w:color w:val="000000" w:themeColor="text1"/>
        </w:rPr>
        <w:t>Rekomandimet kryesore</w:t>
      </w:r>
      <w:bookmarkEnd w:id="7"/>
    </w:p>
    <w:p w14:paraId="078EE43F" w14:textId="77777777" w:rsidR="00C80180" w:rsidRPr="007B492D" w:rsidRDefault="00C80180" w:rsidP="00C61A35">
      <w:pPr>
        <w:rPr>
          <w:color w:val="000000" w:themeColor="text1"/>
        </w:rPr>
      </w:pPr>
      <w:r w:rsidRPr="007B492D">
        <w:rPr>
          <w:color w:val="000000" w:themeColor="text1"/>
        </w:rPr>
        <w:t xml:space="preserve">Për të mundësuar zbatimin e suksesshëm të këtij plani dhe për të forcuar funksionimin e muzeut si një qendër kujtese dhe zhvillimi, janë formuluar disa rekomandime kyçe. Ato </w:t>
      </w:r>
      <w:r w:rsidRPr="007B492D">
        <w:rPr>
          <w:color w:val="000000" w:themeColor="text1"/>
        </w:rPr>
        <w:lastRenderedPageBreak/>
        <w:t>synojnë krijimin e një strukture funksionale, përfshirëse dhe të qëndrueshme, e cila reflekton standardet ndërkombëtare dhe nevojat e komunitetit.</w:t>
      </w:r>
    </w:p>
    <w:p w14:paraId="0FD6FBBD" w14:textId="2465AF88" w:rsidR="00C80180" w:rsidRPr="007B492D" w:rsidRDefault="00C80180" w:rsidP="00B87D73">
      <w:pPr>
        <w:pStyle w:val="Header"/>
        <w:rPr>
          <w:iCs/>
          <w:color w:val="000000" w:themeColor="text1"/>
          <w:sz w:val="22"/>
        </w:rPr>
      </w:pPr>
      <w:bookmarkStart w:id="8" w:name="_Toc1490352196"/>
      <w:r w:rsidRPr="007B492D">
        <w:rPr>
          <w:color w:val="000000" w:themeColor="text1"/>
        </w:rPr>
        <w:t>Rekomandmet kryesore përfshijnë:</w:t>
      </w:r>
      <w:bookmarkEnd w:id="8"/>
    </w:p>
    <w:p w14:paraId="458433A3" w14:textId="77777777" w:rsidR="00C80180" w:rsidRPr="007B492D" w:rsidRDefault="00C80180" w:rsidP="00764D3F">
      <w:pPr>
        <w:pStyle w:val="ListNumber"/>
        <w:numPr>
          <w:ilvl w:val="0"/>
          <w:numId w:val="8"/>
        </w:numPr>
        <w:rPr>
          <w:color w:val="000000" w:themeColor="text1"/>
        </w:rPr>
      </w:pPr>
      <w:r w:rsidRPr="007B492D">
        <w:rPr>
          <w:color w:val="000000" w:themeColor="text1"/>
        </w:rPr>
        <w:t>Formalizimi i modelit të partneritetit publik-privat, përmes një marrëveshjeje të qartë që përcakton përgjegjësitë, përfitimet dhe kufijtë e veprimit.</w:t>
      </w:r>
    </w:p>
    <w:p w14:paraId="7BBDD3F8" w14:textId="77777777" w:rsidR="00C80180" w:rsidRPr="007B492D" w:rsidRDefault="00C80180" w:rsidP="00B87D73">
      <w:pPr>
        <w:pStyle w:val="ListNumber"/>
        <w:rPr>
          <w:color w:val="000000" w:themeColor="text1"/>
        </w:rPr>
      </w:pPr>
      <w:r w:rsidRPr="007B492D">
        <w:rPr>
          <w:color w:val="000000" w:themeColor="text1"/>
        </w:rPr>
        <w:t>Krijimi i një strukture qeverisëse të përbashkët, me përfaqësim të institucioneve publike, partnerëve privatë dhe komunitetit vendor.</w:t>
      </w:r>
    </w:p>
    <w:p w14:paraId="3C79D68B" w14:textId="77777777" w:rsidR="00C80180" w:rsidRPr="007B492D" w:rsidRDefault="00C80180" w:rsidP="00B87D73">
      <w:pPr>
        <w:pStyle w:val="ListNumber"/>
        <w:rPr>
          <w:color w:val="000000" w:themeColor="text1"/>
        </w:rPr>
      </w:pPr>
      <w:r w:rsidRPr="007B492D">
        <w:rPr>
          <w:color w:val="000000" w:themeColor="text1"/>
        </w:rPr>
        <w:t>Zbatimi i një plani të matshëm veprimi për periudhën trevjeçare, që përmban objektiva të qarta, detyra specifike dhe ndarje të përgjegjësive.</w:t>
      </w:r>
    </w:p>
    <w:p w14:paraId="2928594E" w14:textId="77777777" w:rsidR="00C80180" w:rsidRPr="007B492D" w:rsidRDefault="00C80180" w:rsidP="00B87D73">
      <w:pPr>
        <w:pStyle w:val="ListNumber"/>
        <w:rPr>
          <w:color w:val="000000" w:themeColor="text1"/>
        </w:rPr>
      </w:pPr>
      <w:r w:rsidRPr="007B492D">
        <w:rPr>
          <w:color w:val="000000" w:themeColor="text1"/>
        </w:rPr>
        <w:t>Vendosja e një mekanizmi monitorimi dhe përditësimi, përmes raportimit vjetor dhe rishikimit strategjik çdo tre vjet.</w:t>
      </w:r>
    </w:p>
    <w:p w14:paraId="0BF6D1C4" w14:textId="77777777" w:rsidR="00C80180" w:rsidRPr="007B492D" w:rsidRDefault="00C80180" w:rsidP="00B87D73">
      <w:pPr>
        <w:pStyle w:val="ListNumber"/>
        <w:rPr>
          <w:color w:val="000000" w:themeColor="text1"/>
        </w:rPr>
      </w:pPr>
      <w:r w:rsidRPr="007B492D">
        <w:rPr>
          <w:color w:val="000000" w:themeColor="text1"/>
        </w:rPr>
        <w:t>Integrimi i muzeut në rrjetet kulturore dhe profesionale, për të ndërtuar partneritete, për të rritur kapacitetet dhe për të siguruar qasje në fonde ndërkombëtare.</w:t>
      </w:r>
    </w:p>
    <w:p w14:paraId="16DA0A2C" w14:textId="77777777" w:rsidR="00C80180" w:rsidRPr="007B492D" w:rsidRDefault="00C80180" w:rsidP="00B87D73">
      <w:pPr>
        <w:pStyle w:val="ListNumber"/>
        <w:rPr>
          <w:color w:val="000000" w:themeColor="text1"/>
        </w:rPr>
      </w:pPr>
      <w:r w:rsidRPr="007B492D">
        <w:rPr>
          <w:color w:val="000000" w:themeColor="text1"/>
        </w:rPr>
        <w:t>Promovimi i pjesëmarrjes së komunitetit, duke përfshirë aktorët lokalë në programim, interpretim dhe menaxhim për të rritur ndjenjën e përkatësisë dhe kujdesit ndaj muzeut.</w:t>
      </w:r>
    </w:p>
    <w:p w14:paraId="3DBEA5C3" w14:textId="15536FA0" w:rsidR="00685B4E" w:rsidRPr="007B492D" w:rsidRDefault="00B3756E" w:rsidP="00AA334B">
      <w:pPr>
        <w:pStyle w:val="Heading1"/>
        <w:numPr>
          <w:ilvl w:val="0"/>
          <w:numId w:val="79"/>
        </w:numPr>
        <w:shd w:val="clear" w:color="auto" w:fill="AD84C6" w:themeFill="accent1"/>
        <w:rPr>
          <w:color w:val="000000" w:themeColor="text1"/>
        </w:rPr>
      </w:pPr>
      <w:bookmarkStart w:id="9" w:name="_Toc217742578"/>
      <w:r w:rsidRPr="007B492D">
        <w:rPr>
          <w:color w:val="000000" w:themeColor="text1"/>
        </w:rPr>
        <w:t>Metodologjia e planit</w:t>
      </w:r>
      <w:bookmarkEnd w:id="9"/>
    </w:p>
    <w:p w14:paraId="42924B7A" w14:textId="04F2010E" w:rsidR="00B3756E" w:rsidRPr="007B492D" w:rsidRDefault="00B3756E" w:rsidP="00C61A35">
      <w:pPr>
        <w:rPr>
          <w:color w:val="000000" w:themeColor="text1"/>
        </w:rPr>
      </w:pPr>
      <w:r w:rsidRPr="007B492D">
        <w:rPr>
          <w:color w:val="000000" w:themeColor="text1"/>
        </w:rPr>
        <w:t>Hartimi i Planit të Menaxhimit të Muzeut të At Shtjefën Gjeçovit është zhvilluar duke ndjekur një qasje gjithëpërfshirëse, të strukturuar dhe pjesëmarrëse, në përputhje me legjislacionin për trashëgiminë kulturore dhe institucionet e kulturës në Kosovë, si dhe me standardet ndërkombëtare të fushës. Procesi është ndërtuar mbi analizë të kujdesshme, konsultime të gjera dhe krahasim me praktika të mira, duke siguruar që plani të jetë i zbatueshëm, realist dhe i harmonizuar me vizionin dhe misionin e muzeut.</w:t>
      </w:r>
    </w:p>
    <w:p w14:paraId="01665B2B" w14:textId="1414A998" w:rsidR="00B3756E" w:rsidRPr="007B492D" w:rsidRDefault="00B3756E" w:rsidP="00764D3F">
      <w:pPr>
        <w:pStyle w:val="Header1"/>
        <w:numPr>
          <w:ilvl w:val="1"/>
          <w:numId w:val="7"/>
        </w:numPr>
        <w:rPr>
          <w:color w:val="000000" w:themeColor="text1"/>
        </w:rPr>
      </w:pPr>
      <w:bookmarkStart w:id="10" w:name="_Toc1934674904"/>
      <w:r w:rsidRPr="007B492D">
        <w:rPr>
          <w:color w:val="000000" w:themeColor="text1"/>
        </w:rPr>
        <w:t>Hapat kryesorë të ndërmarrë</w:t>
      </w:r>
      <w:bookmarkEnd w:id="10"/>
    </w:p>
    <w:p w14:paraId="3FCCC8E8" w14:textId="10017F0D" w:rsidR="00B87D73" w:rsidRPr="007B492D" w:rsidRDefault="00B3756E" w:rsidP="00C61A35">
      <w:pPr>
        <w:pStyle w:val="ListParagraph"/>
        <w:rPr>
          <w:color w:val="000000" w:themeColor="text1"/>
        </w:rPr>
      </w:pPr>
      <w:bookmarkStart w:id="11" w:name="_Toc2003716345"/>
      <w:r w:rsidRPr="007B492D">
        <w:rPr>
          <w:color w:val="000000" w:themeColor="text1"/>
        </w:rPr>
        <w:t>1.1.1.Analiza e situatës aktuale</w:t>
      </w:r>
      <w:bookmarkEnd w:id="11"/>
    </w:p>
    <w:p w14:paraId="598803D0" w14:textId="77777777" w:rsidR="00B3756E" w:rsidRPr="007B492D" w:rsidRDefault="00B3756E" w:rsidP="00C61A35">
      <w:pPr>
        <w:rPr>
          <w:color w:val="000000" w:themeColor="text1"/>
        </w:rPr>
      </w:pPr>
      <w:r w:rsidRPr="007B492D">
        <w:rPr>
          <w:color w:val="000000" w:themeColor="text1"/>
        </w:rPr>
        <w:t>Është realizuar një analizë e hollësishme për të përcaktuar pikënisjen dhe kontekstin e muzeut:</w:t>
      </w:r>
    </w:p>
    <w:p w14:paraId="520724A5" w14:textId="77777777" w:rsidR="00B3756E" w:rsidRPr="007B492D" w:rsidRDefault="00B3756E" w:rsidP="00764D3F">
      <w:pPr>
        <w:pStyle w:val="ListParagraph"/>
        <w:numPr>
          <w:ilvl w:val="0"/>
          <w:numId w:val="9"/>
        </w:numPr>
        <w:rPr>
          <w:color w:val="000000" w:themeColor="text1"/>
        </w:rPr>
      </w:pPr>
      <w:r w:rsidRPr="007B492D">
        <w:rPr>
          <w:color w:val="000000" w:themeColor="text1"/>
        </w:rPr>
        <w:t>SWOT: forca (trashëgimia unike, identiteti multikulturor i Janjevës), dobësi (mungesa e personelit dhe burimeve), mundësi (turizmi kulturor, diaspora, fondet ndërkombëtare), kërcënime (shpërngulja e komuniteteve, mungesa e qëndrueshmërisë financiare).</w:t>
      </w:r>
    </w:p>
    <w:p w14:paraId="77159EDC" w14:textId="77777777" w:rsidR="00B3756E" w:rsidRPr="007B492D" w:rsidRDefault="00B3756E" w:rsidP="00764D3F">
      <w:pPr>
        <w:pStyle w:val="ListParagraph"/>
        <w:numPr>
          <w:ilvl w:val="0"/>
          <w:numId w:val="9"/>
        </w:numPr>
        <w:rPr>
          <w:color w:val="000000" w:themeColor="text1"/>
        </w:rPr>
      </w:pPr>
      <w:r w:rsidRPr="007B492D">
        <w:rPr>
          <w:color w:val="000000" w:themeColor="text1"/>
        </w:rPr>
        <w:t>Palët e interesit: komunitetet vendore, diaspora, MKRS, Komuna e Lipjanit, QRTK dhe OJQ-të, të cilat kanë pritje dhe potencial të ndryshëm për përfshirje.</w:t>
      </w:r>
    </w:p>
    <w:p w14:paraId="137C64B9" w14:textId="77777777" w:rsidR="00B3756E" w:rsidRPr="007B492D" w:rsidRDefault="00B3756E" w:rsidP="00764D3F">
      <w:pPr>
        <w:pStyle w:val="ListParagraph"/>
        <w:numPr>
          <w:ilvl w:val="0"/>
          <w:numId w:val="9"/>
        </w:numPr>
        <w:rPr>
          <w:color w:val="000000" w:themeColor="text1"/>
        </w:rPr>
      </w:pPr>
      <w:r w:rsidRPr="007B492D">
        <w:rPr>
          <w:color w:val="000000" w:themeColor="text1"/>
        </w:rPr>
        <w:t>Burimet: ndërtesa muzeale dhe koleksionet ekzistuese, personeli i kufizuar aktual, mbështetja financiare nga institucionet dhe donatorët.</w:t>
      </w:r>
    </w:p>
    <w:p w14:paraId="2630B7FE" w14:textId="77777777" w:rsidR="00B3756E" w:rsidRPr="007B492D" w:rsidRDefault="00B3756E" w:rsidP="00764D3F">
      <w:pPr>
        <w:pStyle w:val="ListParagraph"/>
        <w:numPr>
          <w:ilvl w:val="0"/>
          <w:numId w:val="9"/>
        </w:numPr>
        <w:rPr>
          <w:color w:val="000000" w:themeColor="text1"/>
        </w:rPr>
      </w:pPr>
      <w:r w:rsidRPr="007B492D">
        <w:rPr>
          <w:color w:val="000000" w:themeColor="text1"/>
        </w:rPr>
        <w:lastRenderedPageBreak/>
        <w:t>Mjedisi i jashtëm: trendët e vizitorëve, nevoja për qasje digjitale dhe gjithëpërfshirëse, rritja e interesit për turizmin kulturor.</w:t>
      </w:r>
    </w:p>
    <w:p w14:paraId="360F5A40" w14:textId="77777777" w:rsidR="00B3756E" w:rsidRPr="007B492D" w:rsidRDefault="00B3756E" w:rsidP="00764D3F">
      <w:pPr>
        <w:pStyle w:val="ListParagraph"/>
        <w:numPr>
          <w:ilvl w:val="0"/>
          <w:numId w:val="9"/>
        </w:numPr>
        <w:rPr>
          <w:color w:val="000000" w:themeColor="text1"/>
        </w:rPr>
      </w:pPr>
      <w:r w:rsidRPr="007B492D">
        <w:rPr>
          <w:color w:val="000000" w:themeColor="text1"/>
        </w:rPr>
        <w:t>Praktikat ndërkombëtare: modele të suksesshme si Banff Park Museum dhe projekti Marubi kanë shërbyer si referencë.</w:t>
      </w:r>
    </w:p>
    <w:p w14:paraId="06060DF7" w14:textId="77777777" w:rsidR="00B3756E" w:rsidRPr="007B492D" w:rsidRDefault="00B3756E" w:rsidP="00C61A35">
      <w:pPr>
        <w:rPr>
          <w:color w:val="000000" w:themeColor="text1"/>
        </w:rPr>
      </w:pPr>
      <w:r w:rsidRPr="007B492D">
        <w:rPr>
          <w:color w:val="000000" w:themeColor="text1"/>
        </w:rPr>
        <w:t>Kjo analizë ka përcaktuar prioritetet strategjike dhe ka krijuar bazën për një plan realist e të qëndrueshëm.</w:t>
      </w:r>
    </w:p>
    <w:p w14:paraId="31525F80" w14:textId="77777777" w:rsidR="00B3756E" w:rsidRPr="007B492D" w:rsidRDefault="00B3756E" w:rsidP="00C61A35">
      <w:pPr>
        <w:pStyle w:val="ListParagraph"/>
        <w:rPr>
          <w:color w:val="000000" w:themeColor="text1"/>
        </w:rPr>
      </w:pPr>
      <w:bookmarkStart w:id="12" w:name="_Toc1825718569"/>
      <w:r w:rsidRPr="007B492D">
        <w:rPr>
          <w:color w:val="000000" w:themeColor="text1"/>
        </w:rPr>
        <w:t>1.1.2. Analiza e mjedisit të jashtëm dhe trendëve</w:t>
      </w:r>
      <w:bookmarkEnd w:id="12"/>
    </w:p>
    <w:p w14:paraId="3F737325" w14:textId="77777777" w:rsidR="00C61A35" w:rsidRPr="007B492D" w:rsidRDefault="00C61A35" w:rsidP="00C61A35">
      <w:pPr>
        <w:pStyle w:val="ListParagraph"/>
        <w:rPr>
          <w:b/>
          <w:bCs/>
          <w:color w:val="000000" w:themeColor="text1"/>
          <w:sz w:val="22"/>
        </w:rPr>
      </w:pPr>
    </w:p>
    <w:p w14:paraId="40266FC4" w14:textId="77777777" w:rsidR="00B3756E" w:rsidRPr="007B492D" w:rsidRDefault="00B3756E" w:rsidP="00764D3F">
      <w:pPr>
        <w:pStyle w:val="ListParagraph"/>
        <w:numPr>
          <w:ilvl w:val="0"/>
          <w:numId w:val="10"/>
        </w:numPr>
        <w:rPr>
          <w:color w:val="000000" w:themeColor="text1"/>
        </w:rPr>
      </w:pPr>
      <w:r w:rsidRPr="007B492D">
        <w:rPr>
          <w:color w:val="000000" w:themeColor="text1"/>
        </w:rPr>
        <w:t>Janë studiuar zhvillimet në sektorin kulturor në Kosovë dhe rajon, nevojat e komunitetit dhe tendencat e vizitorëve.</w:t>
      </w:r>
    </w:p>
    <w:p w14:paraId="1D9A89DF" w14:textId="77777777" w:rsidR="00B3756E" w:rsidRPr="007B492D" w:rsidRDefault="00B3756E" w:rsidP="00764D3F">
      <w:pPr>
        <w:pStyle w:val="ListParagraph"/>
        <w:numPr>
          <w:ilvl w:val="0"/>
          <w:numId w:val="10"/>
        </w:numPr>
        <w:rPr>
          <w:color w:val="000000" w:themeColor="text1"/>
        </w:rPr>
      </w:pPr>
      <w:r w:rsidRPr="007B492D">
        <w:rPr>
          <w:color w:val="000000" w:themeColor="text1"/>
        </w:rPr>
        <w:t>Janë identifikuar sfida të lidhura me diasporën, qasjen digjitale dhe përfshirjen.</w:t>
      </w:r>
    </w:p>
    <w:p w14:paraId="2B925717" w14:textId="77777777" w:rsidR="00C61A35" w:rsidRPr="007B492D" w:rsidRDefault="00C61A35" w:rsidP="00C61A35">
      <w:pPr>
        <w:pStyle w:val="ListParagraph"/>
        <w:spacing w:before="240" w:after="240" w:line="279" w:lineRule="auto"/>
        <w:jc w:val="both"/>
        <w:rPr>
          <w:rFonts w:eastAsia="Times New Roman" w:cstheme="minorHAnsi"/>
          <w:color w:val="000000" w:themeColor="text1"/>
          <w:sz w:val="22"/>
        </w:rPr>
      </w:pPr>
    </w:p>
    <w:p w14:paraId="4CA7F76B" w14:textId="77777777" w:rsidR="00B3756E" w:rsidRPr="007B492D" w:rsidRDefault="00B3756E" w:rsidP="00C61A35">
      <w:pPr>
        <w:pStyle w:val="ListParagraph"/>
        <w:rPr>
          <w:color w:val="000000" w:themeColor="text1"/>
        </w:rPr>
      </w:pPr>
      <w:bookmarkStart w:id="13" w:name="_Toc53393355"/>
      <w:r w:rsidRPr="007B492D">
        <w:rPr>
          <w:color w:val="000000" w:themeColor="text1"/>
        </w:rPr>
        <w:t>1.1.3. Angazhimi i palëve të interesit</w:t>
      </w:r>
      <w:bookmarkEnd w:id="13"/>
    </w:p>
    <w:p w14:paraId="025B3282" w14:textId="77777777" w:rsidR="00C61A35" w:rsidRPr="007B492D" w:rsidRDefault="00C61A35" w:rsidP="00C61A35">
      <w:pPr>
        <w:pStyle w:val="ListParagraph"/>
        <w:rPr>
          <w:color w:val="000000" w:themeColor="text1"/>
        </w:rPr>
      </w:pPr>
    </w:p>
    <w:p w14:paraId="62CBA1AE" w14:textId="77777777" w:rsidR="00B3756E" w:rsidRPr="007B492D" w:rsidRDefault="00B3756E" w:rsidP="00764D3F">
      <w:pPr>
        <w:pStyle w:val="ListParagraph"/>
        <w:numPr>
          <w:ilvl w:val="0"/>
          <w:numId w:val="10"/>
        </w:numPr>
        <w:rPr>
          <w:color w:val="000000" w:themeColor="text1"/>
        </w:rPr>
      </w:pPr>
      <w:r w:rsidRPr="007B492D">
        <w:rPr>
          <w:color w:val="000000" w:themeColor="text1"/>
        </w:rPr>
        <w:t>Është organizuar një punëtori me përfaqësues nga komuniteti lokal, diaspora, MKRS, Komuna e Lipjanit, QRTK, ekspertë dhe partnerë ndërkombëtarë.</w:t>
      </w:r>
    </w:p>
    <w:p w14:paraId="390679EF" w14:textId="77777777" w:rsidR="00B3756E" w:rsidRPr="007B492D" w:rsidRDefault="00B3756E" w:rsidP="00764D3F">
      <w:pPr>
        <w:pStyle w:val="ListParagraph"/>
        <w:numPr>
          <w:ilvl w:val="0"/>
          <w:numId w:val="10"/>
        </w:numPr>
        <w:rPr>
          <w:color w:val="000000" w:themeColor="text1"/>
        </w:rPr>
      </w:pPr>
      <w:r w:rsidRPr="007B492D">
        <w:rPr>
          <w:color w:val="000000" w:themeColor="text1"/>
        </w:rPr>
        <w:t>Në këtë proces është përcaktuar vizioni dhe misioni, janë diskutuar modele të strukturës organizative dhe janë mbledhur të dhëna mbi nevojat dhe pritjet.</w:t>
      </w:r>
    </w:p>
    <w:p w14:paraId="4880AAFA" w14:textId="77777777" w:rsidR="00B3756E" w:rsidRPr="007B492D" w:rsidRDefault="00B3756E" w:rsidP="00764D3F">
      <w:pPr>
        <w:pStyle w:val="ListParagraph"/>
        <w:numPr>
          <w:ilvl w:val="0"/>
          <w:numId w:val="10"/>
        </w:numPr>
        <w:rPr>
          <w:color w:val="000000" w:themeColor="text1"/>
        </w:rPr>
      </w:pPr>
      <w:r w:rsidRPr="007B492D">
        <w:rPr>
          <w:color w:val="000000" w:themeColor="text1"/>
        </w:rPr>
        <w:t>Angazhimi i gjerë ka garantuar përkrahje dhe përkushtim për zbatimin e planit.</w:t>
      </w:r>
    </w:p>
    <w:p w14:paraId="2F57E9F4" w14:textId="77777777" w:rsidR="00C61A35" w:rsidRPr="007B492D" w:rsidRDefault="00C61A35" w:rsidP="00C61A35">
      <w:pPr>
        <w:pStyle w:val="ListParagraph"/>
        <w:spacing w:before="240" w:after="240" w:line="279" w:lineRule="auto"/>
        <w:jc w:val="both"/>
        <w:rPr>
          <w:rFonts w:eastAsia="Times New Roman" w:cstheme="minorHAnsi"/>
          <w:color w:val="000000" w:themeColor="text1"/>
          <w:sz w:val="22"/>
        </w:rPr>
      </w:pPr>
    </w:p>
    <w:p w14:paraId="0B2C1AE8" w14:textId="77777777" w:rsidR="00B3756E" w:rsidRPr="007B492D" w:rsidRDefault="00B3756E" w:rsidP="00C61A35">
      <w:pPr>
        <w:pStyle w:val="ListParagraph"/>
        <w:rPr>
          <w:color w:val="000000" w:themeColor="text1"/>
        </w:rPr>
      </w:pPr>
      <w:bookmarkStart w:id="14" w:name="_Toc1141123024"/>
      <w:r w:rsidRPr="007B492D">
        <w:rPr>
          <w:color w:val="000000" w:themeColor="text1"/>
        </w:rPr>
        <w:t>1.1.4. Hulumtimi dhe krahasimi</w:t>
      </w:r>
      <w:bookmarkEnd w:id="14"/>
    </w:p>
    <w:p w14:paraId="51AEFF0E" w14:textId="77777777" w:rsidR="00C61A35" w:rsidRPr="007B492D" w:rsidRDefault="00C61A35" w:rsidP="00C61A35">
      <w:pPr>
        <w:pStyle w:val="ListParagraph"/>
        <w:rPr>
          <w:color w:val="000000" w:themeColor="text1"/>
        </w:rPr>
      </w:pPr>
    </w:p>
    <w:p w14:paraId="3610E0D7" w14:textId="77777777" w:rsidR="00B3756E" w:rsidRPr="007B492D" w:rsidRDefault="00B3756E" w:rsidP="00764D3F">
      <w:pPr>
        <w:pStyle w:val="ListParagraph"/>
        <w:numPr>
          <w:ilvl w:val="0"/>
          <w:numId w:val="10"/>
        </w:numPr>
        <w:rPr>
          <w:color w:val="000000" w:themeColor="text1"/>
        </w:rPr>
      </w:pPr>
      <w:r w:rsidRPr="007B492D">
        <w:rPr>
          <w:color w:val="000000" w:themeColor="text1"/>
        </w:rPr>
        <w:t>Është realizuar një studim krahasues me praktika ndërkombëtare, si Plani i Menaxhimit i Banff Park Museum dhe projekti Marubi në Shkodër.</w:t>
      </w:r>
    </w:p>
    <w:p w14:paraId="408E788A" w14:textId="77777777" w:rsidR="00B3756E" w:rsidRPr="007B492D" w:rsidRDefault="00B3756E" w:rsidP="00764D3F">
      <w:pPr>
        <w:pStyle w:val="ListParagraph"/>
        <w:numPr>
          <w:ilvl w:val="0"/>
          <w:numId w:val="10"/>
        </w:numPr>
        <w:rPr>
          <w:color w:val="000000" w:themeColor="text1"/>
        </w:rPr>
      </w:pPr>
      <w:r w:rsidRPr="007B492D">
        <w:rPr>
          <w:color w:val="000000" w:themeColor="text1"/>
        </w:rPr>
        <w:t>Këto modele janë përdorur për të përshtatur strategji dhe qasje inovative për muzeun në Janjevë.</w:t>
      </w:r>
    </w:p>
    <w:p w14:paraId="0EA1BD26" w14:textId="77777777" w:rsidR="00C61A35" w:rsidRPr="007B492D" w:rsidRDefault="00C61A35" w:rsidP="00C61A35">
      <w:pPr>
        <w:pStyle w:val="ListParagraph"/>
        <w:spacing w:before="240" w:after="240" w:line="279" w:lineRule="auto"/>
        <w:jc w:val="both"/>
        <w:rPr>
          <w:rFonts w:eastAsia="Times New Roman" w:cstheme="minorHAnsi"/>
          <w:color w:val="000000" w:themeColor="text1"/>
          <w:sz w:val="22"/>
        </w:rPr>
      </w:pPr>
    </w:p>
    <w:p w14:paraId="34B31735" w14:textId="77777777" w:rsidR="00B3756E" w:rsidRPr="007B492D" w:rsidRDefault="00B3756E" w:rsidP="00C61A35">
      <w:pPr>
        <w:pStyle w:val="ListParagraph"/>
        <w:rPr>
          <w:color w:val="000000" w:themeColor="text1"/>
        </w:rPr>
      </w:pPr>
      <w:bookmarkStart w:id="15" w:name="_Toc699482472"/>
      <w:r w:rsidRPr="007B492D">
        <w:rPr>
          <w:color w:val="000000" w:themeColor="text1"/>
        </w:rPr>
        <w:t>1.1.5. Konsultimi me ekspertë</w:t>
      </w:r>
      <w:bookmarkEnd w:id="15"/>
    </w:p>
    <w:p w14:paraId="0F38067D" w14:textId="77777777" w:rsidR="00C61A35" w:rsidRPr="007B492D" w:rsidRDefault="00C61A35" w:rsidP="00C61A35">
      <w:pPr>
        <w:pStyle w:val="ListParagraph"/>
        <w:rPr>
          <w:color w:val="000000" w:themeColor="text1"/>
        </w:rPr>
      </w:pPr>
    </w:p>
    <w:p w14:paraId="558E1442" w14:textId="77777777" w:rsidR="00B3756E" w:rsidRPr="007B492D" w:rsidRDefault="00B3756E" w:rsidP="00764D3F">
      <w:pPr>
        <w:pStyle w:val="ListParagraph"/>
        <w:numPr>
          <w:ilvl w:val="0"/>
          <w:numId w:val="10"/>
        </w:numPr>
        <w:rPr>
          <w:color w:val="000000" w:themeColor="text1"/>
        </w:rPr>
      </w:pPr>
      <w:r w:rsidRPr="007B492D">
        <w:rPr>
          <w:color w:val="000000" w:themeColor="text1"/>
        </w:rPr>
        <w:t>Janë intervistuar dhe konsultuar ekspertë të muzeve të Kosovës për fusha të veçanta si ekspozitat, edukimi, promovimi dhe konservimi.</w:t>
      </w:r>
    </w:p>
    <w:p w14:paraId="46AC172C" w14:textId="77777777" w:rsidR="00B3756E" w:rsidRPr="007B492D" w:rsidRDefault="00B3756E" w:rsidP="00764D3F">
      <w:pPr>
        <w:pStyle w:val="ListParagraph"/>
        <w:numPr>
          <w:ilvl w:val="0"/>
          <w:numId w:val="10"/>
        </w:numPr>
        <w:rPr>
          <w:color w:val="000000" w:themeColor="text1"/>
        </w:rPr>
      </w:pPr>
      <w:r w:rsidRPr="007B492D">
        <w:rPr>
          <w:color w:val="000000" w:themeColor="text1"/>
        </w:rPr>
        <w:t>Këto konsultime kanë ndihmuar të përcaktohen prioritetet praktike të planit dhe kapacitetet e nevojshme.</w:t>
      </w:r>
    </w:p>
    <w:p w14:paraId="3C6A94C0" w14:textId="77777777" w:rsidR="00C61A35" w:rsidRPr="007B492D" w:rsidRDefault="00C61A35" w:rsidP="00C61A35">
      <w:pPr>
        <w:pStyle w:val="ListParagraph"/>
        <w:rPr>
          <w:rFonts w:eastAsia="Times New Roman" w:cstheme="minorHAnsi"/>
          <w:color w:val="000000" w:themeColor="text1"/>
          <w:sz w:val="22"/>
        </w:rPr>
      </w:pPr>
    </w:p>
    <w:p w14:paraId="5301BBBD" w14:textId="77777777" w:rsidR="00B3756E" w:rsidRPr="007B492D" w:rsidRDefault="00B3756E" w:rsidP="00C61A35">
      <w:pPr>
        <w:pStyle w:val="ListParagraph"/>
        <w:rPr>
          <w:color w:val="000000" w:themeColor="text1"/>
        </w:rPr>
      </w:pPr>
      <w:bookmarkStart w:id="16" w:name="_Toc645501440"/>
      <w:r w:rsidRPr="007B492D">
        <w:rPr>
          <w:color w:val="000000" w:themeColor="text1"/>
        </w:rPr>
        <w:t>1.1.6. Përcaktimi i vizionit, misionit dhe objektivave strategjike</w:t>
      </w:r>
      <w:bookmarkEnd w:id="16"/>
    </w:p>
    <w:p w14:paraId="2F8AE31D" w14:textId="77777777" w:rsidR="00C61A35" w:rsidRPr="007B492D" w:rsidRDefault="00C61A35" w:rsidP="00C61A35">
      <w:pPr>
        <w:pStyle w:val="ListParagraph"/>
        <w:rPr>
          <w:color w:val="000000" w:themeColor="text1"/>
        </w:rPr>
      </w:pPr>
    </w:p>
    <w:p w14:paraId="048C29D0" w14:textId="77777777" w:rsidR="00B3756E" w:rsidRPr="007B492D" w:rsidRDefault="00B3756E" w:rsidP="00764D3F">
      <w:pPr>
        <w:pStyle w:val="ListParagraph"/>
        <w:numPr>
          <w:ilvl w:val="0"/>
          <w:numId w:val="10"/>
        </w:numPr>
        <w:rPr>
          <w:color w:val="000000" w:themeColor="text1"/>
        </w:rPr>
      </w:pPr>
      <w:r w:rsidRPr="007B492D">
        <w:rPr>
          <w:color w:val="000000" w:themeColor="text1"/>
        </w:rPr>
        <w:t>Përmes ushtrimeve të vizionimit dhe diskutimeve, është ndërtuar vizioni si një deklaratë frymëzuese që orienton veprimtarinë e muzeut.</w:t>
      </w:r>
    </w:p>
    <w:p w14:paraId="102CD679" w14:textId="77777777" w:rsidR="00B3756E" w:rsidRPr="007B492D" w:rsidRDefault="00B3756E" w:rsidP="00764D3F">
      <w:pPr>
        <w:pStyle w:val="ListParagraph"/>
        <w:numPr>
          <w:ilvl w:val="0"/>
          <w:numId w:val="10"/>
        </w:numPr>
        <w:rPr>
          <w:color w:val="000000" w:themeColor="text1"/>
        </w:rPr>
      </w:pPr>
      <w:r w:rsidRPr="007B492D">
        <w:rPr>
          <w:color w:val="000000" w:themeColor="text1"/>
        </w:rPr>
        <w:t>Misioni është përqendruar në funksionet konkrete dhe detyrat themelore të muzeut.</w:t>
      </w:r>
    </w:p>
    <w:p w14:paraId="232CA57E" w14:textId="77777777" w:rsidR="00B3756E" w:rsidRPr="007B492D" w:rsidRDefault="00B3756E" w:rsidP="00764D3F">
      <w:pPr>
        <w:pStyle w:val="ListParagraph"/>
        <w:numPr>
          <w:ilvl w:val="0"/>
          <w:numId w:val="10"/>
        </w:numPr>
        <w:rPr>
          <w:color w:val="000000" w:themeColor="text1"/>
        </w:rPr>
      </w:pPr>
      <w:r w:rsidRPr="007B492D">
        <w:rPr>
          <w:color w:val="000000" w:themeColor="text1"/>
        </w:rPr>
        <w:t>Janë formuluar objektiva strategjike dhe masa veprimi të lidhura me burimet dhe afatet kohore.</w:t>
      </w:r>
    </w:p>
    <w:p w14:paraId="63A7B9EA" w14:textId="77777777" w:rsidR="00C61A35" w:rsidRPr="007B492D" w:rsidRDefault="00C61A35" w:rsidP="00C61A35">
      <w:pPr>
        <w:pStyle w:val="ListParagraph"/>
        <w:spacing w:before="240" w:after="240" w:line="279" w:lineRule="auto"/>
        <w:jc w:val="both"/>
        <w:rPr>
          <w:rFonts w:eastAsia="Times New Roman" w:cstheme="minorHAnsi"/>
          <w:color w:val="000000" w:themeColor="text1"/>
          <w:sz w:val="22"/>
        </w:rPr>
      </w:pPr>
    </w:p>
    <w:p w14:paraId="02D59BD5" w14:textId="77777777" w:rsidR="00B3756E" w:rsidRPr="007B492D" w:rsidRDefault="00B3756E" w:rsidP="00C61A35">
      <w:pPr>
        <w:pStyle w:val="ListParagraph"/>
        <w:rPr>
          <w:color w:val="000000" w:themeColor="text1"/>
        </w:rPr>
      </w:pPr>
      <w:bookmarkStart w:id="17" w:name="_Toc1730625471"/>
      <w:r w:rsidRPr="007B492D">
        <w:rPr>
          <w:color w:val="000000" w:themeColor="text1"/>
        </w:rPr>
        <w:lastRenderedPageBreak/>
        <w:t>1.1.7. Ndërtimi i mekanizmave të monitorimit dhe vlerësimit</w:t>
      </w:r>
      <w:bookmarkEnd w:id="17"/>
    </w:p>
    <w:p w14:paraId="2F2B91D3" w14:textId="77777777" w:rsidR="00C61A35" w:rsidRPr="007B492D" w:rsidRDefault="00C61A35" w:rsidP="00C61A35">
      <w:pPr>
        <w:pStyle w:val="ListParagraph"/>
        <w:rPr>
          <w:color w:val="000000" w:themeColor="text1"/>
        </w:rPr>
      </w:pPr>
    </w:p>
    <w:p w14:paraId="57C7F1AD" w14:textId="77777777" w:rsidR="00B3756E" w:rsidRPr="007B492D" w:rsidRDefault="00B3756E" w:rsidP="00764D3F">
      <w:pPr>
        <w:pStyle w:val="ListParagraph"/>
        <w:numPr>
          <w:ilvl w:val="0"/>
          <w:numId w:val="10"/>
        </w:numPr>
        <w:rPr>
          <w:rFonts w:eastAsia="Times New Roman" w:cstheme="minorHAnsi"/>
          <w:color w:val="000000" w:themeColor="text1"/>
          <w:sz w:val="22"/>
        </w:rPr>
      </w:pPr>
      <w:r w:rsidRPr="007B492D">
        <w:rPr>
          <w:rFonts w:eastAsia="Times New Roman" w:cstheme="minorHAnsi"/>
          <w:color w:val="000000" w:themeColor="text1"/>
          <w:sz w:val="22"/>
        </w:rPr>
        <w:t>Është hartuar një sistem i indikatorëve të performancës për të matur përparimin.</w:t>
      </w:r>
    </w:p>
    <w:p w14:paraId="2C8F55A3" w14:textId="77777777" w:rsidR="00B3756E" w:rsidRPr="007B492D" w:rsidRDefault="00B3756E" w:rsidP="00764D3F">
      <w:pPr>
        <w:pStyle w:val="ListParagraph"/>
        <w:numPr>
          <w:ilvl w:val="0"/>
          <w:numId w:val="10"/>
        </w:numPr>
        <w:rPr>
          <w:rFonts w:eastAsia="Times New Roman" w:cstheme="minorHAnsi"/>
          <w:color w:val="000000" w:themeColor="text1"/>
          <w:sz w:val="22"/>
        </w:rPr>
      </w:pPr>
      <w:r w:rsidRPr="007B492D">
        <w:rPr>
          <w:rFonts w:eastAsia="Times New Roman" w:cstheme="minorHAnsi"/>
          <w:color w:val="000000" w:themeColor="text1"/>
          <w:sz w:val="22"/>
        </w:rPr>
        <w:t>Janë përcaktuar mekanizma të raportimit gjashtëmujor dhe vjetor, si dhe rishikimi i planit çdo 5 vjet.</w:t>
      </w:r>
    </w:p>
    <w:p w14:paraId="3196500D" w14:textId="77777777" w:rsidR="00C61A35" w:rsidRPr="007B492D" w:rsidRDefault="00C61A35" w:rsidP="00C61A35">
      <w:pPr>
        <w:pStyle w:val="ListParagraph"/>
        <w:spacing w:before="240" w:after="240" w:line="279" w:lineRule="auto"/>
        <w:jc w:val="both"/>
        <w:rPr>
          <w:rFonts w:eastAsia="Times New Roman" w:cstheme="minorHAnsi"/>
          <w:color w:val="000000" w:themeColor="text1"/>
          <w:sz w:val="22"/>
        </w:rPr>
      </w:pPr>
    </w:p>
    <w:p w14:paraId="11D52C41" w14:textId="61761C9B" w:rsidR="00B3756E" w:rsidRPr="007B492D" w:rsidRDefault="00B3756E" w:rsidP="00C61A35">
      <w:pPr>
        <w:pStyle w:val="Header1"/>
        <w:rPr>
          <w:color w:val="000000" w:themeColor="text1"/>
        </w:rPr>
      </w:pPr>
      <w:bookmarkStart w:id="18" w:name="_Toc1426531425"/>
      <w:r w:rsidRPr="007B492D">
        <w:rPr>
          <w:color w:val="000000" w:themeColor="text1"/>
        </w:rPr>
        <w:t>1.2.</w:t>
      </w:r>
      <w:r w:rsidR="00B87D73" w:rsidRPr="007B492D">
        <w:rPr>
          <w:color w:val="000000" w:themeColor="text1"/>
        </w:rPr>
        <w:t xml:space="preserve"> </w:t>
      </w:r>
      <w:r w:rsidRPr="007B492D">
        <w:rPr>
          <w:color w:val="000000" w:themeColor="text1"/>
        </w:rPr>
        <w:t>Përfundim</w:t>
      </w:r>
      <w:bookmarkEnd w:id="18"/>
    </w:p>
    <w:p w14:paraId="3A0F6B84" w14:textId="77777777" w:rsidR="00B3756E" w:rsidRPr="007B492D" w:rsidRDefault="00B3756E" w:rsidP="00C61A35">
      <w:pPr>
        <w:rPr>
          <w:color w:val="000000" w:themeColor="text1"/>
        </w:rPr>
      </w:pPr>
      <w:r w:rsidRPr="007B492D">
        <w:rPr>
          <w:color w:val="000000" w:themeColor="text1"/>
        </w:rPr>
        <w:t xml:space="preserve">Metodologjia është bazuar në parimin se plani i menaxhimit është një dokument i gjallë, fleksibil dhe realistik, që përfshin komunitetin dhe institucionet publike, forcon kujdesin ndaj trashëgimisë, dhe i jep muzeut një drejtim të qartë në përmbushjen e rolit të tij shoqëror, edukativ dhe kulturor. </w:t>
      </w:r>
    </w:p>
    <w:p w14:paraId="1D027725" w14:textId="7A3D3941" w:rsidR="007D10C5" w:rsidRPr="007B492D" w:rsidRDefault="00B3756E" w:rsidP="00AA334B">
      <w:pPr>
        <w:pStyle w:val="Heading1"/>
        <w:numPr>
          <w:ilvl w:val="0"/>
          <w:numId w:val="7"/>
        </w:numPr>
        <w:shd w:val="clear" w:color="auto" w:fill="AD84C6" w:themeFill="accent1"/>
        <w:rPr>
          <w:color w:val="000000" w:themeColor="text1"/>
        </w:rPr>
      </w:pPr>
      <w:bookmarkStart w:id="19" w:name="_Toc1036745004"/>
      <w:bookmarkStart w:id="20" w:name="_Toc217742579"/>
      <w:r w:rsidRPr="007B492D">
        <w:rPr>
          <w:color w:val="000000" w:themeColor="text1"/>
        </w:rPr>
        <w:t xml:space="preserve">Trashëgimia </w:t>
      </w:r>
      <w:r w:rsidR="00C61A35" w:rsidRPr="007B492D">
        <w:rPr>
          <w:color w:val="000000" w:themeColor="text1"/>
        </w:rPr>
        <w:t>h</w:t>
      </w:r>
      <w:r w:rsidRPr="007B492D">
        <w:rPr>
          <w:color w:val="000000" w:themeColor="text1"/>
        </w:rPr>
        <w:t>istorike dhe kujtesa materiale</w:t>
      </w:r>
      <w:bookmarkEnd w:id="19"/>
      <w:bookmarkEnd w:id="20"/>
    </w:p>
    <w:p w14:paraId="239FD5FA" w14:textId="77777777" w:rsidR="00B3756E" w:rsidRPr="007B492D" w:rsidRDefault="00B3756E" w:rsidP="00C61A35">
      <w:pPr>
        <w:pStyle w:val="Header1"/>
        <w:rPr>
          <w:color w:val="000000" w:themeColor="text1"/>
        </w:rPr>
      </w:pPr>
      <w:r w:rsidRPr="007B492D">
        <w:rPr>
          <w:color w:val="000000" w:themeColor="text1"/>
        </w:rPr>
        <w:t>2.1. Jeta dhe Kontributi i At Shtjefën Gjeçovit</w:t>
      </w:r>
    </w:p>
    <w:p w14:paraId="45E08F31" w14:textId="77777777" w:rsidR="00B3756E" w:rsidRPr="007B492D" w:rsidRDefault="00B3756E" w:rsidP="00C61A35">
      <w:pPr>
        <w:rPr>
          <w:color w:val="000000" w:themeColor="text1"/>
        </w:rPr>
      </w:pPr>
      <w:r w:rsidRPr="007B492D">
        <w:rPr>
          <w:color w:val="000000" w:themeColor="text1"/>
        </w:rPr>
        <w:t>At Shtjefën Gjeçovi (1874–1929) zë një vend të veçantë në historinë e kulturës, shkencës dhe vetëdijes kombëtare shqiptare. Ai ishte meshtar, studiues, mbledhës folklori, etnograf, arsimtar dhe veprimtar i çështjes kombëtare, i njohur më së shumti për kodifikimin e Kanunit të Lekë Dukagjinit, të cilin e botoi për herë të parë në vitin 1933 pas vdekjes së tij.</w:t>
      </w:r>
    </w:p>
    <w:p w14:paraId="52E22D8E" w14:textId="77777777" w:rsidR="00B3756E" w:rsidRPr="007B492D" w:rsidRDefault="00B3756E" w:rsidP="00C61A35">
      <w:pPr>
        <w:rPr>
          <w:color w:val="000000" w:themeColor="text1"/>
        </w:rPr>
      </w:pPr>
      <w:r w:rsidRPr="007B492D">
        <w:rPr>
          <w:color w:val="000000" w:themeColor="text1"/>
        </w:rPr>
        <w:t>Lindi në Janjevë, në një mjedis të pasur me trashëgimi kulturore dhe bashkëjetesë komunitetesh të ndryshme. Në këtë kontekst shumështresor formoi ndjeshmërinë e tij për vlerat e trashëgimisë dhe për rëndësinë e dokumentimit të saj. Mësimet e para i mori në shkolla katolike në Shkodër dhe më pas vazhdoi në kolegje françeskane në Bosnje dhe Itali, ku u edukua me frymën humaniste, filozofinë e krishterë dhe përkushtimin për dijen.</w:t>
      </w:r>
    </w:p>
    <w:p w14:paraId="49FA89DC" w14:textId="77777777" w:rsidR="00B3756E" w:rsidRPr="007B492D" w:rsidRDefault="00B3756E" w:rsidP="00C61A35">
      <w:pPr>
        <w:rPr>
          <w:color w:val="000000" w:themeColor="text1"/>
        </w:rPr>
      </w:pPr>
      <w:r w:rsidRPr="007B492D">
        <w:rPr>
          <w:color w:val="000000" w:themeColor="text1"/>
        </w:rPr>
        <w:t>Pas kthimit në Shqipëri dhe më pas në Kosovë, ai u përfshi aktivisht në jetën kishtare dhe kulturore, duke shërbyer si famullitar në shumë fshatra të Dukagjinit, por njëkohësisht duke udhëtuar dhe mbledhur me përkushtim të rrallë folklor, gojëdhëna, ligje të pashkruara, zakone, mite dhe këngë popullore. Ishte ndër të parët që kuptoi rëndësinë e trashëgimisë së gjallë si pjesë themelore e identitetit kombëtar dhe ndërtoi një qasje empirike e përkushtuese për dokumentimin e saj.</w:t>
      </w:r>
    </w:p>
    <w:p w14:paraId="2B879EA1" w14:textId="77777777" w:rsidR="00B3756E" w:rsidRPr="007B492D" w:rsidRDefault="00B3756E" w:rsidP="00C61A35">
      <w:pPr>
        <w:rPr>
          <w:color w:val="000000" w:themeColor="text1"/>
        </w:rPr>
      </w:pPr>
      <w:r w:rsidRPr="007B492D">
        <w:rPr>
          <w:color w:val="000000" w:themeColor="text1"/>
        </w:rPr>
        <w:t>Përveç kontributit të tij në etnologji, histori dhe të drejtë zakonore, Gjeçovi konsiderohet edhe si një ndër figurat themeluese të arkeologjisë shqiptare. Me ndjeshmëri të lartë ndaj shtresimeve të së kaluarës dhe me sy të mprehtë kërkimor, ai identifikoi dhe dokumentoi vendbanime të lashta ilire, mbledhi objekte arkeologjike dhe hulumtoi në terren, veçanërisht në zonën e Shkodrës dhe më gjerë. Veprimtaria e tij në këtë fushë u zhvillua në një kohë kur mungonin institucionet formale shkencore, dhe për këtë arsye konsiderohet pararendës në themelimin e praktikave arkeologjike në vend.</w:t>
      </w:r>
    </w:p>
    <w:p w14:paraId="0CDD5AF0" w14:textId="77777777" w:rsidR="00B3756E" w:rsidRPr="007B492D" w:rsidRDefault="00B3756E" w:rsidP="00C61A35">
      <w:pPr>
        <w:rPr>
          <w:color w:val="000000" w:themeColor="text1"/>
        </w:rPr>
      </w:pPr>
      <w:r w:rsidRPr="007B492D">
        <w:rPr>
          <w:color w:val="000000" w:themeColor="text1"/>
        </w:rPr>
        <w:lastRenderedPageBreak/>
        <w:t>At Gjeçovi nuk ishte vetëm një studiues; ai ishte edhe një figura e rezistencës kulturore, që mbrojti dinjitetin e popullit të vet përmes dijes dhe dokumentimit. U vra më 1929 në Zym të Hasit nga autoritetet serbe, si pasojë e veprimtarisë së tij kulturore dhe kombëtare.</w:t>
      </w:r>
    </w:p>
    <w:p w14:paraId="22F65180" w14:textId="77777777" w:rsidR="00B3756E" w:rsidRPr="007B492D" w:rsidRDefault="00B3756E" w:rsidP="00C61A35">
      <w:pPr>
        <w:rPr>
          <w:color w:val="000000" w:themeColor="text1"/>
        </w:rPr>
      </w:pPr>
      <w:r w:rsidRPr="007B492D">
        <w:rPr>
          <w:color w:val="000000" w:themeColor="text1"/>
        </w:rPr>
        <w:t>Trashëgimia që ai la pas, dhe veçanërisht Kanuni si dokument i identitetit juridiko-kulturor shqiptar, vazhdojnë të jenë objekt studimi dhe reflektimi në fushën e trashëgimisë, të drejtës zakonore dhe antropologjisë bashkëkohore. Po ashtu, koleksionet që ai mblodhi përmes hulumtimeve të tij etnografike dhe arkeologjike janë një pasuri e çmuar për studimin dhe ruajtjen e trashëgimisë shqiptare.</w:t>
      </w:r>
    </w:p>
    <w:p w14:paraId="5EA16AB3" w14:textId="77777777" w:rsidR="00B3756E" w:rsidRPr="007B492D" w:rsidRDefault="00B3756E" w:rsidP="00C61A35">
      <w:pPr>
        <w:rPr>
          <w:color w:val="000000" w:themeColor="text1"/>
        </w:rPr>
      </w:pPr>
      <w:r w:rsidRPr="007B492D">
        <w:rPr>
          <w:color w:val="000000" w:themeColor="text1"/>
        </w:rPr>
        <w:t>Figura e At Shtjefën Gjeçovit përfaqëson lidhjen mes dijes dhe përkushtimit, mes kujtesës dhe veprimit. Muzeu që mban emrin e tij në Janjevë synon ta ruajë, ta interpretojë dhe ta ndajë këtë trashëgimi me brezat e sotëm dhe të ardhshëm, jo vetëm si nderim për veprën e tij, por edhe si një hapësirë që frymëzon vizitorët të zbulojnë, përqafojnë dhe mbrojnë historitë e tyre, duke i lidhur me trashëgiminë kolektive të komunitetit dhe të njerëzimit.</w:t>
      </w:r>
    </w:p>
    <w:p w14:paraId="71872EA4" w14:textId="77777777" w:rsidR="00B3756E" w:rsidRPr="007B492D" w:rsidRDefault="00B3756E" w:rsidP="00C61A35">
      <w:pPr>
        <w:pStyle w:val="Header1"/>
        <w:rPr>
          <w:color w:val="000000" w:themeColor="text1"/>
        </w:rPr>
      </w:pPr>
      <w:r w:rsidRPr="007B492D">
        <w:rPr>
          <w:color w:val="000000" w:themeColor="text1"/>
        </w:rPr>
        <w:t>2.2. Kujtesa kolektive dhe muzealizimi</w:t>
      </w:r>
    </w:p>
    <w:p w14:paraId="6A152CB5" w14:textId="77777777" w:rsidR="00B3756E" w:rsidRPr="007B492D" w:rsidRDefault="00B3756E" w:rsidP="00C61A35">
      <w:pPr>
        <w:rPr>
          <w:color w:val="000000" w:themeColor="text1"/>
        </w:rPr>
      </w:pPr>
      <w:r w:rsidRPr="007B492D">
        <w:rPr>
          <w:color w:val="000000" w:themeColor="text1"/>
        </w:rPr>
        <w:t>Kujtesa kolektive për At Shtjefën Gjeçovin në Janjevë është e gjallë, e ndërthurur në vetëdijen lokale dhe përtej saj si simbol i dijes, sakrificës dhe përkushtimit ndaj kombit. Ai nuk përkujtohet vetëm si një prift apo studiues, por si një figurë që mishëroi rezistencën kulturore në një kohë të shtypjes politike dhe shoqërore.</w:t>
      </w:r>
    </w:p>
    <w:p w14:paraId="49610195" w14:textId="77777777" w:rsidR="00B3756E" w:rsidRPr="007B492D" w:rsidRDefault="00B3756E" w:rsidP="00C61A35">
      <w:pPr>
        <w:rPr>
          <w:color w:val="000000" w:themeColor="text1"/>
        </w:rPr>
      </w:pPr>
      <w:r w:rsidRPr="007B492D">
        <w:rPr>
          <w:color w:val="000000" w:themeColor="text1"/>
        </w:rPr>
        <w:t>Pas vdekjes së tij tragjike në vitin 1929, kujtimi i tij u ruajt fillimisht përmes gojëdhënave, dokumenteve të urdhrit françeskan dhe përmendoreve përkujtimore. Megjithatë, mungonte një hapësirë institucionale dhe publike që të mishëronte në mënyrë të qëndrueshme veprën dhe jetën e tij. Kjo zbrazëti simbolike u ndje veçanërisht në komunitetin janjevas, ku Gjeçovi kishte lënë gjurmë të pashlyeshme.</w:t>
      </w:r>
    </w:p>
    <w:p w14:paraId="29868533" w14:textId="77777777" w:rsidR="00B3756E" w:rsidRPr="007B492D" w:rsidRDefault="00B3756E" w:rsidP="00C61A35">
      <w:pPr>
        <w:rPr>
          <w:color w:val="000000" w:themeColor="text1"/>
        </w:rPr>
      </w:pPr>
      <w:r w:rsidRPr="007B492D">
        <w:rPr>
          <w:color w:val="000000" w:themeColor="text1"/>
        </w:rPr>
        <w:t>Procesi i muzealizimit të figurës së tij dhe themelimi i një muzeu në shtëpinë ku ai banoi përfaqëson një akt të vetëdijshëm të rikthimit të kujtesës në hapësirën publike. Muzeu nuk është vetëm një institucion ruajtës i objekteve, por një platformë ku historia individuale ndërthuret me përjetimin kolektiv, ku vizitori përballet me një narrativë që tejkalon tekstin për të krijuar përjetim.</w:t>
      </w:r>
    </w:p>
    <w:p w14:paraId="28B0C7BA" w14:textId="77777777" w:rsidR="00B3756E" w:rsidRPr="007B492D" w:rsidRDefault="00B3756E" w:rsidP="00C61A35">
      <w:pPr>
        <w:rPr>
          <w:color w:val="000000" w:themeColor="text1"/>
        </w:rPr>
      </w:pPr>
      <w:r w:rsidRPr="007B492D">
        <w:rPr>
          <w:color w:val="000000" w:themeColor="text1"/>
        </w:rPr>
        <w:t>Ky muze është i pozicionuar për të përçuar vlera që shkojnë përtej historisë personale të Gjeçovit: ai është një mjet për edukimin ndërgjeneracional, për dialogun ndërkulturor dhe për rimendimin e trashëgimisë si proces aktiv dhe gjithnjë në zhvillim. Prandaj, muzealizimi i figurës së At Gjeçovit është një akt i kujtesës së institucionalizuar, që fton komunitetin dhe vizitorin të bëhen pjesë e kësaj trashëgimie të përbashkët.</w:t>
      </w:r>
    </w:p>
    <w:p w14:paraId="20EAE804" w14:textId="77777777" w:rsidR="00B3756E" w:rsidRPr="007B492D" w:rsidRDefault="00B3756E" w:rsidP="00C61A35">
      <w:pPr>
        <w:pStyle w:val="Header1"/>
        <w:rPr>
          <w:color w:val="000000" w:themeColor="text1"/>
        </w:rPr>
      </w:pPr>
      <w:r w:rsidRPr="007B492D">
        <w:rPr>
          <w:color w:val="000000" w:themeColor="text1"/>
        </w:rPr>
        <w:t>2.3. Rëndësia, autenticiteti dhe gjendja e ndërtesës së muzeut</w:t>
      </w:r>
    </w:p>
    <w:p w14:paraId="6ED392D4" w14:textId="77777777" w:rsidR="00B3756E" w:rsidRPr="007B492D" w:rsidRDefault="00B3756E" w:rsidP="00C61A35">
      <w:pPr>
        <w:rPr>
          <w:color w:val="000000" w:themeColor="text1"/>
        </w:rPr>
      </w:pPr>
      <w:r w:rsidRPr="007B492D">
        <w:rPr>
          <w:color w:val="000000" w:themeColor="text1"/>
        </w:rPr>
        <w:t xml:space="preserve">Ndërtesa që do të funksionalizohet si Muzeu “At Shtjefën Gjeçovi” në Janjevë është më shumë se një strukturë funksionale – ajo është vetë një pjesë e trashëgimisë kulturore. Vendbanimi ku ka jetuar dhe vepruar At Shtjefën Gjeçovi përfaqëson një vlerë të </w:t>
      </w:r>
      <w:r w:rsidRPr="007B492D">
        <w:rPr>
          <w:color w:val="000000" w:themeColor="text1"/>
        </w:rPr>
        <w:lastRenderedPageBreak/>
        <w:t>shumëfishtë, duke u shndërruar në një simbol të kujtesës materiale dhe shpirtërore për komunitetin lokal dhe më gjerë.</w:t>
      </w:r>
    </w:p>
    <w:p w14:paraId="45B4C3C1" w14:textId="77777777" w:rsidR="00B3756E" w:rsidRPr="007B492D" w:rsidRDefault="00B3756E" w:rsidP="00C61A35">
      <w:pPr>
        <w:pStyle w:val="ListParagraph"/>
        <w:rPr>
          <w:color w:val="000000" w:themeColor="text1"/>
        </w:rPr>
      </w:pPr>
      <w:bookmarkStart w:id="21" w:name="_Toc197591316"/>
      <w:r w:rsidRPr="007B492D">
        <w:rPr>
          <w:color w:val="000000" w:themeColor="text1"/>
        </w:rPr>
        <w:t>2.3.1.  Historiku i Ndërtesës së Muzeut</w:t>
      </w:r>
      <w:bookmarkEnd w:id="21"/>
      <w:r w:rsidRPr="007B492D">
        <w:rPr>
          <w:color w:val="000000" w:themeColor="text1"/>
        </w:rPr>
        <w:t xml:space="preserve"> </w:t>
      </w:r>
    </w:p>
    <w:p w14:paraId="42C69CF4" w14:textId="77777777" w:rsidR="00B3756E" w:rsidRPr="007B492D" w:rsidRDefault="00B3756E" w:rsidP="00C61A35">
      <w:pPr>
        <w:rPr>
          <w:color w:val="000000" w:themeColor="text1"/>
        </w:rPr>
      </w:pPr>
      <w:r w:rsidRPr="007B492D">
        <w:rPr>
          <w:color w:val="000000" w:themeColor="text1"/>
        </w:rPr>
        <w:t>Ndërtesa e Muzeut është e listuar në mesin e monumenteve nën mbrojtje të përkohshme, me numër unik në databazë 0036, dhe i takon ndërtesave të shekullit të XX. Me investim të MKRS-së ajo është rindërtuar në vitin 2004—2005.</w:t>
      </w:r>
    </w:p>
    <w:p w14:paraId="58800E50" w14:textId="77777777" w:rsidR="00B3756E" w:rsidRPr="007B492D" w:rsidRDefault="00B3756E" w:rsidP="00C61A35">
      <w:pPr>
        <w:rPr>
          <w:color w:val="000000" w:themeColor="text1"/>
        </w:rPr>
      </w:pPr>
      <w:r w:rsidRPr="007B492D">
        <w:rPr>
          <w:color w:val="000000" w:themeColor="text1"/>
        </w:rPr>
        <w:t>Muzeu gjendet në pjesën qendrore të Qendrës Historike të Janjevës në anën verilindore të kishës së Shën Nikollës, shtrihet në terren të pjerrët dhe e ka orientim në drejtim veri-lindje. Arritja deri tek Muzeu mund të bëhet përmes rrugëve të shtruara me kalldrëm dhe kubëza betoni në drejtim të ansamblit të ndërtesave tradicionale në vazhdimësi të kishës katolike “Shën Nikolla”.</w:t>
      </w:r>
    </w:p>
    <w:p w14:paraId="43B1EC74" w14:textId="77777777" w:rsidR="00B3756E" w:rsidRPr="007B492D" w:rsidRDefault="00B3756E" w:rsidP="00C61A35">
      <w:pPr>
        <w:rPr>
          <w:color w:val="000000" w:themeColor="text1"/>
        </w:rPr>
      </w:pPr>
      <w:r w:rsidRPr="007B492D">
        <w:rPr>
          <w:color w:val="000000" w:themeColor="text1"/>
        </w:rPr>
        <w:t xml:space="preserve">Ndërtesa origjinale e shtëpisë së lindjes së At Shtjefën Gjeçovit, siç shihet edhe në fotografinë 2, ka qenë një ndërtesë që i përket tipologjisë së kullave, me dy etazha dhe me dritare në formë drejtëkëndëshi dhe pa traje horizontale. Kati i parë e përcjell planimetrinë e përdhesës dhe nuk vërehet ndonjë konzollë apo thyerje e mureve sikurse tek gjendja e rikonstruktuar. Përdhesa e kësaj ndërtese është shfrytëzuar për shtallë dhe hyrja është bërë nga pjesa e përparme e ndërtesës (hyrja që shihet në foto). Sipas informatave nga komuniteti, hyrja në ndërtesë është bërë nga ana e prapme e ndërtesës përmes disa shkallëve. Në kat kanë qenë vetëm dy hapësira (dhoma) ku ka jetuar familja. </w:t>
      </w:r>
    </w:p>
    <w:p w14:paraId="6BC03586" w14:textId="77777777" w:rsidR="00B3756E" w:rsidRPr="007B492D" w:rsidRDefault="00B3756E" w:rsidP="00D155B5">
      <w:pPr>
        <w:pStyle w:val="Caption"/>
        <w:jc w:val="center"/>
        <w:rPr>
          <w:color w:val="000000" w:themeColor="text1"/>
        </w:rPr>
      </w:pPr>
      <w:bookmarkStart w:id="22" w:name="_Toc217741008"/>
      <w:bookmarkStart w:id="23" w:name="_Toc217742580"/>
      <w:r w:rsidRPr="007B492D">
        <w:rPr>
          <w:rStyle w:val="Heading3Char"/>
          <w:rFonts w:asciiTheme="minorHAnsi" w:hAnsiTheme="minorHAnsi" w:cstheme="minorHAnsi"/>
          <w:noProof/>
          <w:color w:val="000000" w:themeColor="text1"/>
          <w:lang w:eastAsia="sq-AL"/>
        </w:rPr>
        <w:drawing>
          <wp:inline distT="0" distB="0" distL="0" distR="0" wp14:anchorId="140F3B94" wp14:editId="3C5FB877">
            <wp:extent cx="3359150" cy="2286436"/>
            <wp:effectExtent l="0" t="0" r="0" b="0"/>
            <wp:docPr id="75703167" name="Picture 75703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duotone>
                        <a:schemeClr val="accent6">
                          <a:shade val="45000"/>
                          <a:satMod val="135000"/>
                        </a:schemeClr>
                        <a:prstClr val="white"/>
                      </a:duotone>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l="12173" t="21291" r="4384" b="6442"/>
                    <a:stretch/>
                  </pic:blipFill>
                  <pic:spPr bwMode="auto">
                    <a:xfrm>
                      <a:off x="0" y="0"/>
                      <a:ext cx="3384424" cy="2303639"/>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bookmarkEnd w:id="22"/>
      <w:bookmarkEnd w:id="23"/>
    </w:p>
    <w:p w14:paraId="1BC8EC5E" w14:textId="50AF8C48" w:rsidR="00B3756E" w:rsidRPr="007B492D" w:rsidRDefault="00B3756E" w:rsidP="00D155B5">
      <w:pPr>
        <w:pStyle w:val="Caption"/>
        <w:jc w:val="center"/>
        <w:rPr>
          <w:color w:val="000000" w:themeColor="text1"/>
        </w:rPr>
      </w:pPr>
      <w:r w:rsidRPr="007B492D">
        <w:rPr>
          <w:color w:val="000000" w:themeColor="text1"/>
        </w:rPr>
        <w:t xml:space="preserve">Figura </w:t>
      </w:r>
      <w:r w:rsidRPr="007B492D">
        <w:rPr>
          <w:color w:val="000000" w:themeColor="text1"/>
        </w:rPr>
        <w:fldChar w:fldCharType="begin"/>
      </w:r>
      <w:r w:rsidRPr="007B492D">
        <w:rPr>
          <w:color w:val="000000" w:themeColor="text1"/>
        </w:rPr>
        <w:instrText xml:space="preserve"> SEQ Figura \* ARABIC </w:instrText>
      </w:r>
      <w:r w:rsidRPr="007B492D">
        <w:rPr>
          <w:color w:val="000000" w:themeColor="text1"/>
        </w:rPr>
        <w:fldChar w:fldCharType="separate"/>
      </w:r>
      <w:r w:rsidR="000502C4" w:rsidRPr="007B492D">
        <w:rPr>
          <w:noProof/>
          <w:color w:val="000000" w:themeColor="text1"/>
        </w:rPr>
        <w:t>1</w:t>
      </w:r>
      <w:r w:rsidRPr="007B492D">
        <w:rPr>
          <w:color w:val="000000" w:themeColor="text1"/>
        </w:rPr>
        <w:fldChar w:fldCharType="end"/>
      </w:r>
      <w:r w:rsidRPr="007B492D">
        <w:rPr>
          <w:color w:val="000000" w:themeColor="text1"/>
        </w:rPr>
        <w:t>. Shtëpia e lindjes së At Shtjefën Gjeçovit (foto nga libri ‘’Gjurmët e Gjeçovit’’-Frrok Kristaj)</w:t>
      </w:r>
    </w:p>
    <w:p w14:paraId="0B829C14" w14:textId="710CF1E6" w:rsidR="00B3756E" w:rsidRPr="007B492D" w:rsidRDefault="00B3756E" w:rsidP="00C61A35">
      <w:pPr>
        <w:pStyle w:val="ListParagraph"/>
        <w:rPr>
          <w:color w:val="000000" w:themeColor="text1"/>
        </w:rPr>
      </w:pPr>
      <w:bookmarkStart w:id="24" w:name="_Toc197591317"/>
      <w:r w:rsidRPr="007B492D">
        <w:rPr>
          <w:color w:val="000000" w:themeColor="text1"/>
        </w:rPr>
        <w:t>2.3.2. Arkitektura e muzeut pas rikonstruimit</w:t>
      </w:r>
      <w:bookmarkEnd w:id="24"/>
    </w:p>
    <w:p w14:paraId="2CAA596C" w14:textId="77777777" w:rsidR="00B3756E" w:rsidRPr="007B492D" w:rsidRDefault="00B3756E" w:rsidP="00C61A35">
      <w:pPr>
        <w:rPr>
          <w:color w:val="000000" w:themeColor="text1"/>
        </w:rPr>
      </w:pPr>
      <w:r w:rsidRPr="007B492D">
        <w:rPr>
          <w:color w:val="000000" w:themeColor="text1"/>
        </w:rPr>
        <w:t xml:space="preserve">Ndërtesa e re ndodhet në të njëjtën parcelë ku dikur ka qenë shtëpia e lindjes së At Shtjefën Gjeçovit, e cila ka qenë më e shmangur nga rruga. E rikonstruktuar në vitin 2004 – 2005, duke krijuar një ndërtesë që për nga tipologjia dhe arkitektura është tërësisht ndryshe nga gjendja burimore. Ndërtesa shtrihet në dy etazhe, ku përdhesa në dukje është me muratim prej guri, derisa kati është i suvatosur. Dritaret janë nga druri dhe të rrethuara me traje horizonatle dhe vertikale. Kati me thyerje të mureve krijon në fasadë një lojë të </w:t>
      </w:r>
      <w:r w:rsidRPr="007B492D">
        <w:rPr>
          <w:color w:val="000000" w:themeColor="text1"/>
        </w:rPr>
        <w:lastRenderedPageBreak/>
        <w:t>mrekullueshme dritë-hijesh. Kulmi katër ujorë dhe me strehë të gjërë  është një ndër karakteristikat e arkitekturës së QHJ-së.</w:t>
      </w:r>
    </w:p>
    <w:p w14:paraId="021E46A5" w14:textId="77777777" w:rsidR="00B3756E" w:rsidRPr="007B492D" w:rsidRDefault="00B3756E" w:rsidP="00B3756E">
      <w:pPr>
        <w:keepNext/>
        <w:jc w:val="center"/>
        <w:rPr>
          <w:rFonts w:cstheme="minorHAnsi"/>
          <w:color w:val="000000" w:themeColor="text1"/>
        </w:rPr>
      </w:pPr>
      <w:r w:rsidRPr="007B492D">
        <w:rPr>
          <w:rFonts w:cstheme="minorHAnsi"/>
          <w:bCs/>
          <w:color w:val="000000" w:themeColor="text1"/>
          <w:lang w:eastAsia="sq-AL"/>
        </w:rPr>
        <w:drawing>
          <wp:inline distT="0" distB="0" distL="0" distR="0" wp14:anchorId="2B4F824C" wp14:editId="1E57907F">
            <wp:extent cx="3225800" cy="2140042"/>
            <wp:effectExtent l="0" t="0" r="0" b="0"/>
            <wp:docPr id="834700180" name="Picture 834700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alphaModFix amt="70000"/>
                      <a:duotone>
                        <a:schemeClr val="accent6">
                          <a:shade val="45000"/>
                          <a:satMod val="135000"/>
                        </a:schemeClr>
                        <a:prstClr val="white"/>
                      </a:duotone>
                      <a:extLst>
                        <a:ext uri="{28A0092B-C50C-407E-A947-70E740481C1C}">
                          <a14:useLocalDpi xmlns:a14="http://schemas.microsoft.com/office/drawing/2010/main" val="0"/>
                        </a:ext>
                      </a:extLst>
                    </a:blip>
                    <a:srcRect l="2864" t="3970" r="6849" b="6054"/>
                    <a:stretch>
                      <a:fillRect/>
                    </a:stretch>
                  </pic:blipFill>
                  <pic:spPr bwMode="auto">
                    <a:xfrm>
                      <a:off x="0" y="0"/>
                      <a:ext cx="3234771" cy="214599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1E3559E1" w14:textId="10DB3ED4" w:rsidR="00B3756E" w:rsidRPr="007B492D" w:rsidRDefault="00B3756E" w:rsidP="00B3756E">
      <w:pPr>
        <w:pStyle w:val="Caption"/>
        <w:jc w:val="center"/>
        <w:rPr>
          <w:rFonts w:cstheme="minorHAnsi"/>
          <w:color w:val="000000" w:themeColor="text1"/>
        </w:rPr>
      </w:pPr>
      <w:r w:rsidRPr="007B492D">
        <w:rPr>
          <w:rFonts w:cstheme="minorHAnsi"/>
          <w:color w:val="000000" w:themeColor="text1"/>
        </w:rPr>
        <w:t xml:space="preserve">Figura </w:t>
      </w:r>
      <w:r w:rsidRPr="007B492D">
        <w:rPr>
          <w:rFonts w:cstheme="minorHAnsi"/>
          <w:color w:val="000000" w:themeColor="text1"/>
        </w:rPr>
        <w:fldChar w:fldCharType="begin"/>
      </w:r>
      <w:r w:rsidRPr="007B492D">
        <w:rPr>
          <w:rFonts w:cstheme="minorHAnsi"/>
          <w:color w:val="000000" w:themeColor="text1"/>
        </w:rPr>
        <w:instrText xml:space="preserve"> SEQ Figura \* ARABIC </w:instrText>
      </w:r>
      <w:r w:rsidRPr="007B492D">
        <w:rPr>
          <w:rFonts w:cstheme="minorHAnsi"/>
          <w:color w:val="000000" w:themeColor="text1"/>
        </w:rPr>
        <w:fldChar w:fldCharType="separate"/>
      </w:r>
      <w:r w:rsidR="000502C4" w:rsidRPr="007B492D">
        <w:rPr>
          <w:rFonts w:cstheme="minorHAnsi"/>
          <w:noProof/>
          <w:color w:val="000000" w:themeColor="text1"/>
        </w:rPr>
        <w:t>2</w:t>
      </w:r>
      <w:r w:rsidRPr="007B492D">
        <w:rPr>
          <w:rFonts w:cstheme="minorHAnsi"/>
          <w:color w:val="000000" w:themeColor="text1"/>
        </w:rPr>
        <w:fldChar w:fldCharType="end"/>
      </w:r>
      <w:r w:rsidRPr="007B492D">
        <w:rPr>
          <w:rFonts w:cstheme="minorHAnsi"/>
          <w:color w:val="000000" w:themeColor="text1"/>
        </w:rPr>
        <w:t>. Muzeu i At Shtjefën Gjeçovit</w:t>
      </w:r>
    </w:p>
    <w:bookmarkStart w:id="25" w:name="_Toc150179615"/>
    <w:bookmarkStart w:id="26" w:name="_Toc167652216"/>
    <w:p w14:paraId="7FC5D7D0" w14:textId="0A3407B7" w:rsidR="00B3756E" w:rsidRPr="007B492D" w:rsidRDefault="00B3756E" w:rsidP="00B3756E">
      <w:pPr>
        <w:pStyle w:val="Caption"/>
        <w:rPr>
          <w:rFonts w:cstheme="minorHAnsi"/>
          <w:color w:val="000000" w:themeColor="text1"/>
          <w:sz w:val="20"/>
          <w:szCs w:val="20"/>
        </w:rPr>
      </w:pPr>
      <w:r w:rsidRPr="007B492D">
        <w:rPr>
          <w:rFonts w:cstheme="minorHAnsi"/>
          <w:noProof/>
          <w:color w:val="000000" w:themeColor="text1"/>
          <w:lang w:eastAsia="sq-AL"/>
        </w:rPr>
        <mc:AlternateContent>
          <mc:Choice Requires="wps">
            <w:drawing>
              <wp:anchor distT="0" distB="0" distL="114300" distR="114300" simplePos="0" relativeHeight="251661312" behindDoc="0" locked="0" layoutInCell="1" allowOverlap="1" wp14:anchorId="0918AFD5" wp14:editId="7A3722B3">
                <wp:simplePos x="0" y="0"/>
                <wp:positionH relativeFrom="column">
                  <wp:posOffset>197485</wp:posOffset>
                </wp:positionH>
                <wp:positionV relativeFrom="paragraph">
                  <wp:posOffset>3229610</wp:posOffset>
                </wp:positionV>
                <wp:extent cx="6062980" cy="635"/>
                <wp:effectExtent l="0" t="0" r="0" b="0"/>
                <wp:wrapSquare wrapText="bothSides"/>
                <wp:docPr id="669261255" name="Text Box 1"/>
                <wp:cNvGraphicFramePr/>
                <a:graphic xmlns:a="http://schemas.openxmlformats.org/drawingml/2006/main">
                  <a:graphicData uri="http://schemas.microsoft.com/office/word/2010/wordprocessingShape">
                    <wps:wsp>
                      <wps:cNvSpPr txBox="1"/>
                      <wps:spPr>
                        <a:xfrm>
                          <a:off x="0" y="0"/>
                          <a:ext cx="6062980" cy="635"/>
                        </a:xfrm>
                        <a:prstGeom prst="rect">
                          <a:avLst/>
                        </a:prstGeom>
                        <a:solidFill>
                          <a:prstClr val="white"/>
                        </a:solidFill>
                        <a:ln>
                          <a:noFill/>
                        </a:ln>
                      </wps:spPr>
                      <wps:txbx>
                        <w:txbxContent>
                          <w:p w14:paraId="6C7DF7D2" w14:textId="2B46ADDF" w:rsidR="00B3756E" w:rsidRPr="008212CC" w:rsidRDefault="00B3756E" w:rsidP="00B3756E">
                            <w:pPr>
                              <w:pStyle w:val="Caption"/>
                              <w:jc w:val="center"/>
                              <w:rPr>
                                <w:rFonts w:asciiTheme="majorHAnsi" w:eastAsiaTheme="majorEastAsia" w:hAnsiTheme="majorHAnsi" w:cstheme="majorHAnsi"/>
                                <w:noProof/>
                                <w:color w:val="593470" w:themeColor="accent1" w:themeShade="7F"/>
                              </w:rPr>
                            </w:pPr>
                            <w:r>
                              <w:t xml:space="preserve">Figura </w:t>
                            </w:r>
                            <w:r>
                              <w:fldChar w:fldCharType="begin"/>
                            </w:r>
                            <w:r>
                              <w:instrText xml:space="preserve"> SEQ Figura \* ARABIC </w:instrText>
                            </w:r>
                            <w:r>
                              <w:fldChar w:fldCharType="separate"/>
                            </w:r>
                            <w:r w:rsidR="000502C4">
                              <w:rPr>
                                <w:noProof/>
                              </w:rPr>
                              <w:t>3</w:t>
                            </w:r>
                            <w:r>
                              <w:fldChar w:fldCharType="end"/>
                            </w:r>
                            <w:r>
                              <w:t xml:space="preserve">. </w:t>
                            </w:r>
                            <w:r w:rsidRPr="001E4C33">
                              <w:t>Përdhesa dhe kati i muzeut të At Shtjefën Gjeçovit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202" coordsize="21600,21600" o:spt="202" path="m,l,21600r21600,l21600,xe" w14:anchorId="0918AFD5">
                <v:stroke joinstyle="miter"/>
                <v:path gradientshapeok="t" o:connecttype="rect"/>
              </v:shapetype>
              <v:shape id="Text Box 1" style="position:absolute;margin-left:15.55pt;margin-top:254.3pt;width:477.4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">
                <v:textbox style="mso-fit-shape-to-text:t" inset="0,0,0,0">
                  <w:txbxContent>
                    <w:p w:rsidRPr="008212CC" w:rsidR="00B3756E" w:rsidP="00B3756E" w:rsidRDefault="00B3756E" w14:paraId="6C7DF7D2" w14:textId="2B46ADDF">
                      <w:pPr>
                        <w:pStyle w:val="Caption"/>
                        <w:jc w:val="center"/>
                        <w:rPr>
                          <w:rFonts w:asciiTheme="majorHAnsi" w:hAnsiTheme="majorHAnsi" w:eastAsiaTheme="majorEastAsia" w:cstheme="majorHAnsi"/>
                          <w:noProof/>
                          <w:color w:val="593470" w:themeColor="accent1" w:themeShade="7F"/>
                        </w:rPr>
                      </w:pPr>
                      <w:r>
                        <w:t xml:space="preserve">Figura </w:t>
                      </w:r>
                      <w:r>
                        <w:fldChar w:fldCharType="begin"/>
                      </w:r>
                      <w:r>
                        <w:instrText xml:space="preserve"> SEQ Figura \* ARABIC </w:instrText>
                      </w:r>
                      <w:r>
                        <w:fldChar w:fldCharType="separate"/>
                      </w:r>
                      <w:r w:rsidR="000502C4">
                        <w:rPr>
                          <w:noProof/>
                        </w:rPr>
                        <w:t>3</w:t>
                      </w:r>
                      <w:r>
                        <w:fldChar w:fldCharType="end"/>
                      </w:r>
                      <w:r>
                        <w:t xml:space="preserve">. </w:t>
                      </w:r>
                      <w:r w:rsidRPr="001E4C33">
                        <w:t>Përdhesa dhe kati i muzeut të At Shtjefën Gjeçovit</w:t>
                      </w:r>
                    </w:p>
                  </w:txbxContent>
                </v:textbox>
                <w10:wrap type="square"/>
              </v:shape>
            </w:pict>
          </mc:Fallback>
        </mc:AlternateContent>
      </w:r>
      <w:r w:rsidRPr="007B492D">
        <w:rPr>
          <w:rFonts w:eastAsiaTheme="majorEastAsia" w:cstheme="minorHAnsi"/>
          <w:noProof/>
          <w:color w:val="000000" w:themeColor="text1"/>
          <w:sz w:val="24"/>
          <w:szCs w:val="24"/>
          <w:lang w:eastAsia="sq-AL"/>
          <w14:ligatures w14:val="standardContextual"/>
        </w:rPr>
        <mc:AlternateContent>
          <mc:Choice Requires="wpg">
            <w:drawing>
              <wp:anchor distT="0" distB="0" distL="114300" distR="114300" simplePos="0" relativeHeight="251659264" behindDoc="0" locked="0" layoutInCell="1" allowOverlap="1" wp14:anchorId="39AFBE82" wp14:editId="1B3F7D5F">
                <wp:simplePos x="0" y="0"/>
                <wp:positionH relativeFrom="column">
                  <wp:posOffset>197485</wp:posOffset>
                </wp:positionH>
                <wp:positionV relativeFrom="paragraph">
                  <wp:posOffset>276860</wp:posOffset>
                </wp:positionV>
                <wp:extent cx="6062980" cy="2895600"/>
                <wp:effectExtent l="0" t="0" r="0" b="0"/>
                <wp:wrapSquare wrapText="bothSides"/>
                <wp:docPr id="1522134903" name="Group 1"/>
                <wp:cNvGraphicFramePr/>
                <a:graphic xmlns:a="http://schemas.openxmlformats.org/drawingml/2006/main">
                  <a:graphicData uri="http://schemas.microsoft.com/office/word/2010/wordprocessingGroup">
                    <wpg:wgp>
                      <wpg:cNvGrpSpPr/>
                      <wpg:grpSpPr>
                        <a:xfrm>
                          <a:off x="0" y="0"/>
                          <a:ext cx="6062980" cy="2895600"/>
                          <a:chOff x="0" y="0"/>
                          <a:chExt cx="4688840" cy="2303780"/>
                        </a:xfrm>
                      </wpg:grpSpPr>
                      <pic:pic xmlns:pic="http://schemas.openxmlformats.org/drawingml/2006/picture">
                        <pic:nvPicPr>
                          <pic:cNvPr id="806701296" name="Picture 806701296"/>
                          <pic:cNvPicPr>
                            <a:picLocks noChangeAspect="1"/>
                          </pic:cNvPicPr>
                        </pic:nvPicPr>
                        <pic:blipFill>
                          <a:blip r:embed="rId14">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006600" cy="2303780"/>
                          </a:xfrm>
                          <a:prstGeom prst="rect">
                            <a:avLst/>
                          </a:prstGeom>
                        </pic:spPr>
                      </pic:pic>
                      <pic:pic xmlns:pic="http://schemas.openxmlformats.org/drawingml/2006/picture">
                        <pic:nvPicPr>
                          <pic:cNvPr id="695588264" name="Picture 695588264"/>
                          <pic:cNvPicPr>
                            <a:picLocks noChangeAspect="1"/>
                          </pic:cNvPicPr>
                        </pic:nvPicPr>
                        <pic:blipFill>
                          <a:blip r:embed="rId15"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2659380" y="0"/>
                            <a:ext cx="2029460" cy="2303780"/>
                          </a:xfrm>
                          <a:prstGeom prst="rect">
                            <a:avLst/>
                          </a:prstGeom>
                        </pic:spPr>
                      </pic:pic>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1" style="position:absolute;margin-left:15.55pt;margin-top:21.8pt;width:477.4pt;height:228pt;z-index:251659264;mso-width-relative:margin;mso-height-relative:margin" coordsize="46888,23037" o:spid="_x0000_s1026" w14:anchorId="1DCC7CD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806701296" style="position:absolute;width:20066;height:2303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">
                  <v:imagedata recolortarget="#31393a [1449]" o:title="" r:id="rId16"/>
                </v:shape>
                <v:shape id="Picture 695588264" style="position:absolute;left:26593;width:20295;height:2303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">
                  <v:imagedata recolortarget="#31393a [1449]" o:title="" r:id="rId17"/>
                </v:shape>
                <w10:wrap type="square"/>
              </v:group>
            </w:pict>
          </mc:Fallback>
        </mc:AlternateContent>
      </w:r>
      <w:bookmarkEnd w:id="25"/>
      <w:bookmarkEnd w:id="26"/>
    </w:p>
    <w:p w14:paraId="4066C121" w14:textId="2F8873AB" w:rsidR="00B3756E" w:rsidRPr="007B492D" w:rsidRDefault="00B3756E" w:rsidP="00C61A35">
      <w:pPr>
        <w:rPr>
          <w:color w:val="000000" w:themeColor="text1"/>
        </w:rPr>
      </w:pPr>
      <w:r w:rsidRPr="007B492D">
        <w:rPr>
          <w:color w:val="000000" w:themeColor="text1"/>
        </w:rPr>
        <w:t>Duke qenë që ndërtesa përbëhet nga dy kate, 50% e sipërfaqes së përdheses mund të përdoret për ekspozitë, dhe në pjesën tjetër janë sanitarjet dhe vertikalet. Kati ka një sipërfaqe pak më të madhe, ku 20% mund të përdoret për zhvillimin e hulumtimit/salla të takimeve, 30% për edukim dhe pjesa tjetër për ruajtën e artefakteve, dokumenteve dhe ekspozita.</w:t>
      </w:r>
    </w:p>
    <w:p w14:paraId="410BDBB7" w14:textId="508FDD59" w:rsidR="00B3756E" w:rsidRPr="007B492D" w:rsidRDefault="00B3756E" w:rsidP="00C61A35">
      <w:pPr>
        <w:pStyle w:val="ListParagraph"/>
        <w:rPr>
          <w:color w:val="000000" w:themeColor="text1"/>
        </w:rPr>
      </w:pPr>
      <w:bookmarkStart w:id="27" w:name="_Toc230960208"/>
      <w:r w:rsidRPr="007B492D">
        <w:rPr>
          <w:color w:val="000000" w:themeColor="text1"/>
        </w:rPr>
        <w:t>2.3.3. Rëndësia historike dhe dokumentare</w:t>
      </w:r>
      <w:bookmarkEnd w:id="27"/>
    </w:p>
    <w:p w14:paraId="7EF8D551" w14:textId="77777777" w:rsidR="00B3756E" w:rsidRPr="007B492D" w:rsidRDefault="00B3756E" w:rsidP="00C61A35">
      <w:pPr>
        <w:rPr>
          <w:color w:val="000000" w:themeColor="text1"/>
        </w:rPr>
      </w:pPr>
      <w:r w:rsidRPr="007B492D">
        <w:rPr>
          <w:color w:val="000000" w:themeColor="text1"/>
        </w:rPr>
        <w:t>Kjo ndërtesë ka qenë pjesë e drejtpërdrejtë e jetës së Gjeçovit dhe bart përmes saj dëshmi autentike të kontekstit historik dhe jetësor të tij. Ajo përfaqëson një nga ndërtesat më domethënëse të qendrës historike të Janjevës dhe ka qenë më parë e funksionalizuar si Muzeu i Qytetit. Rihapja e saj si muze i dedikuar për Gjeçovin e rikthen në funksion të vlerësimit të identitetit vendor dhe kombëtar.</w:t>
      </w:r>
    </w:p>
    <w:p w14:paraId="2B1C7C76" w14:textId="78B3FB6B" w:rsidR="00B3756E" w:rsidRPr="007B492D" w:rsidRDefault="00B3756E" w:rsidP="00C61A35">
      <w:pPr>
        <w:pStyle w:val="ListParagraph"/>
        <w:rPr>
          <w:color w:val="000000" w:themeColor="text1"/>
        </w:rPr>
      </w:pPr>
      <w:bookmarkStart w:id="28" w:name="_Toc1636904477"/>
      <w:r w:rsidRPr="007B492D">
        <w:rPr>
          <w:color w:val="000000" w:themeColor="text1"/>
        </w:rPr>
        <w:lastRenderedPageBreak/>
        <w:t>2.3.4. Autenticiteti</w:t>
      </w:r>
      <w:bookmarkEnd w:id="28"/>
    </w:p>
    <w:p w14:paraId="7EDF9467" w14:textId="77777777" w:rsidR="00B3756E" w:rsidRPr="007B492D" w:rsidRDefault="00B3756E" w:rsidP="00C61A35">
      <w:pPr>
        <w:rPr>
          <w:color w:val="000000" w:themeColor="text1"/>
        </w:rPr>
      </w:pPr>
      <w:r w:rsidRPr="007B492D">
        <w:rPr>
          <w:color w:val="000000" w:themeColor="text1"/>
        </w:rPr>
        <w:t>Ndërtesa ruan shumë prej karakteristikave origjinale të ndërtimit dhe organizimit hapësinor. Tipologjia e saj si banesë urbane me planimetri të mbyllur, oborr të brendshëm dhe organizim tradicional të dhomave është ruajtur pjesërisht, duke ofruar një përvojë të lexueshme për vizitorin. Elementet si materiali ndërtimor, çatia me tjegulla dhe struktura e dritareve ruajnë vlerën autentike që përforcon narrativën muzeale.</w:t>
      </w:r>
    </w:p>
    <w:p w14:paraId="624D35F1" w14:textId="1B40BC1D" w:rsidR="00B3756E" w:rsidRPr="007B492D" w:rsidRDefault="00B3756E" w:rsidP="00C61A35">
      <w:pPr>
        <w:pStyle w:val="ListParagraph"/>
        <w:rPr>
          <w:color w:val="000000" w:themeColor="text1"/>
        </w:rPr>
      </w:pPr>
      <w:bookmarkStart w:id="29" w:name="_Toc145361125"/>
      <w:r w:rsidRPr="007B492D">
        <w:rPr>
          <w:color w:val="000000" w:themeColor="text1"/>
        </w:rPr>
        <w:t>2.3.5. Integriteti dhe marrëdhënia me kontekstin urban</w:t>
      </w:r>
      <w:bookmarkEnd w:id="29"/>
    </w:p>
    <w:p w14:paraId="471B4893" w14:textId="77777777" w:rsidR="00B3756E" w:rsidRPr="007B492D" w:rsidRDefault="00B3756E" w:rsidP="00C61A35">
      <w:pPr>
        <w:rPr>
          <w:color w:val="000000" w:themeColor="text1"/>
        </w:rPr>
      </w:pPr>
      <w:r w:rsidRPr="007B492D">
        <w:rPr>
          <w:color w:val="000000" w:themeColor="text1"/>
        </w:rPr>
        <w:t>Pavarësisht ndërhyrjeve të mëvonshme dhe mungesës së mirëmbajtjes, ndërtesa paraqet një tërësi hapësinore me vlerë të lartë. Ajo ruan integritetin e saj në raport me rrugën, parcelën, oborrin dhe ndërtesat përreth, duke kontribuar në identitetin arkitektonik të lagjes së vjetër të Janjevës.</w:t>
      </w:r>
    </w:p>
    <w:p w14:paraId="7CBC0A10" w14:textId="3719099F" w:rsidR="00B3756E" w:rsidRPr="007B492D" w:rsidRDefault="00B3756E" w:rsidP="00C61A35">
      <w:pPr>
        <w:pStyle w:val="ListParagraph"/>
        <w:rPr>
          <w:color w:val="000000" w:themeColor="text1"/>
        </w:rPr>
      </w:pPr>
      <w:bookmarkStart w:id="30" w:name="_Toc699506400"/>
      <w:r w:rsidRPr="007B492D">
        <w:rPr>
          <w:color w:val="000000" w:themeColor="text1"/>
        </w:rPr>
        <w:t>2.3.6. Gjendja fizike</w:t>
      </w:r>
      <w:bookmarkEnd w:id="30"/>
    </w:p>
    <w:p w14:paraId="54DAFFC6" w14:textId="77777777" w:rsidR="00B3756E" w:rsidRPr="007B492D" w:rsidRDefault="00B3756E" w:rsidP="00C61A35">
      <w:pPr>
        <w:rPr>
          <w:color w:val="000000" w:themeColor="text1"/>
        </w:rPr>
      </w:pPr>
      <w:r w:rsidRPr="007B492D">
        <w:rPr>
          <w:color w:val="000000" w:themeColor="text1"/>
        </w:rPr>
        <w:t>Analizat e kryera në fazën paraprake kanë identifikuar se ndërtesa ka nevojë për ndërhyrje konservuese dhe përforcuese, veçanërisht në sistemin e çatisë, fasadës dhe dyshemeve të brendshme. Pavarësisht kësaj, struktura mbështetëse është stabile dhe ofron bazë të sigurt për restaurim. Ndërhyrjet e propozuara synojnë ruajtjen e karakterit autentik dhe adaptimin minimal ndërhyrës për funksion muzeor, duke përfshirë ndriçimin, ngrohjen, sigurinë dhe aksesueshmërinë.</w:t>
      </w:r>
    </w:p>
    <w:p w14:paraId="7093216C" w14:textId="0DCF703A" w:rsidR="00B3756E" w:rsidRPr="007B492D" w:rsidRDefault="00B3756E" w:rsidP="00C61A35">
      <w:pPr>
        <w:pStyle w:val="ListParagraph"/>
        <w:rPr>
          <w:color w:val="000000" w:themeColor="text1"/>
        </w:rPr>
      </w:pPr>
      <w:bookmarkStart w:id="31" w:name="_Toc900531165"/>
      <w:r w:rsidRPr="007B492D">
        <w:rPr>
          <w:color w:val="000000" w:themeColor="text1"/>
        </w:rPr>
        <w:t>2.3.7. Rekomandim</w:t>
      </w:r>
      <w:bookmarkEnd w:id="31"/>
    </w:p>
    <w:p w14:paraId="74606A03" w14:textId="77777777" w:rsidR="00D155B5" w:rsidRPr="007B492D" w:rsidRDefault="00B3756E" w:rsidP="00D155B5">
      <w:pPr>
        <w:rPr>
          <w:color w:val="000000" w:themeColor="text1"/>
        </w:rPr>
      </w:pPr>
      <w:r w:rsidRPr="007B492D">
        <w:rPr>
          <w:color w:val="000000" w:themeColor="text1"/>
        </w:rPr>
        <w:t>Ndërtesa duhet të trajtohet si një komponent integrues i përvojës muzeale. Ajo vetë është objekt i interpretimit, ku vizitorët mësojnë jo vetëm për Gjeçovin, por edhe për arkitekturën dhe mënyrën e jetesës në Janjevën e fillimshekullit XX. Rekomandohet që çdo ndërhyrje të dokumentohet, dhe elementet autentike të ruhen dhe theksohen përmes dizajnit interpretues.</w:t>
      </w:r>
      <w:bookmarkStart w:id="32" w:name="_Toc202964251"/>
    </w:p>
    <w:p w14:paraId="594F2482" w14:textId="7FBF2794" w:rsidR="007D10C5" w:rsidRPr="007B492D" w:rsidRDefault="00B87D73" w:rsidP="00AA334B">
      <w:pPr>
        <w:pStyle w:val="Heading1"/>
        <w:numPr>
          <w:ilvl w:val="0"/>
          <w:numId w:val="7"/>
        </w:numPr>
        <w:shd w:val="clear" w:color="auto" w:fill="AD84C6" w:themeFill="accent1"/>
        <w:rPr>
          <w:color w:val="000000" w:themeColor="text1"/>
        </w:rPr>
      </w:pPr>
      <w:bookmarkStart w:id="33" w:name="_Toc217742581"/>
      <w:r w:rsidRPr="007B492D">
        <w:rPr>
          <w:color w:val="000000" w:themeColor="text1"/>
        </w:rPr>
        <w:t>Qëllimi, fusha e zbatimit dhe baza ligjore</w:t>
      </w:r>
      <w:bookmarkEnd w:id="32"/>
      <w:bookmarkEnd w:id="33"/>
    </w:p>
    <w:p w14:paraId="7128ECF5" w14:textId="77777777" w:rsidR="00B87D73" w:rsidRPr="007B492D" w:rsidRDefault="00B87D73" w:rsidP="00C61A35">
      <w:pPr>
        <w:pStyle w:val="Header1"/>
        <w:rPr>
          <w:color w:val="000000" w:themeColor="text1"/>
          <w:sz w:val="22"/>
        </w:rPr>
      </w:pPr>
      <w:bookmarkStart w:id="34" w:name="_Toc538622638"/>
      <w:r w:rsidRPr="007B492D">
        <w:rPr>
          <w:color w:val="000000" w:themeColor="text1"/>
        </w:rPr>
        <w:t>3.1. Qëllimi i planit të menaxhimit</w:t>
      </w:r>
      <w:bookmarkEnd w:id="34"/>
    </w:p>
    <w:p w14:paraId="4A175ED3" w14:textId="77777777" w:rsidR="00B87D73" w:rsidRPr="007B492D" w:rsidRDefault="00B87D73" w:rsidP="00C61A35">
      <w:pPr>
        <w:rPr>
          <w:color w:val="000000" w:themeColor="text1"/>
        </w:rPr>
      </w:pPr>
      <w:r w:rsidRPr="007B492D">
        <w:rPr>
          <w:color w:val="000000" w:themeColor="text1"/>
        </w:rPr>
        <w:t>Qëllimi i këtij plani është të vendosë një kornizë të qartë dhe të strukturuar për funksionimin, zhvillimin dhe administrimin e muzeut të At Shtjefën Gjeçovit në përputhje me funksionin e tij publik, vlerat e trashëgimisë kulturore dhe interesin e komunitetit. Plani synon të sigurojë një drejtim të qëndrueshëm dhe të përgjegjshëm për muzeun në të gjitha aspektet e tij, duke përfshirë menaxhimin e koleksioneve, zhvillimin e programeve edukative, përfshirjen e vizitorëve, menaxhimin institucional dhe ndërlidhjen me zhvillimin vendor.</w:t>
      </w:r>
    </w:p>
    <w:p w14:paraId="7D9DAD2D" w14:textId="77777777" w:rsidR="00B87D73" w:rsidRPr="007B492D" w:rsidRDefault="00B87D73" w:rsidP="00C61A35">
      <w:pPr>
        <w:rPr>
          <w:color w:val="000000" w:themeColor="text1"/>
        </w:rPr>
      </w:pPr>
      <w:r w:rsidRPr="007B492D">
        <w:rPr>
          <w:color w:val="000000" w:themeColor="text1"/>
        </w:rPr>
        <w:t xml:space="preserve">Dokumenti bazohet në nevojën për të garantuar që muzeu të operojë në përputhje me parime profesionale dhe standarde të pranuara ndërkombëtare. Ai përkrah transparencën, llogaridhënien dhe respektimin e rolit të muzeut si institucion që i shërben kujtesës kolektive dhe identitetit kulturor. Plani merr në konsideratë kontekstin specifik të Janjevës, sfidat e </w:t>
      </w:r>
      <w:r w:rsidRPr="007B492D">
        <w:rPr>
          <w:color w:val="000000" w:themeColor="text1"/>
        </w:rPr>
        <w:lastRenderedPageBreak/>
        <w:t>trashëgimisë lokale dhe potencialin e saj për të kontribuar në rigjallërimin shoqëror dhe ekonomik përmes një modeli të bashkë-menaxhimit me partnerë institucionalë dhe komunitetin lokal.</w:t>
      </w:r>
    </w:p>
    <w:p w14:paraId="25098019" w14:textId="77777777" w:rsidR="00B87D73" w:rsidRPr="007B492D" w:rsidRDefault="00B87D73" w:rsidP="00C61A35">
      <w:pPr>
        <w:rPr>
          <w:color w:val="000000" w:themeColor="text1"/>
        </w:rPr>
      </w:pPr>
      <w:r w:rsidRPr="007B492D">
        <w:rPr>
          <w:color w:val="000000" w:themeColor="text1"/>
        </w:rPr>
        <w:t>Parimet udhëheqëse të planit përfshijnë:</w:t>
      </w:r>
    </w:p>
    <w:p w14:paraId="78841685" w14:textId="77777777" w:rsidR="00B87D73" w:rsidRPr="007B492D" w:rsidRDefault="00B87D73" w:rsidP="00764D3F">
      <w:pPr>
        <w:pStyle w:val="ListParagraph"/>
        <w:numPr>
          <w:ilvl w:val="0"/>
          <w:numId w:val="11"/>
        </w:numPr>
        <w:rPr>
          <w:color w:val="000000" w:themeColor="text1"/>
        </w:rPr>
      </w:pPr>
      <w:r w:rsidRPr="007B492D">
        <w:rPr>
          <w:color w:val="000000" w:themeColor="text1"/>
        </w:rPr>
        <w:t>Integritetin profesional në menaxhimin e vlerave muzeore;</w:t>
      </w:r>
    </w:p>
    <w:p w14:paraId="7E60EB8B" w14:textId="77777777" w:rsidR="00B87D73" w:rsidRPr="007B492D" w:rsidRDefault="00B87D73" w:rsidP="00764D3F">
      <w:pPr>
        <w:pStyle w:val="ListParagraph"/>
        <w:numPr>
          <w:ilvl w:val="0"/>
          <w:numId w:val="11"/>
        </w:numPr>
        <w:rPr>
          <w:color w:val="000000" w:themeColor="text1"/>
        </w:rPr>
      </w:pPr>
      <w:r w:rsidRPr="007B492D">
        <w:rPr>
          <w:color w:val="000000" w:themeColor="text1"/>
        </w:rPr>
        <w:t>Ndërtimin e një institucioni të hapur për publikun dhe të përqendruar në edukim;</w:t>
      </w:r>
    </w:p>
    <w:p w14:paraId="67391DD1" w14:textId="77777777" w:rsidR="00B87D73" w:rsidRPr="007B492D" w:rsidRDefault="00B87D73" w:rsidP="00764D3F">
      <w:pPr>
        <w:pStyle w:val="ListParagraph"/>
        <w:numPr>
          <w:ilvl w:val="0"/>
          <w:numId w:val="11"/>
        </w:numPr>
        <w:rPr>
          <w:color w:val="000000" w:themeColor="text1"/>
        </w:rPr>
      </w:pPr>
      <w:r w:rsidRPr="007B492D">
        <w:rPr>
          <w:color w:val="000000" w:themeColor="text1"/>
        </w:rPr>
        <w:t>Përfshirjen e komunitetit si pjesë aktive në vendimmarrje dhe programim;</w:t>
      </w:r>
    </w:p>
    <w:p w14:paraId="1539D18A" w14:textId="77777777" w:rsidR="00B87D73" w:rsidRPr="007B492D" w:rsidRDefault="00B87D73" w:rsidP="00764D3F">
      <w:pPr>
        <w:pStyle w:val="ListParagraph"/>
        <w:numPr>
          <w:ilvl w:val="0"/>
          <w:numId w:val="11"/>
        </w:numPr>
        <w:rPr>
          <w:color w:val="000000" w:themeColor="text1"/>
        </w:rPr>
      </w:pPr>
      <w:r w:rsidRPr="007B492D">
        <w:rPr>
          <w:color w:val="000000" w:themeColor="text1"/>
        </w:rPr>
        <w:t>Zhvillimin e qëndrueshëm përmes përdorimit efikas të burimeve;</w:t>
      </w:r>
    </w:p>
    <w:p w14:paraId="66286336" w14:textId="77777777" w:rsidR="00B87D73" w:rsidRPr="007B492D" w:rsidRDefault="00B87D73" w:rsidP="00764D3F">
      <w:pPr>
        <w:pStyle w:val="ListParagraph"/>
        <w:numPr>
          <w:ilvl w:val="0"/>
          <w:numId w:val="11"/>
        </w:numPr>
        <w:rPr>
          <w:color w:val="000000" w:themeColor="text1"/>
        </w:rPr>
      </w:pPr>
      <w:r w:rsidRPr="007B492D">
        <w:rPr>
          <w:color w:val="000000" w:themeColor="text1"/>
        </w:rPr>
        <w:t>Ndërlidhjen e funksioneve muzeore me zhvillimin kulturor dhe turistik të zonës.</w:t>
      </w:r>
    </w:p>
    <w:p w14:paraId="63835A61" w14:textId="77777777" w:rsidR="00C61A35" w:rsidRPr="007B492D" w:rsidRDefault="00C61A35" w:rsidP="00C61A35">
      <w:pPr>
        <w:pStyle w:val="ListParagraph"/>
        <w:rPr>
          <w:color w:val="000000" w:themeColor="text1"/>
        </w:rPr>
      </w:pPr>
    </w:p>
    <w:p w14:paraId="367304C8" w14:textId="77777777" w:rsidR="00B87D73" w:rsidRPr="007B492D" w:rsidRDefault="00B87D73" w:rsidP="00C61A35">
      <w:pPr>
        <w:pStyle w:val="Header1"/>
        <w:rPr>
          <w:color w:val="000000" w:themeColor="text1"/>
          <w:sz w:val="22"/>
        </w:rPr>
      </w:pPr>
      <w:bookmarkStart w:id="35" w:name="_Toc103132105"/>
      <w:r w:rsidRPr="007B492D">
        <w:rPr>
          <w:color w:val="000000" w:themeColor="text1"/>
        </w:rPr>
        <w:t>3.2. Fusha e zbatimit</w:t>
      </w:r>
      <w:bookmarkEnd w:id="35"/>
    </w:p>
    <w:p w14:paraId="758B314A" w14:textId="77777777" w:rsidR="00B87D73" w:rsidRPr="007B492D" w:rsidRDefault="00B87D73" w:rsidP="00C61A35">
      <w:pPr>
        <w:rPr>
          <w:color w:val="000000" w:themeColor="text1"/>
        </w:rPr>
      </w:pPr>
      <w:r w:rsidRPr="007B492D">
        <w:rPr>
          <w:color w:val="000000" w:themeColor="text1"/>
        </w:rPr>
        <w:t>Plani i menaxhimit përfshin të gjitha aspektet që lidhen me funksionimin institucional dhe përmbajtësor të muzeut, duke përfshirë koleksionet, ekspozitat, aktivitetet edukative, marrëdhëniet me komunitetin dhe menaxhimin organizativ. Ai shërben si një kornizë që përfshin si drejtimin strategjik ashtu edhe veprimtarinë e përditshme të institucionit.</w:t>
      </w:r>
    </w:p>
    <w:p w14:paraId="77EECC68" w14:textId="77777777" w:rsidR="00B87D73" w:rsidRPr="007B492D" w:rsidRDefault="00B87D73" w:rsidP="00C61A35">
      <w:pPr>
        <w:rPr>
          <w:color w:val="000000" w:themeColor="text1"/>
        </w:rPr>
      </w:pPr>
      <w:r w:rsidRPr="007B492D">
        <w:rPr>
          <w:color w:val="000000" w:themeColor="text1"/>
        </w:rPr>
        <w:t>Në qendër të fushës së zbatimit janë koleksionet muzeore, të cilat përfshijnë materiale të lidhura me jetën dhe veprën e At Shtjefën Gjeçovit, si dhe dëshmi të trashëgimisë kulturore të Janjevës. Këto koleksione përbëjnë bazën për veprimtarinë ekspozuese, edukative dhe kërkimore të muzeut dhe kërkojnë politika të qarta për ruajtje, konservim, dokumentim dhe digjitalizim.</w:t>
      </w:r>
    </w:p>
    <w:p w14:paraId="1F249A9C" w14:textId="77777777" w:rsidR="00B87D73" w:rsidRPr="007B492D" w:rsidRDefault="00B87D73" w:rsidP="00C61A35">
      <w:pPr>
        <w:rPr>
          <w:color w:val="000000" w:themeColor="text1"/>
        </w:rPr>
      </w:pPr>
      <w:r w:rsidRPr="007B492D">
        <w:rPr>
          <w:color w:val="000000" w:themeColor="text1"/>
        </w:rPr>
        <w:t>Plani përfshin gjithashtu funksionet programore të muzeut, siç janë konceptimi dhe realizimi i ekspozitës së përhershme dhe ekspozitave të përkohshme, zhvillimi i programeve edukative për shkolla, të rinj dhe grupe të tjera përdoruesish, organizimi i ngjarjeve publike dhe aktiviteteve ndërvepruese që nxisin përfshirjen e vizitorëve dhe krijojnë mundësi për dialog dhe reflektim.</w:t>
      </w:r>
    </w:p>
    <w:p w14:paraId="5A4C0AA4" w14:textId="77777777" w:rsidR="00B87D73" w:rsidRPr="007B492D" w:rsidRDefault="00B87D73" w:rsidP="00C61A35">
      <w:pPr>
        <w:rPr>
          <w:color w:val="000000" w:themeColor="text1"/>
        </w:rPr>
      </w:pPr>
      <w:r w:rsidRPr="007B492D">
        <w:rPr>
          <w:color w:val="000000" w:themeColor="text1"/>
        </w:rPr>
        <w:t>Në përputhje me rolin e muzeut si pjesë e zhvillimit të integruar të Janjevës, plani mbulon edhe përfshirjen e muzeut në rrjetin e turizmit kulturor dhe në modelin e mikpritjes komunitare, duke e pozicionuar atë si pikë orientuese për vizitorët që vijnë në zonë. Kjo përfshin bashkëpunimin me strukturat lokale të mikpritjes, ofruesit e shërbimeve turistike dhe organizatat e shoqërisë civile.</w:t>
      </w:r>
    </w:p>
    <w:p w14:paraId="324129B8" w14:textId="77777777" w:rsidR="00B87D73" w:rsidRPr="007B492D" w:rsidRDefault="00B87D73" w:rsidP="00C61A35">
      <w:pPr>
        <w:rPr>
          <w:color w:val="000000" w:themeColor="text1"/>
        </w:rPr>
      </w:pPr>
      <w:r w:rsidRPr="007B492D">
        <w:rPr>
          <w:color w:val="000000" w:themeColor="text1"/>
        </w:rPr>
        <w:t>Në aspektin organizativ, fusha e zbatimit përfshin strukturën institucionale të muzeut, përbërjen e personelit, ndarjen e përgjegjësive, mënyrat e bashkëpunimit me partnerët publikë dhe privatë, planifikimin financiar, mekanizmat për monitorim dhe përditësim të planit, si dhe qasjen në burime kombëtare dhe ndërkombëtare për mbështetje profesionale dhe financiare.</w:t>
      </w:r>
    </w:p>
    <w:p w14:paraId="08EA4027" w14:textId="77777777" w:rsidR="00B87D73" w:rsidRPr="007B492D" w:rsidRDefault="00B87D73" w:rsidP="00C61A35">
      <w:pPr>
        <w:pStyle w:val="Header1"/>
        <w:rPr>
          <w:color w:val="000000" w:themeColor="text1"/>
          <w:sz w:val="22"/>
        </w:rPr>
      </w:pPr>
      <w:bookmarkStart w:id="36" w:name="_Toc1726347456"/>
      <w:r w:rsidRPr="007B492D">
        <w:rPr>
          <w:color w:val="000000" w:themeColor="text1"/>
        </w:rPr>
        <w:t>3.3. Korniza ligjore</w:t>
      </w:r>
      <w:bookmarkEnd w:id="36"/>
    </w:p>
    <w:p w14:paraId="1DABD683" w14:textId="77777777" w:rsidR="00B87D73" w:rsidRPr="007B492D" w:rsidRDefault="00B87D73" w:rsidP="00C61A35">
      <w:pPr>
        <w:rPr>
          <w:color w:val="000000" w:themeColor="text1"/>
        </w:rPr>
      </w:pPr>
      <w:r w:rsidRPr="007B492D">
        <w:rPr>
          <w:color w:val="000000" w:themeColor="text1"/>
        </w:rPr>
        <w:t xml:space="preserve">Muzeu i At Shtjefën Gjeçovit operon brenda një kuadri të konsoliduar ligjor dhe strategjik të Republikës së Kosovës, i cili i jep statusin e një institucioni publik, jo-fitimprurës dhe të </w:t>
      </w:r>
      <w:r w:rsidRPr="007B492D">
        <w:rPr>
          <w:color w:val="000000" w:themeColor="text1"/>
        </w:rPr>
        <w:lastRenderedPageBreak/>
        <w:t>hapur për publikun, me misionin për mbrojtjen, hulumtimin, dokumentimin dhe ekspozimin e trashëgimisë kulturore të luajtshme dhe shpirtërore.</w:t>
      </w:r>
    </w:p>
    <w:p w14:paraId="645117DC" w14:textId="77777777" w:rsidR="00B87D73" w:rsidRPr="007B492D" w:rsidRDefault="00B87D73" w:rsidP="00C61A35">
      <w:pPr>
        <w:rPr>
          <w:color w:val="000000" w:themeColor="text1"/>
        </w:rPr>
      </w:pPr>
      <w:r w:rsidRPr="007B492D">
        <w:rPr>
          <w:color w:val="000000" w:themeColor="text1"/>
        </w:rPr>
        <w:t>Ligji Nr. 02/L-88 për Trashëgiminë Kulturore (2006) e përcakton muzeun si një nga format institucionale për mbrojtjen e trashëgimisë kulturore. Neni 2.24 e përkufizon muzeun si institucion që hulumton, konservon, mbledh dhe ekspozon trashëgimi të luajtshme dhe shpirtërore për qëllime edukative dhe publike. Neni 9.9 autorizon muzetë si institucione kompetente për menaxhimin e trashëgimisë së luajtshme, në përputhje me parimet e transparencës, profesionalizmit dhe përfshirjes.</w:t>
      </w:r>
    </w:p>
    <w:p w14:paraId="160D3C93" w14:textId="77777777" w:rsidR="00B87D73" w:rsidRPr="007B492D" w:rsidRDefault="00B87D73" w:rsidP="00C61A35">
      <w:pPr>
        <w:rPr>
          <w:color w:val="000000" w:themeColor="text1"/>
        </w:rPr>
      </w:pPr>
      <w:r w:rsidRPr="007B492D">
        <w:rPr>
          <w:color w:val="000000" w:themeColor="text1"/>
        </w:rPr>
        <w:t>Ligji Nr. 08/L-245 për Artin dhe Kulturën (2024) zgjeron rolin e institucioneve kulturore në përputhje me zhvillimin shoqëror dhe ekonomik, duke përfshirë edhe dimensionin e turizmit kulturor dhe edukimit qytetar. Ky ligj vendos që institucionet kulturore, përfshirë muzetë, të trajtohen si akterë në peizazhin krijues dhe të ndërlidhen me programet zhvillimore qendrore dhe lokale.</w:t>
      </w:r>
    </w:p>
    <w:p w14:paraId="14D98B3A" w14:textId="77777777" w:rsidR="00B87D73" w:rsidRPr="007B492D" w:rsidRDefault="00B87D73" w:rsidP="00C61A35">
      <w:pPr>
        <w:rPr>
          <w:color w:val="000000" w:themeColor="text1"/>
        </w:rPr>
      </w:pPr>
      <w:r w:rsidRPr="007B492D">
        <w:rPr>
          <w:color w:val="000000" w:themeColor="text1"/>
        </w:rPr>
        <w:t>Strategjia Kombëtare për Trashëgiminë Kulturore 2017–2027 vendos trashëgiminë kulturore si shtyllë të zhvillimit të qëndrueshëm. Ajo promovon qasje të integruar, edukim dhe përfshirje aktive të qytetarëve në menaxhimin e trashëgimisë kulturore, duke synuar harmonizimin e legjislacionit vendor me konventat ndërkombëtare dhe standardet e UNESCO-s, ICOM dhe ICCROM. Strategjia kërkon platforma ndërinstitucionale dhe ndër-disiplinare për menaxhimin e trashëgimisë kulturore, dhe i atribuon muzeve rol kyç në edukimin, ndërgjegjësimin dhe promovimin e identitetit kulturor.</w:t>
      </w:r>
    </w:p>
    <w:p w14:paraId="78BEEFE8" w14:textId="77777777" w:rsidR="00B87D73" w:rsidRPr="007B492D" w:rsidRDefault="00B87D73" w:rsidP="00C61A35">
      <w:pPr>
        <w:rPr>
          <w:color w:val="000000" w:themeColor="text1"/>
        </w:rPr>
      </w:pPr>
      <w:r w:rsidRPr="007B492D">
        <w:rPr>
          <w:color w:val="000000" w:themeColor="text1"/>
        </w:rPr>
        <w:t>Plani Zhvillimor Komunal i Lipjanit (2013–2023) e identifikon trashëgiminë kulturore si komponent thelbësor të zhvillimit hapësinor, turizmit dhe ekonomisë lokale. Janjeva dhe shtëpia e At Shtjefën Gjeçovit përfshihen në projekte konkrete për konservim dhe aktivizim turistik, duke e pozicionuar muzeun si katalizator për rigjallërimin kulturor dhe ekonomik të qendrës historike.</w:t>
      </w:r>
    </w:p>
    <w:p w14:paraId="50068E31" w14:textId="77777777" w:rsidR="00B87D73" w:rsidRPr="007B492D" w:rsidRDefault="00B87D73" w:rsidP="00C61A35">
      <w:pPr>
        <w:rPr>
          <w:color w:val="000000" w:themeColor="text1"/>
        </w:rPr>
      </w:pPr>
      <w:r w:rsidRPr="007B492D">
        <w:rPr>
          <w:color w:val="000000" w:themeColor="text1"/>
        </w:rPr>
        <w:t>Ky kuadër i integruar ligjor dhe strategjik garanton bazën funksionale, operacionale dhe zhvillimore të muzeut dhe e vendos atë në përputhje me përpjekjet kombëtare dhe ndërkombëtare për ruajtjen dhe promovimin e trashëgimisë kulturore. Ai siguron që veprimtaria e muzeut të ndërtohet mbi profesionalizëm, etikë dhe pjesëmarrje, duke respektuar të drejtat kulturore dhe duke kontribuar në identitetin e përbashkët kulturor të Kosovës.</w:t>
      </w:r>
    </w:p>
    <w:p w14:paraId="2689D1D5" w14:textId="77777777" w:rsidR="00B87D73" w:rsidRPr="007B492D" w:rsidRDefault="00B87D73" w:rsidP="00C61A35">
      <w:pPr>
        <w:pStyle w:val="Header1"/>
        <w:rPr>
          <w:color w:val="000000" w:themeColor="text1"/>
          <w:sz w:val="22"/>
        </w:rPr>
      </w:pPr>
      <w:bookmarkStart w:id="37" w:name="_Toc440280289"/>
      <w:r w:rsidRPr="007B492D">
        <w:rPr>
          <w:color w:val="000000" w:themeColor="text1"/>
        </w:rPr>
        <w:t>3.4. Modelet e menaxhimit të muzeut</w:t>
      </w:r>
      <w:bookmarkEnd w:id="37"/>
    </w:p>
    <w:p w14:paraId="10439EAA" w14:textId="77777777" w:rsidR="00B87D73" w:rsidRPr="007B492D" w:rsidRDefault="00B87D73" w:rsidP="00C61A35">
      <w:pPr>
        <w:rPr>
          <w:color w:val="000000" w:themeColor="text1"/>
        </w:rPr>
      </w:pPr>
      <w:r w:rsidRPr="007B492D">
        <w:rPr>
          <w:color w:val="000000" w:themeColor="text1"/>
        </w:rPr>
        <w:t>Ja një version i ristrukturuar që e vendos në qendër modelin PPP si modelin e zgjedhur për Muzeun e At Shtjefën Gjeçovit, duke i paraqitur dy modelet e tjera vetëm si opsione të shqyrtuara:</w:t>
      </w:r>
    </w:p>
    <w:p w14:paraId="0D2AA1C6" w14:textId="77777777" w:rsidR="00B87D73" w:rsidRPr="007B492D" w:rsidRDefault="00B87D73" w:rsidP="00C61A35">
      <w:pPr>
        <w:pStyle w:val="ListParagraph"/>
        <w:rPr>
          <w:color w:val="000000" w:themeColor="text1"/>
        </w:rPr>
      </w:pPr>
      <w:bookmarkStart w:id="38" w:name="_Toc1818049507"/>
      <w:r w:rsidRPr="007B492D">
        <w:rPr>
          <w:color w:val="000000" w:themeColor="text1"/>
        </w:rPr>
        <w:t>3.4.1. Modelet e Menaxhimit dhe Zgjedhja për Muzeun</w:t>
      </w:r>
      <w:bookmarkEnd w:id="38"/>
    </w:p>
    <w:p w14:paraId="378CDD61" w14:textId="77777777" w:rsidR="00B87D73" w:rsidRPr="007B492D" w:rsidRDefault="00B87D73" w:rsidP="00C61A35">
      <w:pPr>
        <w:rPr>
          <w:color w:val="000000" w:themeColor="text1"/>
        </w:rPr>
      </w:pPr>
      <w:r w:rsidRPr="007B492D">
        <w:rPr>
          <w:color w:val="000000" w:themeColor="text1"/>
        </w:rPr>
        <w:t>Gjatë procesit të hartimit të planit janë analizuar tri modele të mundshme menaxhimi, secili me veçoritë e veta për funksionimin dhe qëndrueshmërinë e muzeut:</w:t>
      </w:r>
    </w:p>
    <w:p w14:paraId="3215B1C6" w14:textId="77777777" w:rsidR="00B87D73" w:rsidRPr="007B492D" w:rsidRDefault="00B87D73" w:rsidP="00764D3F">
      <w:pPr>
        <w:pStyle w:val="ListParagraph"/>
        <w:numPr>
          <w:ilvl w:val="0"/>
          <w:numId w:val="12"/>
        </w:numPr>
        <w:rPr>
          <w:color w:val="000000" w:themeColor="text1"/>
        </w:rPr>
      </w:pPr>
      <w:r w:rsidRPr="007B492D">
        <w:rPr>
          <w:color w:val="000000" w:themeColor="text1"/>
        </w:rPr>
        <w:lastRenderedPageBreak/>
        <w:t>Modeli tradicional shtetëror: bazohet në menaxhim të drejtpërdrejtë nga sektori publik përmes një bordi menaxhues. Ky model siguron stabilitet financiar dhe mbikëqyrje institucionale, por shpesh kufizohet në fleksibilitetin programor dhe inovativ.</w:t>
      </w:r>
    </w:p>
    <w:p w14:paraId="0551C31D" w14:textId="77777777" w:rsidR="00B87D73" w:rsidRPr="007B492D" w:rsidRDefault="00B87D73" w:rsidP="00764D3F">
      <w:pPr>
        <w:pStyle w:val="ListParagraph"/>
        <w:numPr>
          <w:ilvl w:val="0"/>
          <w:numId w:val="12"/>
        </w:numPr>
        <w:rPr>
          <w:color w:val="000000" w:themeColor="text1"/>
        </w:rPr>
      </w:pPr>
      <w:r w:rsidRPr="007B492D">
        <w:rPr>
          <w:color w:val="000000" w:themeColor="text1"/>
        </w:rPr>
        <w:t>Modeli jofitimprurës: menaxhimi kryhet nga një organizatë joqeveritare, me hapësirë më të gjerë për kreativitet dhe qasje të orientuar nga komuniteti. Megjithatë, ky model shpesh përballet me pasiguri financiare dhe sfida në sigurimin e qëndrueshmërisë afatgjatë.</w:t>
      </w:r>
    </w:p>
    <w:p w14:paraId="2CB6DC45" w14:textId="77777777" w:rsidR="00B87D73" w:rsidRPr="007B492D" w:rsidRDefault="00B87D73" w:rsidP="00764D3F">
      <w:pPr>
        <w:pStyle w:val="ListParagraph"/>
        <w:numPr>
          <w:ilvl w:val="0"/>
          <w:numId w:val="12"/>
        </w:numPr>
        <w:rPr>
          <w:color w:val="000000" w:themeColor="text1"/>
        </w:rPr>
      </w:pPr>
      <w:r w:rsidRPr="007B492D">
        <w:rPr>
          <w:color w:val="000000" w:themeColor="text1"/>
        </w:rPr>
        <w:t>Modeli i Partneritetit Publiko–Privat (PPP): kombinon stabilitetin financiar dhe mbështetjen institucionale të sektorit publik me fleksibilitetin dhe dinamizmin e një organizate jofitimprurëse. Në këtë model, një kontratë e përcaktuar mirë rregullon rolet dhe përgjegjësitë, objektivat dhe treguesit e performancës. Organizata menaxhuese ka mundësi të mobilizojë burime shtesë përmes donacioneve, sponsorizimeve dhe të ardhurave vetanake, ndërsa garantohet ruajtja e pronësisë publike dhe integritetit të misionit kulturor. Përvoja ndërkombëtare tregon se PPP sjell rezultate pozitive në rritjen e vizitorëve, diversifikimin e të ardhurave dhe përfshirjen më të gjerë të komunitetit.</w:t>
      </w:r>
    </w:p>
    <w:p w14:paraId="6C9CB3A3" w14:textId="77777777" w:rsidR="00C61A35" w:rsidRPr="007B492D" w:rsidRDefault="00C61A35" w:rsidP="00C61A35">
      <w:pPr>
        <w:pStyle w:val="ListParagraph"/>
        <w:rPr>
          <w:color w:val="000000" w:themeColor="text1"/>
        </w:rPr>
      </w:pPr>
    </w:p>
    <w:p w14:paraId="7E2D0766" w14:textId="77777777" w:rsidR="00B87D73" w:rsidRPr="007B492D" w:rsidRDefault="00B87D73" w:rsidP="00C61A35">
      <w:pPr>
        <w:pStyle w:val="ListParagraph"/>
        <w:rPr>
          <w:color w:val="000000" w:themeColor="text1"/>
        </w:rPr>
      </w:pPr>
      <w:bookmarkStart w:id="39" w:name="_Toc469969728"/>
      <w:r w:rsidRPr="007B492D">
        <w:rPr>
          <w:color w:val="000000" w:themeColor="text1"/>
        </w:rPr>
        <w:t>3.4.2. Modeli i zgjedhur</w:t>
      </w:r>
      <w:bookmarkEnd w:id="39"/>
    </w:p>
    <w:p w14:paraId="2081C712" w14:textId="77777777" w:rsidR="00B87D73" w:rsidRPr="007B492D" w:rsidRDefault="00B87D73" w:rsidP="00C61A35">
      <w:pPr>
        <w:rPr>
          <w:color w:val="000000" w:themeColor="text1"/>
        </w:rPr>
      </w:pPr>
      <w:r w:rsidRPr="007B492D">
        <w:rPr>
          <w:color w:val="000000" w:themeColor="text1"/>
        </w:rPr>
        <w:t>Duke u bazuar në analizën e kontekstit, nevojën për qëndrueshmëri financiare dhe domosdoshmërinë e përfshirjes së komunitetit dhe diasporës, për Muzeun e At Shtjefën Gjeçovit është  zgjedhur modeli i Partneritetit Publiko–Privat (PPP). Ky model ofron balancën më të mirë mes stabilitetit institucional dhe inovacionit programor, duke u përshtatur me vizionin e muzeut si një institucion gjithëpërfshirës, dinamik dhe i qëndrueshëm.</w:t>
      </w:r>
    </w:p>
    <w:p w14:paraId="2DBED07C" w14:textId="77777777" w:rsidR="00B87D73" w:rsidRPr="007B492D" w:rsidRDefault="00B87D73" w:rsidP="00C61A35">
      <w:pPr>
        <w:pStyle w:val="Header1"/>
        <w:rPr>
          <w:color w:val="000000" w:themeColor="text1"/>
          <w:sz w:val="22"/>
        </w:rPr>
      </w:pPr>
      <w:bookmarkStart w:id="40" w:name="_Toc697230741"/>
      <w:r w:rsidRPr="007B492D">
        <w:rPr>
          <w:color w:val="000000" w:themeColor="text1"/>
        </w:rPr>
        <w:t>3.5. Standardet dhe kartat ndërkombëtare</w:t>
      </w:r>
      <w:bookmarkEnd w:id="40"/>
    </w:p>
    <w:p w14:paraId="0C5101D0" w14:textId="77777777" w:rsidR="00B87D73" w:rsidRPr="007B492D" w:rsidRDefault="00B87D73" w:rsidP="00C61A35">
      <w:pPr>
        <w:rPr>
          <w:color w:val="000000" w:themeColor="text1"/>
        </w:rPr>
      </w:pPr>
      <w:r w:rsidRPr="007B492D">
        <w:rPr>
          <w:color w:val="000000" w:themeColor="text1"/>
        </w:rPr>
        <w:t>Menaxhimi i muzeve moderne udhëhiqet nga një sërë dokumentesh ndërkombëtare dhe standardesh profesionale që ofrojnë parime themelore për veprimtarinë institucionale dhe përgjegjësitë etike të muzeve në shoqëri. Në qendër të këtij kuadri qëndron kodi i etikës për muzetë, i miratuar nga Këshilli Ndërkombëtar i Muzeve (ICOM), i cili përkufizon mënyrën se si duhet të qeveriset një muze, si të menaxhohen koleksionet, të ndërtohen ekspozitat, të zhvillohet kërkimi shkencor dhe përfshirja e komunitetit. Ky kod thekson parimin që koleksionet mbahen “në besim” për publikun dhe kërkon ruajtje me kujdes, qasje të balancuar dhe respekt për vlerat që ato përfaqësojnë.</w:t>
      </w:r>
    </w:p>
    <w:p w14:paraId="1ABF3718" w14:textId="77777777" w:rsidR="00B87D73" w:rsidRPr="007B492D" w:rsidRDefault="00B87D73" w:rsidP="00C61A35">
      <w:pPr>
        <w:rPr>
          <w:color w:val="000000" w:themeColor="text1"/>
        </w:rPr>
      </w:pPr>
      <w:r w:rsidRPr="007B492D">
        <w:rPr>
          <w:color w:val="000000" w:themeColor="text1"/>
        </w:rPr>
        <w:t>Standardet e Aleancës Amerikane të Muzeve (AAM) përforcojnë parimet e qeverisjes së përgjegjshme, qëndrueshmërisë financiare, transparencës dhe ndërlidhjes së muzeve me komunitetin. Ato i japin rëndësi zhvillimit të kapaciteteve institucionale, planifikimit strategjik dhe llogaridhënies së qartë për të ruajtur besimin publik. Këto parime i thekson edhe Deklarata e Santiagos, e cila e pozicionon muzeun si akter aktiv në zhvillimin social dhe ekonomik, me rol në edukim, ndërtim identiteti dhe reagim ndaj nevojave të komunitetit.</w:t>
      </w:r>
    </w:p>
    <w:p w14:paraId="34B165D7" w14:textId="77777777" w:rsidR="00B87D73" w:rsidRPr="007B492D" w:rsidRDefault="00B87D73" w:rsidP="00C61A35">
      <w:pPr>
        <w:rPr>
          <w:color w:val="000000" w:themeColor="text1"/>
        </w:rPr>
      </w:pPr>
      <w:r w:rsidRPr="007B492D">
        <w:rPr>
          <w:color w:val="000000" w:themeColor="text1"/>
        </w:rPr>
        <w:lastRenderedPageBreak/>
        <w:t>Udhëzimet teknike të ICCROM-it për ruajtjen dhe menaxhimin e koleksioneve ndihmojnë institucionet të përballen me sfida praktike, të tilla si menaxhimi i rreziqeve, konservimi preventiv dhe zhvillimi i kapaciteteve teknike. Ato synojnë të sigurojnë qëndrueshmëri institucionale përballë kushteve të ndryshueshme mjedisore dhe operacionale. Një dimension shtesë ofron Konventa e Faro-s, e cila e koncepton trashëgiminë kulturore si një e drejtë dhe përgjegjësi e përbashkët, duke kërkuar përfshirjen e publikut në vendimmarrje dhe integrimin e trashëgimisë kulturore në zhvillimin e qëndrueshëm dhe kohezionin social.</w:t>
      </w:r>
    </w:p>
    <w:p w14:paraId="149CC5F2" w14:textId="11BEBD87" w:rsidR="00B87D73" w:rsidRPr="007B492D" w:rsidRDefault="00B87D73" w:rsidP="00C61A35">
      <w:pPr>
        <w:rPr>
          <w:color w:val="000000" w:themeColor="text1"/>
        </w:rPr>
      </w:pPr>
      <w:r w:rsidRPr="007B492D">
        <w:rPr>
          <w:color w:val="000000" w:themeColor="text1"/>
        </w:rPr>
        <w:t>Së bashku, këto dokumente përbëjnë një kornizë të unifikuar që udhëzon muzeun të veprojë me profesionalizëm, të garantojë qasje të barabartë, të ndërtojë politika gjithëpërfshirëse dhe të ruajë integritetin e misionit në shërbim të publikut dhe të trashëgimisë kulturore.</w:t>
      </w:r>
    </w:p>
    <w:p w14:paraId="7A87A511" w14:textId="62C903F6" w:rsidR="00B87D73" w:rsidRPr="007B492D" w:rsidRDefault="00B87D73" w:rsidP="00AA334B">
      <w:pPr>
        <w:pStyle w:val="Heading1"/>
        <w:numPr>
          <w:ilvl w:val="0"/>
          <w:numId w:val="7"/>
        </w:numPr>
        <w:shd w:val="clear" w:color="auto" w:fill="AD84C6" w:themeFill="accent1"/>
        <w:rPr>
          <w:color w:val="000000" w:themeColor="text1"/>
        </w:rPr>
      </w:pPr>
      <w:bookmarkStart w:id="41" w:name="_Toc895199130"/>
      <w:bookmarkStart w:id="42" w:name="_Toc217742582"/>
      <w:r w:rsidRPr="007B492D">
        <w:rPr>
          <w:color w:val="000000" w:themeColor="text1"/>
        </w:rPr>
        <w:t>Vizioni, misioni dhe vlerat</w:t>
      </w:r>
      <w:bookmarkEnd w:id="41"/>
      <w:bookmarkEnd w:id="42"/>
    </w:p>
    <w:p w14:paraId="40D46A6C" w14:textId="77777777" w:rsidR="00B87D73" w:rsidRPr="007B492D" w:rsidRDefault="00B87D73" w:rsidP="00C61A35">
      <w:pPr>
        <w:pStyle w:val="Header1"/>
        <w:rPr>
          <w:color w:val="000000" w:themeColor="text1"/>
          <w:sz w:val="22"/>
        </w:rPr>
      </w:pPr>
      <w:bookmarkStart w:id="43" w:name="_Toc742385086"/>
      <w:r w:rsidRPr="007B492D">
        <w:rPr>
          <w:color w:val="000000" w:themeColor="text1"/>
        </w:rPr>
        <w:t>4.1. Vizioni</w:t>
      </w:r>
      <w:bookmarkEnd w:id="43"/>
    </w:p>
    <w:p w14:paraId="300384C8" w14:textId="77777777" w:rsidR="00B87D73" w:rsidRPr="007B492D" w:rsidRDefault="00B87D73" w:rsidP="00C61A35">
      <w:pPr>
        <w:rPr>
          <w:color w:val="000000" w:themeColor="text1"/>
        </w:rPr>
      </w:pPr>
      <w:r w:rsidRPr="007B492D">
        <w:rPr>
          <w:color w:val="000000" w:themeColor="text1"/>
        </w:rPr>
        <w:t>Synimi është që Muzeu i At Shtjefën Gjeçovit të bëhet pikë referimi kulturore dhe edukative për Janjevën dhe më gjerë, duke promovuar kujtesën kolektive dhe trashëgiminë si pasuri e përbashkët. Ai shërben si një platformë e hapur për dialog ndërkulturor, reflektim dhe ndërveprim, ku historia, identiteti dhe bashkëjetesa shumë-kulturore ndërthuren për të ndërtuar një të ardhme të vetëdijshme dhe gjithëpërfshirëse.</w:t>
      </w:r>
    </w:p>
    <w:p w14:paraId="1209B471" w14:textId="77777777" w:rsidR="00B87D73" w:rsidRPr="007B492D" w:rsidRDefault="00B87D73" w:rsidP="00C61A35">
      <w:pPr>
        <w:rPr>
          <w:color w:val="000000" w:themeColor="text1"/>
        </w:rPr>
      </w:pPr>
      <w:r w:rsidRPr="007B492D">
        <w:rPr>
          <w:color w:val="000000" w:themeColor="text1"/>
        </w:rPr>
        <w:t>Në thelb të këtij vizioni qëndron ideja se të jetuarit mes shumë identiteteve kërkon aftësinë për t’i shpjeguar ato – një proces që forcon vetëdijen dhe krenarinë për to. Kjo është ajo që bëri edhe At Shtjefën Gjeçovi për kombin e vet: përmes dokumentimit të kanunit, folklorit dhe arkeologjisë, ai artikuloi dhe mbrojti identitetin kulturor në kohë të rrezikut dhe mosnjohjes. Muzeu synon të pasqyrojë dhe të përcjellë këtë frymë, duke u kthyer në një hapësirë ku vizitorët mund të kuptojnë dhe artikulojnë identitetin e tyre, njësoj siç bëri At Shtjefën Gjeçovi për të vetin.</w:t>
      </w:r>
    </w:p>
    <w:p w14:paraId="195C06FB" w14:textId="1450EA34" w:rsidR="00B87D73" w:rsidRPr="007B492D" w:rsidRDefault="00B87D73" w:rsidP="00C61A35">
      <w:pPr>
        <w:pStyle w:val="Header1"/>
        <w:rPr>
          <w:color w:val="000000" w:themeColor="text1"/>
          <w:sz w:val="22"/>
        </w:rPr>
      </w:pPr>
      <w:bookmarkStart w:id="44" w:name="_Toc1165855738"/>
      <w:r w:rsidRPr="007B492D">
        <w:rPr>
          <w:color w:val="000000" w:themeColor="text1"/>
        </w:rPr>
        <w:t>4.2. Misioni</w:t>
      </w:r>
      <w:bookmarkEnd w:id="44"/>
    </w:p>
    <w:p w14:paraId="7A8479F0" w14:textId="77777777" w:rsidR="00B87D73" w:rsidRPr="007B492D" w:rsidRDefault="00B87D73" w:rsidP="00C61A35">
      <w:pPr>
        <w:rPr>
          <w:color w:val="000000" w:themeColor="text1"/>
        </w:rPr>
      </w:pPr>
      <w:r w:rsidRPr="007B492D">
        <w:rPr>
          <w:color w:val="000000" w:themeColor="text1"/>
        </w:rPr>
        <w:t>Misioni i muzeut është të ruajë, interpretojë dhe promovojë jetën dhe veprën e At Shtjefën Gjeçovit në kontekstin e trashëgimisë së pasur kulturore të Janjevës. Si institucion publik, i bazuar në vlera edukative dhe në shërbim të shoqërisë, muzeu angazhohet në mbledhjen, dokumentimin, konservimin dhe komunikimin e objekteve dhe historive që përfaqësojnë identitetin kolektiv dhe shumëllojshmërinë e përvojës njerëzore në këtë zonë. Përmes ekspozitave, aktiviteteve edukative dhe përfshirjes së komunitetit, muzeu i inkurajon vizitorët të ndërtojnë një lidhje të vetëdijshme me trashëgiminë kulturore dhe të ndihen përgjegjës për ruajtjen dhe përcjelljen e saj.</w:t>
      </w:r>
    </w:p>
    <w:p w14:paraId="4746D337" w14:textId="77777777" w:rsidR="00B87D73" w:rsidRPr="007B492D" w:rsidRDefault="00B87D73" w:rsidP="00C61A35">
      <w:pPr>
        <w:rPr>
          <w:color w:val="000000" w:themeColor="text1"/>
        </w:rPr>
      </w:pPr>
      <w:r w:rsidRPr="007B492D">
        <w:rPr>
          <w:color w:val="000000" w:themeColor="text1"/>
        </w:rPr>
        <w:t>Muzeu e sheh trashëgiminë kulturore jo vetëm si një realitet të së kaluarës, por si një burim i fuqishëm i të tashmes dhe të ardhmes – veçanërisht për ata që jetojnë me ndjenja të përziera të përkatësisë dhe identitetit. Ai fton vizitorët të ndajnë historitë e tyre, të reflektojnë mbi to dhe të ndërtojnë një ndjenjë të thellë përkatësie dhe përfaqësimi kulturor.</w:t>
      </w:r>
    </w:p>
    <w:p w14:paraId="0321B588" w14:textId="1C8BDB8E" w:rsidR="00B87D73" w:rsidRPr="007B492D" w:rsidRDefault="00B87D73" w:rsidP="00C61A35">
      <w:pPr>
        <w:pStyle w:val="Header1"/>
        <w:rPr>
          <w:color w:val="000000" w:themeColor="text1"/>
        </w:rPr>
      </w:pPr>
      <w:bookmarkStart w:id="45" w:name="_Toc1128978349"/>
      <w:r w:rsidRPr="007B492D">
        <w:rPr>
          <w:color w:val="000000" w:themeColor="text1"/>
        </w:rPr>
        <w:lastRenderedPageBreak/>
        <w:t>4.3. Vlerat themelore</w:t>
      </w:r>
      <w:bookmarkEnd w:id="45"/>
    </w:p>
    <w:p w14:paraId="2C8665EB" w14:textId="77777777" w:rsidR="00B87D73" w:rsidRPr="007B492D" w:rsidRDefault="00B87D73" w:rsidP="00C61A35">
      <w:pPr>
        <w:pStyle w:val="ListParagraph"/>
        <w:rPr>
          <w:color w:val="000000" w:themeColor="text1"/>
        </w:rPr>
      </w:pPr>
      <w:bookmarkStart w:id="46" w:name="_Toc1864222707"/>
      <w:r w:rsidRPr="007B492D">
        <w:rPr>
          <w:color w:val="000000" w:themeColor="text1"/>
        </w:rPr>
        <w:t>4.3.1.Gjithëpërfshirja</w:t>
      </w:r>
      <w:bookmarkEnd w:id="46"/>
    </w:p>
    <w:p w14:paraId="3F3DDFFF" w14:textId="3B00A717" w:rsidR="00B87D73" w:rsidRPr="007B492D" w:rsidRDefault="00B87D73" w:rsidP="00C61A35">
      <w:pPr>
        <w:rPr>
          <w:color w:val="000000" w:themeColor="text1"/>
        </w:rPr>
      </w:pPr>
      <w:r w:rsidRPr="007B492D">
        <w:rPr>
          <w:color w:val="000000" w:themeColor="text1"/>
        </w:rPr>
        <w:t>Muzeu përkrah pjesëmarrjen aktive të të gjitha komuniteteve dhe grupeve shoqërore, duke respektuar barazinë dhe dinjitetin e çdo vizitori dhe kontribuuesi. Synim është qe muzeu të jetë i qasshëm fizikisht, gjuhësisht dhe në aspektin konceptual për të gjithë, përmes teknologjive bashkëkohore, dizajnit gjithëpërfshirës dhe përmbajtjes së përshtatur për publikë të ndryshëm.</w:t>
      </w:r>
    </w:p>
    <w:p w14:paraId="40D74DE1" w14:textId="77777777" w:rsidR="00C61A35" w:rsidRPr="007B492D" w:rsidRDefault="00B87D73" w:rsidP="00C61A35">
      <w:pPr>
        <w:pStyle w:val="ListParagraph"/>
        <w:rPr>
          <w:color w:val="000000" w:themeColor="text1"/>
        </w:rPr>
      </w:pPr>
      <w:bookmarkStart w:id="47" w:name="_Toc255568088"/>
      <w:r w:rsidRPr="007B492D">
        <w:rPr>
          <w:color w:val="000000" w:themeColor="text1"/>
        </w:rPr>
        <w:t>4.3.2.Autenticiteti</w:t>
      </w:r>
      <w:bookmarkEnd w:id="47"/>
      <w:r w:rsidRPr="007B492D">
        <w:rPr>
          <w:rStyle w:val="Heading4Char"/>
          <w:rFonts w:asciiTheme="minorHAnsi" w:eastAsia="Times New Roman" w:hAnsiTheme="minorHAnsi" w:cstheme="minorHAnsi"/>
          <w:color w:val="000000" w:themeColor="text1"/>
        </w:rPr>
        <w:t xml:space="preserve"> </w:t>
      </w:r>
    </w:p>
    <w:p w14:paraId="43C71F51" w14:textId="1AA180CF" w:rsidR="00B87D73" w:rsidRPr="007B492D" w:rsidRDefault="00B87D73" w:rsidP="00C61A35">
      <w:pPr>
        <w:rPr>
          <w:color w:val="000000" w:themeColor="text1"/>
        </w:rPr>
      </w:pPr>
      <w:r w:rsidRPr="007B492D">
        <w:rPr>
          <w:color w:val="000000" w:themeColor="text1"/>
        </w:rPr>
        <w:t>Çdo element i punës muzeore bazohet në burime të verifikuara, në interpretim të ndjeshëm dhe në ruajtje të kujdesshme të dëshmive materiale dhe shpirtërore.</w:t>
      </w:r>
    </w:p>
    <w:p w14:paraId="4AA6898F" w14:textId="77777777" w:rsidR="00B87D73" w:rsidRPr="007B492D" w:rsidRDefault="00B87D73" w:rsidP="00C61A35">
      <w:pPr>
        <w:pStyle w:val="ListParagraph"/>
        <w:rPr>
          <w:color w:val="000000" w:themeColor="text1"/>
        </w:rPr>
      </w:pPr>
      <w:bookmarkStart w:id="48" w:name="_Toc1333553902"/>
      <w:r w:rsidRPr="007B492D">
        <w:rPr>
          <w:color w:val="000000" w:themeColor="text1"/>
        </w:rPr>
        <w:t>4.3.3. Kujdestaria</w:t>
      </w:r>
      <w:bookmarkEnd w:id="48"/>
    </w:p>
    <w:p w14:paraId="49094390" w14:textId="3230E0BE" w:rsidR="00B87D73" w:rsidRPr="007B492D" w:rsidRDefault="00B87D73" w:rsidP="00C61A35">
      <w:pPr>
        <w:rPr>
          <w:color w:val="000000" w:themeColor="text1"/>
        </w:rPr>
      </w:pPr>
      <w:r w:rsidRPr="007B492D">
        <w:rPr>
          <w:color w:val="000000" w:themeColor="text1"/>
        </w:rPr>
        <w:t>Institucioni mban përgjegjësi për koleksionet e trashëgimisë kulturore që i janë besuar, duke i ruajtur me përkushtim dhe duke garantuar transmetimin e tyre për brezat e ardhshëm.</w:t>
      </w:r>
    </w:p>
    <w:p w14:paraId="1D3E2CA8" w14:textId="77777777" w:rsidR="00B87D73" w:rsidRPr="007B492D" w:rsidRDefault="00B87D73" w:rsidP="00C61A35">
      <w:pPr>
        <w:pStyle w:val="ListParagraph"/>
        <w:rPr>
          <w:color w:val="000000" w:themeColor="text1"/>
        </w:rPr>
      </w:pPr>
      <w:bookmarkStart w:id="49" w:name="_Toc1029266201"/>
      <w:r w:rsidRPr="007B492D">
        <w:rPr>
          <w:color w:val="000000" w:themeColor="text1"/>
        </w:rPr>
        <w:t>4.3.4. Qëndrueshmëria</w:t>
      </w:r>
      <w:bookmarkEnd w:id="49"/>
    </w:p>
    <w:p w14:paraId="0371BCB0" w14:textId="66593DF6" w:rsidR="00B87D73" w:rsidRPr="007B492D" w:rsidRDefault="00B87D73" w:rsidP="00C61A35">
      <w:pPr>
        <w:rPr>
          <w:color w:val="000000" w:themeColor="text1"/>
        </w:rPr>
      </w:pPr>
      <w:r w:rsidRPr="007B492D">
        <w:rPr>
          <w:color w:val="000000" w:themeColor="text1"/>
        </w:rPr>
        <w:t>Veprimtaria e muzeut ndërtohet mbi parime të përgjegjësisë ndaj burimeve, mjedisit dhe zhvillimit institucional, duke garantuar jetëgjatësinë e funksionit të tij edukativ dhe kulturor.</w:t>
      </w:r>
    </w:p>
    <w:p w14:paraId="3911D09E" w14:textId="5D954CB1" w:rsidR="00CA0C72" w:rsidRPr="007B492D" w:rsidRDefault="00B87D73" w:rsidP="00AA334B">
      <w:pPr>
        <w:pStyle w:val="Heading1"/>
        <w:numPr>
          <w:ilvl w:val="0"/>
          <w:numId w:val="7"/>
        </w:numPr>
        <w:shd w:val="clear" w:color="auto" w:fill="AD84C6" w:themeFill="accent1"/>
        <w:rPr>
          <w:color w:val="000000" w:themeColor="text1"/>
        </w:rPr>
      </w:pPr>
      <w:bookmarkStart w:id="50" w:name="_Toc299342153"/>
      <w:bookmarkStart w:id="51" w:name="_Toc217742583"/>
      <w:r w:rsidRPr="007B492D">
        <w:rPr>
          <w:color w:val="000000" w:themeColor="text1"/>
        </w:rPr>
        <w:t>Konteksti institucional</w:t>
      </w:r>
      <w:bookmarkEnd w:id="50"/>
      <w:bookmarkEnd w:id="51"/>
    </w:p>
    <w:p w14:paraId="6CB85252" w14:textId="77777777" w:rsidR="00B87D73" w:rsidRPr="007B492D" w:rsidRDefault="00B87D73" w:rsidP="00C61A35">
      <w:pPr>
        <w:pStyle w:val="Header1"/>
        <w:rPr>
          <w:color w:val="000000" w:themeColor="text1"/>
          <w:sz w:val="22"/>
        </w:rPr>
      </w:pPr>
      <w:bookmarkStart w:id="52" w:name="_Toc683423567"/>
      <w:r w:rsidRPr="007B492D">
        <w:rPr>
          <w:color w:val="000000" w:themeColor="text1"/>
        </w:rPr>
        <w:t>5.1. Historia dhe rëndësia e muzeut</w:t>
      </w:r>
      <w:bookmarkEnd w:id="52"/>
    </w:p>
    <w:p w14:paraId="763AFBF0" w14:textId="77777777" w:rsidR="00B87D73" w:rsidRPr="007B492D" w:rsidRDefault="00B87D73" w:rsidP="00C61A35">
      <w:pPr>
        <w:rPr>
          <w:color w:val="000000" w:themeColor="text1"/>
        </w:rPr>
      </w:pPr>
      <w:r w:rsidRPr="007B492D">
        <w:rPr>
          <w:color w:val="000000" w:themeColor="text1"/>
        </w:rPr>
        <w:t xml:space="preserve">Muzeu i At Shtjefën Gjeçovit në Janjevë buron nga një iniciativë për të ruajtur dhe vënë në funksion publik shtëpinë e Rilindasit, meshtarit dhe studiuesit të shquar, At Shtjefën Gjeçovi. Shtëpia është një nga objektet më të rëndësishme të trashëgimisë kulturore të ndërtuar në Janjevë dhe është restauruar si pjesë e një procesi më të gjerë të rigjallërimit të qendrës historike të qytetit. Iniciativa për themelimin e muzeut është ndërlidhur me përpjekjet për të promovuar trashëgiminë si një burim zhvillimi lokal dhe për të kthyer Janjevën në një destinacion kulturor dhe turistik në kuadër të modelit të mikpritjes në komunitet. </w:t>
      </w:r>
    </w:p>
    <w:p w14:paraId="4FE0129C" w14:textId="77777777" w:rsidR="00B87D73" w:rsidRPr="007B492D" w:rsidRDefault="00B87D73" w:rsidP="00C61A35">
      <w:pPr>
        <w:rPr>
          <w:color w:val="000000" w:themeColor="text1"/>
        </w:rPr>
      </w:pPr>
      <w:r w:rsidRPr="007B492D">
        <w:rPr>
          <w:color w:val="000000" w:themeColor="text1"/>
        </w:rPr>
        <w:t>Muzeu synon të jetë më shumë se një hapësirë ekspozuese; ai është një platformë për ruajtjen dhe komunikimin e kujtesës kolektive dhe për promovimin e identitetit të shumëfishtë të Janjevës. Duke integruar elemente të trashëgimisë kulturore materiale, shpirtërore dhe dokumentare, muzeu përfaqëson një pikë takimi ndërmjet brezave, komuniteteve dhe narrativave të ndryshme që formojnë karakterin historik dhe kulturor të vendbanimit.</w:t>
      </w:r>
    </w:p>
    <w:p w14:paraId="6236BE37" w14:textId="77777777" w:rsidR="00B87D73" w:rsidRPr="007B492D" w:rsidRDefault="00B87D73" w:rsidP="00C61A35">
      <w:pPr>
        <w:pStyle w:val="Header1"/>
        <w:rPr>
          <w:color w:val="000000" w:themeColor="text1"/>
          <w:sz w:val="22"/>
        </w:rPr>
      </w:pPr>
      <w:bookmarkStart w:id="53" w:name="_Toc1787706802"/>
      <w:r w:rsidRPr="007B492D">
        <w:rPr>
          <w:color w:val="000000" w:themeColor="text1"/>
        </w:rPr>
        <w:t>5.2. Qeverisja dhe struktura menaxhuese</w:t>
      </w:r>
      <w:bookmarkEnd w:id="53"/>
    </w:p>
    <w:p w14:paraId="692C321F" w14:textId="77777777" w:rsidR="00B87D73" w:rsidRPr="007B492D" w:rsidRDefault="00B87D73" w:rsidP="00C61A35">
      <w:pPr>
        <w:rPr>
          <w:color w:val="000000" w:themeColor="text1"/>
        </w:rPr>
      </w:pPr>
      <w:r w:rsidRPr="007B492D">
        <w:rPr>
          <w:color w:val="000000" w:themeColor="text1"/>
        </w:rPr>
        <w:t xml:space="preserve">Muzeu i At Shtjefën Gjeçovit do të funksionojë si institucion publik me karakter jo-fitimprurës, në përputhje me ligjin për trashëgiminë kulturore dhe ligjin për artin dhe </w:t>
      </w:r>
      <w:r w:rsidRPr="007B492D">
        <w:rPr>
          <w:color w:val="000000" w:themeColor="text1"/>
        </w:rPr>
        <w:lastRenderedPageBreak/>
        <w:t>kulturën. Modeli i zgjedhur për qeverisjen është ai i partneritetit publiko–privat, ku pronësia dhe financimi fillestar janë publike, ndërsa menaxhimi i përditshëm delegohet një organizate jofitimprurëse të specializuar në trashëgimi kulturore. Ky model synon të garantojë qëndrueshmëri institucionale, efikasitet operativ dhe përfshirje të gjerë të komunitetit dhe palëve të interesit.</w:t>
      </w:r>
    </w:p>
    <w:p w14:paraId="5F8BCFE9" w14:textId="77777777" w:rsidR="00B87D73" w:rsidRPr="007B492D" w:rsidRDefault="00B87D73" w:rsidP="00C61A35">
      <w:pPr>
        <w:rPr>
          <w:color w:val="000000" w:themeColor="text1"/>
        </w:rPr>
      </w:pPr>
      <w:r w:rsidRPr="007B492D">
        <w:rPr>
          <w:color w:val="000000" w:themeColor="text1"/>
        </w:rPr>
        <w:t>Struktura e muzeut do të përfshijë një bord drejtues, i cili mbikëqyr zbatimin e planit të menaxhimit, aprovon politikat themelore dhe monitoron rezultatet; një drejtor ekzekutiv, që koordinon funksionimin ditor dhe zbaton objektivat strategjikë; si dhe staf të specializuar në koleksione, edukim, komunikim dhe administrim. Struktura e menaxhimit është e ndërtuar mbi parimin e ndarjes së qartë të përgjegjësive, transparencës dhe bashkëpunimit ndër-disiplinar.</w:t>
      </w:r>
    </w:p>
    <w:p w14:paraId="11B41921" w14:textId="77777777" w:rsidR="00B87D73" w:rsidRPr="007B492D" w:rsidRDefault="00B87D73" w:rsidP="00C61A35">
      <w:pPr>
        <w:pStyle w:val="Header1"/>
        <w:rPr>
          <w:color w:val="000000" w:themeColor="text1"/>
          <w:sz w:val="22"/>
        </w:rPr>
      </w:pPr>
      <w:bookmarkStart w:id="54" w:name="_Toc967301946"/>
      <w:r w:rsidRPr="007B492D">
        <w:rPr>
          <w:color w:val="000000" w:themeColor="text1"/>
        </w:rPr>
        <w:t>5.3. Palët e interesit dhe partnerët</w:t>
      </w:r>
      <w:bookmarkEnd w:id="54"/>
    </w:p>
    <w:p w14:paraId="4534C7A7" w14:textId="77777777" w:rsidR="00B87D73" w:rsidRPr="007B492D" w:rsidRDefault="00B87D73" w:rsidP="00C61A35">
      <w:pPr>
        <w:rPr>
          <w:color w:val="000000" w:themeColor="text1"/>
        </w:rPr>
      </w:pPr>
      <w:r w:rsidRPr="007B492D">
        <w:rPr>
          <w:color w:val="000000" w:themeColor="text1"/>
        </w:rPr>
        <w:t>Muzeu i At Shtjefën Gjeçovit mbështetet në një rrjet të gjerë bashkëpunimi me akterë lokalë, kombëtarë dhe ndërkombëtarë që kontribuojnë në përmbushjen e misionit të tij. Palët e interesit përfaqësojnë një gamë të gjerë ndikimi dhe përfshirjeje, nga komunitetet historike që përbëjnë vetë themelin e muzeut, deri te institucionet publike dhe partnerët zhvillimorë.</w:t>
      </w:r>
    </w:p>
    <w:p w14:paraId="14DC2225" w14:textId="77777777" w:rsidR="00B87D73" w:rsidRPr="007B492D" w:rsidRDefault="00B87D73" w:rsidP="00C61A35">
      <w:pPr>
        <w:rPr>
          <w:color w:val="000000" w:themeColor="text1"/>
        </w:rPr>
      </w:pPr>
      <w:r w:rsidRPr="007B492D">
        <w:rPr>
          <w:color w:val="000000" w:themeColor="text1"/>
        </w:rPr>
        <w:t>Në qendër të këtij rrjeti qëndron komuniteti lokal i Janjevës, që përfshin banorët e hershëm kroatë, komunitetin shqiptar, komunitetin rom dhe ashkali, si dhe diasporën e shpërngulur. Këta janë bartësit e kujtesës kulturore dhe trashëgimisë shpirtërore, dhe roli i tyre në ndërtimin e përmbajtjes së muzeut është thelbësor për legjitimitetin dhe përkatësinë e institucionit. Përfshirja e tyre kërkon hapësira të barabarta për bashkë-krijim dhe pjesëmarrje në çdo fazë të funksionimit muzeor.</w:t>
      </w:r>
    </w:p>
    <w:p w14:paraId="5C169C10" w14:textId="77777777" w:rsidR="00B87D73" w:rsidRPr="007B492D" w:rsidRDefault="00B87D73" w:rsidP="00C61A35">
      <w:pPr>
        <w:rPr>
          <w:color w:val="000000" w:themeColor="text1"/>
        </w:rPr>
      </w:pPr>
      <w:r w:rsidRPr="007B492D">
        <w:rPr>
          <w:color w:val="000000" w:themeColor="text1"/>
        </w:rPr>
        <w:t>Në nivel institucional, muzeu bashkëpunon me qeverisjen vendore dhe qendrore, përfshirë komunën e Lipjanit për infrastrukturë dhe integrim në planifikimin lokal, si dhe MKRS-në, QRTK-në dhe IKMM-në, IAK-un dhe Muzeun e Kosovës për standardizim profesional dhe mbështetje të vazhdueshme. Ky partneritet siguron bazën ligjore dhe organizative për funksionimin e qëndrueshëm të muzeut.</w:t>
      </w:r>
    </w:p>
    <w:p w14:paraId="6A6DFB9C" w14:textId="77777777" w:rsidR="00B87D73" w:rsidRPr="007B492D" w:rsidRDefault="00B87D73" w:rsidP="00C61A35">
      <w:pPr>
        <w:rPr>
          <w:color w:val="000000" w:themeColor="text1"/>
        </w:rPr>
      </w:pPr>
      <w:r w:rsidRPr="007B492D">
        <w:rPr>
          <w:color w:val="000000" w:themeColor="text1"/>
        </w:rPr>
        <w:t>Një komponent i rëndësishëm janë institucionet arsimore dhe kërkimore, të cilat ndihmojnë në zhvillimin e përmbajtjes edukative dhe kërkimore përmes bashkëpunimeve me shkollat lokale, fakultetet e historisë, antropologjisë dhe muzeologjisë brenda dhe jashtë vendit. Muzeu mund të funksionojë si qendër burimore për studime lokale dhe platformë për përfshirjen e brezit të ri në trashëgimi kulturore.</w:t>
      </w:r>
    </w:p>
    <w:p w14:paraId="185A7BCC" w14:textId="77777777" w:rsidR="00B87D73" w:rsidRPr="007B492D" w:rsidRDefault="00B87D73" w:rsidP="00C61A35">
      <w:pPr>
        <w:rPr>
          <w:color w:val="000000" w:themeColor="text1"/>
        </w:rPr>
      </w:pPr>
      <w:r w:rsidRPr="007B492D">
        <w:rPr>
          <w:color w:val="000000" w:themeColor="text1"/>
        </w:rPr>
        <w:t>Bizneset vendore dhe ekonomia e mikpritjes përbëjnë një tjetër kategori kyçe, pasi përfitimi nga turizmi kulturor dhe bashkëpunimi me muzeun mund të krijojnë sinergji për zhvillim të integruar lokal. Në këtë grup përfshihen subjektet e përfshira në mikpritje ne komunitet, si dhe artizanë, ciceronë lokal dhe biznese të vogla që mbështesin ofertën kulturore të zonës.</w:t>
      </w:r>
    </w:p>
    <w:p w14:paraId="624BF8B4" w14:textId="23F59412" w:rsidR="00B87D73" w:rsidRPr="007B492D" w:rsidRDefault="00B87D73" w:rsidP="00C61A35">
      <w:pPr>
        <w:rPr>
          <w:color w:val="000000" w:themeColor="text1"/>
        </w:rPr>
      </w:pPr>
      <w:r w:rsidRPr="007B492D">
        <w:rPr>
          <w:color w:val="000000" w:themeColor="text1"/>
        </w:rPr>
        <w:lastRenderedPageBreak/>
        <w:t>Organizatat kulturore dhe OJQ-të, si shoqatat e trashëgimisë kulturore dhe partnerët ndërkombëtarë të fushës , kontribuojnë në forcimin e kapaciteteve, qasjen në fonde, trajnimin profesional dhe ndërkombëtarizimin e praktikave muzeale.</w:t>
      </w:r>
    </w:p>
    <w:p w14:paraId="1791090E" w14:textId="77777777" w:rsidR="00B87D73" w:rsidRPr="007B492D" w:rsidRDefault="00B87D73" w:rsidP="00C61A35">
      <w:pPr>
        <w:rPr>
          <w:color w:val="000000" w:themeColor="text1"/>
        </w:rPr>
      </w:pPr>
      <w:r w:rsidRPr="007B492D">
        <w:rPr>
          <w:color w:val="000000" w:themeColor="text1"/>
        </w:rPr>
        <w:t>Brenda vetë strukturës së muzeut, personeli dhe bordi drejtues janë të ngarkuar me zbatimin e përditshëm të planit, menaxhimin profesional të koleksioneve, edukimin dhe administrimin financiar. Kjo strukturë kërkon trajnim të vazhdueshëm, rol të qartë dhe përkushtim institucional për të garantuar standarde të larta dhe integritet profesional.</w:t>
      </w:r>
    </w:p>
    <w:p w14:paraId="321514A3" w14:textId="77777777" w:rsidR="00B87D73" w:rsidRPr="007B492D" w:rsidRDefault="00B87D73" w:rsidP="00C61A35">
      <w:pPr>
        <w:rPr>
          <w:color w:val="000000" w:themeColor="text1"/>
        </w:rPr>
      </w:pPr>
      <w:r w:rsidRPr="007B492D">
        <w:rPr>
          <w:color w:val="000000" w:themeColor="text1"/>
        </w:rPr>
        <w:t>Vullnetarët dhe diaspora luajnë rol plotësues përmes kontributit të tyre në programet publike, edukative dhe promovuese të muzeut. Ata ndihmojnë në krijimin e lidhjeve mes brezave  dhe ndërkulturore, duke ofruar një bazë të gjerë mbështetëse në përmasën emocionale dhe materiale.</w:t>
      </w:r>
    </w:p>
    <w:p w14:paraId="6DC56DAE" w14:textId="77777777" w:rsidR="00B87D73" w:rsidRPr="007B492D" w:rsidRDefault="00B87D73" w:rsidP="00C61A35">
      <w:pPr>
        <w:rPr>
          <w:color w:val="000000" w:themeColor="text1"/>
        </w:rPr>
      </w:pPr>
      <w:r w:rsidRPr="007B492D">
        <w:rPr>
          <w:color w:val="000000" w:themeColor="text1"/>
        </w:rPr>
        <w:t>Së fundi, vizitorët dhe turistët janë përfituesit finalë të veprimtarisë muzeale. Ata përfshijnë individë lokalë, të diasporës dhe ndërkombëtarë që kërkojnë përvoja kuptimplota kulturore. Kuptimi i nevojave të tyre dhe ndërtimi i përvojave të qasshme dhe përfshirëse janë thelbësore për suksesin dhe qëndrueshmërinë e muzeut.</w:t>
      </w:r>
    </w:p>
    <w:p w14:paraId="4A0D9C74" w14:textId="77777777" w:rsidR="00B87D73" w:rsidRPr="007B492D" w:rsidRDefault="00B87D73" w:rsidP="00C61A35">
      <w:pPr>
        <w:rPr>
          <w:color w:val="000000" w:themeColor="text1"/>
        </w:rPr>
      </w:pPr>
      <w:r w:rsidRPr="007B492D">
        <w:rPr>
          <w:color w:val="000000" w:themeColor="text1"/>
        </w:rPr>
        <w:t>Ky rrjet i ndërvarur palësh e bën muzeun një nismë gjithëpërfshirëse dhe të qëndrueshme, të ndërtuar mbi bashkëpunim dhe vizion të përbashkët për trashëgiminë si vlerë jetike e zhvillimit kulturor dhe kohezionit social.</w:t>
      </w:r>
    </w:p>
    <w:p w14:paraId="085C1004" w14:textId="638976BB" w:rsidR="00CA0C72" w:rsidRPr="007B492D" w:rsidRDefault="00B87D73" w:rsidP="00AA334B">
      <w:pPr>
        <w:pStyle w:val="Heading1"/>
        <w:numPr>
          <w:ilvl w:val="0"/>
          <w:numId w:val="7"/>
        </w:numPr>
        <w:shd w:val="clear" w:color="auto" w:fill="AD84C6" w:themeFill="accent1"/>
        <w:rPr>
          <w:color w:val="000000" w:themeColor="text1"/>
        </w:rPr>
      </w:pPr>
      <w:bookmarkStart w:id="55" w:name="_Toc217742584"/>
      <w:r w:rsidRPr="007B492D">
        <w:rPr>
          <w:color w:val="000000" w:themeColor="text1"/>
        </w:rPr>
        <w:t>Analiza e gjendjes aktuale</w:t>
      </w:r>
      <w:bookmarkEnd w:id="55"/>
    </w:p>
    <w:p w14:paraId="62BD4766" w14:textId="77777777" w:rsidR="00B87D73" w:rsidRPr="007B492D" w:rsidRDefault="00B87D73" w:rsidP="00C61A35">
      <w:pPr>
        <w:pStyle w:val="Header1"/>
        <w:rPr>
          <w:color w:val="000000" w:themeColor="text1"/>
          <w:sz w:val="22"/>
        </w:rPr>
      </w:pPr>
      <w:bookmarkStart w:id="56" w:name="_Toc415751237"/>
      <w:r w:rsidRPr="007B492D">
        <w:rPr>
          <w:color w:val="000000" w:themeColor="text1"/>
        </w:rPr>
        <w:t>6.1. Koleksionet dhe trashëgimia në dispozicion</w:t>
      </w:r>
      <w:bookmarkEnd w:id="56"/>
    </w:p>
    <w:p w14:paraId="12690892" w14:textId="77777777" w:rsidR="00B87D73" w:rsidRPr="007B492D" w:rsidRDefault="00B87D73" w:rsidP="00C61A35">
      <w:pPr>
        <w:rPr>
          <w:color w:val="000000" w:themeColor="text1"/>
        </w:rPr>
      </w:pPr>
      <w:r w:rsidRPr="007B492D">
        <w:rPr>
          <w:color w:val="000000" w:themeColor="text1"/>
        </w:rPr>
        <w:t>Koleksioni i muzeut përbëhet nga një fond i hershëm që lidhet drejtpërdrejt me jetën dhe veprën e At Shtjefën Gjeçovit, si dhe me trashëgiminë kulturore të Janjevës. Kategoritë përfshijnë: objekte personale dhe liturgjike, dokumente, dorëshkrime, fotografi historike, mjete të etnografisë vendore, objekte artizanale dhe dëshmi materiale të përditshmërisë historike. Aktualisht koleksioni është i përmasave të vogla, por me potencial të konsiderueshëm për zgjerim përmes bashkëpunimeve me arkiva dhe komunitetin. Sipas analizës fillestare, shumica e objekteve përbëjnë trashëgimi kulturore me rëndësi të lartë, për shkak të lidhjes së tyre me figurën e Gjeçovit dhe me kujtesën kolektive lokale.</w:t>
      </w:r>
    </w:p>
    <w:p w14:paraId="24BA0506" w14:textId="77777777" w:rsidR="00B87D73" w:rsidRPr="007B492D" w:rsidRDefault="00B87D73" w:rsidP="00C61A35">
      <w:pPr>
        <w:pStyle w:val="Header1"/>
        <w:rPr>
          <w:color w:val="000000" w:themeColor="text1"/>
          <w:sz w:val="22"/>
        </w:rPr>
      </w:pPr>
      <w:r w:rsidRPr="007B492D">
        <w:rPr>
          <w:color w:val="000000" w:themeColor="text1"/>
        </w:rPr>
        <w:t xml:space="preserve"> </w:t>
      </w:r>
      <w:bookmarkStart w:id="57" w:name="_Toc1858048743"/>
      <w:r w:rsidRPr="007B492D">
        <w:rPr>
          <w:color w:val="000000" w:themeColor="text1"/>
        </w:rPr>
        <w:t>6.1.1. Koleksione potenciale për zgjerim</w:t>
      </w:r>
      <w:bookmarkEnd w:id="57"/>
    </w:p>
    <w:p w14:paraId="129FA7C1" w14:textId="0A8B7FFF" w:rsidR="00B87D73" w:rsidRPr="007B492D" w:rsidRDefault="00B87D73" w:rsidP="00C61A35">
      <w:pPr>
        <w:rPr>
          <w:i/>
          <w:iCs/>
          <w:color w:val="000000" w:themeColor="text1"/>
        </w:rPr>
      </w:pPr>
      <w:r w:rsidRPr="007B492D">
        <w:rPr>
          <w:color w:val="000000" w:themeColor="text1"/>
        </w:rPr>
        <w:t>Përveç fondit fillestar të lidhur me jetën dhe veprën e At Shtjefën Gjeçovit, muzeu ka potencial të konsiderueshëm për të zgjeruar koleksionin e vet në mënyrë që të pasqyrojë më gjerësisht trashëgiminë kulturore dhe sociale të Janjevës. Duke u nisur nga karakteri multikulturor dhe ndërfetar i vendbanimit, koleksionet e reja mund të përfshijnë objekte nga përditshmëria e komuniteteve që kanë bashkëjetuar në qytet, si komuniteti kroat, shqiptar, rom dhe ashkali. Këto mund të përfshijnë veshje tradicionale, mjete artizanale, instrumente muzikore, dokumente historike, dëshmi të zejeve lokale dhe materiale fotografike e arkivore që dëshmojnë jetën sociale, fetare dhe ekonomike të periudhave të ndryshme.</w:t>
      </w:r>
    </w:p>
    <w:p w14:paraId="11F35143" w14:textId="77777777" w:rsidR="00B87D73" w:rsidRPr="007B492D" w:rsidRDefault="00B87D73" w:rsidP="00C61A35">
      <w:pPr>
        <w:rPr>
          <w:color w:val="000000" w:themeColor="text1"/>
        </w:rPr>
      </w:pPr>
      <w:r w:rsidRPr="007B492D">
        <w:rPr>
          <w:color w:val="000000" w:themeColor="text1"/>
        </w:rPr>
        <w:lastRenderedPageBreak/>
        <w:t>Një shtyllë e veçantë e zgjerimit përbëhet nga kujtesa e diasporës — ish-banorëve të shpërngulur nga Janjeva, të cilët përmes objekteve personale, rrëfimeve gojore dhe dokumenteve familjare mund të kontribuojnë në ndërtimin e një arkive të gjallë të migrimit dhe vazhdimësisë së identitetit. Gjithashtu, koleksionet mund të pasurohen me materiale që dokumentojnë bashkëjetesën ndërfetare dhe përvojat e përbashkëta të komuniteteve, duke e forcuar misionin e muzeut si platformë për dialog dhe ndërtim të përbashkët të kujtesës. Këto zgjerime duhet të udhëhiqen nga një politikë përfshirëse e koleksioneve dhe nga bashkëpunimi aktiv me komunitetin dhe institucionet përkatëse.</w:t>
      </w:r>
    </w:p>
    <w:p w14:paraId="3E812905" w14:textId="77777777" w:rsidR="00B87D73" w:rsidRPr="007B492D" w:rsidRDefault="00B87D73" w:rsidP="00C61A35">
      <w:pPr>
        <w:pStyle w:val="Header1"/>
        <w:rPr>
          <w:color w:val="000000" w:themeColor="text1"/>
          <w:sz w:val="22"/>
        </w:rPr>
      </w:pPr>
      <w:bookmarkStart w:id="58" w:name="_Toc1611943961"/>
      <w:r w:rsidRPr="007B492D">
        <w:rPr>
          <w:color w:val="000000" w:themeColor="text1"/>
        </w:rPr>
        <w:t>6.2. Ndërtesa dhe infrastrukturat</w:t>
      </w:r>
      <w:bookmarkEnd w:id="58"/>
    </w:p>
    <w:p w14:paraId="7C0F68B3" w14:textId="77777777" w:rsidR="00B87D73" w:rsidRPr="007B492D" w:rsidRDefault="00B87D73" w:rsidP="00C61A35">
      <w:pPr>
        <w:rPr>
          <w:color w:val="000000" w:themeColor="text1"/>
        </w:rPr>
      </w:pPr>
      <w:r w:rsidRPr="007B492D">
        <w:rPr>
          <w:color w:val="000000" w:themeColor="text1"/>
        </w:rPr>
        <w:t>Ndërtesa e muzeut ndodhet në qendrën historike të Janjevës, në parcelën ku dikur ishte shtëpia e lindjes së At Shtjefën Gjeçovit. E restauruar me mbështetjen e MKRS-së, ajo funksionalizohet si shtëpi muze kushtuar jetës dhe veprës së Gjeçovit. Si objekt nën mbrojtje, ndërtesa ruan karakteristikat e arkitekturës tradicionale të zonës, me mure guri, kulm katër ujor dhe dritare prej druri, duke mbajtur të gjallë vlerën simbolike dhe kulturore të vendbanimit.</w:t>
      </w:r>
    </w:p>
    <w:p w14:paraId="76308A98" w14:textId="77777777" w:rsidR="00B87D73" w:rsidRPr="007B492D" w:rsidRDefault="00B87D73" w:rsidP="00C61A35">
      <w:pPr>
        <w:rPr>
          <w:color w:val="000000" w:themeColor="text1"/>
        </w:rPr>
      </w:pPr>
      <w:r w:rsidRPr="007B492D">
        <w:rPr>
          <w:color w:val="000000" w:themeColor="text1"/>
        </w:rPr>
        <w:t>Ndërtesa është e organizuar në dy etazhe. Përdhesa shërben si hapësira kryesore ekspozuese, ku vendoset koleksioni bazë që dokumenton dhe interpreton jetën dhe trashëgiminë e At Shtjefën Gjeçovit. Kati i sipërm është konceptuar si një hapësirë fleksibile për ekspozita të përkohshme dhe programe me karakter komunitar, ndërkohë që hapësirat ndihmëse satelitore plotësojnë funksionet e muzeut duke ofruar kushte të përshtatshme për:</w:t>
      </w:r>
    </w:p>
    <w:p w14:paraId="3F41D4E4" w14:textId="77777777" w:rsidR="00B87D73" w:rsidRPr="007B492D" w:rsidRDefault="00B87D73" w:rsidP="00764D3F">
      <w:pPr>
        <w:pStyle w:val="ListParagraph"/>
        <w:numPr>
          <w:ilvl w:val="0"/>
          <w:numId w:val="13"/>
        </w:numPr>
        <w:rPr>
          <w:color w:val="000000" w:themeColor="text1"/>
        </w:rPr>
      </w:pPr>
      <w:r w:rsidRPr="007B492D">
        <w:rPr>
          <w:color w:val="000000" w:themeColor="text1"/>
        </w:rPr>
        <w:t>ruajtjen dhe konservimin e koleksioneve origjinale,</w:t>
      </w:r>
    </w:p>
    <w:p w14:paraId="5B91096A" w14:textId="77777777" w:rsidR="00B87D73" w:rsidRPr="007B492D" w:rsidRDefault="00B87D73" w:rsidP="00764D3F">
      <w:pPr>
        <w:pStyle w:val="ListParagraph"/>
        <w:numPr>
          <w:ilvl w:val="0"/>
          <w:numId w:val="13"/>
        </w:numPr>
        <w:rPr>
          <w:color w:val="000000" w:themeColor="text1"/>
        </w:rPr>
      </w:pPr>
      <w:r w:rsidRPr="007B492D">
        <w:rPr>
          <w:color w:val="000000" w:themeColor="text1"/>
        </w:rPr>
        <w:t>arkivimin dhe punën studimore,</w:t>
      </w:r>
    </w:p>
    <w:p w14:paraId="6623187F" w14:textId="77777777" w:rsidR="00B87D73" w:rsidRPr="007B492D" w:rsidRDefault="00B87D73" w:rsidP="00764D3F">
      <w:pPr>
        <w:pStyle w:val="ListParagraph"/>
        <w:numPr>
          <w:ilvl w:val="0"/>
          <w:numId w:val="13"/>
        </w:numPr>
        <w:rPr>
          <w:color w:val="000000" w:themeColor="text1"/>
        </w:rPr>
      </w:pPr>
      <w:r w:rsidRPr="007B492D">
        <w:rPr>
          <w:color w:val="000000" w:themeColor="text1"/>
        </w:rPr>
        <w:t>si dhe zhvillimin e aktiviteteve edukative, përmes punëtorive me nxënës, të rinj dhe grupe te ndryshme të komunitetit.</w:t>
      </w:r>
    </w:p>
    <w:p w14:paraId="6B6FBD0A" w14:textId="77777777" w:rsidR="00B87D73" w:rsidRPr="007B492D" w:rsidRDefault="00B87D73" w:rsidP="00C61A35">
      <w:pPr>
        <w:rPr>
          <w:color w:val="000000" w:themeColor="text1"/>
        </w:rPr>
      </w:pPr>
      <w:r w:rsidRPr="007B492D">
        <w:rPr>
          <w:color w:val="000000" w:themeColor="text1"/>
        </w:rPr>
        <w:t>Edhe pse sipërfaqja është e kufizuar, kombinimi i hapësirës bazë me hapësirat satelitore krijon mundësi për një narrativë muzeale të plotë, duke balancuar funksionin e ekspozimit me atë edukativ dhe profesional.</w:t>
      </w:r>
    </w:p>
    <w:p w14:paraId="38B420F8" w14:textId="77777777" w:rsidR="00B87D73" w:rsidRPr="007B492D" w:rsidRDefault="00B87D73" w:rsidP="00C61A35">
      <w:pPr>
        <w:rPr>
          <w:color w:val="000000" w:themeColor="text1"/>
        </w:rPr>
      </w:pPr>
      <w:r w:rsidRPr="007B492D">
        <w:rPr>
          <w:color w:val="000000" w:themeColor="text1"/>
        </w:rPr>
        <w:t>Në përputhje me rekomandimet e ICOM dhe ICCROM, ndërtesa kërkon investime shtesë për pajisje dhe përshtatje arkitektonike, me qëllim që hapësirat satelitore të shndërrohen në një infrastrukturë mbështetëse për edukim, dokumentim dhe konservim, duke forcuar rolin e muzeut si një qendër kulturore gjithëpërfshirëse</w:t>
      </w:r>
    </w:p>
    <w:p w14:paraId="71619924" w14:textId="77777777" w:rsidR="00B87D73" w:rsidRPr="007B492D" w:rsidRDefault="00B87D73" w:rsidP="000535F6">
      <w:pPr>
        <w:pStyle w:val="Header1"/>
        <w:rPr>
          <w:color w:val="000000" w:themeColor="text1"/>
        </w:rPr>
      </w:pPr>
      <w:bookmarkStart w:id="59" w:name="_Toc1515257803"/>
      <w:r w:rsidRPr="007B492D">
        <w:rPr>
          <w:color w:val="000000" w:themeColor="text1"/>
        </w:rPr>
        <w:t>6.3. Burimet njerëzore dhe aftësitë profesionale</w:t>
      </w:r>
      <w:bookmarkEnd w:id="59"/>
    </w:p>
    <w:p w14:paraId="483CEC1E" w14:textId="77777777" w:rsidR="00B87D73" w:rsidRPr="007B492D" w:rsidRDefault="00B87D73" w:rsidP="000535F6">
      <w:pPr>
        <w:rPr>
          <w:color w:val="000000" w:themeColor="text1"/>
        </w:rPr>
      </w:pPr>
      <w:r w:rsidRPr="007B492D">
        <w:rPr>
          <w:color w:val="000000" w:themeColor="text1"/>
        </w:rPr>
        <w:t>Aktualisht, Muzeu i At Shtjefën Gjeçovit nuk ka staf të përhershëm. Menaxhimi dhe përgatitjet e deritanishme janë realizuar përmes bashkëpunimeve me donatorë dhe institucione të trashëgimisë kulturore, çka ka kufizuar funksionimin e tij dhe ka nxjerrë në pah boshllëqe në menaxhimin profesional, konservimin preventiv dhe përdorimin e teknologjive digjitale.</w:t>
      </w:r>
    </w:p>
    <w:p w14:paraId="643B266B" w14:textId="77777777" w:rsidR="00B87D73" w:rsidRPr="007B492D" w:rsidRDefault="00B87D73" w:rsidP="000535F6">
      <w:pPr>
        <w:rPr>
          <w:color w:val="000000" w:themeColor="text1"/>
        </w:rPr>
      </w:pPr>
      <w:r w:rsidRPr="007B492D">
        <w:rPr>
          <w:color w:val="000000" w:themeColor="text1"/>
        </w:rPr>
        <w:lastRenderedPageBreak/>
        <w:t>Në përputhje me vizionin e planit të menaxhimit dhe me modelin e zgjedhur të Partneritetit Publiko–Privat (PPP), struktura organizative e muzeut do të përbëhet nga:</w:t>
      </w:r>
    </w:p>
    <w:p w14:paraId="4C3DC9D0" w14:textId="77777777" w:rsidR="00B87D73" w:rsidRPr="007B492D" w:rsidRDefault="00B87D73" w:rsidP="00764D3F">
      <w:pPr>
        <w:pStyle w:val="ListParagraph"/>
        <w:numPr>
          <w:ilvl w:val="0"/>
          <w:numId w:val="14"/>
        </w:numPr>
        <w:rPr>
          <w:color w:val="000000" w:themeColor="text1"/>
        </w:rPr>
      </w:pPr>
      <w:r w:rsidRPr="007B492D">
        <w:rPr>
          <w:color w:val="000000" w:themeColor="text1"/>
        </w:rPr>
        <w:t>Bordi Drejtues – organi më i lartë qeverisës që përfaqëson institucionet publike, komunitetin dhe partnerët, duke përcaktuar politikat dhe strategjinë e përgjithshme;</w:t>
      </w:r>
    </w:p>
    <w:p w14:paraId="7973FC76" w14:textId="77777777" w:rsidR="00B87D73" w:rsidRPr="007B492D" w:rsidRDefault="00B87D73" w:rsidP="00764D3F">
      <w:pPr>
        <w:pStyle w:val="ListParagraph"/>
        <w:numPr>
          <w:ilvl w:val="0"/>
          <w:numId w:val="14"/>
        </w:numPr>
        <w:rPr>
          <w:color w:val="000000" w:themeColor="text1"/>
        </w:rPr>
      </w:pPr>
      <w:r w:rsidRPr="007B492D">
        <w:rPr>
          <w:color w:val="000000" w:themeColor="text1"/>
        </w:rPr>
        <w:t>Drejtori i Muzeut – përgjegjës për drejtimin strategjik, menaxhimin e përgjithshëm, raportimin te Bordi dhe përfaqësimin institucional;</w:t>
      </w:r>
    </w:p>
    <w:p w14:paraId="71A93B24" w14:textId="77777777" w:rsidR="00B87D73" w:rsidRPr="007B492D" w:rsidRDefault="00B87D73" w:rsidP="00764D3F">
      <w:pPr>
        <w:pStyle w:val="ListParagraph"/>
        <w:numPr>
          <w:ilvl w:val="0"/>
          <w:numId w:val="14"/>
        </w:numPr>
        <w:rPr>
          <w:color w:val="000000" w:themeColor="text1"/>
        </w:rPr>
      </w:pPr>
      <w:r w:rsidRPr="007B492D">
        <w:rPr>
          <w:color w:val="000000" w:themeColor="text1"/>
        </w:rPr>
        <w:t>Kuratori i Koleksioneve dhe Interpretimit – përgjegjës për inventarizimin dhe dokumentimin e koleksioneve të muzeut , zhvillimin e narrativës ekspozuese dhe hartimin e ekspozitave të përhershme dhe të përkohshme.</w:t>
      </w:r>
    </w:p>
    <w:p w14:paraId="044ED316" w14:textId="77777777" w:rsidR="00B87D73" w:rsidRPr="007B492D" w:rsidRDefault="00B87D73" w:rsidP="00764D3F">
      <w:pPr>
        <w:pStyle w:val="ListParagraph"/>
        <w:numPr>
          <w:ilvl w:val="0"/>
          <w:numId w:val="14"/>
        </w:numPr>
        <w:rPr>
          <w:color w:val="000000" w:themeColor="text1"/>
        </w:rPr>
      </w:pPr>
      <w:r w:rsidRPr="007B492D">
        <w:rPr>
          <w:color w:val="000000" w:themeColor="text1"/>
        </w:rPr>
        <w:t>Edukatori Kulturor &amp; Përgjegjësi për Përfshirje e Komunitetit– zhvillon programet edukative, punëtoritë për nxitje të bashkëpunimit me shkolla e komunitetin lokal;</w:t>
      </w:r>
    </w:p>
    <w:p w14:paraId="5F04A1F8" w14:textId="77777777" w:rsidR="00B87D73" w:rsidRPr="007B492D" w:rsidRDefault="00B87D73" w:rsidP="00764D3F">
      <w:pPr>
        <w:pStyle w:val="ListParagraph"/>
        <w:numPr>
          <w:ilvl w:val="0"/>
          <w:numId w:val="14"/>
        </w:numPr>
        <w:rPr>
          <w:color w:val="000000" w:themeColor="text1"/>
        </w:rPr>
      </w:pPr>
      <w:r w:rsidRPr="007B492D">
        <w:rPr>
          <w:color w:val="000000" w:themeColor="text1"/>
        </w:rPr>
        <w:t>Specialisti i Digjitalizimit dhe Dokumentimit – merret me zhvillimin e arkivit digjital, dokumentimin elektronik dhe platformat online për qasje të gjerë;</w:t>
      </w:r>
    </w:p>
    <w:p w14:paraId="4FC6A306" w14:textId="77777777" w:rsidR="00B87D73" w:rsidRPr="007B492D" w:rsidRDefault="00B87D73" w:rsidP="00764D3F">
      <w:pPr>
        <w:pStyle w:val="ListParagraph"/>
        <w:numPr>
          <w:ilvl w:val="0"/>
          <w:numId w:val="14"/>
        </w:numPr>
        <w:rPr>
          <w:color w:val="000000" w:themeColor="text1"/>
        </w:rPr>
      </w:pPr>
      <w:r w:rsidRPr="007B492D">
        <w:rPr>
          <w:color w:val="000000" w:themeColor="text1"/>
        </w:rPr>
        <w:t>Personi përgjegjës për Administratë dhe Mirëmbajtje – mbulon aspektet administrative, logjistike dhe sigurinë e hapësirave të muzeut.</w:t>
      </w:r>
    </w:p>
    <w:p w14:paraId="126907A8" w14:textId="77777777" w:rsidR="00B87D73" w:rsidRPr="007B492D" w:rsidRDefault="00B87D73" w:rsidP="000535F6">
      <w:pPr>
        <w:rPr>
          <w:color w:val="000000" w:themeColor="text1"/>
        </w:rPr>
      </w:pPr>
      <w:r w:rsidRPr="007B492D">
        <w:rPr>
          <w:color w:val="000000" w:themeColor="text1"/>
        </w:rPr>
        <w:t>Ky staf përbën bërthamën profesionale dhe operacionale të muzeut. Për të garantuar funksionalitetin e plotë dhe cilësinë e shërbimeve, është e domosdoshme që të gjithë anëtarët të përfshihen në programe trajnimi mbi etikën muzeore, përfshirjen e komunitetit, interpretimin narrativ dhe përdorimin e teknologjive digjitale.</w:t>
      </w:r>
    </w:p>
    <w:p w14:paraId="44284535" w14:textId="760F0765" w:rsidR="000535F6" w:rsidRPr="007B492D" w:rsidRDefault="00B87D73" w:rsidP="000535F6">
      <w:pPr>
        <w:rPr>
          <w:color w:val="000000" w:themeColor="text1"/>
        </w:rPr>
      </w:pPr>
      <w:r w:rsidRPr="007B492D">
        <w:rPr>
          <w:color w:val="000000" w:themeColor="text1"/>
        </w:rPr>
        <w:t>Kjo strukturë menaxhimi siguron një ekuilibër ndërmjet qeverisjes institucionale nga Bordi dhe zbatimit profesional nga personeli, duke e bërë muzeun një institucion bashkëkohor, të qasshëm dhe të qëndrueshëm.</w:t>
      </w:r>
    </w:p>
    <w:p w14:paraId="4F680487" w14:textId="77777777" w:rsidR="00B87D73" w:rsidRPr="007B492D" w:rsidRDefault="00B87D73" w:rsidP="000535F6">
      <w:pPr>
        <w:pStyle w:val="Header1"/>
        <w:rPr>
          <w:color w:val="000000" w:themeColor="text1"/>
          <w:sz w:val="22"/>
        </w:rPr>
      </w:pPr>
      <w:bookmarkStart w:id="60" w:name="_Toc234539063"/>
      <w:r w:rsidRPr="007B492D">
        <w:rPr>
          <w:color w:val="000000" w:themeColor="text1"/>
        </w:rPr>
        <w:t>6.4. Burimet financiare</w:t>
      </w:r>
      <w:bookmarkEnd w:id="60"/>
    </w:p>
    <w:p w14:paraId="648283B6" w14:textId="77777777" w:rsidR="00B87D73" w:rsidRPr="007B492D" w:rsidRDefault="00B87D73" w:rsidP="000535F6">
      <w:pPr>
        <w:rPr>
          <w:color w:val="000000" w:themeColor="text1"/>
        </w:rPr>
      </w:pPr>
      <w:r w:rsidRPr="007B492D">
        <w:rPr>
          <w:color w:val="000000" w:themeColor="text1"/>
        </w:rPr>
        <w:t>Muzeu është themeluar në kuadër të një projekti të financuar nga bashkimi evropian, si pjesë e rigjallërimit ekonomik të Janjevës përmes trashëgimisë kulturore. Financimi fillestar ka përfshirë restaurimin fizik dhe përgatitjen e infrastrukturës themelore. Aktualisht mungon një buxhet i qëndrueshëm për operim të rregullt. Nevojitet zhvillimi i një modeli të përzier të financimit, që përfshin burime publike, të ardhura nga shërbimet e muzeut, donacione dhe projekte me partnerë ndërkombëtarë. Qëndrueshmëria financiare do të varet nga integrimi i muzeut në strategjitë komunale dhe nga ndërtimi i një programi të qëndrueshëm për gjenerimin e të ardhurave.</w:t>
      </w:r>
    </w:p>
    <w:p w14:paraId="7E03C0B2" w14:textId="77777777" w:rsidR="00B87D73" w:rsidRPr="007B492D" w:rsidRDefault="00B87D73" w:rsidP="000535F6">
      <w:pPr>
        <w:pStyle w:val="Header1"/>
        <w:rPr>
          <w:color w:val="000000" w:themeColor="text1"/>
          <w:sz w:val="22"/>
        </w:rPr>
      </w:pPr>
      <w:bookmarkStart w:id="61" w:name="_Toc1060146041"/>
      <w:r w:rsidRPr="007B492D">
        <w:rPr>
          <w:color w:val="000000" w:themeColor="text1"/>
        </w:rPr>
        <w:t>6.5. Përfshirja e publikut dhe interpretimi</w:t>
      </w:r>
      <w:bookmarkEnd w:id="61"/>
    </w:p>
    <w:p w14:paraId="710455DC" w14:textId="77777777" w:rsidR="00B87D73" w:rsidRPr="007B492D" w:rsidRDefault="00B87D73" w:rsidP="000535F6">
      <w:pPr>
        <w:rPr>
          <w:color w:val="000000" w:themeColor="text1"/>
        </w:rPr>
      </w:pPr>
      <w:r w:rsidRPr="007B492D">
        <w:rPr>
          <w:color w:val="000000" w:themeColor="text1"/>
        </w:rPr>
        <w:t>Përfshirja e komunitetit ka qenë pjesë përbërëse e fazës së hartimit të planit të menaxhimit për muzeun e At Shtjefën Gjeçovit. Konsultimet dhe punëtoritë me banorët e Janjevës kanë siguruar një bazë të gjerë të njohurive lokale, duke ndihmuar në formësimin e modelit organizativ dhe përmbajtjes së muzeut. Megjithatë, mungojnë struktura të qëndrueshme dhe mekanizma të institucionalizuar për përfshirjen e vazhdueshme të komunitetit në hartimin dhe zbatimin e programeve të muzeut.</w:t>
      </w:r>
    </w:p>
    <w:p w14:paraId="4E5EDA06" w14:textId="77777777" w:rsidR="00B87D73" w:rsidRPr="007B492D" w:rsidRDefault="00B87D73" w:rsidP="000535F6">
      <w:pPr>
        <w:rPr>
          <w:color w:val="000000" w:themeColor="text1"/>
        </w:rPr>
      </w:pPr>
      <w:r w:rsidRPr="007B492D">
        <w:rPr>
          <w:color w:val="000000" w:themeColor="text1"/>
        </w:rPr>
        <w:lastRenderedPageBreak/>
        <w:t>Profili i audiencës së synuar përfshin një përzierje të banorëve të zonës, ish-banorëve të shpërngulur, turistëve kulturorë dhe nxënësve të shkollave. Në këtë drejtim, muzeu synon të jetë një hapësirë edukative dhe ndërgjegjësuese ku brezat e rinj mësojnë për rrënjët e tyre, ndërsa të moshuarit ndajnë përvojat dhe kujtimet.</w:t>
      </w:r>
    </w:p>
    <w:p w14:paraId="27DEF0D2" w14:textId="77777777" w:rsidR="00B87D73" w:rsidRPr="007B492D" w:rsidRDefault="00B87D73" w:rsidP="000535F6">
      <w:pPr>
        <w:rPr>
          <w:color w:val="000000" w:themeColor="text1"/>
        </w:rPr>
      </w:pPr>
      <w:r w:rsidRPr="007B492D">
        <w:rPr>
          <w:color w:val="000000" w:themeColor="text1"/>
        </w:rPr>
        <w:t>Interpretimi aktual është kryesisht linear dhe i bazuar në rrëfim narrativ, por plani synon kalimin drejt një modeli më dinamik që ndërthur artefaktet me teknologjinë digjitale dhe përfshirjen e rrëfimeve personale. Përdorimi i realitetit virtual, ekraneve me prekje dhe udhërrëfyesve audio do të ndihmojë në krijimin e përvojave gjithëpërfshirëse dhe edukative për vizitorë me profile të ndryshme. Metodologjia e interpretimit përfshin dy qasje: atë përmes artefakteve për publikun profesionist dhe atë analitike për publikun e gjerë, me synimin për të përçuar kuptimin historik dhe kulturor në mënyrë të balancuar dhe të qasshme.</w:t>
      </w:r>
    </w:p>
    <w:p w14:paraId="2EC97D8F" w14:textId="77777777" w:rsidR="00B87D73" w:rsidRPr="007B492D" w:rsidRDefault="00B87D73" w:rsidP="000535F6">
      <w:pPr>
        <w:rPr>
          <w:color w:val="000000" w:themeColor="text1"/>
        </w:rPr>
      </w:pPr>
      <w:r w:rsidRPr="007B492D">
        <w:rPr>
          <w:color w:val="000000" w:themeColor="text1"/>
        </w:rPr>
        <w:t>Për të adresuar nevojat e grupeve të ndryshme dhe për të avancuar ndjeshmërinë kulturore, muzeu do të zhvillojë programe edukative të përshtatura për grup-mosha dhe nivele të ndryshme arsimore. Seminaret, punëtoritë dhe aktivitetet praktike do të përfshijnë bashkëpunime me shkollat lokale dhe institucionet akademike, duke mundësuar një përfshirje më të thellë dhe aktive të komunitetit në përmbajtjen e muzeut.</w:t>
      </w:r>
    </w:p>
    <w:p w14:paraId="02E2A58E" w14:textId="77777777" w:rsidR="00B87D73" w:rsidRPr="007B492D" w:rsidRDefault="00B87D73" w:rsidP="000535F6">
      <w:pPr>
        <w:rPr>
          <w:color w:val="000000" w:themeColor="text1"/>
        </w:rPr>
      </w:pPr>
      <w:r w:rsidRPr="007B492D">
        <w:rPr>
          <w:color w:val="000000" w:themeColor="text1"/>
        </w:rPr>
        <w:t>Kjo qasje e orientuar drejt përfshirjes dhe ndërveprimit mbështetet edhe nga vizioni i Konventës së Faro-s, e cila thekson rëndësinë e menaxhimit të trashëgimisë kulturore me pjesëmarrjen e komunitetit dhe ndërlidhjen e saj me zhvillimin e qëndrueshëm dhe kohezionin social. Në këtë mënyrë, muzeu synon të krijojë një mjedis ku përvoja e vizitorit është edukative, reflektuese dhe gjithëpërfshirëse, duke ndërtuar ura midis së kaluarës, të tashmes dhe të ardhmes.</w:t>
      </w:r>
    </w:p>
    <w:p w14:paraId="4BF5DA74" w14:textId="77777777" w:rsidR="00B87D73" w:rsidRPr="007B492D" w:rsidRDefault="00B87D73" w:rsidP="000535F6">
      <w:pPr>
        <w:pStyle w:val="Header1"/>
        <w:rPr>
          <w:color w:val="000000" w:themeColor="text1"/>
        </w:rPr>
      </w:pPr>
      <w:bookmarkStart w:id="62" w:name="_Toc1882522567"/>
      <w:r w:rsidRPr="007B492D">
        <w:rPr>
          <w:color w:val="000000" w:themeColor="text1"/>
        </w:rPr>
        <w:t>6.6. SWOT analiza</w:t>
      </w:r>
      <w:bookmarkEnd w:id="62"/>
    </w:p>
    <w:p w14:paraId="31CA71E1" w14:textId="77777777" w:rsidR="00B87D73" w:rsidRPr="007B492D" w:rsidRDefault="00B87D73" w:rsidP="000535F6">
      <w:pPr>
        <w:pStyle w:val="ListParagraph"/>
        <w:rPr>
          <w:color w:val="000000" w:themeColor="text1"/>
        </w:rPr>
      </w:pPr>
      <w:bookmarkStart w:id="63" w:name="_Toc1013868656"/>
      <w:r w:rsidRPr="007B492D">
        <w:rPr>
          <w:color w:val="000000" w:themeColor="text1"/>
        </w:rPr>
        <w:t>Pikat e forta (S)</w:t>
      </w:r>
      <w:bookmarkEnd w:id="63"/>
    </w:p>
    <w:p w14:paraId="07349925" w14:textId="77777777" w:rsidR="000535F6" w:rsidRPr="007B492D" w:rsidRDefault="000535F6" w:rsidP="000535F6">
      <w:pPr>
        <w:pStyle w:val="ListParagraph"/>
        <w:rPr>
          <w:i/>
          <w:iCs/>
          <w:color w:val="000000" w:themeColor="text1"/>
          <w:sz w:val="22"/>
        </w:rPr>
      </w:pPr>
    </w:p>
    <w:p w14:paraId="3E7F9822" w14:textId="77777777" w:rsidR="00B87D73" w:rsidRPr="007B492D" w:rsidRDefault="00B87D73" w:rsidP="00764D3F">
      <w:pPr>
        <w:pStyle w:val="ListParagraph"/>
        <w:numPr>
          <w:ilvl w:val="0"/>
          <w:numId w:val="15"/>
        </w:numPr>
        <w:rPr>
          <w:color w:val="000000" w:themeColor="text1"/>
        </w:rPr>
      </w:pPr>
      <w:r w:rsidRPr="007B492D">
        <w:rPr>
          <w:color w:val="000000" w:themeColor="text1"/>
        </w:rPr>
        <w:t>Vendndodhje historike në qendër të Janjevës, pranë rrugës me kalldrëm dhe kishës së Shën Nikollës.</w:t>
      </w:r>
    </w:p>
    <w:p w14:paraId="3FFC308F" w14:textId="77777777" w:rsidR="00B87D73" w:rsidRPr="007B492D" w:rsidRDefault="00B87D73" w:rsidP="00764D3F">
      <w:pPr>
        <w:pStyle w:val="ListParagraph"/>
        <w:numPr>
          <w:ilvl w:val="0"/>
          <w:numId w:val="15"/>
        </w:numPr>
        <w:rPr>
          <w:color w:val="000000" w:themeColor="text1"/>
        </w:rPr>
      </w:pPr>
      <w:r w:rsidRPr="007B492D">
        <w:rPr>
          <w:color w:val="000000" w:themeColor="text1"/>
        </w:rPr>
        <w:t>Trashëgimi kulturore e pasur që lidhet me figurën e At Shtjefën Gjeçovit dhe karakterin multikulturor të Janjevës.</w:t>
      </w:r>
    </w:p>
    <w:p w14:paraId="48DFC07B" w14:textId="77777777" w:rsidR="00B87D73" w:rsidRPr="007B492D" w:rsidRDefault="00B87D73" w:rsidP="00764D3F">
      <w:pPr>
        <w:pStyle w:val="ListParagraph"/>
        <w:numPr>
          <w:ilvl w:val="0"/>
          <w:numId w:val="15"/>
        </w:numPr>
        <w:rPr>
          <w:color w:val="000000" w:themeColor="text1"/>
        </w:rPr>
      </w:pPr>
      <w:r w:rsidRPr="007B492D">
        <w:rPr>
          <w:color w:val="000000" w:themeColor="text1"/>
        </w:rPr>
        <w:t>Restaurim i ndërtesës së muzeut sipas standardeve për konservim.</w:t>
      </w:r>
    </w:p>
    <w:p w14:paraId="4AE8030D" w14:textId="77777777" w:rsidR="00B87D73" w:rsidRPr="007B492D" w:rsidRDefault="00B87D73" w:rsidP="00764D3F">
      <w:pPr>
        <w:pStyle w:val="ListParagraph"/>
        <w:numPr>
          <w:ilvl w:val="0"/>
          <w:numId w:val="15"/>
        </w:numPr>
        <w:rPr>
          <w:color w:val="000000" w:themeColor="text1"/>
        </w:rPr>
      </w:pPr>
      <w:r w:rsidRPr="007B492D">
        <w:rPr>
          <w:color w:val="000000" w:themeColor="text1"/>
        </w:rPr>
        <w:t>Planifikim strategjik i strukturuar mirë, përfshirë modelin e partneritetit publik-privat (PPP).</w:t>
      </w:r>
    </w:p>
    <w:p w14:paraId="41C9F7CB" w14:textId="77777777" w:rsidR="00B87D73" w:rsidRPr="007B492D" w:rsidRDefault="00B87D73" w:rsidP="00764D3F">
      <w:pPr>
        <w:pStyle w:val="ListParagraph"/>
        <w:numPr>
          <w:ilvl w:val="0"/>
          <w:numId w:val="15"/>
        </w:numPr>
        <w:rPr>
          <w:color w:val="000000" w:themeColor="text1"/>
        </w:rPr>
      </w:pPr>
      <w:r w:rsidRPr="007B492D">
        <w:rPr>
          <w:color w:val="000000" w:themeColor="text1"/>
        </w:rPr>
        <w:t>Përfshirje e komunitetit në hartimin e planit dhe në ndërtimin e përmbajtjes së muzeut.</w:t>
      </w:r>
    </w:p>
    <w:p w14:paraId="7C33FA10" w14:textId="77777777" w:rsidR="00B87D73" w:rsidRPr="007B492D" w:rsidRDefault="00B87D73" w:rsidP="00764D3F">
      <w:pPr>
        <w:pStyle w:val="ListParagraph"/>
        <w:numPr>
          <w:ilvl w:val="0"/>
          <w:numId w:val="15"/>
        </w:numPr>
        <w:rPr>
          <w:color w:val="000000" w:themeColor="text1"/>
        </w:rPr>
      </w:pPr>
      <w:r w:rsidRPr="007B492D">
        <w:rPr>
          <w:color w:val="000000" w:themeColor="text1"/>
        </w:rPr>
        <w:t>Mbështetje ligjore dhe strategjike nga dokumentet kombëtare dhe ndërkombëtare.</w:t>
      </w:r>
    </w:p>
    <w:p w14:paraId="62E211B1" w14:textId="77777777" w:rsidR="000535F6" w:rsidRPr="007B492D" w:rsidRDefault="000535F6" w:rsidP="000535F6">
      <w:pPr>
        <w:pStyle w:val="ListParagraph"/>
        <w:rPr>
          <w:color w:val="000000" w:themeColor="text1"/>
        </w:rPr>
      </w:pPr>
    </w:p>
    <w:p w14:paraId="710D376A" w14:textId="77777777" w:rsidR="00B87D73" w:rsidRPr="007B492D" w:rsidRDefault="00B87D73" w:rsidP="000535F6">
      <w:pPr>
        <w:pStyle w:val="ListParagraph"/>
        <w:rPr>
          <w:color w:val="000000" w:themeColor="text1"/>
        </w:rPr>
      </w:pPr>
      <w:bookmarkStart w:id="64" w:name="_Toc1409140226"/>
      <w:r w:rsidRPr="007B492D">
        <w:rPr>
          <w:color w:val="000000" w:themeColor="text1"/>
        </w:rPr>
        <w:t>Dobësitë (W)</w:t>
      </w:r>
      <w:bookmarkEnd w:id="64"/>
    </w:p>
    <w:p w14:paraId="44308E0D" w14:textId="77777777" w:rsidR="000535F6" w:rsidRPr="007B492D" w:rsidRDefault="000535F6" w:rsidP="000535F6">
      <w:pPr>
        <w:pStyle w:val="ListParagraph"/>
        <w:rPr>
          <w:color w:val="000000" w:themeColor="text1"/>
        </w:rPr>
      </w:pPr>
    </w:p>
    <w:p w14:paraId="2313C43D" w14:textId="77777777" w:rsidR="00B87D73" w:rsidRPr="007B492D" w:rsidRDefault="00B87D73" w:rsidP="00764D3F">
      <w:pPr>
        <w:pStyle w:val="ListParagraph"/>
        <w:numPr>
          <w:ilvl w:val="0"/>
          <w:numId w:val="15"/>
        </w:numPr>
        <w:rPr>
          <w:rFonts w:eastAsia="Times New Roman" w:cstheme="minorHAnsi"/>
          <w:color w:val="000000" w:themeColor="text1"/>
        </w:rPr>
      </w:pPr>
      <w:r w:rsidRPr="007B492D">
        <w:rPr>
          <w:rFonts w:eastAsia="Times New Roman" w:cstheme="minorHAnsi"/>
          <w:color w:val="000000" w:themeColor="text1"/>
        </w:rPr>
        <w:lastRenderedPageBreak/>
        <w:t>Sipërfaqe e kufizuar dhe mungesë hapësirash për depo, aktivitete edukative dhe programim komunitar.</w:t>
      </w:r>
    </w:p>
    <w:p w14:paraId="485C0CD6" w14:textId="77777777" w:rsidR="00B87D73" w:rsidRPr="007B492D" w:rsidRDefault="00B87D73" w:rsidP="00764D3F">
      <w:pPr>
        <w:pStyle w:val="ListParagraph"/>
        <w:numPr>
          <w:ilvl w:val="0"/>
          <w:numId w:val="15"/>
        </w:numPr>
        <w:rPr>
          <w:rFonts w:eastAsia="Times New Roman" w:cstheme="minorHAnsi"/>
          <w:color w:val="000000" w:themeColor="text1"/>
        </w:rPr>
      </w:pPr>
      <w:r w:rsidRPr="007B492D">
        <w:rPr>
          <w:rFonts w:eastAsia="Times New Roman" w:cstheme="minorHAnsi"/>
          <w:color w:val="000000" w:themeColor="text1"/>
        </w:rPr>
        <w:t>Mungesë personelit të përhershëm dhe boshllëqe në aftësitë profesionale.</w:t>
      </w:r>
    </w:p>
    <w:p w14:paraId="0E653BD2" w14:textId="77777777" w:rsidR="00B87D73" w:rsidRPr="007B492D" w:rsidRDefault="00B87D73" w:rsidP="00764D3F">
      <w:pPr>
        <w:pStyle w:val="ListParagraph"/>
        <w:numPr>
          <w:ilvl w:val="0"/>
          <w:numId w:val="15"/>
        </w:numPr>
        <w:rPr>
          <w:rFonts w:eastAsia="Times New Roman" w:cstheme="minorHAnsi"/>
          <w:color w:val="000000" w:themeColor="text1"/>
        </w:rPr>
      </w:pPr>
      <w:r w:rsidRPr="007B492D">
        <w:rPr>
          <w:rFonts w:eastAsia="Times New Roman" w:cstheme="minorHAnsi"/>
          <w:color w:val="000000" w:themeColor="text1"/>
        </w:rPr>
        <w:t>Mungesë infrastrukturash teknike moderne për ruajtjen dhe sigurinë e koleksioneve.</w:t>
      </w:r>
    </w:p>
    <w:p w14:paraId="5CB4A51A" w14:textId="77777777" w:rsidR="00B87D73" w:rsidRPr="007B492D" w:rsidRDefault="00B87D73" w:rsidP="00764D3F">
      <w:pPr>
        <w:pStyle w:val="ListParagraph"/>
        <w:numPr>
          <w:ilvl w:val="0"/>
          <w:numId w:val="15"/>
        </w:numPr>
        <w:rPr>
          <w:rFonts w:eastAsia="Times New Roman" w:cstheme="minorHAnsi"/>
          <w:color w:val="000000" w:themeColor="text1"/>
        </w:rPr>
      </w:pPr>
      <w:r w:rsidRPr="007B492D">
        <w:rPr>
          <w:rFonts w:eastAsia="Times New Roman" w:cstheme="minorHAnsi"/>
          <w:color w:val="000000" w:themeColor="text1"/>
        </w:rPr>
        <w:t>Financim jo i qëndrueshëm dhe mungesë buxheti operativ afatgjatë.</w:t>
      </w:r>
    </w:p>
    <w:p w14:paraId="192ED108" w14:textId="77777777" w:rsidR="00B87D73" w:rsidRPr="007B492D" w:rsidRDefault="00B87D73" w:rsidP="00764D3F">
      <w:pPr>
        <w:pStyle w:val="ListParagraph"/>
        <w:numPr>
          <w:ilvl w:val="0"/>
          <w:numId w:val="15"/>
        </w:numPr>
        <w:rPr>
          <w:rFonts w:eastAsia="Times New Roman" w:cstheme="minorHAnsi"/>
          <w:color w:val="000000" w:themeColor="text1"/>
        </w:rPr>
      </w:pPr>
      <w:r w:rsidRPr="007B492D">
        <w:rPr>
          <w:rFonts w:eastAsia="Times New Roman" w:cstheme="minorHAnsi"/>
          <w:color w:val="000000" w:themeColor="text1"/>
        </w:rPr>
        <w:t>Pronësia private e objektit, që krijon pasiguri për të ardhmen.</w:t>
      </w:r>
    </w:p>
    <w:p w14:paraId="3415D9AD" w14:textId="77777777" w:rsidR="00B87D73" w:rsidRPr="007B492D" w:rsidRDefault="00B87D73" w:rsidP="00764D3F">
      <w:pPr>
        <w:pStyle w:val="ListParagraph"/>
        <w:numPr>
          <w:ilvl w:val="0"/>
          <w:numId w:val="15"/>
        </w:numPr>
        <w:rPr>
          <w:rFonts w:eastAsia="Times New Roman" w:cstheme="minorHAnsi"/>
          <w:color w:val="000000" w:themeColor="text1"/>
        </w:rPr>
      </w:pPr>
      <w:r w:rsidRPr="007B492D">
        <w:rPr>
          <w:rFonts w:eastAsia="Times New Roman" w:cstheme="minorHAnsi"/>
          <w:color w:val="000000" w:themeColor="text1"/>
        </w:rPr>
        <w:t>Interpretim aktual linear dhe mungesë përvoje gjithëpërfshirëse digjitale.</w:t>
      </w:r>
    </w:p>
    <w:p w14:paraId="23BE0630" w14:textId="77777777" w:rsidR="000535F6" w:rsidRPr="007B492D" w:rsidRDefault="000535F6" w:rsidP="000535F6">
      <w:pPr>
        <w:pStyle w:val="ListParagraph"/>
        <w:rPr>
          <w:rFonts w:eastAsia="Times New Roman" w:cstheme="minorHAnsi"/>
          <w:color w:val="000000" w:themeColor="text1"/>
        </w:rPr>
      </w:pPr>
    </w:p>
    <w:p w14:paraId="454C9D69" w14:textId="77777777" w:rsidR="00B87D73" w:rsidRPr="007B492D" w:rsidRDefault="00B87D73" w:rsidP="000535F6">
      <w:pPr>
        <w:pStyle w:val="ListParagraph"/>
        <w:rPr>
          <w:color w:val="000000" w:themeColor="text1"/>
        </w:rPr>
      </w:pPr>
      <w:bookmarkStart w:id="65" w:name="_Toc1847085232"/>
      <w:r w:rsidRPr="007B492D">
        <w:rPr>
          <w:color w:val="000000" w:themeColor="text1"/>
        </w:rPr>
        <w:t>Mundësitë (O)</w:t>
      </w:r>
      <w:bookmarkEnd w:id="65"/>
    </w:p>
    <w:p w14:paraId="3AF94023" w14:textId="77777777" w:rsidR="000535F6" w:rsidRPr="007B492D" w:rsidRDefault="000535F6" w:rsidP="000535F6">
      <w:pPr>
        <w:pStyle w:val="ListParagraph"/>
        <w:rPr>
          <w:i/>
          <w:iCs/>
          <w:color w:val="000000" w:themeColor="text1"/>
          <w:sz w:val="22"/>
        </w:rPr>
      </w:pPr>
    </w:p>
    <w:p w14:paraId="273F9DA3" w14:textId="77777777" w:rsidR="00B87D73" w:rsidRPr="007B492D" w:rsidRDefault="00B87D73" w:rsidP="00764D3F">
      <w:pPr>
        <w:pStyle w:val="ListParagraph"/>
        <w:numPr>
          <w:ilvl w:val="0"/>
          <w:numId w:val="15"/>
        </w:numPr>
        <w:rPr>
          <w:color w:val="000000" w:themeColor="text1"/>
        </w:rPr>
      </w:pPr>
      <w:r w:rsidRPr="007B492D">
        <w:rPr>
          <w:color w:val="000000" w:themeColor="text1"/>
        </w:rPr>
        <w:t>Zgjerimi i koleksioneve përmes bashkëpunimit me komunitetet dhe diasporën.</w:t>
      </w:r>
    </w:p>
    <w:p w14:paraId="4E8F3D8C" w14:textId="77777777" w:rsidR="00B87D73" w:rsidRPr="007B492D" w:rsidRDefault="00B87D73" w:rsidP="00764D3F">
      <w:pPr>
        <w:pStyle w:val="ListParagraph"/>
        <w:numPr>
          <w:ilvl w:val="0"/>
          <w:numId w:val="15"/>
        </w:numPr>
        <w:rPr>
          <w:color w:val="000000" w:themeColor="text1"/>
        </w:rPr>
      </w:pPr>
      <w:r w:rsidRPr="007B492D">
        <w:rPr>
          <w:color w:val="000000" w:themeColor="text1"/>
        </w:rPr>
        <w:t>Integrimi në rrjete kombëtare dhe ndërkombëtare të muzeve dhe institucioneve kulturore.</w:t>
      </w:r>
    </w:p>
    <w:p w14:paraId="6838FAB3" w14:textId="77777777" w:rsidR="00B87D73" w:rsidRPr="007B492D" w:rsidRDefault="00B87D73" w:rsidP="00764D3F">
      <w:pPr>
        <w:pStyle w:val="ListParagraph"/>
        <w:numPr>
          <w:ilvl w:val="0"/>
          <w:numId w:val="15"/>
        </w:numPr>
        <w:rPr>
          <w:color w:val="000000" w:themeColor="text1"/>
        </w:rPr>
      </w:pPr>
      <w:r w:rsidRPr="007B492D">
        <w:rPr>
          <w:color w:val="000000" w:themeColor="text1"/>
        </w:rPr>
        <w:t>Zhvillimi i turizmit kulturor dhe përfshirja në modelin e mikpritjes në komunitet.</w:t>
      </w:r>
    </w:p>
    <w:p w14:paraId="6CF692DF" w14:textId="77777777" w:rsidR="00B87D73" w:rsidRPr="007B492D" w:rsidRDefault="00B87D73" w:rsidP="00764D3F">
      <w:pPr>
        <w:pStyle w:val="ListParagraph"/>
        <w:numPr>
          <w:ilvl w:val="0"/>
          <w:numId w:val="15"/>
        </w:numPr>
        <w:rPr>
          <w:color w:val="000000" w:themeColor="text1"/>
        </w:rPr>
      </w:pPr>
      <w:r w:rsidRPr="007B492D">
        <w:rPr>
          <w:color w:val="000000" w:themeColor="text1"/>
        </w:rPr>
        <w:t>Qasje në grante evropiane për digjitalizim, përfshirje sociale dhe edukim kulturor.</w:t>
      </w:r>
    </w:p>
    <w:p w14:paraId="4A6D59CA" w14:textId="77777777" w:rsidR="00B87D73" w:rsidRPr="007B492D" w:rsidRDefault="00B87D73" w:rsidP="00764D3F">
      <w:pPr>
        <w:pStyle w:val="ListParagraph"/>
        <w:numPr>
          <w:ilvl w:val="0"/>
          <w:numId w:val="15"/>
        </w:numPr>
        <w:rPr>
          <w:color w:val="000000" w:themeColor="text1"/>
        </w:rPr>
      </w:pPr>
      <w:r w:rsidRPr="007B492D">
        <w:rPr>
          <w:color w:val="000000" w:themeColor="text1"/>
        </w:rPr>
        <w:t>Përdorimi i teknologjive të reja (VR, ekspozita digjitale, audio guides).</w:t>
      </w:r>
    </w:p>
    <w:p w14:paraId="601A800F" w14:textId="77777777" w:rsidR="00B87D73" w:rsidRPr="007B492D" w:rsidRDefault="00B87D73" w:rsidP="00764D3F">
      <w:pPr>
        <w:pStyle w:val="ListParagraph"/>
        <w:numPr>
          <w:ilvl w:val="0"/>
          <w:numId w:val="15"/>
        </w:numPr>
        <w:rPr>
          <w:color w:val="000000" w:themeColor="text1"/>
        </w:rPr>
      </w:pPr>
      <w:r w:rsidRPr="007B492D">
        <w:rPr>
          <w:color w:val="000000" w:themeColor="text1"/>
        </w:rPr>
        <w:t>Përfshirja e të rinjve dhe shkollave përmes programeve edukative.</w:t>
      </w:r>
    </w:p>
    <w:p w14:paraId="2743C38B" w14:textId="77777777" w:rsidR="000535F6" w:rsidRPr="007B492D" w:rsidRDefault="000535F6" w:rsidP="000535F6">
      <w:pPr>
        <w:pStyle w:val="ListParagraph"/>
        <w:rPr>
          <w:color w:val="000000" w:themeColor="text1"/>
        </w:rPr>
      </w:pPr>
    </w:p>
    <w:p w14:paraId="73AFABF1" w14:textId="0B95EEF0" w:rsidR="00B87D73" w:rsidRPr="007B492D" w:rsidRDefault="00B87D73" w:rsidP="000535F6">
      <w:pPr>
        <w:pStyle w:val="ListParagraph"/>
        <w:rPr>
          <w:color w:val="000000" w:themeColor="text1"/>
        </w:rPr>
      </w:pPr>
      <w:bookmarkStart w:id="66" w:name="_Toc1038560835"/>
      <w:r w:rsidRPr="007B492D">
        <w:rPr>
          <w:color w:val="000000" w:themeColor="text1"/>
        </w:rPr>
        <w:t>Kërcënimet (T)</w:t>
      </w:r>
      <w:bookmarkEnd w:id="66"/>
    </w:p>
    <w:p w14:paraId="12B15216" w14:textId="77777777" w:rsidR="000535F6" w:rsidRPr="007B492D" w:rsidRDefault="000535F6" w:rsidP="000535F6">
      <w:pPr>
        <w:pStyle w:val="ListParagraph"/>
        <w:rPr>
          <w:i/>
          <w:iCs/>
          <w:color w:val="000000" w:themeColor="text1"/>
          <w:sz w:val="22"/>
        </w:rPr>
      </w:pPr>
    </w:p>
    <w:p w14:paraId="35643D5A" w14:textId="77777777" w:rsidR="00B87D73" w:rsidRPr="007B492D" w:rsidRDefault="00B87D73" w:rsidP="00764D3F">
      <w:pPr>
        <w:pStyle w:val="ListParagraph"/>
        <w:numPr>
          <w:ilvl w:val="0"/>
          <w:numId w:val="15"/>
        </w:numPr>
        <w:rPr>
          <w:color w:val="000000" w:themeColor="text1"/>
        </w:rPr>
      </w:pPr>
      <w:r w:rsidRPr="007B492D">
        <w:rPr>
          <w:color w:val="000000" w:themeColor="text1"/>
        </w:rPr>
        <w:t>Rrezik i mospërfundimit të marrëveshjeve për përdorimin afatgjatë të objektit.</w:t>
      </w:r>
    </w:p>
    <w:p w14:paraId="619288D3" w14:textId="77777777" w:rsidR="00B87D73" w:rsidRPr="007B492D" w:rsidRDefault="00B87D73" w:rsidP="00764D3F">
      <w:pPr>
        <w:pStyle w:val="ListParagraph"/>
        <w:numPr>
          <w:ilvl w:val="0"/>
          <w:numId w:val="15"/>
        </w:numPr>
        <w:rPr>
          <w:color w:val="000000" w:themeColor="text1"/>
        </w:rPr>
      </w:pPr>
      <w:r w:rsidRPr="007B492D">
        <w:rPr>
          <w:color w:val="000000" w:themeColor="text1"/>
        </w:rPr>
        <w:t>Ndryshim i politikave publike dhe reduktim i fondeve për trashëgiminë.</w:t>
      </w:r>
    </w:p>
    <w:p w14:paraId="4D97EC68" w14:textId="77777777" w:rsidR="00B87D73" w:rsidRPr="007B492D" w:rsidRDefault="00B87D73" w:rsidP="00764D3F">
      <w:pPr>
        <w:pStyle w:val="ListParagraph"/>
        <w:numPr>
          <w:ilvl w:val="0"/>
          <w:numId w:val="15"/>
        </w:numPr>
        <w:rPr>
          <w:color w:val="000000" w:themeColor="text1"/>
        </w:rPr>
      </w:pPr>
      <w:r w:rsidRPr="007B492D">
        <w:rPr>
          <w:color w:val="000000" w:themeColor="text1"/>
        </w:rPr>
        <w:t>Rënie e përfshirjes së komunitetit në mungesë të strukturave të qëndrueshme.</w:t>
      </w:r>
    </w:p>
    <w:p w14:paraId="58551EE2" w14:textId="77777777" w:rsidR="00B87D73" w:rsidRPr="007B492D" w:rsidRDefault="00B87D73" w:rsidP="00764D3F">
      <w:pPr>
        <w:pStyle w:val="ListParagraph"/>
        <w:numPr>
          <w:ilvl w:val="0"/>
          <w:numId w:val="15"/>
        </w:numPr>
        <w:rPr>
          <w:color w:val="000000" w:themeColor="text1"/>
        </w:rPr>
      </w:pPr>
      <w:r w:rsidRPr="007B492D">
        <w:rPr>
          <w:color w:val="000000" w:themeColor="text1"/>
        </w:rPr>
        <w:t>Rrezik nga fatkeqësitë natyrore për shkak të mungesës së infrastrukturës mbrojtëse.</w:t>
      </w:r>
    </w:p>
    <w:p w14:paraId="548E9A6B" w14:textId="77777777" w:rsidR="00B87D73" w:rsidRPr="007B492D" w:rsidRDefault="00B87D73" w:rsidP="00764D3F">
      <w:pPr>
        <w:pStyle w:val="ListParagraph"/>
        <w:numPr>
          <w:ilvl w:val="0"/>
          <w:numId w:val="15"/>
        </w:numPr>
        <w:rPr>
          <w:color w:val="000000" w:themeColor="text1"/>
        </w:rPr>
      </w:pPr>
      <w:r w:rsidRPr="007B492D">
        <w:rPr>
          <w:color w:val="000000" w:themeColor="text1"/>
        </w:rPr>
        <w:t>Paqëndrueshmëri në menaxhimin e përditshëm për shkak të mungesës së personelit të përhershëm.</w:t>
      </w:r>
    </w:p>
    <w:p w14:paraId="7DC6DE4C" w14:textId="77777777" w:rsidR="00B87D73" w:rsidRPr="007B492D" w:rsidRDefault="00B87D73" w:rsidP="00764D3F">
      <w:pPr>
        <w:pStyle w:val="ListParagraph"/>
        <w:numPr>
          <w:ilvl w:val="0"/>
          <w:numId w:val="15"/>
        </w:numPr>
        <w:rPr>
          <w:color w:val="000000" w:themeColor="text1"/>
        </w:rPr>
      </w:pPr>
      <w:r w:rsidRPr="007B492D">
        <w:rPr>
          <w:color w:val="000000" w:themeColor="text1"/>
        </w:rPr>
        <w:t>Konkurrencë me destinacione të tjera kulturore më të zhvilluara në Kosovë.</w:t>
      </w:r>
    </w:p>
    <w:p w14:paraId="12161485" w14:textId="77777777" w:rsidR="000535F6" w:rsidRPr="007B492D" w:rsidRDefault="000535F6" w:rsidP="000535F6">
      <w:pPr>
        <w:pStyle w:val="ListParagraph"/>
        <w:rPr>
          <w:color w:val="000000" w:themeColor="text1"/>
        </w:rPr>
      </w:pPr>
    </w:p>
    <w:p w14:paraId="049D4C70" w14:textId="77777777" w:rsidR="00B87D73" w:rsidRPr="007B492D" w:rsidRDefault="00B87D73" w:rsidP="000535F6">
      <w:pPr>
        <w:pStyle w:val="ListParagraph"/>
        <w:rPr>
          <w:color w:val="000000" w:themeColor="text1"/>
        </w:rPr>
      </w:pPr>
      <w:bookmarkStart w:id="67" w:name="_Toc1374775336"/>
      <w:r w:rsidRPr="007B492D">
        <w:rPr>
          <w:color w:val="000000" w:themeColor="text1"/>
        </w:rPr>
        <w:t>6.6.1. Lidhjet ndërmjet komponentëve të swot-it dhe zbutja e efekteve negative</w:t>
      </w:r>
      <w:bookmarkEnd w:id="67"/>
    </w:p>
    <w:tbl>
      <w:tblPr>
        <w:tblStyle w:val="PlainTable2"/>
        <w:tblW w:w="9360" w:type="dxa"/>
        <w:tblLayout w:type="fixed"/>
        <w:tblLook w:val="06A0" w:firstRow="1" w:lastRow="0" w:firstColumn="1" w:lastColumn="0" w:noHBand="1" w:noVBand="1"/>
      </w:tblPr>
      <w:tblGrid>
        <w:gridCol w:w="1753"/>
        <w:gridCol w:w="3752"/>
        <w:gridCol w:w="3855"/>
      </w:tblGrid>
      <w:tr w:rsidR="007B492D" w:rsidRPr="007B492D" w14:paraId="5BB525A7" w14:textId="77777777" w:rsidTr="000535F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53" w:type="dxa"/>
          </w:tcPr>
          <w:p w14:paraId="218A1E89" w14:textId="77777777" w:rsidR="00B87D73" w:rsidRPr="007B492D" w:rsidRDefault="00B87D73" w:rsidP="00E403F6">
            <w:pPr>
              <w:jc w:val="both"/>
              <w:rPr>
                <w:rFonts w:eastAsia="Times New Roman" w:cstheme="minorHAnsi"/>
                <w:b w:val="0"/>
                <w:bCs w:val="0"/>
                <w:color w:val="000000" w:themeColor="text1"/>
                <w:sz w:val="22"/>
              </w:rPr>
            </w:pPr>
            <w:r w:rsidRPr="007B492D">
              <w:rPr>
                <w:rFonts w:eastAsia="Times New Roman" w:cstheme="minorHAnsi"/>
                <w:b w:val="0"/>
                <w:bCs w:val="0"/>
                <w:color w:val="000000" w:themeColor="text1"/>
                <w:sz w:val="22"/>
              </w:rPr>
              <w:t>Komponenti SWOT</w:t>
            </w:r>
          </w:p>
        </w:tc>
        <w:tc>
          <w:tcPr>
            <w:tcW w:w="3752" w:type="dxa"/>
          </w:tcPr>
          <w:p w14:paraId="4AC229F0" w14:textId="77777777" w:rsidR="00B87D73" w:rsidRPr="007B492D" w:rsidRDefault="00B87D73" w:rsidP="00E403F6">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themeColor="text1"/>
                <w:sz w:val="22"/>
              </w:rPr>
            </w:pPr>
            <w:r w:rsidRPr="007B492D">
              <w:rPr>
                <w:rFonts w:eastAsia="Times New Roman" w:cstheme="minorHAnsi"/>
                <w:b w:val="0"/>
                <w:bCs w:val="0"/>
                <w:color w:val="000000" w:themeColor="text1"/>
                <w:sz w:val="22"/>
              </w:rPr>
              <w:t>Lidhja me të tjerët</w:t>
            </w:r>
          </w:p>
        </w:tc>
        <w:tc>
          <w:tcPr>
            <w:tcW w:w="3855" w:type="dxa"/>
          </w:tcPr>
          <w:p w14:paraId="15CFB08F" w14:textId="77777777" w:rsidR="00B87D73" w:rsidRPr="007B492D" w:rsidRDefault="00B87D73" w:rsidP="00E403F6">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themeColor="text1"/>
                <w:sz w:val="22"/>
              </w:rPr>
            </w:pPr>
            <w:r w:rsidRPr="007B492D">
              <w:rPr>
                <w:rFonts w:eastAsia="Times New Roman" w:cstheme="minorHAnsi"/>
                <w:b w:val="0"/>
                <w:bCs w:val="0"/>
                <w:color w:val="000000" w:themeColor="text1"/>
                <w:sz w:val="22"/>
              </w:rPr>
              <w:t>Strategji për zbutje/menaxhim</w:t>
            </w:r>
          </w:p>
        </w:tc>
      </w:tr>
      <w:tr w:rsidR="007B492D" w:rsidRPr="007B492D" w14:paraId="72ED8976" w14:textId="77777777" w:rsidTr="000535F6">
        <w:trPr>
          <w:trHeight w:val="300"/>
        </w:trPr>
        <w:tc>
          <w:tcPr>
            <w:cnfStyle w:val="001000000000" w:firstRow="0" w:lastRow="0" w:firstColumn="1" w:lastColumn="0" w:oddVBand="0" w:evenVBand="0" w:oddHBand="0" w:evenHBand="0" w:firstRowFirstColumn="0" w:firstRowLastColumn="0" w:lastRowFirstColumn="0" w:lastRowLastColumn="0"/>
            <w:tcW w:w="1753" w:type="dxa"/>
          </w:tcPr>
          <w:p w14:paraId="4F72715A" w14:textId="77777777" w:rsidR="00B87D73" w:rsidRPr="007B492D" w:rsidRDefault="00B87D73" w:rsidP="00E403F6">
            <w:pPr>
              <w:jc w:val="both"/>
              <w:rPr>
                <w:rFonts w:eastAsia="Times New Roman" w:cstheme="minorHAnsi"/>
                <w:b w:val="0"/>
                <w:bCs w:val="0"/>
                <w:color w:val="000000" w:themeColor="text1"/>
                <w:sz w:val="22"/>
              </w:rPr>
            </w:pPr>
            <w:r w:rsidRPr="007B492D">
              <w:rPr>
                <w:rFonts w:eastAsia="Times New Roman" w:cstheme="minorHAnsi"/>
                <w:b w:val="0"/>
                <w:bCs w:val="0"/>
                <w:color w:val="000000" w:themeColor="text1"/>
                <w:sz w:val="22"/>
              </w:rPr>
              <w:t>Forcat ↔ dobësitë</w:t>
            </w:r>
          </w:p>
        </w:tc>
        <w:tc>
          <w:tcPr>
            <w:tcW w:w="3752" w:type="dxa"/>
          </w:tcPr>
          <w:p w14:paraId="747362EF" w14:textId="77777777" w:rsidR="00B87D73" w:rsidRPr="007B492D" w:rsidRDefault="00B87D73"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2"/>
              </w:rPr>
            </w:pPr>
            <w:r w:rsidRPr="007B492D">
              <w:rPr>
                <w:rFonts w:eastAsia="Times New Roman" w:cstheme="minorHAnsi"/>
                <w:color w:val="000000" w:themeColor="text1"/>
                <w:sz w:val="22"/>
              </w:rPr>
              <w:t>Trashëgimia dhe mbështetja institucionale mund të kompensojnë mungesat në staf dhe hapësirë.</w:t>
            </w:r>
          </w:p>
        </w:tc>
        <w:tc>
          <w:tcPr>
            <w:tcW w:w="3855" w:type="dxa"/>
          </w:tcPr>
          <w:p w14:paraId="09A7517B" w14:textId="77777777" w:rsidR="00B87D73" w:rsidRPr="007B492D" w:rsidRDefault="00B87D73"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2"/>
              </w:rPr>
            </w:pPr>
            <w:r w:rsidRPr="007B492D">
              <w:rPr>
                <w:rFonts w:eastAsia="Times New Roman" w:cstheme="minorHAnsi"/>
                <w:color w:val="000000" w:themeColor="text1"/>
                <w:sz w:val="22"/>
              </w:rPr>
              <w:t>Aktivizim i bashkëpunimeve me universitetet për praktike, shkëmbime profesionale dhe përfshirje të diasporës.</w:t>
            </w:r>
          </w:p>
        </w:tc>
      </w:tr>
      <w:tr w:rsidR="007B492D" w:rsidRPr="007B492D" w14:paraId="3F4C91E9" w14:textId="77777777" w:rsidTr="000535F6">
        <w:trPr>
          <w:trHeight w:val="300"/>
        </w:trPr>
        <w:tc>
          <w:tcPr>
            <w:cnfStyle w:val="001000000000" w:firstRow="0" w:lastRow="0" w:firstColumn="1" w:lastColumn="0" w:oddVBand="0" w:evenVBand="0" w:oddHBand="0" w:evenHBand="0" w:firstRowFirstColumn="0" w:firstRowLastColumn="0" w:lastRowFirstColumn="0" w:lastRowLastColumn="0"/>
            <w:tcW w:w="1753" w:type="dxa"/>
          </w:tcPr>
          <w:p w14:paraId="1DBF7366" w14:textId="77777777" w:rsidR="00B87D73" w:rsidRPr="007B492D" w:rsidRDefault="00B87D73" w:rsidP="00E403F6">
            <w:pPr>
              <w:jc w:val="both"/>
              <w:rPr>
                <w:rFonts w:eastAsia="Times New Roman" w:cstheme="minorHAnsi"/>
                <w:b w:val="0"/>
                <w:bCs w:val="0"/>
                <w:color w:val="000000" w:themeColor="text1"/>
                <w:sz w:val="22"/>
              </w:rPr>
            </w:pPr>
            <w:r w:rsidRPr="007B492D">
              <w:rPr>
                <w:rFonts w:eastAsia="Times New Roman" w:cstheme="minorHAnsi"/>
                <w:b w:val="0"/>
                <w:bCs w:val="0"/>
                <w:color w:val="000000" w:themeColor="text1"/>
                <w:sz w:val="22"/>
              </w:rPr>
              <w:t>Forcat ↔ kërcënimet</w:t>
            </w:r>
          </w:p>
        </w:tc>
        <w:tc>
          <w:tcPr>
            <w:tcW w:w="3752" w:type="dxa"/>
          </w:tcPr>
          <w:p w14:paraId="54BAC986" w14:textId="77777777" w:rsidR="00B87D73" w:rsidRPr="007B492D" w:rsidRDefault="00B87D73"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2"/>
              </w:rPr>
            </w:pPr>
            <w:r w:rsidRPr="007B492D">
              <w:rPr>
                <w:rFonts w:eastAsia="Times New Roman" w:cstheme="minorHAnsi"/>
                <w:color w:val="000000" w:themeColor="text1"/>
                <w:sz w:val="22"/>
              </w:rPr>
              <w:t>Ndërthurja e trashëgimisë  kulturore me rrjetet kulturore zbut rrezikun nga rënia e mbështetjes publike.</w:t>
            </w:r>
          </w:p>
        </w:tc>
        <w:tc>
          <w:tcPr>
            <w:tcW w:w="3855" w:type="dxa"/>
          </w:tcPr>
          <w:p w14:paraId="1CD1FFBC" w14:textId="77777777" w:rsidR="00B87D73" w:rsidRPr="007B492D" w:rsidRDefault="00B87D73"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2"/>
              </w:rPr>
            </w:pPr>
            <w:r w:rsidRPr="007B492D">
              <w:rPr>
                <w:rFonts w:eastAsia="Times New Roman" w:cstheme="minorHAnsi"/>
                <w:color w:val="000000" w:themeColor="text1"/>
                <w:sz w:val="22"/>
              </w:rPr>
              <w:t>Zhvillimi i partneriteteve për fonde të jashtme dhe platformave të qëndrueshme ndërkombëtare.</w:t>
            </w:r>
          </w:p>
        </w:tc>
      </w:tr>
      <w:tr w:rsidR="007B492D" w:rsidRPr="007B492D" w14:paraId="1D158CD5" w14:textId="77777777" w:rsidTr="000535F6">
        <w:trPr>
          <w:trHeight w:val="300"/>
        </w:trPr>
        <w:tc>
          <w:tcPr>
            <w:cnfStyle w:val="001000000000" w:firstRow="0" w:lastRow="0" w:firstColumn="1" w:lastColumn="0" w:oddVBand="0" w:evenVBand="0" w:oddHBand="0" w:evenHBand="0" w:firstRowFirstColumn="0" w:firstRowLastColumn="0" w:lastRowFirstColumn="0" w:lastRowLastColumn="0"/>
            <w:tcW w:w="1753" w:type="dxa"/>
          </w:tcPr>
          <w:p w14:paraId="77865D7A" w14:textId="77777777" w:rsidR="00B87D73" w:rsidRPr="007B492D" w:rsidRDefault="00B87D73" w:rsidP="00E403F6">
            <w:pPr>
              <w:jc w:val="both"/>
              <w:rPr>
                <w:rFonts w:eastAsia="Times New Roman" w:cstheme="minorHAnsi"/>
                <w:b w:val="0"/>
                <w:bCs w:val="0"/>
                <w:color w:val="000000" w:themeColor="text1"/>
                <w:sz w:val="22"/>
              </w:rPr>
            </w:pPr>
            <w:r w:rsidRPr="007B492D">
              <w:rPr>
                <w:rFonts w:eastAsia="Times New Roman" w:cstheme="minorHAnsi"/>
                <w:b w:val="0"/>
                <w:bCs w:val="0"/>
                <w:color w:val="000000" w:themeColor="text1"/>
                <w:sz w:val="22"/>
              </w:rPr>
              <w:lastRenderedPageBreak/>
              <w:t>Mundësitë ↔ dobësitë</w:t>
            </w:r>
          </w:p>
        </w:tc>
        <w:tc>
          <w:tcPr>
            <w:tcW w:w="3752" w:type="dxa"/>
          </w:tcPr>
          <w:p w14:paraId="78BCF63F" w14:textId="77777777" w:rsidR="00B87D73" w:rsidRPr="007B492D" w:rsidRDefault="00B87D73"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2"/>
              </w:rPr>
            </w:pPr>
            <w:r w:rsidRPr="007B492D">
              <w:rPr>
                <w:rFonts w:eastAsia="Times New Roman" w:cstheme="minorHAnsi"/>
                <w:color w:val="000000" w:themeColor="text1"/>
                <w:sz w:val="22"/>
              </w:rPr>
              <w:t>Digjitalizimi dhe rrjetëzimi mund të përmirësojnë kapacitetet institucionale.</w:t>
            </w:r>
          </w:p>
        </w:tc>
        <w:tc>
          <w:tcPr>
            <w:tcW w:w="3855" w:type="dxa"/>
          </w:tcPr>
          <w:p w14:paraId="043FC281" w14:textId="77777777" w:rsidR="00B87D73" w:rsidRPr="007B492D" w:rsidRDefault="00B87D73"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2"/>
              </w:rPr>
            </w:pPr>
            <w:r w:rsidRPr="007B492D">
              <w:rPr>
                <w:rFonts w:eastAsia="Times New Roman" w:cstheme="minorHAnsi"/>
                <w:color w:val="000000" w:themeColor="text1"/>
                <w:sz w:val="22"/>
              </w:rPr>
              <w:t>Aplikim në grante për trajnim të personelit dhe zhvillim të infrastrukturës.</w:t>
            </w:r>
          </w:p>
        </w:tc>
      </w:tr>
      <w:tr w:rsidR="007B492D" w:rsidRPr="007B492D" w14:paraId="44AA8062" w14:textId="77777777" w:rsidTr="000535F6">
        <w:trPr>
          <w:trHeight w:val="300"/>
        </w:trPr>
        <w:tc>
          <w:tcPr>
            <w:cnfStyle w:val="001000000000" w:firstRow="0" w:lastRow="0" w:firstColumn="1" w:lastColumn="0" w:oddVBand="0" w:evenVBand="0" w:oddHBand="0" w:evenHBand="0" w:firstRowFirstColumn="0" w:firstRowLastColumn="0" w:lastRowFirstColumn="0" w:lastRowLastColumn="0"/>
            <w:tcW w:w="1753" w:type="dxa"/>
          </w:tcPr>
          <w:p w14:paraId="5EC8832C" w14:textId="77777777" w:rsidR="00B87D73" w:rsidRPr="007B492D" w:rsidRDefault="00B87D73" w:rsidP="00E403F6">
            <w:pPr>
              <w:jc w:val="both"/>
              <w:rPr>
                <w:rFonts w:eastAsia="Times New Roman" w:cstheme="minorHAnsi"/>
                <w:b w:val="0"/>
                <w:bCs w:val="0"/>
                <w:color w:val="000000" w:themeColor="text1"/>
                <w:sz w:val="22"/>
              </w:rPr>
            </w:pPr>
            <w:r w:rsidRPr="007B492D">
              <w:rPr>
                <w:rFonts w:eastAsia="Times New Roman" w:cstheme="minorHAnsi"/>
                <w:b w:val="0"/>
                <w:bCs w:val="0"/>
                <w:color w:val="000000" w:themeColor="text1"/>
                <w:sz w:val="22"/>
              </w:rPr>
              <w:t>Mundësitë ↔ kërcënimet</w:t>
            </w:r>
          </w:p>
        </w:tc>
        <w:tc>
          <w:tcPr>
            <w:tcW w:w="3752" w:type="dxa"/>
          </w:tcPr>
          <w:p w14:paraId="4D5D06E0" w14:textId="77777777" w:rsidR="00B87D73" w:rsidRPr="007B492D" w:rsidRDefault="00B87D73"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2"/>
              </w:rPr>
            </w:pPr>
            <w:r w:rsidRPr="007B492D">
              <w:rPr>
                <w:rFonts w:eastAsia="Times New Roman" w:cstheme="minorHAnsi"/>
                <w:color w:val="000000" w:themeColor="text1"/>
                <w:sz w:val="22"/>
              </w:rPr>
              <w:t>Turizmi kulturor dhe edukimi qytetar forcojnë rolin e muzeut kundrejt neglizhencës institucionale.</w:t>
            </w:r>
          </w:p>
        </w:tc>
        <w:tc>
          <w:tcPr>
            <w:tcW w:w="3855" w:type="dxa"/>
          </w:tcPr>
          <w:p w14:paraId="04DD9BB1" w14:textId="77777777" w:rsidR="00B87D73" w:rsidRPr="007B492D" w:rsidRDefault="00B87D73"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2"/>
              </w:rPr>
            </w:pPr>
            <w:r w:rsidRPr="007B492D">
              <w:rPr>
                <w:rFonts w:eastAsia="Times New Roman" w:cstheme="minorHAnsi"/>
                <w:color w:val="000000" w:themeColor="text1"/>
                <w:sz w:val="22"/>
              </w:rPr>
              <w:t>Ngritje e profilit të muzeut në planifikimet komunale dhe kombëtare.</w:t>
            </w:r>
          </w:p>
        </w:tc>
      </w:tr>
    </w:tbl>
    <w:p w14:paraId="5371A665" w14:textId="77777777" w:rsidR="00B87D73" w:rsidRPr="007B492D" w:rsidRDefault="00B87D73" w:rsidP="00B87D73">
      <w:pPr>
        <w:pStyle w:val="Heading4"/>
        <w:jc w:val="both"/>
        <w:rPr>
          <w:rFonts w:asciiTheme="minorHAnsi" w:eastAsia="Times New Roman" w:hAnsiTheme="minorHAnsi" w:cstheme="minorHAnsi"/>
          <w:color w:val="000000" w:themeColor="text1"/>
        </w:rPr>
      </w:pPr>
      <w:bookmarkStart w:id="68" w:name="_Toc1996639532"/>
    </w:p>
    <w:p w14:paraId="5C0C1A73" w14:textId="64D4D163" w:rsidR="00B87D73" w:rsidRPr="007B492D" w:rsidRDefault="00B87D73" w:rsidP="000535F6">
      <w:pPr>
        <w:pStyle w:val="ListParagraph"/>
        <w:rPr>
          <w:i/>
          <w:iCs/>
          <w:color w:val="000000" w:themeColor="text1"/>
          <w:sz w:val="28"/>
          <w:szCs w:val="28"/>
        </w:rPr>
      </w:pPr>
      <w:r w:rsidRPr="007B492D">
        <w:rPr>
          <w:color w:val="000000" w:themeColor="text1"/>
        </w:rPr>
        <w:t>6.6.2. Shembuj konkretë për të neutralizuar efektet negative</w:t>
      </w:r>
      <w:bookmarkEnd w:id="68"/>
    </w:p>
    <w:tbl>
      <w:tblPr>
        <w:tblStyle w:val="PlainTable2"/>
        <w:tblW w:w="9360" w:type="dxa"/>
        <w:tblLayout w:type="fixed"/>
        <w:tblLook w:val="06A0" w:firstRow="1" w:lastRow="0" w:firstColumn="1" w:lastColumn="0" w:noHBand="1" w:noVBand="1"/>
      </w:tblPr>
      <w:tblGrid>
        <w:gridCol w:w="3583"/>
        <w:gridCol w:w="5777"/>
      </w:tblGrid>
      <w:tr w:rsidR="007B492D" w:rsidRPr="007B492D" w14:paraId="0A97D0D7" w14:textId="77777777" w:rsidTr="000535F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83" w:type="dxa"/>
          </w:tcPr>
          <w:p w14:paraId="575F885D" w14:textId="77777777" w:rsidR="00B87D73" w:rsidRPr="007B492D" w:rsidRDefault="00B87D73" w:rsidP="00B87D73">
            <w:pPr>
              <w:rPr>
                <w:rFonts w:eastAsia="Times New Roman" w:cstheme="minorHAnsi"/>
                <w:b w:val="0"/>
                <w:bCs w:val="0"/>
                <w:color w:val="000000" w:themeColor="text1"/>
                <w:sz w:val="22"/>
              </w:rPr>
            </w:pPr>
            <w:r w:rsidRPr="007B492D">
              <w:rPr>
                <w:rFonts w:eastAsia="Times New Roman" w:cstheme="minorHAnsi"/>
                <w:b w:val="0"/>
                <w:bCs w:val="0"/>
                <w:color w:val="000000" w:themeColor="text1"/>
                <w:sz w:val="22"/>
              </w:rPr>
              <w:t>Dobësi ose kërcënim</w:t>
            </w:r>
          </w:p>
        </w:tc>
        <w:tc>
          <w:tcPr>
            <w:tcW w:w="5777" w:type="dxa"/>
          </w:tcPr>
          <w:p w14:paraId="06FF48C8" w14:textId="77777777" w:rsidR="00B87D73" w:rsidRPr="007B492D" w:rsidRDefault="00B87D73" w:rsidP="00E403F6">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themeColor="text1"/>
                <w:sz w:val="22"/>
              </w:rPr>
            </w:pPr>
            <w:r w:rsidRPr="007B492D">
              <w:rPr>
                <w:rFonts w:eastAsia="Times New Roman" w:cstheme="minorHAnsi"/>
                <w:b w:val="0"/>
                <w:bCs w:val="0"/>
                <w:color w:val="000000" w:themeColor="text1"/>
                <w:sz w:val="22"/>
              </w:rPr>
              <w:t>Veprim i mundshëm</w:t>
            </w:r>
          </w:p>
        </w:tc>
      </w:tr>
      <w:tr w:rsidR="007B492D" w:rsidRPr="007B492D" w14:paraId="07C7276C" w14:textId="77777777" w:rsidTr="000535F6">
        <w:trPr>
          <w:trHeight w:val="300"/>
        </w:trPr>
        <w:tc>
          <w:tcPr>
            <w:cnfStyle w:val="001000000000" w:firstRow="0" w:lastRow="0" w:firstColumn="1" w:lastColumn="0" w:oddVBand="0" w:evenVBand="0" w:oddHBand="0" w:evenHBand="0" w:firstRowFirstColumn="0" w:firstRowLastColumn="0" w:lastRowFirstColumn="0" w:lastRowLastColumn="0"/>
            <w:tcW w:w="3583" w:type="dxa"/>
          </w:tcPr>
          <w:p w14:paraId="7D3373B6" w14:textId="77777777" w:rsidR="00B87D73" w:rsidRPr="007B492D" w:rsidRDefault="00B87D73" w:rsidP="00B87D73">
            <w:pPr>
              <w:rPr>
                <w:rFonts w:eastAsia="Times New Roman" w:cstheme="minorHAnsi"/>
                <w:b w:val="0"/>
                <w:bCs w:val="0"/>
                <w:color w:val="000000" w:themeColor="text1"/>
                <w:sz w:val="22"/>
              </w:rPr>
            </w:pPr>
            <w:r w:rsidRPr="007B492D">
              <w:rPr>
                <w:rFonts w:eastAsia="Times New Roman" w:cstheme="minorHAnsi"/>
                <w:b w:val="0"/>
                <w:bCs w:val="0"/>
                <w:color w:val="000000" w:themeColor="text1"/>
                <w:sz w:val="22"/>
              </w:rPr>
              <w:t>Mungesa e personelit të përhershëm</w:t>
            </w:r>
          </w:p>
        </w:tc>
        <w:tc>
          <w:tcPr>
            <w:tcW w:w="5777" w:type="dxa"/>
          </w:tcPr>
          <w:p w14:paraId="39EB0261" w14:textId="77777777" w:rsidR="00B87D73" w:rsidRPr="007B492D" w:rsidRDefault="00B87D73"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2"/>
              </w:rPr>
            </w:pPr>
            <w:r w:rsidRPr="007B492D">
              <w:rPr>
                <w:rFonts w:eastAsia="Times New Roman" w:cstheme="minorHAnsi"/>
                <w:color w:val="000000" w:themeColor="text1"/>
                <w:sz w:val="22"/>
              </w:rPr>
              <w:t>Partneritet me universitete dhe OJQ për praktika, krijimi i bursave me pagesë për studentë.</w:t>
            </w:r>
          </w:p>
        </w:tc>
      </w:tr>
      <w:tr w:rsidR="007B492D" w:rsidRPr="007B492D" w14:paraId="3A67A90C" w14:textId="77777777" w:rsidTr="000535F6">
        <w:trPr>
          <w:trHeight w:val="300"/>
        </w:trPr>
        <w:tc>
          <w:tcPr>
            <w:cnfStyle w:val="001000000000" w:firstRow="0" w:lastRow="0" w:firstColumn="1" w:lastColumn="0" w:oddVBand="0" w:evenVBand="0" w:oddHBand="0" w:evenHBand="0" w:firstRowFirstColumn="0" w:firstRowLastColumn="0" w:lastRowFirstColumn="0" w:lastRowLastColumn="0"/>
            <w:tcW w:w="3583" w:type="dxa"/>
          </w:tcPr>
          <w:p w14:paraId="7E400816" w14:textId="77777777" w:rsidR="00B87D73" w:rsidRPr="007B492D" w:rsidRDefault="00B87D73" w:rsidP="00B87D73">
            <w:pPr>
              <w:rPr>
                <w:rFonts w:eastAsia="Times New Roman" w:cstheme="minorHAnsi"/>
                <w:b w:val="0"/>
                <w:bCs w:val="0"/>
                <w:color w:val="000000" w:themeColor="text1"/>
                <w:sz w:val="22"/>
              </w:rPr>
            </w:pPr>
            <w:r w:rsidRPr="007B492D">
              <w:rPr>
                <w:rFonts w:eastAsia="Times New Roman" w:cstheme="minorHAnsi"/>
                <w:b w:val="0"/>
                <w:bCs w:val="0"/>
                <w:color w:val="000000" w:themeColor="text1"/>
                <w:sz w:val="22"/>
              </w:rPr>
              <w:t>Pronësia private e ndërtesës</w:t>
            </w:r>
          </w:p>
        </w:tc>
        <w:tc>
          <w:tcPr>
            <w:tcW w:w="5777" w:type="dxa"/>
          </w:tcPr>
          <w:p w14:paraId="79833A7C" w14:textId="77777777" w:rsidR="00B87D73" w:rsidRPr="007B492D" w:rsidRDefault="00B87D73"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2"/>
              </w:rPr>
            </w:pPr>
            <w:r w:rsidRPr="007B492D">
              <w:rPr>
                <w:rFonts w:eastAsia="Times New Roman" w:cstheme="minorHAnsi"/>
                <w:color w:val="000000" w:themeColor="text1"/>
                <w:sz w:val="22"/>
              </w:rPr>
              <w:t>Negocim për marrëveshje afatgjatë qiraje ose identifikim i një objekti alternativ me qasje publike.</w:t>
            </w:r>
          </w:p>
        </w:tc>
      </w:tr>
      <w:tr w:rsidR="007B492D" w:rsidRPr="007B492D" w14:paraId="0C0B6E9C" w14:textId="77777777" w:rsidTr="000535F6">
        <w:trPr>
          <w:trHeight w:val="300"/>
        </w:trPr>
        <w:tc>
          <w:tcPr>
            <w:cnfStyle w:val="001000000000" w:firstRow="0" w:lastRow="0" w:firstColumn="1" w:lastColumn="0" w:oddVBand="0" w:evenVBand="0" w:oddHBand="0" w:evenHBand="0" w:firstRowFirstColumn="0" w:firstRowLastColumn="0" w:lastRowFirstColumn="0" w:lastRowLastColumn="0"/>
            <w:tcW w:w="3583" w:type="dxa"/>
          </w:tcPr>
          <w:p w14:paraId="35CD10E5" w14:textId="77777777" w:rsidR="00B87D73" w:rsidRPr="007B492D" w:rsidRDefault="00B87D73" w:rsidP="00B87D73">
            <w:pPr>
              <w:rPr>
                <w:rFonts w:eastAsia="Times New Roman" w:cstheme="minorHAnsi"/>
                <w:b w:val="0"/>
                <w:bCs w:val="0"/>
                <w:color w:val="000000" w:themeColor="text1"/>
                <w:sz w:val="22"/>
              </w:rPr>
            </w:pPr>
            <w:r w:rsidRPr="007B492D">
              <w:rPr>
                <w:rFonts w:eastAsia="Times New Roman" w:cstheme="minorHAnsi"/>
                <w:b w:val="0"/>
                <w:bCs w:val="0"/>
                <w:color w:val="000000" w:themeColor="text1"/>
                <w:sz w:val="22"/>
              </w:rPr>
              <w:t>Financim i paqëndrueshëm</w:t>
            </w:r>
          </w:p>
        </w:tc>
        <w:tc>
          <w:tcPr>
            <w:tcW w:w="5777" w:type="dxa"/>
          </w:tcPr>
          <w:p w14:paraId="170DEB60" w14:textId="77777777" w:rsidR="00B87D73" w:rsidRPr="007B492D" w:rsidRDefault="00B87D73"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2"/>
              </w:rPr>
            </w:pPr>
            <w:r w:rsidRPr="007B492D">
              <w:rPr>
                <w:rFonts w:eastAsia="Times New Roman" w:cstheme="minorHAnsi"/>
                <w:color w:val="000000" w:themeColor="text1"/>
                <w:sz w:val="22"/>
              </w:rPr>
              <w:t>Diversifikim i burimeve përmes biletarisë, dhurimeve, suvenireve dhe partneriteteve ndërkombëtare.</w:t>
            </w:r>
          </w:p>
        </w:tc>
      </w:tr>
      <w:tr w:rsidR="007B492D" w:rsidRPr="007B492D" w14:paraId="4E6EA41C" w14:textId="77777777" w:rsidTr="000535F6">
        <w:trPr>
          <w:trHeight w:val="300"/>
        </w:trPr>
        <w:tc>
          <w:tcPr>
            <w:cnfStyle w:val="001000000000" w:firstRow="0" w:lastRow="0" w:firstColumn="1" w:lastColumn="0" w:oddVBand="0" w:evenVBand="0" w:oddHBand="0" w:evenHBand="0" w:firstRowFirstColumn="0" w:firstRowLastColumn="0" w:lastRowFirstColumn="0" w:lastRowLastColumn="0"/>
            <w:tcW w:w="3583" w:type="dxa"/>
          </w:tcPr>
          <w:p w14:paraId="2D9F1B02" w14:textId="77777777" w:rsidR="00B87D73" w:rsidRPr="007B492D" w:rsidRDefault="00B87D73" w:rsidP="00B87D73">
            <w:pPr>
              <w:rPr>
                <w:rFonts w:eastAsia="Times New Roman" w:cstheme="minorHAnsi"/>
                <w:b w:val="0"/>
                <w:bCs w:val="0"/>
                <w:color w:val="000000" w:themeColor="text1"/>
                <w:sz w:val="22"/>
              </w:rPr>
            </w:pPr>
            <w:r w:rsidRPr="007B492D">
              <w:rPr>
                <w:rFonts w:eastAsia="Times New Roman" w:cstheme="minorHAnsi"/>
                <w:b w:val="0"/>
                <w:bCs w:val="0"/>
                <w:color w:val="000000" w:themeColor="text1"/>
                <w:sz w:val="22"/>
              </w:rPr>
              <w:t>Qasje e kufizuar për persona me aftësi të kufizuara</w:t>
            </w:r>
          </w:p>
        </w:tc>
        <w:tc>
          <w:tcPr>
            <w:tcW w:w="5777" w:type="dxa"/>
          </w:tcPr>
          <w:p w14:paraId="4BDBE861" w14:textId="77777777" w:rsidR="00B87D73" w:rsidRPr="007B492D" w:rsidRDefault="00B87D73"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2"/>
              </w:rPr>
            </w:pPr>
            <w:r w:rsidRPr="007B492D">
              <w:rPr>
                <w:rFonts w:eastAsia="Times New Roman" w:cstheme="minorHAnsi"/>
                <w:color w:val="000000" w:themeColor="text1"/>
                <w:sz w:val="22"/>
              </w:rPr>
              <w:t>Investime në qasje fizike (rampa, ashensor) dhe në përmbajtje gjithëpërfshirëse digjitale.</w:t>
            </w:r>
          </w:p>
        </w:tc>
      </w:tr>
      <w:tr w:rsidR="007B492D" w:rsidRPr="007B492D" w14:paraId="12C11023" w14:textId="77777777" w:rsidTr="000535F6">
        <w:trPr>
          <w:trHeight w:val="300"/>
        </w:trPr>
        <w:tc>
          <w:tcPr>
            <w:cnfStyle w:val="001000000000" w:firstRow="0" w:lastRow="0" w:firstColumn="1" w:lastColumn="0" w:oddVBand="0" w:evenVBand="0" w:oddHBand="0" w:evenHBand="0" w:firstRowFirstColumn="0" w:firstRowLastColumn="0" w:lastRowFirstColumn="0" w:lastRowLastColumn="0"/>
            <w:tcW w:w="3583" w:type="dxa"/>
          </w:tcPr>
          <w:p w14:paraId="059A9BF8" w14:textId="77777777" w:rsidR="00B87D73" w:rsidRPr="007B492D" w:rsidRDefault="00B87D73" w:rsidP="00B87D73">
            <w:pPr>
              <w:rPr>
                <w:rFonts w:eastAsia="Times New Roman" w:cstheme="minorHAnsi"/>
                <w:b w:val="0"/>
                <w:bCs w:val="0"/>
                <w:color w:val="000000" w:themeColor="text1"/>
                <w:sz w:val="22"/>
              </w:rPr>
            </w:pPr>
            <w:r w:rsidRPr="007B492D">
              <w:rPr>
                <w:rFonts w:eastAsia="Times New Roman" w:cstheme="minorHAnsi"/>
                <w:b w:val="0"/>
                <w:bCs w:val="0"/>
                <w:color w:val="000000" w:themeColor="text1"/>
                <w:sz w:val="22"/>
              </w:rPr>
              <w:t>Reduktim i fondeve publike</w:t>
            </w:r>
          </w:p>
        </w:tc>
        <w:tc>
          <w:tcPr>
            <w:tcW w:w="5777" w:type="dxa"/>
          </w:tcPr>
          <w:p w14:paraId="175E2BC0" w14:textId="77777777" w:rsidR="00B87D73" w:rsidRPr="007B492D" w:rsidRDefault="00B87D73"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2"/>
              </w:rPr>
            </w:pPr>
            <w:r w:rsidRPr="007B492D">
              <w:rPr>
                <w:rFonts w:eastAsia="Times New Roman" w:cstheme="minorHAnsi"/>
                <w:color w:val="000000" w:themeColor="text1"/>
                <w:sz w:val="22"/>
              </w:rPr>
              <w:t>Pozicionim i muzeut si aktor zhvillimor lokal për ta përfshirë në agjendat komunale dhe të MKRS.</w:t>
            </w:r>
          </w:p>
        </w:tc>
      </w:tr>
      <w:tr w:rsidR="007B492D" w:rsidRPr="007B492D" w14:paraId="5A7C2ED5" w14:textId="77777777" w:rsidTr="000535F6">
        <w:trPr>
          <w:trHeight w:val="300"/>
        </w:trPr>
        <w:tc>
          <w:tcPr>
            <w:cnfStyle w:val="001000000000" w:firstRow="0" w:lastRow="0" w:firstColumn="1" w:lastColumn="0" w:oddVBand="0" w:evenVBand="0" w:oddHBand="0" w:evenHBand="0" w:firstRowFirstColumn="0" w:firstRowLastColumn="0" w:lastRowFirstColumn="0" w:lastRowLastColumn="0"/>
            <w:tcW w:w="3583" w:type="dxa"/>
          </w:tcPr>
          <w:p w14:paraId="1394C8B6" w14:textId="77777777" w:rsidR="00B87D73" w:rsidRPr="007B492D" w:rsidRDefault="00B87D73" w:rsidP="00B87D73">
            <w:pPr>
              <w:rPr>
                <w:rFonts w:eastAsia="Times New Roman" w:cstheme="minorHAnsi"/>
                <w:b w:val="0"/>
                <w:bCs w:val="0"/>
                <w:color w:val="000000" w:themeColor="text1"/>
                <w:sz w:val="22"/>
              </w:rPr>
            </w:pPr>
            <w:r w:rsidRPr="007B492D">
              <w:rPr>
                <w:rFonts w:eastAsia="Times New Roman" w:cstheme="minorHAnsi"/>
                <w:b w:val="0"/>
                <w:bCs w:val="0"/>
                <w:color w:val="000000" w:themeColor="text1"/>
                <w:sz w:val="22"/>
              </w:rPr>
              <w:t>Paqëndrueshmëri menaxheriale</w:t>
            </w:r>
          </w:p>
        </w:tc>
        <w:tc>
          <w:tcPr>
            <w:tcW w:w="5777" w:type="dxa"/>
          </w:tcPr>
          <w:p w14:paraId="4DE4B839" w14:textId="77777777" w:rsidR="00B87D73" w:rsidRPr="007B492D" w:rsidRDefault="00B87D73"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2"/>
              </w:rPr>
            </w:pPr>
            <w:r w:rsidRPr="007B492D">
              <w:rPr>
                <w:rFonts w:eastAsia="Times New Roman" w:cstheme="minorHAnsi"/>
                <w:color w:val="000000" w:themeColor="text1"/>
                <w:sz w:val="22"/>
              </w:rPr>
              <w:t>Formalizim i strukturës së qeverisjes përmes bordit drejtues dhe marrëveshjes PPP.</w:t>
            </w:r>
          </w:p>
        </w:tc>
      </w:tr>
      <w:tr w:rsidR="007B492D" w:rsidRPr="007B492D" w14:paraId="45BE753A" w14:textId="77777777" w:rsidTr="000535F6">
        <w:trPr>
          <w:trHeight w:val="300"/>
        </w:trPr>
        <w:tc>
          <w:tcPr>
            <w:cnfStyle w:val="001000000000" w:firstRow="0" w:lastRow="0" w:firstColumn="1" w:lastColumn="0" w:oddVBand="0" w:evenVBand="0" w:oddHBand="0" w:evenHBand="0" w:firstRowFirstColumn="0" w:firstRowLastColumn="0" w:lastRowFirstColumn="0" w:lastRowLastColumn="0"/>
            <w:tcW w:w="3583" w:type="dxa"/>
          </w:tcPr>
          <w:p w14:paraId="691D9032" w14:textId="77777777" w:rsidR="00B87D73" w:rsidRPr="007B492D" w:rsidRDefault="00B87D73" w:rsidP="00B87D73">
            <w:pPr>
              <w:rPr>
                <w:rFonts w:eastAsia="Times New Roman" w:cstheme="minorHAnsi"/>
                <w:b w:val="0"/>
                <w:bCs w:val="0"/>
                <w:color w:val="000000" w:themeColor="text1"/>
                <w:sz w:val="22"/>
              </w:rPr>
            </w:pPr>
            <w:r w:rsidRPr="007B492D">
              <w:rPr>
                <w:rFonts w:eastAsia="Times New Roman" w:cstheme="minorHAnsi"/>
                <w:b w:val="0"/>
                <w:bCs w:val="0"/>
                <w:color w:val="000000" w:themeColor="text1"/>
                <w:sz w:val="22"/>
              </w:rPr>
              <w:t>Rreziku nga fatkeqësitë natyrore</w:t>
            </w:r>
          </w:p>
        </w:tc>
        <w:tc>
          <w:tcPr>
            <w:tcW w:w="5777" w:type="dxa"/>
          </w:tcPr>
          <w:p w14:paraId="2E31C0CE" w14:textId="77777777" w:rsidR="00B87D73" w:rsidRPr="007B492D" w:rsidRDefault="00B87D73"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2"/>
              </w:rPr>
            </w:pPr>
            <w:r w:rsidRPr="007B492D">
              <w:rPr>
                <w:rFonts w:eastAsia="Times New Roman" w:cstheme="minorHAnsi"/>
                <w:color w:val="000000" w:themeColor="text1"/>
                <w:sz w:val="22"/>
              </w:rPr>
              <w:t>Hartimi i planit të emergjencës dhe sigurimi i koleksioneve përmes sistemeve mbrojtëse dhe kopjeve digjitale.</w:t>
            </w:r>
          </w:p>
        </w:tc>
      </w:tr>
    </w:tbl>
    <w:p w14:paraId="7172F0D6" w14:textId="2D8631F5" w:rsidR="00B87D73" w:rsidRPr="007B492D" w:rsidRDefault="00B87D73" w:rsidP="00AA334B">
      <w:pPr>
        <w:pStyle w:val="Heading1"/>
        <w:numPr>
          <w:ilvl w:val="0"/>
          <w:numId w:val="7"/>
        </w:numPr>
        <w:shd w:val="clear" w:color="auto" w:fill="AD84C6" w:themeFill="accent1"/>
        <w:rPr>
          <w:color w:val="000000" w:themeColor="text1"/>
        </w:rPr>
      </w:pPr>
      <w:bookmarkStart w:id="69" w:name="_Toc1964101806"/>
      <w:bookmarkStart w:id="70" w:name="_Toc217742585"/>
      <w:r w:rsidRPr="007B492D">
        <w:rPr>
          <w:color w:val="000000" w:themeColor="text1"/>
        </w:rPr>
        <w:t>Menaxhimi i koleksioneve</w:t>
      </w:r>
      <w:bookmarkEnd w:id="69"/>
      <w:bookmarkEnd w:id="70"/>
    </w:p>
    <w:p w14:paraId="618E2B77" w14:textId="77777777" w:rsidR="00B87D73" w:rsidRPr="007B492D" w:rsidRDefault="00B87D73" w:rsidP="000535F6">
      <w:pPr>
        <w:rPr>
          <w:color w:val="000000" w:themeColor="text1"/>
        </w:rPr>
      </w:pPr>
      <w:r w:rsidRPr="007B492D">
        <w:rPr>
          <w:color w:val="000000" w:themeColor="text1"/>
        </w:rPr>
        <w:t>Muzeu i At Shtjefën Gjeçovit, në përputhje me misionin e tij si kujdestar i trashëgimisë kulturore materiale dhe shpirtërore të Janjevës dhe figurës së Gjeçovit, synon të zhvillojë një politikë të menaxhimit të koleksioneve që garanton integritet profesional, qasje publike dhe ruajtje të qëndrueshme.</w:t>
      </w:r>
    </w:p>
    <w:p w14:paraId="26265976" w14:textId="77777777" w:rsidR="00B87D73" w:rsidRPr="007B492D" w:rsidRDefault="00B87D73" w:rsidP="000535F6">
      <w:pPr>
        <w:pStyle w:val="Header1"/>
        <w:rPr>
          <w:color w:val="000000" w:themeColor="text1"/>
        </w:rPr>
      </w:pPr>
      <w:bookmarkStart w:id="71" w:name="_Toc562735367"/>
      <w:r w:rsidRPr="007B492D">
        <w:rPr>
          <w:color w:val="000000" w:themeColor="text1"/>
        </w:rPr>
        <w:t>7.1. Politika e pranimit dhe deklarata e fushës së koleksioneve</w:t>
      </w:r>
      <w:bookmarkEnd w:id="71"/>
    </w:p>
    <w:p w14:paraId="2842C68E" w14:textId="77777777" w:rsidR="00B87D73" w:rsidRPr="007B492D" w:rsidRDefault="00B87D73" w:rsidP="000535F6">
      <w:pPr>
        <w:rPr>
          <w:color w:val="000000" w:themeColor="text1"/>
        </w:rPr>
      </w:pPr>
      <w:r w:rsidRPr="007B492D">
        <w:rPr>
          <w:color w:val="000000" w:themeColor="text1"/>
        </w:rPr>
        <w:t xml:space="preserve">Përcakton se koleksionet duhet të pasqyrojnë jetën, veprën dhe ndikimin e Gjeçovit, historinë sociale dhe kulturore të Janjevës, si dhe përvojat e komuniteteve që e kanë </w:t>
      </w:r>
      <w:r w:rsidRPr="007B492D">
        <w:rPr>
          <w:color w:val="000000" w:themeColor="text1"/>
        </w:rPr>
        <w:lastRenderedPageBreak/>
        <w:t>formuar këtë trashëgimi kulturore. Objektet duhet të jenë të dokumentuara dhe të kenë rëndësi historike, edukative, ose përfaqësuese për identitetin lokal.</w:t>
      </w:r>
    </w:p>
    <w:p w14:paraId="24C80264" w14:textId="77777777" w:rsidR="00B87D73" w:rsidRPr="007B492D" w:rsidRDefault="00B87D73" w:rsidP="000535F6">
      <w:pPr>
        <w:pStyle w:val="Header1"/>
        <w:rPr>
          <w:color w:val="000000" w:themeColor="text1"/>
        </w:rPr>
      </w:pPr>
      <w:bookmarkStart w:id="72" w:name="_Toc940667866"/>
      <w:r w:rsidRPr="007B492D">
        <w:rPr>
          <w:color w:val="000000" w:themeColor="text1"/>
        </w:rPr>
        <w:t>7.2. Dokumentimi dhe sistemet e inventarizimit</w:t>
      </w:r>
      <w:bookmarkEnd w:id="72"/>
    </w:p>
    <w:p w14:paraId="281070C6" w14:textId="77777777" w:rsidR="00B87D73" w:rsidRPr="007B492D" w:rsidRDefault="00B87D73" w:rsidP="000535F6">
      <w:pPr>
        <w:rPr>
          <w:color w:val="000000" w:themeColor="text1"/>
        </w:rPr>
      </w:pPr>
      <w:r w:rsidRPr="007B492D">
        <w:rPr>
          <w:color w:val="000000" w:themeColor="text1"/>
        </w:rPr>
        <w:t>Dokumentimi i saktë dhe sistematik i objekteve është themeli i funksionimit të çdo institucioni muzeor. Muzeu i At Shtjefën Gjeçovit synon të vendosë një sistem të standardizuar, të integruar dhe të digjitalizuar të inventarizimit, që siguron mund</w:t>
      </w:r>
      <w:r w:rsidRPr="007B492D">
        <w:rPr>
          <w:color w:val="000000" w:themeColor="text1"/>
          <w:sz w:val="22"/>
        </w:rPr>
        <w:t>ësi gjurmimi</w:t>
      </w:r>
      <w:r w:rsidRPr="007B492D">
        <w:rPr>
          <w:color w:val="000000" w:themeColor="text1"/>
        </w:rPr>
        <w:t xml:space="preserve"> të plotë dhe transparencë për çdo objekt në koleksion.</w:t>
      </w:r>
    </w:p>
    <w:p w14:paraId="19C3297C" w14:textId="77777777" w:rsidR="00B87D73" w:rsidRPr="007B492D" w:rsidRDefault="00B87D73" w:rsidP="000535F6">
      <w:pPr>
        <w:rPr>
          <w:color w:val="000000" w:themeColor="text1"/>
        </w:rPr>
      </w:pPr>
      <w:r w:rsidRPr="007B492D">
        <w:rPr>
          <w:color w:val="000000" w:themeColor="text1"/>
        </w:rPr>
        <w:t>Ky sistem do të bazohet në platformën kombëtare për digjitalizimin e trashëgimisë kulturore të Kosovës, duke u përshtatur me protokollet e hartuara nga MKRS dhe Muzeu Kombëtar i Kosov</w:t>
      </w:r>
      <w:r w:rsidRPr="007B492D">
        <w:rPr>
          <w:color w:val="000000" w:themeColor="text1"/>
          <w:sz w:val="22"/>
        </w:rPr>
        <w:t>ës</w:t>
      </w:r>
      <w:r w:rsidRPr="007B492D">
        <w:rPr>
          <w:color w:val="000000" w:themeColor="text1"/>
        </w:rPr>
        <w:t>. Krahas kësaj, do të integrohen edhe standardet e avancuara të dokumentimit të ICOM-it, si dhe udhëzimet e ICCROM-it për përmbajtjen dhe menaxhimin e të dhënave.</w:t>
      </w:r>
    </w:p>
    <w:p w14:paraId="6F1B2D72" w14:textId="77777777" w:rsidR="00B87D73" w:rsidRPr="007B492D" w:rsidRDefault="00B87D73" w:rsidP="000535F6">
      <w:pPr>
        <w:rPr>
          <w:color w:val="000000" w:themeColor="text1"/>
        </w:rPr>
      </w:pPr>
      <w:r w:rsidRPr="007B492D">
        <w:rPr>
          <w:color w:val="000000" w:themeColor="text1"/>
        </w:rPr>
        <w:t>Sistemi do të përfshijë për secilin objekt informacion të strukturuar mbi:</w:t>
      </w:r>
    </w:p>
    <w:p w14:paraId="00AB5F7C" w14:textId="77777777" w:rsidR="00B87D73" w:rsidRPr="007B492D" w:rsidRDefault="00B87D73" w:rsidP="00764D3F">
      <w:pPr>
        <w:pStyle w:val="ListParagraph"/>
        <w:numPr>
          <w:ilvl w:val="0"/>
          <w:numId w:val="16"/>
        </w:numPr>
        <w:rPr>
          <w:color w:val="000000" w:themeColor="text1"/>
        </w:rPr>
      </w:pPr>
      <w:r w:rsidRPr="007B492D">
        <w:rPr>
          <w:color w:val="000000" w:themeColor="text1"/>
        </w:rPr>
        <w:t>Origjinën (proveniencën),</w:t>
      </w:r>
    </w:p>
    <w:p w14:paraId="497ACF45" w14:textId="77777777" w:rsidR="00B87D73" w:rsidRPr="007B492D" w:rsidRDefault="00B87D73" w:rsidP="00764D3F">
      <w:pPr>
        <w:pStyle w:val="ListParagraph"/>
        <w:numPr>
          <w:ilvl w:val="0"/>
          <w:numId w:val="16"/>
        </w:numPr>
        <w:rPr>
          <w:color w:val="000000" w:themeColor="text1"/>
        </w:rPr>
      </w:pPr>
      <w:r w:rsidRPr="007B492D">
        <w:rPr>
          <w:color w:val="000000" w:themeColor="text1"/>
        </w:rPr>
        <w:t>Përshkrimin material dhe teknik,</w:t>
      </w:r>
    </w:p>
    <w:p w14:paraId="076E5EE4" w14:textId="77777777" w:rsidR="00B87D73" w:rsidRPr="007B492D" w:rsidRDefault="00B87D73" w:rsidP="00764D3F">
      <w:pPr>
        <w:pStyle w:val="ListParagraph"/>
        <w:numPr>
          <w:ilvl w:val="0"/>
          <w:numId w:val="16"/>
        </w:numPr>
        <w:rPr>
          <w:color w:val="000000" w:themeColor="text1"/>
        </w:rPr>
      </w:pPr>
      <w:r w:rsidRPr="007B492D">
        <w:rPr>
          <w:color w:val="000000" w:themeColor="text1"/>
        </w:rPr>
        <w:t>Gjendjen fizike dhe nevojat për konservim,</w:t>
      </w:r>
    </w:p>
    <w:p w14:paraId="303B0115" w14:textId="77777777" w:rsidR="00B87D73" w:rsidRPr="007B492D" w:rsidRDefault="00B87D73" w:rsidP="00764D3F">
      <w:pPr>
        <w:pStyle w:val="ListParagraph"/>
        <w:numPr>
          <w:ilvl w:val="0"/>
          <w:numId w:val="16"/>
        </w:numPr>
        <w:rPr>
          <w:color w:val="000000" w:themeColor="text1"/>
        </w:rPr>
      </w:pPr>
      <w:r w:rsidRPr="007B492D">
        <w:rPr>
          <w:color w:val="000000" w:themeColor="text1"/>
        </w:rPr>
        <w:t>Vendndodhjen aktuale dhe historikun e lëvizjes,</w:t>
      </w:r>
    </w:p>
    <w:p w14:paraId="62A55B91" w14:textId="77777777" w:rsidR="00B87D73" w:rsidRPr="007B492D" w:rsidRDefault="00B87D73" w:rsidP="00764D3F">
      <w:pPr>
        <w:pStyle w:val="ListParagraph"/>
        <w:numPr>
          <w:ilvl w:val="0"/>
          <w:numId w:val="16"/>
        </w:numPr>
        <w:rPr>
          <w:color w:val="000000" w:themeColor="text1"/>
        </w:rPr>
      </w:pPr>
      <w:r w:rsidRPr="007B492D">
        <w:rPr>
          <w:color w:val="000000" w:themeColor="text1"/>
        </w:rPr>
        <w:t>Vlerësimin e rëndësisë sipas kritereve të muzeut,</w:t>
      </w:r>
    </w:p>
    <w:p w14:paraId="7CB6BAD0" w14:textId="77777777" w:rsidR="00B87D73" w:rsidRPr="007B492D" w:rsidRDefault="00B87D73" w:rsidP="00764D3F">
      <w:pPr>
        <w:pStyle w:val="ListParagraph"/>
        <w:numPr>
          <w:ilvl w:val="0"/>
          <w:numId w:val="16"/>
        </w:numPr>
        <w:rPr>
          <w:color w:val="000000" w:themeColor="text1"/>
        </w:rPr>
      </w:pPr>
      <w:r w:rsidRPr="007B492D">
        <w:rPr>
          <w:color w:val="000000" w:themeColor="text1"/>
        </w:rPr>
        <w:t>Kategorinë e përdorimit (ekspozim, kërkim, edukim),</w:t>
      </w:r>
    </w:p>
    <w:p w14:paraId="0929C869" w14:textId="77777777" w:rsidR="00B87D73" w:rsidRPr="007B492D" w:rsidRDefault="00B87D73" w:rsidP="00764D3F">
      <w:pPr>
        <w:pStyle w:val="ListParagraph"/>
        <w:numPr>
          <w:ilvl w:val="0"/>
          <w:numId w:val="16"/>
        </w:numPr>
        <w:rPr>
          <w:color w:val="000000" w:themeColor="text1"/>
        </w:rPr>
      </w:pPr>
      <w:r w:rsidRPr="007B492D">
        <w:rPr>
          <w:color w:val="000000" w:themeColor="text1"/>
        </w:rPr>
        <w:t>Të drejtat dhe kufizimet në përdorim,</w:t>
      </w:r>
    </w:p>
    <w:p w14:paraId="22FA0796" w14:textId="77777777" w:rsidR="00B87D73" w:rsidRPr="007B492D" w:rsidRDefault="00B87D73" w:rsidP="00764D3F">
      <w:pPr>
        <w:pStyle w:val="ListParagraph"/>
        <w:numPr>
          <w:ilvl w:val="0"/>
          <w:numId w:val="16"/>
        </w:numPr>
        <w:rPr>
          <w:color w:val="000000" w:themeColor="text1"/>
        </w:rPr>
      </w:pPr>
      <w:r w:rsidRPr="007B492D">
        <w:rPr>
          <w:color w:val="000000" w:themeColor="text1"/>
        </w:rPr>
        <w:t>Fotografi dhe skanime me cilësi të lartë (ku është e mundur).</w:t>
      </w:r>
    </w:p>
    <w:p w14:paraId="6D01DC1B" w14:textId="77777777" w:rsidR="00B87D73" w:rsidRPr="007B492D" w:rsidRDefault="00B87D73" w:rsidP="000535F6">
      <w:pPr>
        <w:rPr>
          <w:color w:val="000000" w:themeColor="text1"/>
        </w:rPr>
      </w:pPr>
      <w:r w:rsidRPr="007B492D">
        <w:rPr>
          <w:color w:val="000000" w:themeColor="text1"/>
        </w:rPr>
        <w:t>Sistemi do të jetë në format modular dhe i hapur, për të lehtësuar ndërlidhjen me baza të dhënash të tjera kombëtare ose ndërkombëtare në të ardhmen. Kjo do të mundësojë:</w:t>
      </w:r>
    </w:p>
    <w:p w14:paraId="7B65F71C" w14:textId="77777777" w:rsidR="00B87D73" w:rsidRPr="007B492D" w:rsidRDefault="00B87D73" w:rsidP="00764D3F">
      <w:pPr>
        <w:pStyle w:val="ListParagraph"/>
        <w:numPr>
          <w:ilvl w:val="0"/>
          <w:numId w:val="17"/>
        </w:numPr>
        <w:rPr>
          <w:color w:val="000000" w:themeColor="text1"/>
        </w:rPr>
      </w:pPr>
      <w:r w:rsidRPr="007B492D">
        <w:rPr>
          <w:color w:val="000000" w:themeColor="text1"/>
        </w:rPr>
        <w:t>Ndarjen e të dhënave me studiues, vizitorë dhe palë të treta të interesuara përmes një portali online të qasshëm;</w:t>
      </w:r>
    </w:p>
    <w:p w14:paraId="11C5DE64" w14:textId="77777777" w:rsidR="00B87D73" w:rsidRPr="007B492D" w:rsidRDefault="00B87D73" w:rsidP="00764D3F">
      <w:pPr>
        <w:pStyle w:val="ListParagraph"/>
        <w:numPr>
          <w:ilvl w:val="0"/>
          <w:numId w:val="17"/>
        </w:numPr>
        <w:rPr>
          <w:color w:val="000000" w:themeColor="text1"/>
        </w:rPr>
      </w:pPr>
      <w:r w:rsidRPr="007B492D">
        <w:rPr>
          <w:color w:val="000000" w:themeColor="text1"/>
        </w:rPr>
        <w:t>Përdorimin e metadata-ve të avancuara (si dublin core, LIDO) për kërkim dhe kategorizim;</w:t>
      </w:r>
    </w:p>
    <w:p w14:paraId="6EF1677C" w14:textId="77777777" w:rsidR="00B87D73" w:rsidRPr="007B492D" w:rsidRDefault="00B87D73" w:rsidP="00764D3F">
      <w:pPr>
        <w:pStyle w:val="ListParagraph"/>
        <w:numPr>
          <w:ilvl w:val="0"/>
          <w:numId w:val="17"/>
        </w:numPr>
        <w:rPr>
          <w:color w:val="000000" w:themeColor="text1"/>
        </w:rPr>
      </w:pPr>
      <w:r w:rsidRPr="007B492D">
        <w:rPr>
          <w:color w:val="000000" w:themeColor="text1"/>
        </w:rPr>
        <w:t>Integrimin e praktikave të ruajtjes dixhitale afatgjatë, për të mbrojtur të dhënat nga dëmtimi teknologjik ose humbja.</w:t>
      </w:r>
    </w:p>
    <w:p w14:paraId="3E1BF2FD" w14:textId="77777777" w:rsidR="00B87D73" w:rsidRPr="007B492D" w:rsidRDefault="00B87D73" w:rsidP="000535F6">
      <w:pPr>
        <w:rPr>
          <w:color w:val="000000" w:themeColor="text1"/>
        </w:rPr>
      </w:pPr>
      <w:r w:rsidRPr="007B492D">
        <w:rPr>
          <w:color w:val="000000" w:themeColor="text1"/>
        </w:rPr>
        <w:t>Në fazën e parë, prioritet do t’i jepet inventarizimit të koleksionit ekzistues, me verifikim fizik dhe fotografim profesional të çdo objekti. Në fazat pasuese, dokumentimi do të shtrihet në koleksionet e reja potenciale dhe në dokumentimin e trashëgimisë kulturore të gjallë në komunitet, përfshirë intervista dhe dëshmi gojore.</w:t>
      </w:r>
    </w:p>
    <w:p w14:paraId="51459FF6" w14:textId="71393604" w:rsidR="00B87D73" w:rsidRPr="007B492D" w:rsidRDefault="00B87D73" w:rsidP="000535F6">
      <w:pPr>
        <w:rPr>
          <w:color w:val="000000" w:themeColor="text1"/>
        </w:rPr>
      </w:pPr>
      <w:r w:rsidRPr="007B492D">
        <w:rPr>
          <w:color w:val="000000" w:themeColor="text1"/>
        </w:rPr>
        <w:t>Implementimi i këtij sistemi kërkon ngritjen e kapaciteteve teknike dhe profesionale, përmes:</w:t>
      </w:r>
    </w:p>
    <w:p w14:paraId="77168837" w14:textId="77777777" w:rsidR="00B87D73" w:rsidRPr="007B492D" w:rsidRDefault="00B87D73" w:rsidP="00764D3F">
      <w:pPr>
        <w:pStyle w:val="ListParagraph"/>
        <w:numPr>
          <w:ilvl w:val="0"/>
          <w:numId w:val="18"/>
        </w:numPr>
        <w:rPr>
          <w:color w:val="000000" w:themeColor="text1"/>
        </w:rPr>
      </w:pPr>
      <w:r w:rsidRPr="007B492D">
        <w:rPr>
          <w:color w:val="000000" w:themeColor="text1"/>
        </w:rPr>
        <w:t>Trajnimeve të personelit për përdorimin e softuerëve të menaxhimit muzeor;</w:t>
      </w:r>
    </w:p>
    <w:p w14:paraId="36749CBE" w14:textId="77777777" w:rsidR="00B87D73" w:rsidRPr="007B492D" w:rsidRDefault="00B87D73" w:rsidP="00764D3F">
      <w:pPr>
        <w:pStyle w:val="ListParagraph"/>
        <w:numPr>
          <w:ilvl w:val="0"/>
          <w:numId w:val="18"/>
        </w:numPr>
        <w:rPr>
          <w:color w:val="000000" w:themeColor="text1"/>
        </w:rPr>
      </w:pPr>
      <w:r w:rsidRPr="007B492D">
        <w:rPr>
          <w:color w:val="000000" w:themeColor="text1"/>
        </w:rPr>
        <w:t>Ndihmës teknike nga Muzeu Kombëtar i Kosov</w:t>
      </w:r>
      <w:r w:rsidRPr="007B492D">
        <w:rPr>
          <w:color w:val="000000" w:themeColor="text1"/>
          <w:sz w:val="22"/>
        </w:rPr>
        <w:t>ës</w:t>
      </w:r>
      <w:r w:rsidRPr="007B492D">
        <w:rPr>
          <w:color w:val="000000" w:themeColor="text1"/>
        </w:rPr>
        <w:t xml:space="preserve"> ose institucione partnere;</w:t>
      </w:r>
    </w:p>
    <w:p w14:paraId="32ADFB1E" w14:textId="77777777" w:rsidR="00B87D73" w:rsidRPr="007B492D" w:rsidRDefault="00B87D73" w:rsidP="00764D3F">
      <w:pPr>
        <w:pStyle w:val="ListParagraph"/>
        <w:numPr>
          <w:ilvl w:val="0"/>
          <w:numId w:val="18"/>
        </w:numPr>
        <w:rPr>
          <w:color w:val="000000" w:themeColor="text1"/>
        </w:rPr>
      </w:pPr>
      <w:r w:rsidRPr="007B492D">
        <w:rPr>
          <w:color w:val="000000" w:themeColor="text1"/>
        </w:rPr>
        <w:t>Përfshirjes së bashkëpunëtorëve të jashtëm për procesin e digjitalizimit dhe standardizimit të të dhënave.</w:t>
      </w:r>
    </w:p>
    <w:p w14:paraId="57877C6C" w14:textId="77777777" w:rsidR="00B87D73" w:rsidRPr="007B492D" w:rsidRDefault="00B87D73" w:rsidP="000535F6">
      <w:pPr>
        <w:rPr>
          <w:color w:val="000000" w:themeColor="text1"/>
        </w:rPr>
      </w:pPr>
      <w:r w:rsidRPr="007B492D">
        <w:rPr>
          <w:color w:val="000000" w:themeColor="text1"/>
        </w:rPr>
        <w:lastRenderedPageBreak/>
        <w:t>Ky sistem dokumentimi do të garantojë integritetin e koleksionit, do të përmirësojë menaxhimin e brendshëm, dhe do të mundësojë qasje më të gjerë dhe të barabartë për publikun, studiuesit dhe komunitetin e trashëgimisë kulturore.</w:t>
      </w:r>
    </w:p>
    <w:p w14:paraId="03BD22DD" w14:textId="77777777" w:rsidR="00B87D73" w:rsidRPr="007B492D" w:rsidRDefault="00B87D73" w:rsidP="000535F6">
      <w:pPr>
        <w:pStyle w:val="Header1"/>
        <w:rPr>
          <w:color w:val="000000" w:themeColor="text1"/>
        </w:rPr>
      </w:pPr>
      <w:bookmarkStart w:id="73" w:name="_Toc1974118519"/>
      <w:r w:rsidRPr="007B492D">
        <w:rPr>
          <w:color w:val="000000" w:themeColor="text1"/>
        </w:rPr>
        <w:t>7.3. Kujdesi dhe konservimi</w:t>
      </w:r>
      <w:bookmarkEnd w:id="73"/>
    </w:p>
    <w:p w14:paraId="09EF33C8" w14:textId="77777777" w:rsidR="00B87D73" w:rsidRPr="007B492D" w:rsidRDefault="00B87D73" w:rsidP="000535F6">
      <w:pPr>
        <w:rPr>
          <w:color w:val="000000" w:themeColor="text1"/>
        </w:rPr>
      </w:pPr>
      <w:r w:rsidRPr="007B492D">
        <w:rPr>
          <w:color w:val="000000" w:themeColor="text1"/>
        </w:rPr>
        <w:t>Kujdesi për koleksionet është një nga funksionet themelore të muzeut, që siguron ruajtjen afatgjatë të objekteve dhe garanton integritetin e trashëgimisë së besuar në kujdestari. Muzeu i At Shtjefën Gjeçovit do të zbatojë një qasje parandaluese të konservimit, që nënkupton ndërhyrje të kufizuara dhe kontroll të vazhdueshëm të kushteve mjedisore dhe menaxhimit të rrezikut, për të shmangur dëmtimet para se të ndodhin.</w:t>
      </w:r>
    </w:p>
    <w:p w14:paraId="38A23BAD" w14:textId="77777777" w:rsidR="00B87D73" w:rsidRPr="007B492D" w:rsidRDefault="00B87D73" w:rsidP="000535F6">
      <w:pPr>
        <w:rPr>
          <w:color w:val="000000" w:themeColor="text1"/>
        </w:rPr>
      </w:pPr>
      <w:r w:rsidRPr="007B492D">
        <w:rPr>
          <w:color w:val="000000" w:themeColor="text1"/>
        </w:rPr>
        <w:t>Qasja e muzeut do të bazohet në këto parime kyçe:</w:t>
      </w:r>
    </w:p>
    <w:p w14:paraId="42D82248" w14:textId="77777777" w:rsidR="00B87D73" w:rsidRPr="007B492D" w:rsidRDefault="00B87D73" w:rsidP="00764D3F">
      <w:pPr>
        <w:pStyle w:val="ListParagraph"/>
        <w:numPr>
          <w:ilvl w:val="0"/>
          <w:numId w:val="19"/>
        </w:numPr>
        <w:rPr>
          <w:color w:val="000000" w:themeColor="text1"/>
        </w:rPr>
      </w:pPr>
      <w:r w:rsidRPr="007B492D">
        <w:rPr>
          <w:color w:val="000000" w:themeColor="text1"/>
        </w:rPr>
        <w:t>Kushtet e kontrolluara të ruajtjes: hapësirat e ekspozimit dhe depozitimit do të monitorohen për temperaturë (18–22°C), lagështi relative (45–55%), ndriçim të filtruar (maksimumi 50–150 lux për materiale të ndjeshme) dhe mbrojtje nga pluhuri, ndotësit dhe insektet.</w:t>
      </w:r>
    </w:p>
    <w:p w14:paraId="78A7F41A" w14:textId="77777777" w:rsidR="00B87D73" w:rsidRPr="007B492D" w:rsidRDefault="00B87D73" w:rsidP="00764D3F">
      <w:pPr>
        <w:pStyle w:val="ListParagraph"/>
        <w:numPr>
          <w:ilvl w:val="0"/>
          <w:numId w:val="19"/>
        </w:numPr>
        <w:rPr>
          <w:color w:val="000000" w:themeColor="text1"/>
        </w:rPr>
      </w:pPr>
      <w:r w:rsidRPr="007B492D">
        <w:rPr>
          <w:color w:val="000000" w:themeColor="text1"/>
        </w:rPr>
        <w:t>Sistemi i vlerësimit të gjendjes fizike: çdo objekt do të kalojë nëpër një proces të dokumentuar të inspektimit, për të vlerësuar gjendjen aktuale, materialet përbërëse dhe dëmtimet e mundshme. Ky vlerësim do të përfshihet në dosjen digjitale të çdo objekti dhe do të përdoret për prioritarizimin e ndërhyrjeve.</w:t>
      </w:r>
    </w:p>
    <w:p w14:paraId="5E4C8261" w14:textId="77777777" w:rsidR="00B87D73" w:rsidRPr="007B492D" w:rsidRDefault="00B87D73" w:rsidP="00764D3F">
      <w:pPr>
        <w:pStyle w:val="ListParagraph"/>
        <w:numPr>
          <w:ilvl w:val="0"/>
          <w:numId w:val="19"/>
        </w:numPr>
        <w:rPr>
          <w:color w:val="000000" w:themeColor="text1"/>
        </w:rPr>
      </w:pPr>
      <w:r w:rsidRPr="007B492D">
        <w:rPr>
          <w:color w:val="000000" w:themeColor="text1"/>
        </w:rPr>
        <w:t>Hierarkia e rëndësisë dhe ndjeshmërisë: objektet që përfaqësojnë vlerë të lartë historike, simbolike apo edukative dhe që kanë ndjeshmëri të lartë ndaj kushteve t</w:t>
      </w:r>
      <w:r w:rsidRPr="007B492D">
        <w:rPr>
          <w:color w:val="000000" w:themeColor="text1"/>
          <w:sz w:val="22"/>
        </w:rPr>
        <w:t xml:space="preserve">ë ambientit </w:t>
      </w:r>
      <w:r w:rsidRPr="007B492D">
        <w:rPr>
          <w:color w:val="000000" w:themeColor="text1"/>
        </w:rPr>
        <w:t>do të kenë përparësi në mbrojtje dhe konservim.</w:t>
      </w:r>
    </w:p>
    <w:p w14:paraId="3832A3AC" w14:textId="77777777" w:rsidR="00B87D73" w:rsidRPr="007B492D" w:rsidRDefault="00B87D73" w:rsidP="00764D3F">
      <w:pPr>
        <w:pStyle w:val="ListParagraph"/>
        <w:numPr>
          <w:ilvl w:val="0"/>
          <w:numId w:val="19"/>
        </w:numPr>
        <w:rPr>
          <w:color w:val="000000" w:themeColor="text1"/>
        </w:rPr>
      </w:pPr>
      <w:r w:rsidRPr="007B492D">
        <w:rPr>
          <w:color w:val="000000" w:themeColor="text1"/>
        </w:rPr>
        <w:t>Zhvillimi i një protokolli standard për trajtimin: përfshirë udhëzime për ekspozim, paketim, transport, pastrim dhe ruajtje të përkohshme ose të përhershme, në përputhje me kodin etik të ICOM-it dhe manualet praktike të ICCROM-it.</w:t>
      </w:r>
    </w:p>
    <w:p w14:paraId="09BDCE8F" w14:textId="77777777" w:rsidR="00B87D73" w:rsidRPr="007B492D" w:rsidRDefault="00B87D73" w:rsidP="00764D3F">
      <w:pPr>
        <w:pStyle w:val="ListParagraph"/>
        <w:numPr>
          <w:ilvl w:val="0"/>
          <w:numId w:val="19"/>
        </w:numPr>
        <w:rPr>
          <w:color w:val="000000" w:themeColor="text1"/>
        </w:rPr>
      </w:pPr>
      <w:r w:rsidRPr="007B492D">
        <w:rPr>
          <w:color w:val="000000" w:themeColor="text1"/>
        </w:rPr>
        <w:t>Përgatitja për emergjenca: do të hartohet një plan për menaxhimin e rreziqeve (rreziku nga zjarri, uji, tërmetet ose ndërprerjet teknike), përfshirë sistemin e alarmit, rrjetin kundër zjarrit dhe mbështetjen logjistike për evakuimin e koleksioneve në rast rreziku.</w:t>
      </w:r>
    </w:p>
    <w:p w14:paraId="51AA0BF4" w14:textId="77777777" w:rsidR="00B87D73" w:rsidRPr="007B492D" w:rsidRDefault="00B87D73" w:rsidP="00764D3F">
      <w:pPr>
        <w:pStyle w:val="ListParagraph"/>
        <w:numPr>
          <w:ilvl w:val="0"/>
          <w:numId w:val="19"/>
        </w:numPr>
        <w:rPr>
          <w:color w:val="000000" w:themeColor="text1"/>
        </w:rPr>
      </w:pPr>
      <w:r w:rsidRPr="007B492D">
        <w:rPr>
          <w:color w:val="000000" w:themeColor="text1"/>
        </w:rPr>
        <w:t>Trajnimi i personelit për kujdesin bazë: të gjithë punonjësit e përfshirë në ruajtjen apo manipulimin e koleksioneve do të trajnohen në praktikat themelore të konservimit parandalues dhe në protokollet e sigurisë.</w:t>
      </w:r>
    </w:p>
    <w:p w14:paraId="03997ED7" w14:textId="77777777" w:rsidR="00B87D73" w:rsidRPr="007B492D" w:rsidRDefault="00B87D73" w:rsidP="000535F6">
      <w:pPr>
        <w:rPr>
          <w:color w:val="000000" w:themeColor="text1"/>
        </w:rPr>
      </w:pPr>
      <w:r w:rsidRPr="007B492D">
        <w:rPr>
          <w:color w:val="000000" w:themeColor="text1"/>
        </w:rPr>
        <w:t>Muzeu gjithashtu do të zhvillojë bashkëpunime me qendra konservimi dhe profesionistë të licencuar për rastet që kërkojnë ndërhyrje restaurimi më të avancuara. Këto ndërhyrje do të dokumentohen me kujdes dhe do të jenë të kthyeshme, në përputhje me parimet e restaurimit etik.</w:t>
      </w:r>
    </w:p>
    <w:p w14:paraId="32A3A080" w14:textId="77777777" w:rsidR="00B87D73" w:rsidRDefault="00B87D73" w:rsidP="000535F6">
      <w:pPr>
        <w:rPr>
          <w:color w:val="000000" w:themeColor="text1"/>
        </w:rPr>
      </w:pPr>
      <w:r w:rsidRPr="007B492D">
        <w:rPr>
          <w:color w:val="000000" w:themeColor="text1"/>
        </w:rPr>
        <w:t>Në këtë mënyrë, kujdesi dhe konservimi i koleksioneve nuk do të jetë vetëm një funksion teknik, por një pjesë e pandashme e misionit të muzeut për ruajtjen dhe transmetimin me përgjegjësi të trashëgimisë kulturore për brezat e ardhshëm.</w:t>
      </w:r>
    </w:p>
    <w:p w14:paraId="6C2C2A6C" w14:textId="77777777" w:rsidR="00AA334B" w:rsidRPr="007B492D" w:rsidRDefault="00AA334B" w:rsidP="000535F6">
      <w:pPr>
        <w:rPr>
          <w:color w:val="000000" w:themeColor="text1"/>
        </w:rPr>
      </w:pPr>
    </w:p>
    <w:p w14:paraId="4A511049" w14:textId="77777777" w:rsidR="00B87D73" w:rsidRPr="007B492D" w:rsidRDefault="00B87D73" w:rsidP="000535F6">
      <w:pPr>
        <w:pStyle w:val="Header1"/>
        <w:rPr>
          <w:color w:val="000000" w:themeColor="text1"/>
        </w:rPr>
      </w:pPr>
      <w:bookmarkStart w:id="74" w:name="_Toc1121427834"/>
      <w:r w:rsidRPr="007B492D">
        <w:rPr>
          <w:color w:val="000000" w:themeColor="text1"/>
        </w:rPr>
        <w:lastRenderedPageBreak/>
        <w:t>7.4. Qasja dhe përdorimi i koleksioneve</w:t>
      </w:r>
      <w:bookmarkEnd w:id="74"/>
    </w:p>
    <w:p w14:paraId="22EAACCB" w14:textId="77777777" w:rsidR="00B87D73" w:rsidRPr="007B492D" w:rsidRDefault="00B87D73" w:rsidP="000535F6">
      <w:pPr>
        <w:rPr>
          <w:color w:val="000000" w:themeColor="text1"/>
        </w:rPr>
      </w:pPr>
      <w:r w:rsidRPr="007B492D">
        <w:rPr>
          <w:color w:val="000000" w:themeColor="text1"/>
        </w:rPr>
        <w:t>Qasja në koleksione është një parim themelor në funksionin publik të muzeut dhe përbën bazën për edukimin, kërkimin dhe pjesëmarrjen qytetare. Muzeu i At Shtjefën Gjeçovit do të zhvillojë politika që lehtësojnë qasjen e vizitorëve, studiuesve dhe komunitetit në koleksion, duke e bërë trashëgiminë të qasshme, të kuptueshme dhe emocionalisht të ndërlidhur me publikun.</w:t>
      </w:r>
    </w:p>
    <w:p w14:paraId="1FF3AD48" w14:textId="77777777" w:rsidR="00B87D73" w:rsidRPr="007B492D" w:rsidRDefault="00B87D73" w:rsidP="000535F6">
      <w:pPr>
        <w:rPr>
          <w:color w:val="000000" w:themeColor="text1"/>
        </w:rPr>
      </w:pPr>
      <w:r w:rsidRPr="007B492D">
        <w:rPr>
          <w:color w:val="000000" w:themeColor="text1"/>
        </w:rPr>
        <w:t>Ekspozimi i objekteve do të konceptohet, jo vetëm si prezantim vizual, por si përvojë e interpretuar, që fton vizitorin të reflektojë mbi identitetin, kujtesën dhe historinë. Objektet do të shoqërohen me narracione shumëpalëshe, që përfshijnë perspektiva personale, kontekste historike dhe përkthime ndërkulturore. Elementet ndërvepruese, si dëshmitë audio-vizuale, kujtimet e komunitetit apo pyetësorët për vizitorët, do të përdoren për të nxitur dialog dhe përfshirje aktive.</w:t>
      </w:r>
    </w:p>
    <w:p w14:paraId="624B6C36" w14:textId="77777777" w:rsidR="00B87D73" w:rsidRPr="007B492D" w:rsidRDefault="00B87D73" w:rsidP="000535F6">
      <w:pPr>
        <w:rPr>
          <w:color w:val="000000" w:themeColor="text1"/>
        </w:rPr>
      </w:pPr>
      <w:r w:rsidRPr="007B492D">
        <w:rPr>
          <w:color w:val="000000" w:themeColor="text1"/>
        </w:rPr>
        <w:t>Përveç ekspozitave të përhershme, muzeu do të zhvillojë ekspozita të përkohshme dhe sh</w:t>
      </w:r>
      <w:r w:rsidRPr="007B492D">
        <w:rPr>
          <w:color w:val="000000" w:themeColor="text1"/>
          <w:sz w:val="22"/>
        </w:rPr>
        <w:t>ëtitëse</w:t>
      </w:r>
      <w:r w:rsidRPr="007B492D">
        <w:rPr>
          <w:color w:val="000000" w:themeColor="text1"/>
        </w:rPr>
        <w:t>, me qëllim të shtrirjes së ndikimit të tij përtej objektit fizik. Këto do të realizohen në bashkëpunim me institucione të tjera kulturore, shkolla apo rrjete muzeore, duke mundësuar edhe qarkullimin e koleksioneve në përputhje me standardet e ICOM-it dhe Aleancës Amerikane të Muzeve (AAM). Çdo huazim do të paraprihet nga një marrëveshje formale dhe vlerësim i gjendjes së objektit, duke siguruar mbrojtje të duhur dhe dokumentim të plotë.</w:t>
      </w:r>
    </w:p>
    <w:p w14:paraId="02833148" w14:textId="77777777" w:rsidR="00B87D73" w:rsidRPr="007B492D" w:rsidRDefault="00B87D73" w:rsidP="000535F6">
      <w:pPr>
        <w:rPr>
          <w:color w:val="000000" w:themeColor="text1"/>
        </w:rPr>
      </w:pPr>
      <w:r w:rsidRPr="007B492D">
        <w:rPr>
          <w:color w:val="000000" w:themeColor="text1"/>
        </w:rPr>
        <w:t>Për të mbështetur kërkimin, muzeu do të krijojë kushte për qasje akademike dhe profesionale, përfshirë hapjen e arkivit për studiues dhe publikimin e katalogëve digjitalë. Objektet e koleksionit, sidomos ato me vlerë të lartë dokumentare dhe etnografike, do të shfrytëzohen në projekte kërkimore në bashkëpunim me institucione arsimore, duke shërbyer si bazë për studime në fushat e historisë, antropologjisë dhe muzeologjisë.</w:t>
      </w:r>
    </w:p>
    <w:p w14:paraId="7E064C94" w14:textId="77777777" w:rsidR="00B87D73" w:rsidRPr="007B492D" w:rsidRDefault="00B87D73" w:rsidP="000535F6">
      <w:pPr>
        <w:rPr>
          <w:color w:val="000000" w:themeColor="text1"/>
        </w:rPr>
      </w:pPr>
      <w:r w:rsidRPr="007B492D">
        <w:rPr>
          <w:color w:val="000000" w:themeColor="text1"/>
        </w:rPr>
        <w:t>Qasja publike do të zgjerohet edhe nëpërmjet platformave digjitale, përmes të cilave koleksionet dhe përmbajtjet interpretuese do të bëhen të qasshme në formë të hapur dhe të përhershme, duke përfshirë imazhe me rezolucion të lartë, përshkrime analitike, dhe dëshmi nga komuniteti.</w:t>
      </w:r>
    </w:p>
    <w:p w14:paraId="52B4B72A" w14:textId="77777777" w:rsidR="00B87D73" w:rsidRPr="007B492D" w:rsidRDefault="00B87D73" w:rsidP="000535F6">
      <w:pPr>
        <w:rPr>
          <w:color w:val="000000" w:themeColor="text1"/>
        </w:rPr>
      </w:pPr>
      <w:r w:rsidRPr="007B492D">
        <w:rPr>
          <w:color w:val="000000" w:themeColor="text1"/>
        </w:rPr>
        <w:t>Në përputhje me etikën profesionale, objekti që i përket trashëgimisë kulturore të ndjeshme apo që ka natyrë të ndaluar për publikim do të trajtohet me kujdes të shtuar. Gjithashtu, përdorimi komercial i koleksioneve do të lejohet vetëm në rastet kur ai përputhet me misionin dhe vlerat e muzeut, dhe nuk dëmton integritetin e trashëgimisë kulturore.</w:t>
      </w:r>
    </w:p>
    <w:p w14:paraId="79E3984D" w14:textId="77777777" w:rsidR="00B87D73" w:rsidRPr="007B492D" w:rsidRDefault="00B87D73" w:rsidP="000535F6">
      <w:pPr>
        <w:pStyle w:val="Header1"/>
        <w:rPr>
          <w:color w:val="000000" w:themeColor="text1"/>
        </w:rPr>
      </w:pPr>
      <w:bookmarkStart w:id="75" w:name="_Toc95992122"/>
      <w:r w:rsidRPr="007B492D">
        <w:rPr>
          <w:color w:val="000000" w:themeColor="text1"/>
        </w:rPr>
        <w:t>7.5. Deklasifikimi dhe heqja nga koleksioni</w:t>
      </w:r>
      <w:bookmarkEnd w:id="75"/>
    </w:p>
    <w:p w14:paraId="2B56BE35" w14:textId="77777777" w:rsidR="00B87D73" w:rsidRPr="007B492D" w:rsidRDefault="00B87D73" w:rsidP="000535F6">
      <w:pPr>
        <w:rPr>
          <w:color w:val="000000" w:themeColor="text1"/>
        </w:rPr>
      </w:pPr>
      <w:r w:rsidRPr="007B492D">
        <w:rPr>
          <w:color w:val="000000" w:themeColor="text1"/>
        </w:rPr>
        <w:t>Procesi i deklasifikimit dhe heqjes së objekteve nga koleksioni është një veprim i ndjeshëm dhe duhet të trajtohet me kujdes të veçantë profesional dhe etik. Muzeu i At Shtjefën Gjeçovit do të zbatojë një politikë të qartë dhe transparente për këtë proces, në përputhje me Ligjin për Trashëgimi Kulturor,  standardet e ICOM-it dhe praktikat më të mira ndërkombëtare.</w:t>
      </w:r>
    </w:p>
    <w:p w14:paraId="39CBB106" w14:textId="77777777" w:rsidR="00B87D73" w:rsidRPr="007B492D" w:rsidRDefault="00B87D73" w:rsidP="00764D3F">
      <w:pPr>
        <w:pStyle w:val="ListParagraph"/>
        <w:numPr>
          <w:ilvl w:val="0"/>
          <w:numId w:val="20"/>
        </w:numPr>
        <w:rPr>
          <w:color w:val="000000" w:themeColor="text1"/>
        </w:rPr>
      </w:pPr>
      <w:r w:rsidRPr="007B492D">
        <w:rPr>
          <w:color w:val="000000" w:themeColor="text1"/>
        </w:rPr>
        <w:t>Objektet do të konsiderohen për heqje vetëm kur:</w:t>
      </w:r>
    </w:p>
    <w:p w14:paraId="56530EBE" w14:textId="77777777" w:rsidR="00B87D73" w:rsidRPr="007B492D" w:rsidRDefault="00B87D73" w:rsidP="00764D3F">
      <w:pPr>
        <w:pStyle w:val="ListParagraph"/>
        <w:numPr>
          <w:ilvl w:val="0"/>
          <w:numId w:val="20"/>
        </w:numPr>
        <w:rPr>
          <w:color w:val="000000" w:themeColor="text1"/>
        </w:rPr>
      </w:pPr>
      <w:r w:rsidRPr="007B492D">
        <w:rPr>
          <w:color w:val="000000" w:themeColor="text1"/>
        </w:rPr>
        <w:lastRenderedPageBreak/>
        <w:t>Nuk përmbushin më kriteret e rëndësisë historike, kulturore apo edukative.</w:t>
      </w:r>
    </w:p>
    <w:p w14:paraId="4B696783" w14:textId="77777777" w:rsidR="00B87D73" w:rsidRPr="007B492D" w:rsidRDefault="00B87D73" w:rsidP="00764D3F">
      <w:pPr>
        <w:pStyle w:val="ListParagraph"/>
        <w:numPr>
          <w:ilvl w:val="0"/>
          <w:numId w:val="20"/>
        </w:numPr>
        <w:rPr>
          <w:color w:val="000000" w:themeColor="text1"/>
        </w:rPr>
      </w:pPr>
      <w:r w:rsidRPr="007B492D">
        <w:rPr>
          <w:color w:val="000000" w:themeColor="text1"/>
        </w:rPr>
        <w:t>Ndodhen jashtë fushës së përkufizuar të koleksionit, bazuar në misionin dhe tematikën e muzeut.</w:t>
      </w:r>
    </w:p>
    <w:p w14:paraId="25B4FA49" w14:textId="77777777" w:rsidR="00B87D73" w:rsidRPr="007B492D" w:rsidRDefault="00B87D73" w:rsidP="00764D3F">
      <w:pPr>
        <w:pStyle w:val="ListParagraph"/>
        <w:numPr>
          <w:ilvl w:val="0"/>
          <w:numId w:val="20"/>
        </w:numPr>
        <w:rPr>
          <w:color w:val="000000" w:themeColor="text1"/>
        </w:rPr>
      </w:pPr>
      <w:r w:rsidRPr="007B492D">
        <w:rPr>
          <w:color w:val="000000" w:themeColor="text1"/>
        </w:rPr>
        <w:t>Kanë dëmtime të parikuperueshme që i bëjnë të pavlefshme për ruajtje apo ekspozim.</w:t>
      </w:r>
    </w:p>
    <w:p w14:paraId="2AF2995D" w14:textId="77777777" w:rsidR="00B87D73" w:rsidRPr="007B492D" w:rsidRDefault="00B87D73" w:rsidP="00764D3F">
      <w:pPr>
        <w:pStyle w:val="ListParagraph"/>
        <w:numPr>
          <w:ilvl w:val="0"/>
          <w:numId w:val="20"/>
        </w:numPr>
        <w:rPr>
          <w:color w:val="000000" w:themeColor="text1"/>
        </w:rPr>
      </w:pPr>
      <w:r w:rsidRPr="007B492D">
        <w:rPr>
          <w:color w:val="000000" w:themeColor="text1"/>
        </w:rPr>
        <w:t>Përbëjnë rrezik për sigurinë fizike ose mjedisore të koleksioneve të tjera.</w:t>
      </w:r>
    </w:p>
    <w:p w14:paraId="37F24C44" w14:textId="77777777" w:rsidR="00B87D73" w:rsidRPr="007B492D" w:rsidRDefault="00B87D73" w:rsidP="00764D3F">
      <w:pPr>
        <w:pStyle w:val="ListParagraph"/>
        <w:numPr>
          <w:ilvl w:val="0"/>
          <w:numId w:val="20"/>
        </w:numPr>
        <w:rPr>
          <w:color w:val="000000" w:themeColor="text1"/>
        </w:rPr>
      </w:pPr>
      <w:r w:rsidRPr="007B492D">
        <w:rPr>
          <w:color w:val="000000" w:themeColor="text1"/>
        </w:rPr>
        <w:t>Janë objekte të dyshimta për nga origjina (jo-etike ose të pajustifikuara).</w:t>
      </w:r>
    </w:p>
    <w:p w14:paraId="6564B17B" w14:textId="77777777" w:rsidR="00B87D73" w:rsidRPr="007B492D" w:rsidRDefault="00B87D73" w:rsidP="000535F6">
      <w:pPr>
        <w:rPr>
          <w:color w:val="000000" w:themeColor="text1"/>
        </w:rPr>
      </w:pPr>
      <w:r w:rsidRPr="007B492D">
        <w:rPr>
          <w:color w:val="000000" w:themeColor="text1"/>
        </w:rPr>
        <w:t>Procesi i heqjes nga koleksioni do të:</w:t>
      </w:r>
    </w:p>
    <w:p w14:paraId="62F9A149" w14:textId="77777777" w:rsidR="00B87D73" w:rsidRPr="007B492D" w:rsidRDefault="00B87D73" w:rsidP="00764D3F">
      <w:pPr>
        <w:pStyle w:val="ListParagraph"/>
        <w:numPr>
          <w:ilvl w:val="0"/>
          <w:numId w:val="21"/>
        </w:numPr>
        <w:rPr>
          <w:color w:val="000000" w:themeColor="text1"/>
        </w:rPr>
      </w:pPr>
      <w:r w:rsidRPr="007B492D">
        <w:rPr>
          <w:color w:val="000000" w:themeColor="text1"/>
        </w:rPr>
        <w:t>Bazohet në planin strategjik për koleksione, që përcakton objektivat për dokumentimin, ruajtjen, përvetësimin dhe eliminimin e koleksioneve.</w:t>
      </w:r>
    </w:p>
    <w:p w14:paraId="1DAD530D" w14:textId="77777777" w:rsidR="00B87D73" w:rsidRPr="007B492D" w:rsidRDefault="00B87D73" w:rsidP="00764D3F">
      <w:pPr>
        <w:pStyle w:val="ListParagraph"/>
        <w:numPr>
          <w:ilvl w:val="0"/>
          <w:numId w:val="21"/>
        </w:numPr>
        <w:rPr>
          <w:color w:val="000000" w:themeColor="text1"/>
        </w:rPr>
      </w:pPr>
      <w:r w:rsidRPr="007B492D">
        <w:rPr>
          <w:color w:val="000000" w:themeColor="text1"/>
        </w:rPr>
        <w:t>Përfshijë vlerësime të thelluara nga personeli profesional i muzeut dhe, në rastet e nevojshme, ekspertë të jashtëm.</w:t>
      </w:r>
    </w:p>
    <w:p w14:paraId="1D57D1EC" w14:textId="77777777" w:rsidR="00B87D73" w:rsidRPr="007B492D" w:rsidRDefault="00B87D73" w:rsidP="00764D3F">
      <w:pPr>
        <w:pStyle w:val="ListParagraph"/>
        <w:numPr>
          <w:ilvl w:val="0"/>
          <w:numId w:val="21"/>
        </w:numPr>
        <w:rPr>
          <w:color w:val="000000" w:themeColor="text1"/>
        </w:rPr>
      </w:pPr>
      <w:r w:rsidRPr="007B492D">
        <w:rPr>
          <w:color w:val="000000" w:themeColor="text1"/>
        </w:rPr>
        <w:t>Kërkojë miratim institucional, duke përfshirë bordet përkatëse dhe komitetin etik të muzeut.</w:t>
      </w:r>
    </w:p>
    <w:p w14:paraId="4D1D070D" w14:textId="77777777" w:rsidR="00B87D73" w:rsidRPr="007B492D" w:rsidRDefault="00B87D73" w:rsidP="00764D3F">
      <w:pPr>
        <w:pStyle w:val="ListParagraph"/>
        <w:numPr>
          <w:ilvl w:val="0"/>
          <w:numId w:val="21"/>
        </w:numPr>
        <w:rPr>
          <w:color w:val="000000" w:themeColor="text1"/>
        </w:rPr>
      </w:pPr>
      <w:r w:rsidRPr="007B492D">
        <w:rPr>
          <w:color w:val="000000" w:themeColor="text1"/>
        </w:rPr>
        <w:t>Dokumentojë në mënyrë të plotë dhe të qasshme çdo vendim, për të siguruar transparencë publike dhe llogaridhënie.</w:t>
      </w:r>
    </w:p>
    <w:p w14:paraId="6DA46007" w14:textId="77777777" w:rsidR="00B87D73" w:rsidRPr="007B492D" w:rsidRDefault="00B87D73" w:rsidP="00764D3F">
      <w:pPr>
        <w:pStyle w:val="ListParagraph"/>
        <w:numPr>
          <w:ilvl w:val="0"/>
          <w:numId w:val="21"/>
        </w:numPr>
        <w:rPr>
          <w:color w:val="000000" w:themeColor="text1"/>
        </w:rPr>
      </w:pPr>
      <w:r w:rsidRPr="007B492D">
        <w:rPr>
          <w:color w:val="000000" w:themeColor="text1"/>
        </w:rPr>
        <w:t>Përfshijë konsultime me komunitetin lokal, sidomos në rastet që kanë ndjeshmëri të veçantë historike apo emocionale.</w:t>
      </w:r>
    </w:p>
    <w:p w14:paraId="5604D25F" w14:textId="77777777" w:rsidR="00B87D73" w:rsidRPr="007B492D" w:rsidRDefault="00B87D73" w:rsidP="00764D3F">
      <w:pPr>
        <w:pStyle w:val="ListParagraph"/>
        <w:numPr>
          <w:ilvl w:val="0"/>
          <w:numId w:val="21"/>
        </w:numPr>
        <w:rPr>
          <w:color w:val="000000" w:themeColor="text1"/>
        </w:rPr>
      </w:pPr>
      <w:r w:rsidRPr="007B492D">
        <w:rPr>
          <w:color w:val="000000" w:themeColor="text1"/>
        </w:rPr>
        <w:t>Ofrojë alternativa për ruajtje të objekteve që nuk përmbushin më kriteret muzeore, por mund të ruhen në institucione të tjera publike, në komunitet, apo të përdoren për qëllime edukative.</w:t>
      </w:r>
    </w:p>
    <w:p w14:paraId="12075AA9" w14:textId="77777777" w:rsidR="00B87D73" w:rsidRPr="007B492D" w:rsidRDefault="00B87D73" w:rsidP="000535F6">
      <w:pPr>
        <w:rPr>
          <w:color w:val="000000" w:themeColor="text1"/>
        </w:rPr>
      </w:pPr>
      <w:r w:rsidRPr="007B492D">
        <w:rPr>
          <w:color w:val="000000" w:themeColor="text1"/>
        </w:rPr>
        <w:t>Heqja përmes shitjes do të shmanget dhe do të lejohet vetëm në përputhje me normat më të larta etike dhe me garanci që objekti nuk humbet vlerën publike ose nuk transferohet në rrethana të paqarta.</w:t>
      </w:r>
    </w:p>
    <w:p w14:paraId="3F2DB832" w14:textId="77777777" w:rsidR="00B87D73" w:rsidRPr="007B492D" w:rsidRDefault="00B87D73" w:rsidP="000535F6">
      <w:pPr>
        <w:rPr>
          <w:color w:val="000000" w:themeColor="text1"/>
        </w:rPr>
      </w:pPr>
      <w:r w:rsidRPr="007B492D">
        <w:rPr>
          <w:color w:val="000000" w:themeColor="text1"/>
        </w:rPr>
        <w:t>Ky proces është pjesë përbërëse e një qasjeje profesionale të menaxhimit të koleksioneve që synon të forcojë përputhjen ndërmjet misionit të muzeut, burimeve në dispozicion, dhe nevojave të komunitetit dhe vizitorëve. Përmes tij, muzeu garanton jo vetëm cilësinë dhe koherencën e koleksioneve, por edhe integritetin e tij institucional dhe besimin e publikut.</w:t>
      </w:r>
    </w:p>
    <w:p w14:paraId="70566FEB" w14:textId="5678A35C" w:rsidR="00B87D73" w:rsidRPr="007B492D" w:rsidRDefault="00B87D73" w:rsidP="00AA334B">
      <w:pPr>
        <w:pStyle w:val="Heading1"/>
        <w:numPr>
          <w:ilvl w:val="0"/>
          <w:numId w:val="7"/>
        </w:numPr>
        <w:shd w:val="clear" w:color="auto" w:fill="AD84C6" w:themeFill="accent1"/>
        <w:rPr>
          <w:color w:val="000000" w:themeColor="text1"/>
        </w:rPr>
      </w:pPr>
      <w:bookmarkStart w:id="76" w:name="_Toc555587577"/>
      <w:bookmarkStart w:id="77" w:name="_Toc217742586"/>
      <w:r w:rsidRPr="007B492D">
        <w:rPr>
          <w:color w:val="000000" w:themeColor="text1"/>
        </w:rPr>
        <w:t>Programet publike dhe interpretimi</w:t>
      </w:r>
      <w:bookmarkEnd w:id="76"/>
      <w:bookmarkEnd w:id="77"/>
    </w:p>
    <w:p w14:paraId="3F1080AF" w14:textId="77777777" w:rsidR="00B87D73" w:rsidRPr="007B492D" w:rsidRDefault="00B87D73" w:rsidP="000535F6">
      <w:pPr>
        <w:rPr>
          <w:color w:val="000000" w:themeColor="text1"/>
        </w:rPr>
      </w:pPr>
      <w:r w:rsidRPr="007B492D">
        <w:rPr>
          <w:color w:val="000000" w:themeColor="text1"/>
        </w:rPr>
        <w:t>Muzeu i At Shtjefën Gjeçovit zhvillon programet publike si një shtyllë qendrore të veprimtarisë së tij, duke i konsideruar ato mjet thelbësor për përmbushjen e funksionit edukativ, përfshirës dhe ndërveprues të institucionit. Këto programe synojnë të shërbejnë si ura lidhëse ndërmjet koleksioneve dhe komunitetit, duke ofruar përvoja që frymëzojnë, ndërtojnë identitet dhe inkurajojnë dialog kulturor.</w:t>
      </w:r>
    </w:p>
    <w:p w14:paraId="77258C38" w14:textId="77777777" w:rsidR="00B87D73" w:rsidRPr="007B492D" w:rsidRDefault="00B87D73" w:rsidP="000535F6">
      <w:pPr>
        <w:rPr>
          <w:color w:val="000000" w:themeColor="text1"/>
        </w:rPr>
      </w:pPr>
      <w:r w:rsidRPr="007B492D">
        <w:rPr>
          <w:color w:val="000000" w:themeColor="text1"/>
        </w:rPr>
        <w:t>Bazuar në përvojat e suksesshme ndërkombëtare dhe në udhëzimet e organizatave si ICOM , AAM , dhe ICCROM, programet publike janë të ndërtuara mbi parime të qarta: edukim gjithëpërfshirës, pjesëmarrje aktive, respekt për diversitetin kulturor dhe përforcim të lidhjes emocionale me trashëgiminë kulturore.</w:t>
      </w:r>
    </w:p>
    <w:p w14:paraId="76812798" w14:textId="77777777" w:rsidR="00B87D73" w:rsidRPr="007B492D" w:rsidRDefault="00B87D73" w:rsidP="000535F6">
      <w:pPr>
        <w:rPr>
          <w:color w:val="000000" w:themeColor="text1"/>
        </w:rPr>
      </w:pPr>
      <w:r w:rsidRPr="007B492D">
        <w:rPr>
          <w:color w:val="000000" w:themeColor="text1"/>
        </w:rPr>
        <w:lastRenderedPageBreak/>
        <w:t>Fushat kryesore të zhvillimit të programeve publike përfshijnë:</w:t>
      </w:r>
    </w:p>
    <w:p w14:paraId="53D8D7BF" w14:textId="7B40317A" w:rsidR="00B87D73" w:rsidRPr="007B492D" w:rsidRDefault="00B87D73" w:rsidP="000535F6">
      <w:pPr>
        <w:pStyle w:val="Header1"/>
        <w:rPr>
          <w:color w:val="000000" w:themeColor="text1"/>
        </w:rPr>
      </w:pPr>
      <w:bookmarkStart w:id="78" w:name="_Toc1849880860"/>
      <w:r w:rsidRPr="007B492D">
        <w:rPr>
          <w:color w:val="000000" w:themeColor="text1"/>
        </w:rPr>
        <w:t>8.1 Ekspozitat</w:t>
      </w:r>
      <w:bookmarkEnd w:id="78"/>
    </w:p>
    <w:p w14:paraId="40D99905" w14:textId="77777777" w:rsidR="00B87D73" w:rsidRPr="007B492D" w:rsidRDefault="00B87D73" w:rsidP="000535F6">
      <w:pPr>
        <w:rPr>
          <w:color w:val="000000" w:themeColor="text1"/>
        </w:rPr>
      </w:pPr>
      <w:r w:rsidRPr="007B492D">
        <w:rPr>
          <w:color w:val="000000" w:themeColor="text1"/>
        </w:rPr>
        <w:t>Programi ekspozues i muzeut të At Shtjefën Gjeçovit do të ndërtohet mbi një strukturë shumë-planëshe që përfshin ekspozita të përhershme, të përkohshme dhe shëtitëse, me synimin për të ofruar një interpretim të thelluar të trashëgimisë kulturore  lokale dhe për të ndërtuar ura ndërmjet komuniteteve, brezave dhe vendeve të shpërnguljes.</w:t>
      </w:r>
    </w:p>
    <w:p w14:paraId="76D03E76" w14:textId="77777777" w:rsidR="00B87D73" w:rsidRPr="007B492D" w:rsidRDefault="00B87D73" w:rsidP="000535F6">
      <w:pPr>
        <w:rPr>
          <w:color w:val="000000" w:themeColor="text1"/>
        </w:rPr>
      </w:pPr>
      <w:r w:rsidRPr="007B492D">
        <w:rPr>
          <w:color w:val="000000" w:themeColor="text1"/>
        </w:rPr>
        <w:t>Ekspozita e përhershme do të fokusohet në jetën dhe veprën e At Shtjefën Gjeçovit, duke e vendosur atë në kontekstin historik, kulturor dhe shoqëror të Janjevës si një vendbanim me shumë komunitete. Ajo do të konceptohet si një rrëfim interpretues ku ndërthuren dokumentet origjinale, objektet personale, artefaktet etnografike, fotografitë dhe dëshmitë gojore për të ndërtuar një narrativë të mbështetur mbi vlera si kujtesa kolektive, rezistenca kulturore dhe identiteti i ndërthurur.</w:t>
      </w:r>
    </w:p>
    <w:p w14:paraId="2DF9396B" w14:textId="77777777" w:rsidR="00B87D73" w:rsidRPr="007B492D" w:rsidRDefault="00B87D73" w:rsidP="000535F6">
      <w:pPr>
        <w:rPr>
          <w:color w:val="000000" w:themeColor="text1"/>
        </w:rPr>
      </w:pPr>
      <w:r w:rsidRPr="007B492D">
        <w:rPr>
          <w:color w:val="000000" w:themeColor="text1"/>
        </w:rPr>
        <w:t>Ekspozitat e përkohshme do të krijohen përmes bashkëpunimeve me artistë, studiues, komunitete vendore dhe institucione partnere. Këto ekspozita do të trajtojnë tema aktuale dhe historike me rëndësi për rajonin, si dialogu ndër-fetar dhe bashkëjetesa në Janjevë, historitë e migrimit dhe shpërnguljes, artizanati lokal dhe figura të rëndësishme të historisë kulturore shqiptare dhe të komuniteteve tjera që kanë kontribuar në identitetin e qytetit.</w:t>
      </w:r>
    </w:p>
    <w:p w14:paraId="4D1C7DC9" w14:textId="77777777" w:rsidR="00B87D73" w:rsidRPr="007B492D" w:rsidRDefault="00B87D73" w:rsidP="000535F6">
      <w:pPr>
        <w:rPr>
          <w:color w:val="000000" w:themeColor="text1"/>
        </w:rPr>
      </w:pPr>
      <w:r w:rsidRPr="007B492D">
        <w:rPr>
          <w:color w:val="000000" w:themeColor="text1"/>
        </w:rPr>
        <w:t>Ekspozitat shëtitëse do të përdoren si një mjet diplomacie kulturore për të promovuar trashëgiminë e Janjevës jashtë kufijve lokalë. Ato do të synojnë ndërtimin e lidhjeve të qëndrueshme me komunitetet e diasporës, shkollat shqipe jashtë vendit dhe ish-banorët kroatë të Janjevës, duke i angazhuar ata në një proces të ripërtëritjes së lidhjes me vendlindjen dhe në bashkë-krijimin e përmbajtjes s</w:t>
      </w:r>
      <w:r w:rsidRPr="007B492D">
        <w:rPr>
          <w:color w:val="000000" w:themeColor="text1"/>
          <w:sz w:val="22"/>
        </w:rPr>
        <w:t>ë muzeut</w:t>
      </w:r>
      <w:r w:rsidRPr="007B492D">
        <w:rPr>
          <w:color w:val="000000" w:themeColor="text1"/>
        </w:rPr>
        <w:t>. Këto ekspozita do të përfaqësojnë muzeun si platformë e hapur për dialog, rikthim emocional dhe shkëmbim kulturor.</w:t>
      </w:r>
    </w:p>
    <w:p w14:paraId="59125F89" w14:textId="77777777" w:rsidR="00B87D73" w:rsidRPr="007B492D" w:rsidRDefault="00B87D73" w:rsidP="000535F6">
      <w:pPr>
        <w:pStyle w:val="Header1"/>
        <w:rPr>
          <w:color w:val="000000" w:themeColor="text1"/>
        </w:rPr>
      </w:pPr>
      <w:bookmarkStart w:id="79" w:name="_Toc580514155"/>
      <w:r w:rsidRPr="007B492D">
        <w:rPr>
          <w:color w:val="000000" w:themeColor="text1"/>
        </w:rPr>
        <w:t>8.2. Edukimi dhe përfshirja</w:t>
      </w:r>
      <w:bookmarkEnd w:id="79"/>
    </w:p>
    <w:p w14:paraId="30E7EA9B" w14:textId="77777777" w:rsidR="00B87D73" w:rsidRPr="007B492D" w:rsidRDefault="00B87D73" w:rsidP="000535F6">
      <w:pPr>
        <w:rPr>
          <w:color w:val="000000" w:themeColor="text1"/>
        </w:rPr>
      </w:pPr>
      <w:r w:rsidRPr="007B492D">
        <w:rPr>
          <w:color w:val="000000" w:themeColor="text1"/>
        </w:rPr>
        <w:t>Edukimi zë një vend qendror në misionin e muzeut të At Shtjefën Gjeçovit, i cili e koncepton veten jo vetëm si një institucion konservues, por si një mjedis aktiv të të nxënit dhe zhvillimit kulturor. Programi edukativ synon të krijojë ura ndërmjet brezave, të nxisë ndërlidhjen personale me trashëgiminë dhe të ofrojë qasje të shumëllojshme ndaj historisë dhe identitetit përmes mjeteve kreative, pjesëmarrëse dhe ndër-disiplinare.</w:t>
      </w:r>
    </w:p>
    <w:p w14:paraId="4C1FFBFF" w14:textId="77777777" w:rsidR="00B87D73" w:rsidRPr="007B492D" w:rsidRDefault="00B87D73" w:rsidP="000535F6">
      <w:pPr>
        <w:rPr>
          <w:color w:val="000000" w:themeColor="text1"/>
        </w:rPr>
      </w:pPr>
      <w:r w:rsidRPr="007B492D">
        <w:rPr>
          <w:color w:val="000000" w:themeColor="text1"/>
        </w:rPr>
        <w:t>Komponentët kryesorë të programit përfshijnë:</w:t>
      </w:r>
    </w:p>
    <w:p w14:paraId="02134E9E" w14:textId="77777777" w:rsidR="00B87D73" w:rsidRPr="007B492D" w:rsidRDefault="00B87D73" w:rsidP="00764D3F">
      <w:pPr>
        <w:pStyle w:val="ListParagraph"/>
        <w:numPr>
          <w:ilvl w:val="0"/>
          <w:numId w:val="22"/>
        </w:numPr>
        <w:rPr>
          <w:color w:val="000000" w:themeColor="text1"/>
        </w:rPr>
      </w:pPr>
      <w:r w:rsidRPr="007B492D">
        <w:rPr>
          <w:color w:val="000000" w:themeColor="text1"/>
        </w:rPr>
        <w:t>Integrimi në kurrikulat lokale: bashkëpunim i strukturuar me shkollat fillore dhe të mesme të rajonit për lëndët e edukat</w:t>
      </w:r>
      <w:r w:rsidRPr="007B492D">
        <w:rPr>
          <w:color w:val="000000" w:themeColor="text1"/>
          <w:sz w:val="22"/>
        </w:rPr>
        <w:t xml:space="preserve">ës qytetare </w:t>
      </w:r>
      <w:r w:rsidRPr="007B492D">
        <w:rPr>
          <w:color w:val="000000" w:themeColor="text1"/>
        </w:rPr>
        <w:t>dhe artit. Kjo përfshirje do të mbështetet përmes udhëzuesve për mësuesit dhe planeve mësimore të adaptueshme sipas niveleve të nxënësve.</w:t>
      </w:r>
    </w:p>
    <w:p w14:paraId="39BBA2DE" w14:textId="77777777" w:rsidR="00B87D73" w:rsidRPr="007B492D" w:rsidRDefault="00B87D73" w:rsidP="00764D3F">
      <w:pPr>
        <w:pStyle w:val="ListParagraph"/>
        <w:numPr>
          <w:ilvl w:val="0"/>
          <w:numId w:val="22"/>
        </w:numPr>
        <w:rPr>
          <w:color w:val="000000" w:themeColor="text1"/>
        </w:rPr>
      </w:pPr>
      <w:r w:rsidRPr="007B492D">
        <w:rPr>
          <w:color w:val="000000" w:themeColor="text1"/>
        </w:rPr>
        <w:t>Vizita të strukturuara për grupe shkollore dhe studentore: muzeu do të ofrojë guida të personalizuara sipas grupmoshës dhe interesit të vizitorëve të rinj, duke përfshirë mjete ndërvepruese, tregime të lokalizuara dhe ushtrime të reflektimit.</w:t>
      </w:r>
    </w:p>
    <w:p w14:paraId="6E640394" w14:textId="77777777" w:rsidR="00B87D73" w:rsidRPr="007B492D" w:rsidRDefault="00B87D73" w:rsidP="00764D3F">
      <w:pPr>
        <w:pStyle w:val="ListParagraph"/>
        <w:numPr>
          <w:ilvl w:val="0"/>
          <w:numId w:val="22"/>
        </w:numPr>
        <w:rPr>
          <w:color w:val="000000" w:themeColor="text1"/>
        </w:rPr>
      </w:pPr>
      <w:r w:rsidRPr="007B492D">
        <w:rPr>
          <w:color w:val="000000" w:themeColor="text1"/>
        </w:rPr>
        <w:lastRenderedPageBreak/>
        <w:t>Punëtori praktike dhe të mësuarit përmes lojës: për fëmijët e moshës parashkollore dhe fillore, do të organizohen punëtori ku ata mund të krijojnë artizanate të frymëzuara nga koleksioni, të vizatojnë, të improvizojnë tregime të trashëguara dhe të ndërtojnë objekte simbolike që lidhin të shkuarën me përvojat e tyre personale.</w:t>
      </w:r>
    </w:p>
    <w:p w14:paraId="0DEA28F3" w14:textId="77777777" w:rsidR="00B87D73" w:rsidRPr="007B492D" w:rsidRDefault="00B87D73" w:rsidP="00764D3F">
      <w:pPr>
        <w:pStyle w:val="ListParagraph"/>
        <w:numPr>
          <w:ilvl w:val="0"/>
          <w:numId w:val="22"/>
        </w:numPr>
        <w:rPr>
          <w:color w:val="000000" w:themeColor="text1"/>
        </w:rPr>
      </w:pPr>
      <w:r w:rsidRPr="007B492D">
        <w:rPr>
          <w:color w:val="000000" w:themeColor="text1"/>
        </w:rPr>
        <w:t>Programe për edukimin joformal: muzeu do të ofrojë klube leximi, projekte të historisë gojore dhe ekspedita urbane për të rinjtë që duan të angazhohen më thellë në kërkimin dhe interpretimin e trashëgimisë kulturore të qytetit.</w:t>
      </w:r>
    </w:p>
    <w:p w14:paraId="6B31A035" w14:textId="77777777" w:rsidR="00B87D73" w:rsidRPr="007B492D" w:rsidRDefault="00B87D73" w:rsidP="00764D3F">
      <w:pPr>
        <w:pStyle w:val="ListParagraph"/>
        <w:numPr>
          <w:ilvl w:val="0"/>
          <w:numId w:val="22"/>
        </w:numPr>
        <w:rPr>
          <w:color w:val="000000" w:themeColor="text1"/>
        </w:rPr>
      </w:pPr>
      <w:r w:rsidRPr="007B492D">
        <w:rPr>
          <w:color w:val="000000" w:themeColor="text1"/>
        </w:rPr>
        <w:t>Trajnime për mësuesit dhe edukatorët: në bashkëpunim me institucionet arsimore dhe muzeore, muzeu do të zhvillojë module trajnimi për mësues dhe edukatorë kulturorë, me fokus në metodat ndër-disiplinare, përdorimin e objekteve në klasë dhe zhvillimin e të menduarit kritik dhe reflektiv tek nxënësit.</w:t>
      </w:r>
    </w:p>
    <w:p w14:paraId="69DBF85A" w14:textId="77777777" w:rsidR="00B87D73" w:rsidRPr="007B492D" w:rsidRDefault="00B87D73" w:rsidP="00764D3F">
      <w:pPr>
        <w:pStyle w:val="ListParagraph"/>
        <w:numPr>
          <w:ilvl w:val="0"/>
          <w:numId w:val="22"/>
        </w:numPr>
        <w:rPr>
          <w:color w:val="000000" w:themeColor="text1"/>
        </w:rPr>
      </w:pPr>
      <w:r w:rsidRPr="007B492D">
        <w:rPr>
          <w:color w:val="000000" w:themeColor="text1"/>
        </w:rPr>
        <w:t>Përdorimi i teknologjive edukative: do të zhvillohen mjete digjitale si aplikacione, udhëzues virtualë dhe platforma interaktive për të mundësuar një qasje më gjithëpërfshirëse, veçanërisht për nxënësit me nevoja t</w:t>
      </w:r>
      <w:r w:rsidRPr="007B492D">
        <w:rPr>
          <w:color w:val="000000" w:themeColor="text1"/>
          <w:sz w:val="22"/>
        </w:rPr>
        <w:t>ë veçanta</w:t>
      </w:r>
      <w:r w:rsidRPr="007B492D">
        <w:rPr>
          <w:color w:val="000000" w:themeColor="text1"/>
        </w:rPr>
        <w:t xml:space="preserve"> dhe ata jashtë zonës gjeografike të muzeut.</w:t>
      </w:r>
    </w:p>
    <w:p w14:paraId="36D39280" w14:textId="77777777" w:rsidR="00B87D73" w:rsidRPr="007B492D" w:rsidRDefault="00B87D73" w:rsidP="000535F6">
      <w:pPr>
        <w:rPr>
          <w:color w:val="000000" w:themeColor="text1"/>
        </w:rPr>
      </w:pPr>
      <w:r w:rsidRPr="007B492D">
        <w:rPr>
          <w:color w:val="000000" w:themeColor="text1"/>
        </w:rPr>
        <w:t>Ky program do të garantojë që muzeu të shërbejë si një hapësirë e hapur dhe dinamike për të mësuar, ku fëmijët dhe të rinjtë jo vetëm që mësojnë për të kaluarën, por edhe ndërtojnë kuptime të reja dhe ndihen pjesë aktive e historisë që vazhdon të shkruhet.</w:t>
      </w:r>
    </w:p>
    <w:p w14:paraId="6DA8115D" w14:textId="77777777" w:rsidR="00B87D73" w:rsidRPr="007B492D" w:rsidRDefault="00B87D73" w:rsidP="000535F6">
      <w:pPr>
        <w:pStyle w:val="Header1"/>
        <w:rPr>
          <w:color w:val="000000" w:themeColor="text1"/>
        </w:rPr>
      </w:pPr>
      <w:bookmarkStart w:id="80" w:name="_Toc1984495193"/>
      <w:r w:rsidRPr="007B492D">
        <w:rPr>
          <w:color w:val="000000" w:themeColor="text1"/>
        </w:rPr>
        <w:t>8.3. Përfshirja e komunitetit</w:t>
      </w:r>
      <w:bookmarkEnd w:id="80"/>
    </w:p>
    <w:p w14:paraId="63AF06F5" w14:textId="77777777" w:rsidR="00B87D73" w:rsidRPr="007B492D" w:rsidRDefault="00B87D73" w:rsidP="000535F6">
      <w:pPr>
        <w:rPr>
          <w:color w:val="000000" w:themeColor="text1"/>
        </w:rPr>
      </w:pPr>
      <w:r w:rsidRPr="007B492D">
        <w:rPr>
          <w:color w:val="000000" w:themeColor="text1"/>
        </w:rPr>
        <w:t>Muzeu i At Shtjefën Gjeçovit angazhohet të funksionojë si një hapësirë pjesëmarrëse dhe bashkë-krijuese, në përputhje me parimet e Konventës së Faro-s për vlerën e trashëgimisë kulturore për shoqërinë (2005). Kjo konventë vendos në qendër të drejtën e çdo individi për të kontribuar, përfituar dhe transmetuar trashëgiminë kulturore, duke theksuar rolin aktiv të komuniteteve si bartëse të kuptimit, jo vetëm si përfitues pasivë të interpretimit.</w:t>
      </w:r>
    </w:p>
    <w:p w14:paraId="4CAACDAE" w14:textId="77777777" w:rsidR="00B87D73" w:rsidRPr="007B492D" w:rsidRDefault="00B87D73" w:rsidP="000535F6">
      <w:pPr>
        <w:rPr>
          <w:color w:val="000000" w:themeColor="text1"/>
        </w:rPr>
      </w:pPr>
      <w:r w:rsidRPr="007B492D">
        <w:rPr>
          <w:color w:val="000000" w:themeColor="text1"/>
        </w:rPr>
        <w:t>Në këtë frymë, muzeu do të zhvillojë programe që e shndërrojnë publikun nga vizitorë në bashkëpunëtorë në kurim, interpretim dhe planifikim të përmbajtjeve t</w:t>
      </w:r>
      <w:r w:rsidRPr="007B492D">
        <w:rPr>
          <w:color w:val="000000" w:themeColor="text1"/>
          <w:sz w:val="22"/>
        </w:rPr>
        <w:t xml:space="preserve">ë muzeut </w:t>
      </w:r>
      <w:r w:rsidRPr="007B492D">
        <w:rPr>
          <w:color w:val="000000" w:themeColor="text1"/>
        </w:rPr>
        <w:t>.</w:t>
      </w:r>
    </w:p>
    <w:p w14:paraId="4FA15C89" w14:textId="77777777" w:rsidR="00B87D73" w:rsidRPr="007B492D" w:rsidRDefault="00B87D73" w:rsidP="000535F6">
      <w:pPr>
        <w:rPr>
          <w:color w:val="000000" w:themeColor="text1"/>
        </w:rPr>
      </w:pPr>
      <w:r w:rsidRPr="007B492D">
        <w:rPr>
          <w:color w:val="000000" w:themeColor="text1"/>
        </w:rPr>
        <w:t>Iniciativat prioritare përfshijnë:</w:t>
      </w:r>
    </w:p>
    <w:p w14:paraId="7C67C2D1" w14:textId="77777777" w:rsidR="00B87D73" w:rsidRPr="007B492D" w:rsidRDefault="00B87D73" w:rsidP="00764D3F">
      <w:pPr>
        <w:pStyle w:val="ListParagraph"/>
        <w:numPr>
          <w:ilvl w:val="0"/>
          <w:numId w:val="23"/>
        </w:numPr>
        <w:rPr>
          <w:color w:val="000000" w:themeColor="text1"/>
        </w:rPr>
      </w:pPr>
      <w:r w:rsidRPr="007B492D">
        <w:rPr>
          <w:color w:val="000000" w:themeColor="text1"/>
        </w:rPr>
        <w:t>Projekte të historisë gojore- mbledhje e rrëfimeve personale, kujtimeve familjare dhe përvojave jetësore që lidhen me jetën në Janjevë, përmes intervistave, regjistrimeve audio/vizuale dhe krijimit të një arkive komunitare. Këto rrëfime do të integrohen në ekspozitat ekzistuese ose të shërbejnë si burim për ekspozita të reja.</w:t>
      </w:r>
    </w:p>
    <w:p w14:paraId="33A9BDF8" w14:textId="77777777" w:rsidR="00B87D73" w:rsidRPr="007B492D" w:rsidRDefault="00B87D73" w:rsidP="00764D3F">
      <w:pPr>
        <w:pStyle w:val="ListParagraph"/>
        <w:numPr>
          <w:ilvl w:val="0"/>
          <w:numId w:val="23"/>
        </w:numPr>
        <w:rPr>
          <w:color w:val="000000" w:themeColor="text1"/>
        </w:rPr>
      </w:pPr>
      <w:r w:rsidRPr="007B492D">
        <w:rPr>
          <w:color w:val="000000" w:themeColor="text1"/>
        </w:rPr>
        <w:t>Ditë të hapura për komunitetin - organizim i ngjarjeve të rregullta ku banorët ftohen të sjellin objekte, fotografi, dokumente apo ide që lidhen me jetën e tyre në Janjevë. Objektet mund të dokumentohen, ekspozohen përkohësisht ose të bëhen pjesë e koleksionit nëse përputhen me politikat e pranimit.</w:t>
      </w:r>
    </w:p>
    <w:p w14:paraId="11E99841" w14:textId="77777777" w:rsidR="00B87D73" w:rsidRPr="007B492D" w:rsidRDefault="00B87D73" w:rsidP="00764D3F">
      <w:pPr>
        <w:pStyle w:val="ListParagraph"/>
        <w:numPr>
          <w:ilvl w:val="0"/>
          <w:numId w:val="23"/>
        </w:numPr>
        <w:rPr>
          <w:color w:val="000000" w:themeColor="text1"/>
        </w:rPr>
      </w:pPr>
      <w:r w:rsidRPr="007B492D">
        <w:rPr>
          <w:color w:val="000000" w:themeColor="text1"/>
        </w:rPr>
        <w:t>Këndi “zëri i Janjevës” -  krijimi i një hapësire ekspozuese rotative ku çdo muaj paraqitet një rrëfim, figurë, objekt apo temë e propozuar dhe kuruar nga komuniteti, duke i dhënë zë dhe autoritet qytetarëve në ndërtimin e narrativës s</w:t>
      </w:r>
      <w:r w:rsidRPr="007B492D">
        <w:rPr>
          <w:color w:val="000000" w:themeColor="text1"/>
          <w:sz w:val="22"/>
        </w:rPr>
        <w:t>ë muz</w:t>
      </w:r>
      <w:r w:rsidRPr="007B492D">
        <w:rPr>
          <w:color w:val="000000" w:themeColor="text1"/>
        </w:rPr>
        <w:t>eut.</w:t>
      </w:r>
    </w:p>
    <w:p w14:paraId="4982C231" w14:textId="77777777" w:rsidR="00B87D73" w:rsidRPr="007B492D" w:rsidRDefault="00B87D73" w:rsidP="00764D3F">
      <w:pPr>
        <w:pStyle w:val="ListParagraph"/>
        <w:numPr>
          <w:ilvl w:val="0"/>
          <w:numId w:val="23"/>
        </w:numPr>
        <w:rPr>
          <w:color w:val="000000" w:themeColor="text1"/>
        </w:rPr>
      </w:pPr>
      <w:r w:rsidRPr="007B492D">
        <w:rPr>
          <w:color w:val="000000" w:themeColor="text1"/>
        </w:rPr>
        <w:t xml:space="preserve">Angazhimi i të rinjve në rol vullnetar - fuqizimi i brezit të ri përmes programeve vullnetare që përfshijnë asistencë në guida, krijimin e përmbajtjes digjitale, </w:t>
      </w:r>
      <w:r w:rsidRPr="007B492D">
        <w:rPr>
          <w:color w:val="000000" w:themeColor="text1"/>
        </w:rPr>
        <w:lastRenderedPageBreak/>
        <w:t>dokumentimin e historive lokale apo organizimin e ngjarjeve edukative. Kjo krijon ndërveprim mes brezave dhe nxit ndjenjën e përkatësisë dhe përgjegjësisë kulturore.</w:t>
      </w:r>
    </w:p>
    <w:p w14:paraId="6D8EDC4D" w14:textId="77777777" w:rsidR="00B87D73" w:rsidRPr="007B492D" w:rsidRDefault="00B87D73" w:rsidP="000535F6">
      <w:pPr>
        <w:rPr>
          <w:color w:val="000000" w:themeColor="text1"/>
        </w:rPr>
      </w:pPr>
      <w:r w:rsidRPr="007B492D">
        <w:rPr>
          <w:color w:val="000000" w:themeColor="text1"/>
        </w:rPr>
        <w:t>Përfshirja e komunitetit nuk është vetëm metodë interpretimi, por filozofi e funksionimit të muzeut, ku vlerat kulturore, kujtesa kolektive dhe përvoja individuale bashkë-krijojnë kuptim dhe ndërtojnë kohezion shoqëror përmes trashëgimisë kulturore. Kjo qasje përforcon funksionin edukativ dhe demokratik të muzeut, duke e vendosur atë në zemër të komunitetit dhe të zhvillimit të tij të qëndrueshëm kulturor.</w:t>
      </w:r>
    </w:p>
    <w:p w14:paraId="1CA674FB" w14:textId="77777777" w:rsidR="00B87D73" w:rsidRPr="007B492D" w:rsidRDefault="00B87D73" w:rsidP="000535F6">
      <w:pPr>
        <w:pStyle w:val="Header1"/>
        <w:rPr>
          <w:color w:val="000000" w:themeColor="text1"/>
        </w:rPr>
      </w:pPr>
      <w:bookmarkStart w:id="81" w:name="_Toc385774035"/>
      <w:r w:rsidRPr="007B492D">
        <w:rPr>
          <w:color w:val="000000" w:themeColor="text1"/>
        </w:rPr>
        <w:t>8.4. Përfshirja digjitale</w:t>
      </w:r>
      <w:bookmarkEnd w:id="81"/>
    </w:p>
    <w:p w14:paraId="38E2702A" w14:textId="77777777" w:rsidR="00B87D73" w:rsidRPr="007B492D" w:rsidRDefault="00B87D73" w:rsidP="000535F6">
      <w:pPr>
        <w:rPr>
          <w:color w:val="000000" w:themeColor="text1"/>
        </w:rPr>
      </w:pPr>
      <w:r w:rsidRPr="007B492D">
        <w:rPr>
          <w:color w:val="000000" w:themeColor="text1"/>
        </w:rPr>
        <w:t>Përfshirja digjitale është një komponent thelbësor i strategjisë së muzeut për demokratizimin e qasjes në trashëgimi kulturore dhe për zgjerimin e përvojës  së muzeut përtej kufizimeve fizike e gjeografike. Ky angazhim buron nga nevoja për të ofruar mundësi të barabarta për të gjithë, përfshirë personat me nevoja të veçanta, komunitetet e shpërngulura, diasporën dhe publikun e ri, në përputhje me zhvillimet e teknologjisë dhe mësimet e nxjerra pas pandemisë globale të COVID-19, e cila e theksoi domosdoshmërinë e qasjes digjitale në edukim dhe kulturë.</w:t>
      </w:r>
    </w:p>
    <w:p w14:paraId="61F5D0D3" w14:textId="77777777" w:rsidR="00B87D73" w:rsidRPr="007B492D" w:rsidRDefault="00B87D73" w:rsidP="000535F6">
      <w:pPr>
        <w:rPr>
          <w:color w:val="000000" w:themeColor="text1"/>
        </w:rPr>
      </w:pPr>
      <w:r w:rsidRPr="007B492D">
        <w:rPr>
          <w:color w:val="000000" w:themeColor="text1"/>
        </w:rPr>
        <w:t>Për këtë qëllim, muzeu do të zhvillojë:</w:t>
      </w:r>
    </w:p>
    <w:p w14:paraId="2E591920" w14:textId="77777777" w:rsidR="00B87D73" w:rsidRPr="007B492D" w:rsidRDefault="00B87D73" w:rsidP="00764D3F">
      <w:pPr>
        <w:pStyle w:val="ListParagraph"/>
        <w:numPr>
          <w:ilvl w:val="0"/>
          <w:numId w:val="24"/>
        </w:numPr>
        <w:rPr>
          <w:color w:val="000000" w:themeColor="text1"/>
        </w:rPr>
      </w:pPr>
      <w:r w:rsidRPr="007B492D">
        <w:rPr>
          <w:color w:val="000000" w:themeColor="text1"/>
        </w:rPr>
        <w:t>Ekspozita virtuale dhe arkiva digjitale - krijimi i një faqeje të dedikuar online ku do të prezantohen koleksionet e muzeut, historitë gojore, dokumentet e digjitalizuara, artefaktet dhe materialet edukative në format të qasshëm, duke përfshirë edhe përkthime dhe mjete asistuese për personat me nevoja t</w:t>
      </w:r>
      <w:r w:rsidRPr="007B492D">
        <w:rPr>
          <w:color w:val="000000" w:themeColor="text1"/>
          <w:sz w:val="22"/>
        </w:rPr>
        <w:t xml:space="preserve">ë veçanta </w:t>
      </w:r>
      <w:r w:rsidRPr="007B492D">
        <w:rPr>
          <w:color w:val="000000" w:themeColor="text1"/>
        </w:rPr>
        <w:t>(p.sh. përshkrime audio, përkthime me gjuhë të shenjave, përshkrime të përfshira në imazhe për personat me dëmtime të shikimit).</w:t>
      </w:r>
    </w:p>
    <w:p w14:paraId="2B25BEBD" w14:textId="77777777" w:rsidR="00B87D73" w:rsidRPr="007B492D" w:rsidRDefault="00B87D73" w:rsidP="00764D3F">
      <w:pPr>
        <w:pStyle w:val="ListParagraph"/>
        <w:numPr>
          <w:ilvl w:val="0"/>
          <w:numId w:val="24"/>
        </w:numPr>
        <w:rPr>
          <w:color w:val="000000" w:themeColor="text1"/>
        </w:rPr>
      </w:pPr>
      <w:r w:rsidRPr="007B492D">
        <w:rPr>
          <w:color w:val="000000" w:themeColor="text1"/>
        </w:rPr>
        <w:t>Platformë interaktive për rrëfime digjitale - kjo platformë do të mundësojë mbledhjen dhe prezantimin e rrëfimeve të komunitetit përmes klipesh të historisë gojore, kujtimeve personale nga diaspora dhe mesazheve të vizitorëve, duke e shndërruar muzeun në një hapësirë të gjallë të dialogut kulturor dhe të kujtesës kolektive të shpërndarë.</w:t>
      </w:r>
    </w:p>
    <w:p w14:paraId="62131187" w14:textId="77777777" w:rsidR="00B87D73" w:rsidRPr="007B492D" w:rsidRDefault="00B87D73" w:rsidP="00764D3F">
      <w:pPr>
        <w:pStyle w:val="ListParagraph"/>
        <w:numPr>
          <w:ilvl w:val="0"/>
          <w:numId w:val="24"/>
        </w:numPr>
        <w:rPr>
          <w:color w:val="000000" w:themeColor="text1"/>
        </w:rPr>
      </w:pPr>
      <w:r w:rsidRPr="007B492D">
        <w:rPr>
          <w:color w:val="000000" w:themeColor="text1"/>
        </w:rPr>
        <w:t>Përdorim strategjik i mediave sociale - muzeu do të ndërtojë praninë e vet në platformat më të përdorura (facebook, instagram, youtube, tiktok) për të komunikuar me audiencën, për të promovuar ekspozitat dhe aktivitetet, për të stimuluar diskutime dhe për të përfshirë të rinjtë përmes përmbajtjeve kreative dhe të shkurtra. Ky kanal do të shërbejë edhe si mjet për angazhimin mes brezave dhe për komunikimin me komunitetet që nuk mund të jenë fizikisht të pranishëm në Janjevë.</w:t>
      </w:r>
    </w:p>
    <w:p w14:paraId="10946314" w14:textId="017BD3C2" w:rsidR="00B87D73" w:rsidRPr="007B492D" w:rsidRDefault="00B87D73" w:rsidP="000535F6">
      <w:pPr>
        <w:rPr>
          <w:color w:val="000000" w:themeColor="text1"/>
        </w:rPr>
      </w:pPr>
      <w:r w:rsidRPr="007B492D">
        <w:rPr>
          <w:color w:val="000000" w:themeColor="text1"/>
        </w:rPr>
        <w:t>Këto masa do ta pozicionojnë muzeun si një hapësirë hibride, që funksionon njëkohësisht si muze fizik dhe muze digjital, duke rritur qasjen, përfshirjen dhe relevancën e tij në një shoqëri gjithnjë e më të ndërlidhur dhe të varur nga informacioni digjital. Kjo gjithashtu e bën muzeun më t</w:t>
      </w:r>
      <w:r w:rsidRPr="007B492D">
        <w:rPr>
          <w:color w:val="000000" w:themeColor="text1"/>
          <w:sz w:val="22"/>
        </w:rPr>
        <w:t>ë qëndrueshëm</w:t>
      </w:r>
      <w:r w:rsidRPr="007B492D">
        <w:rPr>
          <w:color w:val="000000" w:themeColor="text1"/>
        </w:rPr>
        <w:t xml:space="preserve"> ndaj krizave të ardhshme dhe më të përgatitur për të adresuar nevojat e publikut në një mjedis në ndryshim të vazhdueshëm.</w:t>
      </w:r>
    </w:p>
    <w:p w14:paraId="7F8ED6C1" w14:textId="659721E5" w:rsidR="00625DAE" w:rsidRPr="007B492D" w:rsidRDefault="00B87D73" w:rsidP="00AA334B">
      <w:pPr>
        <w:pStyle w:val="Heading1"/>
        <w:numPr>
          <w:ilvl w:val="0"/>
          <w:numId w:val="7"/>
        </w:numPr>
        <w:shd w:val="clear" w:color="auto" w:fill="AD84C6" w:themeFill="accent1"/>
        <w:rPr>
          <w:color w:val="000000" w:themeColor="text1"/>
        </w:rPr>
      </w:pPr>
      <w:bookmarkStart w:id="82" w:name="_Toc1339007112"/>
      <w:bookmarkStart w:id="83" w:name="_Toc217742587"/>
      <w:r w:rsidRPr="007B492D">
        <w:rPr>
          <w:color w:val="000000" w:themeColor="text1"/>
        </w:rPr>
        <w:lastRenderedPageBreak/>
        <w:t>Ndërtesa, siguria dhe menaxhimi i rreziqeve</w:t>
      </w:r>
      <w:bookmarkEnd w:id="82"/>
      <w:bookmarkEnd w:id="83"/>
    </w:p>
    <w:p w14:paraId="34575EE2" w14:textId="77777777" w:rsidR="00B87D73" w:rsidRPr="007B492D" w:rsidRDefault="00B87D73" w:rsidP="000535F6">
      <w:pPr>
        <w:pStyle w:val="Header1"/>
        <w:rPr>
          <w:color w:val="000000" w:themeColor="text1"/>
        </w:rPr>
      </w:pPr>
      <w:bookmarkStart w:id="84" w:name="_Toc191523207"/>
      <w:r w:rsidRPr="007B492D">
        <w:rPr>
          <w:color w:val="000000" w:themeColor="text1"/>
        </w:rPr>
        <w:t>9.1. Planifikimi hapësinor</w:t>
      </w:r>
      <w:bookmarkEnd w:id="84"/>
    </w:p>
    <w:p w14:paraId="16DFDED8" w14:textId="77777777" w:rsidR="00B87D73" w:rsidRPr="007B492D" w:rsidRDefault="00B87D73" w:rsidP="000535F6">
      <w:pPr>
        <w:rPr>
          <w:color w:val="000000" w:themeColor="text1"/>
        </w:rPr>
      </w:pPr>
      <w:r w:rsidRPr="007B492D">
        <w:rPr>
          <w:color w:val="000000" w:themeColor="text1"/>
        </w:rPr>
        <w:t>Bërthama fizike e muzeut ndodhet në shtëpinë e restauruar të At Shtjefën Gjeçovit, e cila përfaqëson një shembull të ruajtur të arkitekturës tradicionale të Janjevës dhe mbart vlerë simbolike dhe dokumentare të lartë. Pavarësisht potencialit të saj si qendër ekspozimi dhe pikë referimi për identitetin e vendbanimit, hapësirat janë të kufizuara dhe nuk plotësojnë të gjitha nevojat funksionale të muzeut.</w:t>
      </w:r>
    </w:p>
    <w:p w14:paraId="2574B6AC" w14:textId="77777777" w:rsidR="00B87D73" w:rsidRPr="007B492D" w:rsidRDefault="00B87D73" w:rsidP="000535F6">
      <w:pPr>
        <w:rPr>
          <w:color w:val="000000" w:themeColor="text1"/>
        </w:rPr>
      </w:pPr>
      <w:r w:rsidRPr="007B492D">
        <w:rPr>
          <w:color w:val="000000" w:themeColor="text1"/>
        </w:rPr>
        <w:t>Në mënyrë që të përmbushen standardet bashkëkohore të qasjes, përfshirjes dhe programimit edukativ, nevojitet një planifikim hapësinor i zgjeruar. Kjo përfshin investime në:</w:t>
      </w:r>
    </w:p>
    <w:p w14:paraId="0990B2CA" w14:textId="77777777" w:rsidR="00B87D73" w:rsidRPr="007B492D" w:rsidRDefault="00B87D73" w:rsidP="00764D3F">
      <w:pPr>
        <w:pStyle w:val="ListNumber"/>
        <w:numPr>
          <w:ilvl w:val="0"/>
          <w:numId w:val="25"/>
        </w:numPr>
        <w:rPr>
          <w:color w:val="000000" w:themeColor="text1"/>
        </w:rPr>
      </w:pPr>
      <w:r w:rsidRPr="007B492D">
        <w:rPr>
          <w:color w:val="000000" w:themeColor="text1"/>
        </w:rPr>
        <w:t>Adaptimin e objekteve ndihmëse për depozita dhe ruajtje të specializuar,</w:t>
      </w:r>
    </w:p>
    <w:p w14:paraId="0F279BBE" w14:textId="77777777" w:rsidR="00B87D73" w:rsidRPr="007B492D" w:rsidRDefault="00B87D73" w:rsidP="000535F6">
      <w:pPr>
        <w:pStyle w:val="ListNumber"/>
        <w:rPr>
          <w:color w:val="000000" w:themeColor="text1"/>
        </w:rPr>
      </w:pPr>
      <w:r w:rsidRPr="007B492D">
        <w:rPr>
          <w:color w:val="000000" w:themeColor="text1"/>
        </w:rPr>
        <w:t>Krijimin e një salle për aktivitete edukative dhe me komunitetin,</w:t>
      </w:r>
    </w:p>
    <w:p w14:paraId="7D8E8FE0" w14:textId="77777777" w:rsidR="00B87D73" w:rsidRPr="007B492D" w:rsidRDefault="00B87D73" w:rsidP="000535F6">
      <w:pPr>
        <w:pStyle w:val="ListNumber"/>
        <w:rPr>
          <w:color w:val="000000" w:themeColor="text1"/>
        </w:rPr>
      </w:pPr>
      <w:r w:rsidRPr="007B492D">
        <w:rPr>
          <w:color w:val="000000" w:themeColor="text1"/>
        </w:rPr>
        <w:t>Instalimin e pajisjeve për digjitalizim dhe qasje online,</w:t>
      </w:r>
    </w:p>
    <w:p w14:paraId="61328BFE" w14:textId="77777777" w:rsidR="00B87D73" w:rsidRPr="007B492D" w:rsidRDefault="00B87D73" w:rsidP="000535F6">
      <w:pPr>
        <w:pStyle w:val="ListNumber"/>
        <w:rPr>
          <w:color w:val="000000" w:themeColor="text1"/>
        </w:rPr>
      </w:pPr>
      <w:r w:rsidRPr="007B492D">
        <w:rPr>
          <w:color w:val="000000" w:themeColor="text1"/>
        </w:rPr>
        <w:t>Përmirësimin e kushteve për qasje të personave me aftësi të kufizuara.</w:t>
      </w:r>
    </w:p>
    <w:p w14:paraId="6B3186C8" w14:textId="77777777" w:rsidR="00B87D73" w:rsidRPr="007B492D" w:rsidRDefault="00B87D73" w:rsidP="000535F6">
      <w:pPr>
        <w:rPr>
          <w:color w:val="000000" w:themeColor="text1"/>
        </w:rPr>
      </w:pPr>
      <w:r w:rsidRPr="007B492D">
        <w:rPr>
          <w:color w:val="000000" w:themeColor="text1"/>
        </w:rPr>
        <w:t>Në këtë drejtim, projekti i financuar nga bashkimi evropian për rigjallërimin e Janjevës ofron një mundësi unike për shtrirje të funksioneve t</w:t>
      </w:r>
      <w:r w:rsidRPr="007B492D">
        <w:rPr>
          <w:color w:val="000000" w:themeColor="text1"/>
          <w:sz w:val="22"/>
        </w:rPr>
        <w:t>ë muzeut</w:t>
      </w:r>
      <w:r w:rsidRPr="007B492D">
        <w:rPr>
          <w:color w:val="000000" w:themeColor="text1"/>
        </w:rPr>
        <w:t xml:space="preserve"> në nivel t</w:t>
      </w:r>
      <w:r w:rsidRPr="007B492D">
        <w:rPr>
          <w:color w:val="000000" w:themeColor="text1"/>
          <w:sz w:val="22"/>
        </w:rPr>
        <w:t>ë komunitetit</w:t>
      </w:r>
      <w:r w:rsidRPr="007B492D">
        <w:rPr>
          <w:color w:val="000000" w:themeColor="text1"/>
        </w:rPr>
        <w:t>. Nga shtëpitë e restauruara në kuadër të konceptit të mikpritjes lokale, së paku njëra mund të përshtatet si hapësirë satelitore për aktivitete publike, ekspozita të përkohshme, projekte pjesëmarrëse, dokumentim të historive gojore dhe punë edukative me të rinjtë.</w:t>
      </w:r>
    </w:p>
    <w:p w14:paraId="660C9BFE" w14:textId="77777777" w:rsidR="00B87D73" w:rsidRPr="007B492D" w:rsidRDefault="00B87D73" w:rsidP="000535F6">
      <w:pPr>
        <w:rPr>
          <w:color w:val="000000" w:themeColor="text1"/>
        </w:rPr>
      </w:pPr>
      <w:r w:rsidRPr="007B492D">
        <w:rPr>
          <w:color w:val="000000" w:themeColor="text1"/>
        </w:rPr>
        <w:t>Ky model rrjeti të hapësirave muzeale promovon integrimin e trashëgimisë kulturore në jetën e përditshme të komunitetit dhe mbështet funksionin e muzeut si platformë për dialog, edukim dhe përfshirje.</w:t>
      </w:r>
    </w:p>
    <w:p w14:paraId="0CC94A80" w14:textId="74B308D9" w:rsidR="00B87D73" w:rsidRPr="007B492D" w:rsidRDefault="00B87D73" w:rsidP="000535F6">
      <w:pPr>
        <w:pStyle w:val="Header1"/>
        <w:rPr>
          <w:color w:val="000000" w:themeColor="text1"/>
        </w:rPr>
      </w:pPr>
      <w:bookmarkStart w:id="85" w:name="_Toc1073779304"/>
      <w:r w:rsidRPr="007B492D">
        <w:rPr>
          <w:color w:val="000000" w:themeColor="text1"/>
        </w:rPr>
        <w:t>.2. Masat e sigurisë</w:t>
      </w:r>
      <w:bookmarkEnd w:id="85"/>
    </w:p>
    <w:p w14:paraId="213BC135" w14:textId="77777777" w:rsidR="00B87D73" w:rsidRPr="007B492D" w:rsidRDefault="00B87D73" w:rsidP="000535F6">
      <w:pPr>
        <w:rPr>
          <w:color w:val="000000" w:themeColor="text1"/>
        </w:rPr>
      </w:pPr>
      <w:r w:rsidRPr="007B492D">
        <w:rPr>
          <w:color w:val="000000" w:themeColor="text1"/>
        </w:rPr>
        <w:t>Siguria e nd</w:t>
      </w:r>
      <w:r w:rsidRPr="007B492D">
        <w:rPr>
          <w:color w:val="000000" w:themeColor="text1"/>
          <w:sz w:val="22"/>
        </w:rPr>
        <w:t>ërtesave</w:t>
      </w:r>
      <w:r w:rsidRPr="007B492D">
        <w:rPr>
          <w:color w:val="000000" w:themeColor="text1"/>
        </w:rPr>
        <w:t xml:space="preserve"> dhe e vizitorëve është element thelbësor i menaxhimit muzeor. Aktualisht, nd</w:t>
      </w:r>
      <w:r w:rsidRPr="007B492D">
        <w:rPr>
          <w:color w:val="000000" w:themeColor="text1"/>
          <w:sz w:val="22"/>
        </w:rPr>
        <w:t>ërtesa</w:t>
      </w:r>
      <w:r w:rsidRPr="007B492D">
        <w:rPr>
          <w:color w:val="000000" w:themeColor="text1"/>
        </w:rPr>
        <w:t xml:space="preserve"> qendrore përfshin sisteme bazike të mbylljes fizike dhe mbikëqyrje, por është e nevojshme:</w:t>
      </w:r>
    </w:p>
    <w:p w14:paraId="0C6FC448" w14:textId="77777777" w:rsidR="00B87D73" w:rsidRPr="007B492D" w:rsidRDefault="00B87D73" w:rsidP="00764D3F">
      <w:pPr>
        <w:pStyle w:val="ListNumber"/>
        <w:numPr>
          <w:ilvl w:val="0"/>
          <w:numId w:val="26"/>
        </w:numPr>
        <w:rPr>
          <w:color w:val="000000" w:themeColor="text1"/>
        </w:rPr>
      </w:pPr>
      <w:r w:rsidRPr="007B492D">
        <w:rPr>
          <w:color w:val="000000" w:themeColor="text1"/>
        </w:rPr>
        <w:t>Instalimi i sistemeve të mbikëqyrjes me kamera (CCTV),</w:t>
      </w:r>
    </w:p>
    <w:p w14:paraId="36C9B036" w14:textId="77777777" w:rsidR="00B87D73" w:rsidRPr="007B492D" w:rsidRDefault="00B87D73" w:rsidP="00764D3F">
      <w:pPr>
        <w:pStyle w:val="ListNumber"/>
        <w:numPr>
          <w:ilvl w:val="0"/>
          <w:numId w:val="26"/>
        </w:numPr>
        <w:rPr>
          <w:color w:val="000000" w:themeColor="text1"/>
        </w:rPr>
      </w:pPr>
      <w:r w:rsidRPr="007B492D">
        <w:rPr>
          <w:color w:val="000000" w:themeColor="text1"/>
        </w:rPr>
        <w:t>Vendosja e sensorëve për zbulimin e tymit, ujit dhe lëvizjes,</w:t>
      </w:r>
    </w:p>
    <w:p w14:paraId="7279C7FA" w14:textId="77777777" w:rsidR="00B87D73" w:rsidRPr="007B492D" w:rsidRDefault="00B87D73" w:rsidP="00764D3F">
      <w:pPr>
        <w:pStyle w:val="ListNumber"/>
        <w:numPr>
          <w:ilvl w:val="0"/>
          <w:numId w:val="26"/>
        </w:numPr>
        <w:rPr>
          <w:color w:val="000000" w:themeColor="text1"/>
        </w:rPr>
      </w:pPr>
      <w:r w:rsidRPr="007B492D">
        <w:rPr>
          <w:color w:val="000000" w:themeColor="text1"/>
        </w:rPr>
        <w:t>Forcimi i hapjeve dhe mekanizmave të brendshme për mbrojtjen e koleksioneve.</w:t>
      </w:r>
    </w:p>
    <w:p w14:paraId="44F9C326" w14:textId="77777777" w:rsidR="00B87D73" w:rsidRPr="007B492D" w:rsidRDefault="00B87D73" w:rsidP="000535F6">
      <w:pPr>
        <w:rPr>
          <w:color w:val="000000" w:themeColor="text1"/>
        </w:rPr>
      </w:pPr>
      <w:r w:rsidRPr="007B492D">
        <w:rPr>
          <w:color w:val="000000" w:themeColor="text1"/>
        </w:rPr>
        <w:t>Siguria operacionale duhet të mbulojë edhe kontrollin gjatë ekspozitave, procedurat për trajtimin e objekteve, menaxhimin e vizitorëve në grupe dhe zbatimin e masave të mbrojtjes për koleksionet gjatë lëvizjes ose huazimit.</w:t>
      </w:r>
    </w:p>
    <w:p w14:paraId="3CC05010" w14:textId="77777777" w:rsidR="00B87D73" w:rsidRPr="007B492D" w:rsidRDefault="00B87D73" w:rsidP="009C7570">
      <w:pPr>
        <w:pStyle w:val="Header1"/>
        <w:rPr>
          <w:color w:val="000000" w:themeColor="text1"/>
        </w:rPr>
      </w:pPr>
      <w:bookmarkStart w:id="86" w:name="_Toc1806215709"/>
      <w:r w:rsidRPr="007B492D">
        <w:rPr>
          <w:color w:val="000000" w:themeColor="text1"/>
        </w:rPr>
        <w:t>9.3. Menaxhimi i mjedisit</w:t>
      </w:r>
      <w:bookmarkEnd w:id="86"/>
    </w:p>
    <w:p w14:paraId="38CC45B0" w14:textId="77777777" w:rsidR="00B87D73" w:rsidRPr="007B492D" w:rsidRDefault="00B87D73" w:rsidP="009C7570">
      <w:pPr>
        <w:rPr>
          <w:color w:val="000000" w:themeColor="text1"/>
        </w:rPr>
      </w:pPr>
      <w:r w:rsidRPr="007B492D">
        <w:rPr>
          <w:color w:val="000000" w:themeColor="text1"/>
        </w:rPr>
        <w:t>Objekti muzeor kërkon kushte të kontrolluara për ruajtjen afatgjatë të koleksioneve. Investimi në:</w:t>
      </w:r>
    </w:p>
    <w:p w14:paraId="0F9A3C8B" w14:textId="77777777" w:rsidR="00B87D73" w:rsidRPr="007B492D" w:rsidRDefault="00B87D73" w:rsidP="00764D3F">
      <w:pPr>
        <w:pStyle w:val="ListNumber"/>
        <w:numPr>
          <w:ilvl w:val="0"/>
          <w:numId w:val="27"/>
        </w:numPr>
        <w:rPr>
          <w:color w:val="000000" w:themeColor="text1"/>
        </w:rPr>
      </w:pPr>
      <w:r w:rsidRPr="007B492D">
        <w:rPr>
          <w:color w:val="000000" w:themeColor="text1"/>
        </w:rPr>
        <w:lastRenderedPageBreak/>
        <w:t>Sistemin e ventilimit dhe qarkullimit të ajrit,</w:t>
      </w:r>
    </w:p>
    <w:p w14:paraId="2B115E8A" w14:textId="77777777" w:rsidR="00B87D73" w:rsidRPr="007B492D" w:rsidRDefault="00B87D73" w:rsidP="009C7570">
      <w:pPr>
        <w:pStyle w:val="ListNumber"/>
        <w:rPr>
          <w:color w:val="000000" w:themeColor="text1"/>
        </w:rPr>
      </w:pPr>
      <w:r w:rsidRPr="007B492D">
        <w:rPr>
          <w:color w:val="000000" w:themeColor="text1"/>
        </w:rPr>
        <w:t>Monitorimin e temperaturës dhe lagështisë,</w:t>
      </w:r>
    </w:p>
    <w:p w14:paraId="546496E5" w14:textId="77777777" w:rsidR="00B87D73" w:rsidRPr="007B492D" w:rsidRDefault="00B87D73" w:rsidP="009C7570">
      <w:pPr>
        <w:pStyle w:val="ListNumber"/>
        <w:rPr>
          <w:color w:val="000000" w:themeColor="text1"/>
        </w:rPr>
      </w:pPr>
      <w:r w:rsidRPr="007B492D">
        <w:rPr>
          <w:color w:val="000000" w:themeColor="text1"/>
        </w:rPr>
        <w:t>Ndriçimin e përshtatshëm me standarde për muze,</w:t>
      </w:r>
    </w:p>
    <w:p w14:paraId="31FDA2F6" w14:textId="77777777" w:rsidR="00B87D73" w:rsidRPr="007B492D" w:rsidRDefault="00B87D73" w:rsidP="009C7570">
      <w:pPr>
        <w:pStyle w:val="ListNumber"/>
        <w:rPr>
          <w:color w:val="000000" w:themeColor="text1"/>
        </w:rPr>
      </w:pPr>
      <w:r w:rsidRPr="007B492D">
        <w:rPr>
          <w:color w:val="000000" w:themeColor="text1"/>
        </w:rPr>
        <w:t>Izolimin termik dhe akustik të hapësirave të ekspozimit dhe depozitimit,</w:t>
      </w:r>
    </w:p>
    <w:p w14:paraId="6A61940D" w14:textId="77777777" w:rsidR="00B87D73" w:rsidRPr="007B492D" w:rsidRDefault="00B87D73" w:rsidP="009C7570">
      <w:pPr>
        <w:rPr>
          <w:color w:val="000000" w:themeColor="text1"/>
        </w:rPr>
      </w:pPr>
      <w:r w:rsidRPr="007B492D">
        <w:rPr>
          <w:color w:val="000000" w:themeColor="text1"/>
        </w:rPr>
        <w:t>Është i domosdoshëm për të parandaluar degradimin e materialeve dhe për të respektuar standardet ndërkombëtare të ruajtjes.</w:t>
      </w:r>
    </w:p>
    <w:p w14:paraId="3C79AB03" w14:textId="0620C9C7" w:rsidR="00B87D73" w:rsidRPr="007B492D" w:rsidRDefault="00B87D73" w:rsidP="009C7570">
      <w:pPr>
        <w:pStyle w:val="Header1"/>
        <w:rPr>
          <w:color w:val="000000" w:themeColor="text1"/>
        </w:rPr>
      </w:pPr>
      <w:bookmarkStart w:id="87" w:name="_Toc823140590"/>
      <w:r w:rsidRPr="007B492D">
        <w:rPr>
          <w:color w:val="000000" w:themeColor="text1"/>
        </w:rPr>
        <w:t>9.4. Përgatitja për rreziqe</w:t>
      </w:r>
      <w:bookmarkEnd w:id="87"/>
    </w:p>
    <w:p w14:paraId="22A26856" w14:textId="77777777" w:rsidR="00B87D73" w:rsidRPr="007B492D" w:rsidRDefault="00B87D73" w:rsidP="009C7570">
      <w:pPr>
        <w:rPr>
          <w:color w:val="000000" w:themeColor="text1"/>
        </w:rPr>
      </w:pPr>
      <w:r w:rsidRPr="007B492D">
        <w:rPr>
          <w:color w:val="000000" w:themeColor="text1"/>
        </w:rPr>
        <w:t>Përgatitja për situata emergjente është pjesë përbërëse e funksionimit të qëndrueshëm. Plani i menaxhimit do të përfshijë:</w:t>
      </w:r>
    </w:p>
    <w:p w14:paraId="4B896157" w14:textId="77777777" w:rsidR="00B87D73" w:rsidRPr="007B492D" w:rsidRDefault="00B87D73" w:rsidP="00764D3F">
      <w:pPr>
        <w:pStyle w:val="ListNumber"/>
        <w:numPr>
          <w:ilvl w:val="0"/>
          <w:numId w:val="28"/>
        </w:numPr>
        <w:rPr>
          <w:color w:val="000000" w:themeColor="text1"/>
        </w:rPr>
      </w:pPr>
      <w:r w:rsidRPr="007B492D">
        <w:rPr>
          <w:color w:val="000000" w:themeColor="text1"/>
        </w:rPr>
        <w:t>Hartimin e një plani emergjence dhe evakuimi, në rast zjarri, përmbytje, tërmeti apo ndërhyrjes së paautorizuar,</w:t>
      </w:r>
    </w:p>
    <w:p w14:paraId="706825FD" w14:textId="77777777" w:rsidR="00B87D73" w:rsidRPr="007B492D" w:rsidRDefault="00B87D73" w:rsidP="00764D3F">
      <w:pPr>
        <w:pStyle w:val="ListNumber"/>
        <w:numPr>
          <w:ilvl w:val="0"/>
          <w:numId w:val="28"/>
        </w:numPr>
        <w:rPr>
          <w:color w:val="000000" w:themeColor="text1"/>
        </w:rPr>
      </w:pPr>
      <w:r w:rsidRPr="007B492D">
        <w:rPr>
          <w:color w:val="000000" w:themeColor="text1"/>
        </w:rPr>
        <w:t>Procedura për sigurimin e koleksioneve dhe personelit,</w:t>
      </w:r>
    </w:p>
    <w:p w14:paraId="66863D84" w14:textId="77777777" w:rsidR="00B87D73" w:rsidRPr="007B492D" w:rsidRDefault="00B87D73" w:rsidP="00764D3F">
      <w:pPr>
        <w:pStyle w:val="ListNumber"/>
        <w:numPr>
          <w:ilvl w:val="0"/>
          <w:numId w:val="28"/>
        </w:numPr>
        <w:rPr>
          <w:color w:val="000000" w:themeColor="text1"/>
        </w:rPr>
      </w:pPr>
      <w:r w:rsidRPr="007B492D">
        <w:rPr>
          <w:color w:val="000000" w:themeColor="text1"/>
        </w:rPr>
        <w:t>Skema për ruajtjen e kopjeve digjitale të objekteve më të rëndësishme,</w:t>
      </w:r>
    </w:p>
    <w:p w14:paraId="46F2CC4A" w14:textId="77777777" w:rsidR="00B87D73" w:rsidRPr="007B492D" w:rsidRDefault="00B87D73" w:rsidP="00764D3F">
      <w:pPr>
        <w:pStyle w:val="ListNumber"/>
        <w:numPr>
          <w:ilvl w:val="0"/>
          <w:numId w:val="28"/>
        </w:numPr>
        <w:rPr>
          <w:color w:val="000000" w:themeColor="text1"/>
        </w:rPr>
      </w:pPr>
      <w:r w:rsidRPr="007B492D">
        <w:rPr>
          <w:color w:val="000000" w:themeColor="text1"/>
        </w:rPr>
        <w:t>Marrëveshje bashkëpunimi me shërbimet emergjente dhe partnerë lokalë për reagim të koordinuar.</w:t>
      </w:r>
    </w:p>
    <w:p w14:paraId="6B941CD4" w14:textId="77777777" w:rsidR="00B87D73" w:rsidRPr="007B492D" w:rsidRDefault="00B87D73" w:rsidP="009C7570">
      <w:pPr>
        <w:rPr>
          <w:color w:val="000000" w:themeColor="text1"/>
        </w:rPr>
      </w:pPr>
      <w:r w:rsidRPr="007B492D">
        <w:rPr>
          <w:color w:val="000000" w:themeColor="text1"/>
        </w:rPr>
        <w:t>Zbatimi i këtij kapitulli të planit kërkon trajnime të vazhdueshme për personelin dhe vullnetarët, ushtrime simulimi dhe përditësim të dokumentacionit të rrezikut në mënyrë periodike.</w:t>
      </w:r>
    </w:p>
    <w:p w14:paraId="2C22EB13" w14:textId="0F847203" w:rsidR="00B87D73" w:rsidRPr="007B492D" w:rsidRDefault="00B87D73" w:rsidP="00AA334B">
      <w:pPr>
        <w:pStyle w:val="Heading1"/>
        <w:numPr>
          <w:ilvl w:val="0"/>
          <w:numId w:val="7"/>
        </w:numPr>
        <w:shd w:val="clear" w:color="auto" w:fill="AD84C6" w:themeFill="accent1"/>
        <w:rPr>
          <w:color w:val="000000" w:themeColor="text1"/>
        </w:rPr>
      </w:pPr>
      <w:bookmarkStart w:id="88" w:name="_Toc637688323"/>
      <w:bookmarkStart w:id="89" w:name="_Toc217742588"/>
      <w:r w:rsidRPr="007B492D">
        <w:rPr>
          <w:color w:val="000000" w:themeColor="text1"/>
        </w:rPr>
        <w:t>Qëndrueshmëria dhe zhvillimi</w:t>
      </w:r>
      <w:bookmarkEnd w:id="88"/>
      <w:bookmarkEnd w:id="89"/>
    </w:p>
    <w:p w14:paraId="52A10DB2" w14:textId="77777777" w:rsidR="00B87D73" w:rsidRPr="007B492D" w:rsidRDefault="00B87D73" w:rsidP="009C7570">
      <w:pPr>
        <w:rPr>
          <w:color w:val="000000" w:themeColor="text1"/>
        </w:rPr>
      </w:pPr>
      <w:r w:rsidRPr="007B492D">
        <w:rPr>
          <w:color w:val="000000" w:themeColor="text1"/>
        </w:rPr>
        <w:t>Qëndrueshmëria institucionale e muzeut mbështetet në katër shtylla: qëndrueshmëria  financiare, zhvillimi i kapaciteteve njerëzore, përkujdesja mjedisore dhe ndërtimi i partneriteteve afatgjata. Këto komponentë janë të ndërlidhur me funksionimin në modelin e partneritetit publiko-privat (PPP), ku entiteti menaxhues jofitimprurës mbështetet në një kombinim burimesh publike dhe alternative, me synim të qartë për pavarësi operacionale dhe integrim të komunitetit.</w:t>
      </w:r>
    </w:p>
    <w:p w14:paraId="07973EAF" w14:textId="77777777" w:rsidR="00B87D73" w:rsidRPr="007B492D" w:rsidRDefault="00B87D73" w:rsidP="009C7570">
      <w:pPr>
        <w:pStyle w:val="Header1"/>
        <w:rPr>
          <w:color w:val="000000" w:themeColor="text1"/>
        </w:rPr>
      </w:pPr>
      <w:bookmarkStart w:id="90" w:name="_Toc1106837152"/>
      <w:r w:rsidRPr="007B492D">
        <w:rPr>
          <w:color w:val="000000" w:themeColor="text1"/>
        </w:rPr>
        <w:t>10.1. Qëndrueshmëria financiare</w:t>
      </w:r>
      <w:bookmarkEnd w:id="90"/>
    </w:p>
    <w:p w14:paraId="504C6AF5" w14:textId="77777777" w:rsidR="00B87D73" w:rsidRPr="007B492D" w:rsidRDefault="00B87D73" w:rsidP="009C7570">
      <w:pPr>
        <w:rPr>
          <w:color w:val="000000" w:themeColor="text1"/>
        </w:rPr>
      </w:pPr>
      <w:r w:rsidRPr="007B492D">
        <w:rPr>
          <w:color w:val="000000" w:themeColor="text1"/>
        </w:rPr>
        <w:t>Qëndrueshmëria financiare për muzeun e At Shtjefën Gjeçovit është ndërtuar mbi një model të kombinuar të financimit, i cili ndërthur burimet publike me të ardhurat vetanake dhe mbështetjen nga partnerë privatë. Në kontekstin e modelit të partneritetit publiko-privat (PPP), përgjegjësia për administrimin financiar ndahet ndërmjet entitetit publik, që garanton pronësinë dhe infrastrukturën, dhe organizatës menaxhuese jofitimprurëse, e cila siguron burime shtesë dhe zbaton programin muzeor.</w:t>
      </w:r>
    </w:p>
    <w:p w14:paraId="1EB0195D" w14:textId="77777777" w:rsidR="00B87D73" w:rsidRPr="007B492D" w:rsidRDefault="00B87D73" w:rsidP="009C7570">
      <w:pPr>
        <w:rPr>
          <w:color w:val="000000" w:themeColor="text1"/>
        </w:rPr>
      </w:pPr>
      <w:r w:rsidRPr="007B492D">
        <w:rPr>
          <w:color w:val="000000" w:themeColor="text1"/>
        </w:rPr>
        <w:t>Strukturat kryesore të financimit përfshijnë:</w:t>
      </w:r>
    </w:p>
    <w:p w14:paraId="64C9CEE3" w14:textId="77777777" w:rsidR="00B87D73" w:rsidRPr="007B492D" w:rsidRDefault="00B87D73" w:rsidP="00764D3F">
      <w:pPr>
        <w:pStyle w:val="ListParagraph"/>
        <w:numPr>
          <w:ilvl w:val="0"/>
          <w:numId w:val="29"/>
        </w:numPr>
        <w:rPr>
          <w:color w:val="000000" w:themeColor="text1"/>
        </w:rPr>
      </w:pPr>
      <w:r w:rsidRPr="007B492D">
        <w:rPr>
          <w:color w:val="000000" w:themeColor="text1"/>
        </w:rPr>
        <w:t xml:space="preserve">Mbështetjen nga komuna e Lipjanit, e cila siguron infrastrukturën dhe ndihmon me shpenzimet e mirëmbajtjes, shërbimet komunale dhe bashkëfinancimin e aktiviteteve </w:t>
      </w:r>
      <w:r w:rsidRPr="007B492D">
        <w:rPr>
          <w:color w:val="000000" w:themeColor="text1"/>
        </w:rPr>
        <w:lastRenderedPageBreak/>
        <w:t>publike, në përputhje me planin zhvillimor komunal që synon rigjallërimin e Janjevës si destinacion kulturor.</w:t>
      </w:r>
    </w:p>
    <w:p w14:paraId="2D12CCF5" w14:textId="77777777" w:rsidR="00B87D73" w:rsidRPr="007B492D" w:rsidRDefault="00B87D73" w:rsidP="00764D3F">
      <w:pPr>
        <w:pStyle w:val="ListParagraph"/>
        <w:numPr>
          <w:ilvl w:val="0"/>
          <w:numId w:val="29"/>
        </w:numPr>
        <w:rPr>
          <w:color w:val="000000" w:themeColor="text1"/>
        </w:rPr>
      </w:pPr>
      <w:r w:rsidRPr="007B492D">
        <w:rPr>
          <w:color w:val="000000" w:themeColor="text1"/>
        </w:rPr>
        <w:t>Financimin nga MKRS, përmes subvencioneve vjetore për institucionet muzeore, projekteve të trashëgimisë kulturore dhe pjesëmarrjes në skema kombëtare për zhvillim të kapaciteteve dhe programeve të muzeve.</w:t>
      </w:r>
    </w:p>
    <w:p w14:paraId="454D9B76" w14:textId="77777777" w:rsidR="00B87D73" w:rsidRPr="007B492D" w:rsidRDefault="00B87D73" w:rsidP="00764D3F">
      <w:pPr>
        <w:pStyle w:val="ListParagraph"/>
        <w:numPr>
          <w:ilvl w:val="0"/>
          <w:numId w:val="29"/>
        </w:numPr>
        <w:rPr>
          <w:color w:val="000000" w:themeColor="text1"/>
        </w:rPr>
      </w:pPr>
      <w:r w:rsidRPr="007B492D">
        <w:rPr>
          <w:color w:val="000000" w:themeColor="text1"/>
        </w:rPr>
        <w:t>Të ardhurat vetanake, të krijuara nga shërbimet dhe produktet e muzeut: shitja e biletave, guidat e personalizuara, programet edukative me pagesë, shitja e publikimeve, prodhimi dhe shitja e suvenireve dhe qeraja e hapësirave për ngjarje kulturore apo edhe te komunitetit.</w:t>
      </w:r>
    </w:p>
    <w:p w14:paraId="4D51CA25" w14:textId="77777777" w:rsidR="00B87D73" w:rsidRPr="007B492D" w:rsidRDefault="00B87D73" w:rsidP="00764D3F">
      <w:pPr>
        <w:pStyle w:val="ListParagraph"/>
        <w:numPr>
          <w:ilvl w:val="0"/>
          <w:numId w:val="29"/>
        </w:numPr>
        <w:rPr>
          <w:color w:val="000000" w:themeColor="text1"/>
        </w:rPr>
      </w:pPr>
      <w:r w:rsidRPr="007B492D">
        <w:rPr>
          <w:color w:val="000000" w:themeColor="text1"/>
        </w:rPr>
        <w:t>Donacionet dhe sponsorizimet nga bizneset lokale dhe diaspora, të cilat lidhen emocionalisht me Janjevën dhe trashëgiminë e saj dhe mund të mbështesin muzeun përmes kontributeve financiare.</w:t>
      </w:r>
    </w:p>
    <w:p w14:paraId="55C4C3D5" w14:textId="77777777" w:rsidR="00B87D73" w:rsidRPr="007B492D" w:rsidRDefault="00B87D73" w:rsidP="00764D3F">
      <w:pPr>
        <w:pStyle w:val="ListParagraph"/>
        <w:numPr>
          <w:ilvl w:val="0"/>
          <w:numId w:val="29"/>
        </w:numPr>
        <w:rPr>
          <w:color w:val="000000" w:themeColor="text1"/>
        </w:rPr>
      </w:pPr>
      <w:r w:rsidRPr="007B492D">
        <w:rPr>
          <w:color w:val="000000" w:themeColor="text1"/>
        </w:rPr>
        <w:t>Grantet nga organizata ndërkombëtare, si bashkimi evropian, UNESCO, , Swiss Cultural Fund, etj., Për aktivitete të dokumentimit, edukimit, ruajtjes dhe promovimit të trashëgimisë kulturore.</w:t>
      </w:r>
    </w:p>
    <w:p w14:paraId="7899ACC6" w14:textId="77777777" w:rsidR="00B87D73" w:rsidRPr="007B492D" w:rsidRDefault="00B87D73" w:rsidP="00764D3F">
      <w:pPr>
        <w:pStyle w:val="ListParagraph"/>
        <w:numPr>
          <w:ilvl w:val="0"/>
          <w:numId w:val="29"/>
        </w:numPr>
        <w:rPr>
          <w:color w:val="000000" w:themeColor="text1"/>
        </w:rPr>
      </w:pPr>
      <w:r w:rsidRPr="007B492D">
        <w:rPr>
          <w:color w:val="000000" w:themeColor="text1"/>
        </w:rPr>
        <w:t>Zhvillimi i projekteve të përbashkëta me sektorin privat dhe OJQ-të, për të diversifikuar aktivitetet dhe për të tërhequr fonde të jashtme në kuadër të partneriteteve tematike të lidhura me muzeun (turizëm, artizanat, edukim, digjitalizim).</w:t>
      </w:r>
    </w:p>
    <w:p w14:paraId="3A86256F" w14:textId="77777777" w:rsidR="00B87D73" w:rsidRPr="007B492D" w:rsidRDefault="00B87D73" w:rsidP="00764D3F">
      <w:pPr>
        <w:pStyle w:val="ListParagraph"/>
        <w:numPr>
          <w:ilvl w:val="0"/>
          <w:numId w:val="29"/>
        </w:numPr>
        <w:rPr>
          <w:color w:val="000000" w:themeColor="text1"/>
        </w:rPr>
      </w:pPr>
      <w:r w:rsidRPr="007B492D">
        <w:rPr>
          <w:color w:val="000000" w:themeColor="text1"/>
        </w:rPr>
        <w:t>Përdorimi i një ose më shumë shtëpive të tjera të restauruara në kuadër të projektit të BE-së për Janjevën si hapësira multifunksionale që mund të kontribuojnë në të ardhura përmes shërbimeve satelitore të muzeut (ekspozita të përkohshme, qendra edukimi, laboratorë restaurimi, banesa për studiues, etj.).</w:t>
      </w:r>
    </w:p>
    <w:p w14:paraId="4756F6C1" w14:textId="77777777" w:rsidR="00B87D73" w:rsidRPr="007B492D" w:rsidRDefault="00B87D73" w:rsidP="009C7570">
      <w:pPr>
        <w:rPr>
          <w:color w:val="000000" w:themeColor="text1"/>
        </w:rPr>
      </w:pPr>
      <w:r w:rsidRPr="007B492D">
        <w:rPr>
          <w:color w:val="000000" w:themeColor="text1"/>
        </w:rPr>
        <w:t>Për të menaxhuar këtë portofol të gjerë financiar, muzeu duhet të zhvillojë një strategji të qartë për menaxhimin e burimeve, duke përfshirë planifikimin buxhetor vjetor, auditimin periodik, sistemin e raportimit transparent dhe ndarjen e rreziqeve sipas marrëveshjes së menaxhimit ndërmjet palëve të përfshira.</w:t>
      </w:r>
    </w:p>
    <w:p w14:paraId="6E452560" w14:textId="77777777" w:rsidR="00B87D73" w:rsidRPr="007B492D" w:rsidRDefault="00B87D73" w:rsidP="009C7570">
      <w:pPr>
        <w:rPr>
          <w:color w:val="000000" w:themeColor="text1"/>
        </w:rPr>
      </w:pPr>
      <w:r w:rsidRPr="007B492D">
        <w:rPr>
          <w:color w:val="000000" w:themeColor="text1"/>
        </w:rPr>
        <w:t>Ky sistem financiar i shumëfishtë i jep muzeut fleksibilitet, pavarësi operative dhe aftësi për të përmbushur misionin e tij, duke ruajtur njëkohësisht llogaridhënien publike dhe standardet profesionale.</w:t>
      </w:r>
    </w:p>
    <w:p w14:paraId="6DB7B6DA" w14:textId="77777777" w:rsidR="00B87D73" w:rsidRPr="007B492D" w:rsidRDefault="00B87D73" w:rsidP="009C7570">
      <w:pPr>
        <w:pStyle w:val="Header1"/>
        <w:rPr>
          <w:color w:val="000000" w:themeColor="text1"/>
        </w:rPr>
      </w:pPr>
      <w:bookmarkStart w:id="91" w:name="_Toc1450453287"/>
      <w:r w:rsidRPr="007B492D">
        <w:rPr>
          <w:color w:val="000000" w:themeColor="text1"/>
        </w:rPr>
        <w:t>10.2. Zhvillimi i personelit dhe kapaciteteve institucionale</w:t>
      </w:r>
      <w:bookmarkEnd w:id="91"/>
    </w:p>
    <w:p w14:paraId="3BEEC773" w14:textId="77777777" w:rsidR="00B87D73" w:rsidRPr="007B492D" w:rsidRDefault="00B87D73" w:rsidP="009C7570">
      <w:pPr>
        <w:rPr>
          <w:color w:val="000000" w:themeColor="text1"/>
        </w:rPr>
      </w:pPr>
      <w:r w:rsidRPr="007B492D">
        <w:rPr>
          <w:color w:val="000000" w:themeColor="text1"/>
        </w:rPr>
        <w:t>Zhvillimi i personelit dhe forcimi i kapaciteteve institucionale janë themel për funksionimin cilësor dhe të qëndrueshëm të muzeut. Muzeu i At Shtjefën Gjeçovit, si një institucion në rritje, duhet të ndërtojë një ekip të përkushtuar, me përbërje profesionale të balancuar dhe me aftësi të përditësuara për të përmbushur misionin e tij edukativ, kulturor dhe komunitar. Investimi në njerëz është investim në misionin e muzeut.</w:t>
      </w:r>
    </w:p>
    <w:p w14:paraId="5266632A" w14:textId="77777777" w:rsidR="00B87D73" w:rsidRPr="007B492D" w:rsidRDefault="00B87D73" w:rsidP="009C7570">
      <w:pPr>
        <w:rPr>
          <w:color w:val="000000" w:themeColor="text1"/>
        </w:rPr>
      </w:pPr>
      <w:r w:rsidRPr="007B492D">
        <w:rPr>
          <w:color w:val="000000" w:themeColor="text1"/>
        </w:rPr>
        <w:t>Përgjegjësitë e personelit duhet të jenë të qarta, të mbështetura në përshkrime të punës të caktuara mirë, ndërkohë që përfshirja e komunitetit profesional më të gjerë do të ndihmojë në përvetësimin e praktikave të avancuara.</w:t>
      </w:r>
    </w:p>
    <w:p w14:paraId="3CF71AAC" w14:textId="77777777" w:rsidR="00B87D73" w:rsidRPr="007B492D" w:rsidRDefault="00B87D73" w:rsidP="009C7570">
      <w:pPr>
        <w:pStyle w:val="ListParagraph"/>
        <w:rPr>
          <w:color w:val="000000" w:themeColor="text1"/>
        </w:rPr>
      </w:pPr>
      <w:bookmarkStart w:id="92" w:name="_Toc951050672"/>
      <w:r w:rsidRPr="007B492D">
        <w:rPr>
          <w:color w:val="000000" w:themeColor="text1"/>
        </w:rPr>
        <w:lastRenderedPageBreak/>
        <w:t>10.2.1. Veprimet prioritare për zhvillimin e personelit dhe strukturave:</w:t>
      </w:r>
      <w:bookmarkEnd w:id="92"/>
    </w:p>
    <w:p w14:paraId="6EC71F35" w14:textId="77777777" w:rsidR="00B87D73" w:rsidRPr="007B492D" w:rsidRDefault="00B87D73" w:rsidP="009C7570">
      <w:pPr>
        <w:rPr>
          <w:color w:val="000000" w:themeColor="text1"/>
        </w:rPr>
      </w:pPr>
      <w:r w:rsidRPr="007B492D">
        <w:rPr>
          <w:color w:val="000000" w:themeColor="text1"/>
        </w:rPr>
        <w:t>Formimi i një ekipi multi-disiplinar që përfshin role të detajuara si:</w:t>
      </w:r>
    </w:p>
    <w:p w14:paraId="68053594" w14:textId="77777777" w:rsidR="00B87D73" w:rsidRPr="007B492D" w:rsidRDefault="00B87D73" w:rsidP="00764D3F">
      <w:pPr>
        <w:pStyle w:val="ListParagraph"/>
        <w:numPr>
          <w:ilvl w:val="0"/>
          <w:numId w:val="30"/>
        </w:numPr>
        <w:rPr>
          <w:color w:val="000000" w:themeColor="text1"/>
        </w:rPr>
      </w:pPr>
      <w:r w:rsidRPr="007B492D">
        <w:rPr>
          <w:color w:val="000000" w:themeColor="text1"/>
        </w:rPr>
        <w:t>Drejtues muzeor me aftësi menaxheriale dhe vizion strategjik</w:t>
      </w:r>
    </w:p>
    <w:p w14:paraId="2AE55C63" w14:textId="77777777" w:rsidR="00B87D73" w:rsidRPr="007B492D" w:rsidRDefault="00B87D73" w:rsidP="00764D3F">
      <w:pPr>
        <w:pStyle w:val="ListParagraph"/>
        <w:numPr>
          <w:ilvl w:val="0"/>
          <w:numId w:val="30"/>
        </w:numPr>
        <w:rPr>
          <w:color w:val="000000" w:themeColor="text1"/>
        </w:rPr>
      </w:pPr>
      <w:r w:rsidRPr="007B492D">
        <w:rPr>
          <w:color w:val="000000" w:themeColor="text1"/>
        </w:rPr>
        <w:t>Kurator me njohuri mbi trashëgiminë lokale dhe metodat bashkëkohore të interpretimit</w:t>
      </w:r>
    </w:p>
    <w:p w14:paraId="3C1611D7" w14:textId="77777777" w:rsidR="00B87D73" w:rsidRPr="007B492D" w:rsidRDefault="00B87D73" w:rsidP="00764D3F">
      <w:pPr>
        <w:pStyle w:val="ListParagraph"/>
        <w:numPr>
          <w:ilvl w:val="0"/>
          <w:numId w:val="30"/>
        </w:numPr>
        <w:rPr>
          <w:color w:val="000000" w:themeColor="text1"/>
        </w:rPr>
      </w:pPr>
      <w:r w:rsidRPr="007B492D">
        <w:rPr>
          <w:color w:val="000000" w:themeColor="text1"/>
        </w:rPr>
        <w:t>Edukator muzeor i orientuar drejt programeve ndërvepruese për shkolla, komunitet dhe vizitorë</w:t>
      </w:r>
    </w:p>
    <w:p w14:paraId="35B730B6" w14:textId="77777777" w:rsidR="00B87D73" w:rsidRPr="007B492D" w:rsidRDefault="00B87D73" w:rsidP="00764D3F">
      <w:pPr>
        <w:pStyle w:val="ListParagraph"/>
        <w:numPr>
          <w:ilvl w:val="0"/>
          <w:numId w:val="30"/>
        </w:numPr>
        <w:rPr>
          <w:color w:val="000000" w:themeColor="text1"/>
        </w:rPr>
      </w:pPr>
      <w:r w:rsidRPr="007B492D">
        <w:rPr>
          <w:color w:val="000000" w:themeColor="text1"/>
        </w:rPr>
        <w:t>Specialist i menaxhimit të koleksioneve dhe konservimit</w:t>
      </w:r>
    </w:p>
    <w:p w14:paraId="4FD47428" w14:textId="77777777" w:rsidR="00B87D73" w:rsidRPr="007B492D" w:rsidRDefault="00B87D73" w:rsidP="00764D3F">
      <w:pPr>
        <w:pStyle w:val="ListParagraph"/>
        <w:numPr>
          <w:ilvl w:val="0"/>
          <w:numId w:val="30"/>
        </w:numPr>
        <w:rPr>
          <w:color w:val="000000" w:themeColor="text1"/>
        </w:rPr>
      </w:pPr>
      <w:r w:rsidRPr="007B492D">
        <w:rPr>
          <w:color w:val="000000" w:themeColor="text1"/>
        </w:rPr>
        <w:t>Teknik i pajisjeve digjitale dhe arkivimit elektronik</w:t>
      </w:r>
    </w:p>
    <w:p w14:paraId="24790BA8" w14:textId="77777777" w:rsidR="00B87D73" w:rsidRPr="007B492D" w:rsidRDefault="00B87D73" w:rsidP="00764D3F">
      <w:pPr>
        <w:pStyle w:val="ListParagraph"/>
        <w:numPr>
          <w:ilvl w:val="0"/>
          <w:numId w:val="30"/>
        </w:numPr>
        <w:rPr>
          <w:color w:val="000000" w:themeColor="text1"/>
        </w:rPr>
      </w:pPr>
      <w:r w:rsidRPr="007B492D">
        <w:rPr>
          <w:color w:val="000000" w:themeColor="text1"/>
        </w:rPr>
        <w:t>Asistent logjistik dhe administrativ për funksionet mbështetëse</w:t>
      </w:r>
    </w:p>
    <w:p w14:paraId="52C0FFCD" w14:textId="77777777" w:rsidR="00B87D73" w:rsidRPr="007B492D" w:rsidRDefault="00B87D73" w:rsidP="009C7570">
      <w:pPr>
        <w:rPr>
          <w:color w:val="000000" w:themeColor="text1"/>
        </w:rPr>
      </w:pPr>
      <w:r w:rsidRPr="007B492D">
        <w:rPr>
          <w:color w:val="000000" w:themeColor="text1"/>
        </w:rPr>
        <w:t>Zhvillimi i një programi vjetor trajnimi dhe ngritjeje kapacitetesh në partneritet me:</w:t>
      </w:r>
    </w:p>
    <w:p w14:paraId="51223829" w14:textId="77777777" w:rsidR="00B87D73" w:rsidRPr="007B492D" w:rsidRDefault="00B87D73" w:rsidP="00764D3F">
      <w:pPr>
        <w:pStyle w:val="ListParagraph"/>
        <w:numPr>
          <w:ilvl w:val="0"/>
          <w:numId w:val="31"/>
        </w:numPr>
        <w:rPr>
          <w:color w:val="000000" w:themeColor="text1"/>
        </w:rPr>
      </w:pPr>
      <w:r w:rsidRPr="007B492D">
        <w:rPr>
          <w:color w:val="000000" w:themeColor="text1"/>
        </w:rPr>
        <w:t>Muze të tjera në rajon dhe më gjerë</w:t>
      </w:r>
    </w:p>
    <w:p w14:paraId="28D14AD2" w14:textId="77777777" w:rsidR="00B87D73" w:rsidRPr="007B492D" w:rsidRDefault="00B87D73" w:rsidP="00764D3F">
      <w:pPr>
        <w:pStyle w:val="ListParagraph"/>
        <w:numPr>
          <w:ilvl w:val="0"/>
          <w:numId w:val="31"/>
        </w:numPr>
        <w:rPr>
          <w:color w:val="000000" w:themeColor="text1"/>
        </w:rPr>
      </w:pPr>
      <w:r w:rsidRPr="007B492D">
        <w:rPr>
          <w:color w:val="000000" w:themeColor="text1"/>
        </w:rPr>
        <w:t>Fakultete dhe institute muzeologjie, antropologjie, edukimi dhe menaxhimi kulturor</w:t>
      </w:r>
    </w:p>
    <w:p w14:paraId="00303089" w14:textId="77777777" w:rsidR="00B87D73" w:rsidRPr="007B492D" w:rsidRDefault="00B87D73" w:rsidP="00764D3F">
      <w:pPr>
        <w:pStyle w:val="ListParagraph"/>
        <w:numPr>
          <w:ilvl w:val="0"/>
          <w:numId w:val="31"/>
        </w:numPr>
        <w:rPr>
          <w:color w:val="000000" w:themeColor="text1"/>
        </w:rPr>
      </w:pPr>
      <w:r w:rsidRPr="007B492D">
        <w:rPr>
          <w:color w:val="000000" w:themeColor="text1"/>
        </w:rPr>
        <w:t>Qendra trajnimi ndërkombëtare si ICCROM dhe ICOM-ITC</w:t>
      </w:r>
    </w:p>
    <w:p w14:paraId="53C2ADDE" w14:textId="77777777" w:rsidR="00B87D73" w:rsidRPr="007B492D" w:rsidRDefault="00B87D73" w:rsidP="009C7570">
      <w:pPr>
        <w:rPr>
          <w:color w:val="000000" w:themeColor="text1"/>
        </w:rPr>
      </w:pPr>
      <w:r w:rsidRPr="007B492D">
        <w:rPr>
          <w:color w:val="000000" w:themeColor="text1"/>
        </w:rPr>
        <w:t>Aderimi aktiv në rrjete profesionale kombëtare dhe ndërkombëtare, si:</w:t>
      </w:r>
    </w:p>
    <w:p w14:paraId="6E94FD08" w14:textId="77777777" w:rsidR="00B87D73" w:rsidRPr="007B492D" w:rsidRDefault="00B87D73" w:rsidP="00764D3F">
      <w:pPr>
        <w:pStyle w:val="ListParagraph"/>
        <w:numPr>
          <w:ilvl w:val="0"/>
          <w:numId w:val="32"/>
        </w:numPr>
        <w:rPr>
          <w:color w:val="000000" w:themeColor="text1"/>
        </w:rPr>
      </w:pPr>
      <w:r w:rsidRPr="007B492D">
        <w:rPr>
          <w:color w:val="000000" w:themeColor="text1"/>
        </w:rPr>
        <w:t>ICOM</w:t>
      </w:r>
    </w:p>
    <w:p w14:paraId="64BC0CE5" w14:textId="77777777" w:rsidR="00B87D73" w:rsidRPr="007B492D" w:rsidRDefault="00B87D73" w:rsidP="00764D3F">
      <w:pPr>
        <w:pStyle w:val="ListParagraph"/>
        <w:numPr>
          <w:ilvl w:val="0"/>
          <w:numId w:val="32"/>
        </w:numPr>
        <w:rPr>
          <w:color w:val="000000" w:themeColor="text1"/>
        </w:rPr>
      </w:pPr>
      <w:r w:rsidRPr="007B492D">
        <w:rPr>
          <w:color w:val="000000" w:themeColor="text1"/>
        </w:rPr>
        <w:t>Balkan Museum Network</w:t>
      </w:r>
    </w:p>
    <w:p w14:paraId="1D47AA19" w14:textId="77777777" w:rsidR="00B87D73" w:rsidRPr="007B492D" w:rsidRDefault="00B87D73" w:rsidP="00764D3F">
      <w:pPr>
        <w:pStyle w:val="ListParagraph"/>
        <w:numPr>
          <w:ilvl w:val="0"/>
          <w:numId w:val="32"/>
        </w:numPr>
        <w:rPr>
          <w:color w:val="000000" w:themeColor="text1"/>
        </w:rPr>
      </w:pPr>
      <w:r w:rsidRPr="007B492D">
        <w:rPr>
          <w:color w:val="000000" w:themeColor="text1"/>
        </w:rPr>
        <w:t>Europa Nostra</w:t>
      </w:r>
    </w:p>
    <w:p w14:paraId="6155530D" w14:textId="77777777" w:rsidR="00B87D73" w:rsidRPr="007B492D" w:rsidRDefault="00B87D73" w:rsidP="00764D3F">
      <w:pPr>
        <w:pStyle w:val="ListParagraph"/>
        <w:numPr>
          <w:ilvl w:val="0"/>
          <w:numId w:val="32"/>
        </w:numPr>
        <w:rPr>
          <w:color w:val="000000" w:themeColor="text1"/>
        </w:rPr>
      </w:pPr>
      <w:r w:rsidRPr="007B492D">
        <w:rPr>
          <w:color w:val="000000" w:themeColor="text1"/>
        </w:rPr>
        <w:t>Forume rajonale për trashëgimi kulturore dhe edukim muzeor</w:t>
      </w:r>
    </w:p>
    <w:p w14:paraId="21600EFD" w14:textId="77777777" w:rsidR="00B87D73" w:rsidRPr="007B492D" w:rsidRDefault="00B87D73" w:rsidP="00764D3F">
      <w:pPr>
        <w:pStyle w:val="ListParagraph"/>
        <w:numPr>
          <w:ilvl w:val="0"/>
          <w:numId w:val="32"/>
        </w:numPr>
        <w:rPr>
          <w:color w:val="000000" w:themeColor="text1"/>
        </w:rPr>
      </w:pPr>
      <w:r w:rsidRPr="007B492D">
        <w:rPr>
          <w:color w:val="000000" w:themeColor="text1"/>
        </w:rPr>
        <w:t>Krijimi i një kulture institucionale të bazuar në:</w:t>
      </w:r>
    </w:p>
    <w:p w14:paraId="7D2BBDA6" w14:textId="77777777" w:rsidR="00B87D73" w:rsidRPr="007B492D" w:rsidRDefault="00B87D73" w:rsidP="00764D3F">
      <w:pPr>
        <w:pStyle w:val="ListParagraph"/>
        <w:numPr>
          <w:ilvl w:val="0"/>
          <w:numId w:val="32"/>
        </w:numPr>
        <w:rPr>
          <w:color w:val="000000" w:themeColor="text1"/>
        </w:rPr>
      </w:pPr>
      <w:r w:rsidRPr="007B492D">
        <w:rPr>
          <w:color w:val="000000" w:themeColor="text1"/>
        </w:rPr>
        <w:t>Etikë profesionale dhe zbatim të kodit të etikës së ICOM</w:t>
      </w:r>
    </w:p>
    <w:p w14:paraId="12177CEC" w14:textId="77777777" w:rsidR="00B87D73" w:rsidRPr="007B492D" w:rsidRDefault="00B87D73" w:rsidP="00764D3F">
      <w:pPr>
        <w:pStyle w:val="ListParagraph"/>
        <w:numPr>
          <w:ilvl w:val="0"/>
          <w:numId w:val="32"/>
        </w:numPr>
        <w:rPr>
          <w:color w:val="000000" w:themeColor="text1"/>
        </w:rPr>
      </w:pPr>
      <w:r w:rsidRPr="007B492D">
        <w:rPr>
          <w:color w:val="000000" w:themeColor="text1"/>
        </w:rPr>
        <w:t>Transparencë në vendimmarrje dhe ndarje të përgjegjësive</w:t>
      </w:r>
    </w:p>
    <w:p w14:paraId="2A2027B4" w14:textId="77777777" w:rsidR="00B87D73" w:rsidRPr="007B492D" w:rsidRDefault="00B87D73" w:rsidP="00764D3F">
      <w:pPr>
        <w:pStyle w:val="ListParagraph"/>
        <w:numPr>
          <w:ilvl w:val="0"/>
          <w:numId w:val="32"/>
        </w:numPr>
        <w:rPr>
          <w:color w:val="000000" w:themeColor="text1"/>
        </w:rPr>
      </w:pPr>
      <w:r w:rsidRPr="007B492D">
        <w:rPr>
          <w:color w:val="000000" w:themeColor="text1"/>
        </w:rPr>
        <w:t>Angazhim të përbashkët ndaj objektivave të muzeut</w:t>
      </w:r>
    </w:p>
    <w:p w14:paraId="2E9FE02F" w14:textId="77777777" w:rsidR="00B87D73" w:rsidRPr="007B492D" w:rsidRDefault="00B87D73" w:rsidP="00764D3F">
      <w:pPr>
        <w:pStyle w:val="ListParagraph"/>
        <w:numPr>
          <w:ilvl w:val="0"/>
          <w:numId w:val="32"/>
        </w:numPr>
        <w:rPr>
          <w:color w:val="000000" w:themeColor="text1"/>
        </w:rPr>
      </w:pPr>
      <w:r w:rsidRPr="007B492D">
        <w:rPr>
          <w:color w:val="000000" w:themeColor="text1"/>
        </w:rPr>
        <w:t>Inkurajim të inovacionit, bashkëpunimit dhe mësimit të vazhdueshëm</w:t>
      </w:r>
    </w:p>
    <w:p w14:paraId="466842F7" w14:textId="77777777" w:rsidR="00B87D73" w:rsidRPr="007B492D" w:rsidRDefault="00B87D73" w:rsidP="00764D3F">
      <w:pPr>
        <w:pStyle w:val="ListParagraph"/>
        <w:numPr>
          <w:ilvl w:val="0"/>
          <w:numId w:val="32"/>
        </w:numPr>
        <w:rPr>
          <w:color w:val="000000" w:themeColor="text1"/>
        </w:rPr>
      </w:pPr>
      <w:r w:rsidRPr="007B492D">
        <w:rPr>
          <w:color w:val="000000" w:themeColor="text1"/>
        </w:rPr>
        <w:t>Inkurajimi i zhvillimit profesional individual përmes:</w:t>
      </w:r>
    </w:p>
    <w:p w14:paraId="28DDDA0B" w14:textId="77777777" w:rsidR="00B87D73" w:rsidRPr="007B492D" w:rsidRDefault="00B87D73" w:rsidP="00764D3F">
      <w:pPr>
        <w:pStyle w:val="ListParagraph"/>
        <w:numPr>
          <w:ilvl w:val="0"/>
          <w:numId w:val="32"/>
        </w:numPr>
        <w:rPr>
          <w:color w:val="000000" w:themeColor="text1"/>
        </w:rPr>
      </w:pPr>
      <w:r w:rsidRPr="007B492D">
        <w:rPr>
          <w:color w:val="000000" w:themeColor="text1"/>
        </w:rPr>
        <w:t>Pjesëmarrjes në konferenca, ekspozita dhe programe shkëmbimi</w:t>
      </w:r>
    </w:p>
    <w:p w14:paraId="6202A971" w14:textId="77777777" w:rsidR="00B87D73" w:rsidRPr="007B492D" w:rsidRDefault="00B87D73" w:rsidP="00764D3F">
      <w:pPr>
        <w:pStyle w:val="ListParagraph"/>
        <w:numPr>
          <w:ilvl w:val="0"/>
          <w:numId w:val="32"/>
        </w:numPr>
        <w:rPr>
          <w:color w:val="000000" w:themeColor="text1"/>
        </w:rPr>
      </w:pPr>
      <w:r w:rsidRPr="007B492D">
        <w:rPr>
          <w:color w:val="000000" w:themeColor="text1"/>
        </w:rPr>
        <w:t>Lehtësimit të qasjes në materiale profesionale, botime dhe kurse online</w:t>
      </w:r>
    </w:p>
    <w:p w14:paraId="1B2B3EE7" w14:textId="77777777" w:rsidR="00B87D73" w:rsidRPr="007B492D" w:rsidRDefault="00B87D73" w:rsidP="00764D3F">
      <w:pPr>
        <w:pStyle w:val="ListParagraph"/>
        <w:numPr>
          <w:ilvl w:val="0"/>
          <w:numId w:val="32"/>
        </w:numPr>
        <w:rPr>
          <w:color w:val="000000" w:themeColor="text1"/>
        </w:rPr>
      </w:pPr>
      <w:r w:rsidRPr="007B492D">
        <w:rPr>
          <w:color w:val="000000" w:themeColor="text1"/>
        </w:rPr>
        <w:t>Mbështetjes për avancim akademik dhe certifikim të specializuar</w:t>
      </w:r>
    </w:p>
    <w:p w14:paraId="2071A356" w14:textId="6F3CED30" w:rsidR="009C7570" w:rsidRPr="007B492D" w:rsidRDefault="00B87D73" w:rsidP="009C7570">
      <w:pPr>
        <w:rPr>
          <w:color w:val="000000" w:themeColor="text1"/>
        </w:rPr>
      </w:pPr>
      <w:r w:rsidRPr="007B492D">
        <w:rPr>
          <w:color w:val="000000" w:themeColor="text1"/>
        </w:rPr>
        <w:t>Kjo qasje afatgjatë ndaj zhvillimit të personelit jo vetëm që rrit performancën dhe besueshmërinë e muzeut, por gjithashtu krijon një ambient pune dinjitoz dhe tërheqës, duke e bërë institucionin më konkurrues dhe të qëndrueshëm në fushën e trashëgimisë kulturore</w:t>
      </w:r>
    </w:p>
    <w:p w14:paraId="0528CE13" w14:textId="77777777" w:rsidR="00B87D73" w:rsidRPr="007B492D" w:rsidRDefault="00B87D73" w:rsidP="009C7570">
      <w:pPr>
        <w:pStyle w:val="Header1"/>
        <w:rPr>
          <w:color w:val="000000" w:themeColor="text1"/>
        </w:rPr>
      </w:pPr>
      <w:bookmarkStart w:id="93" w:name="_Toc329869995"/>
      <w:r w:rsidRPr="007B492D">
        <w:rPr>
          <w:color w:val="000000" w:themeColor="text1"/>
        </w:rPr>
        <w:t>10.3. Qëndrueshmëria mjedisore</w:t>
      </w:r>
      <w:bookmarkEnd w:id="93"/>
    </w:p>
    <w:p w14:paraId="09765F16" w14:textId="77777777" w:rsidR="00B87D73" w:rsidRPr="007B492D" w:rsidRDefault="00B87D73" w:rsidP="009C7570">
      <w:pPr>
        <w:rPr>
          <w:color w:val="000000" w:themeColor="text1"/>
        </w:rPr>
      </w:pPr>
      <w:r w:rsidRPr="007B492D">
        <w:rPr>
          <w:color w:val="000000" w:themeColor="text1"/>
        </w:rPr>
        <w:t>Muzeu i At Shtjefën Gjeçovit angazhohet të integrojë praktika të qëndrueshme mjedisore në të gjitha aspektet e funksionimit të tij, duke përfshirë menaxhimin e ndërtesës, ruajtjen e koleksioneve, aktivitetet publike dhe edukative. Kjo qasje nuk është vetëm një përgjigje ndaj sfidave të ndryshimeve klimatike, por edhe një pjesë e pandashme e etikës institucionale dhe modelit të përgjegjësisë ndaj komunitetit dhe brezave të ardhshëm.</w:t>
      </w:r>
    </w:p>
    <w:p w14:paraId="1D2A7A9A" w14:textId="77777777" w:rsidR="00B87D73" w:rsidRPr="007B492D" w:rsidRDefault="00B87D73" w:rsidP="009C7570">
      <w:pPr>
        <w:rPr>
          <w:color w:val="000000" w:themeColor="text1"/>
        </w:rPr>
      </w:pPr>
      <w:r w:rsidRPr="007B492D">
        <w:rPr>
          <w:color w:val="000000" w:themeColor="text1"/>
        </w:rPr>
        <w:lastRenderedPageBreak/>
        <w:t>Si institucion që mbron dhe interpreton trashëgiminë kulturore, muzeu ka detyrimin të jetë shembull në ruajtjen e trashëgimisë natyrore dhe reduktimin e ndikimeve negative në mjedis. Kjo përfshin veprime konkrete për të ulur konsumin e energjisë, për të përmirësuar kushtet e ruajtjes dhe për të edukuar vizitorët mbi vlerat e qëndrueshmërisë. Në përputhje me parimet e Konventës së Faro-s dhe udhëzimeve të ICOM për muze të përgjegjshëm, veprimet e propozuara synojnë të forcojnë ndërgjegjësimin ekologjik dhe të kontribuojnë në një të ardhme më të gjelbër për komunitetin dhe industrinë kulturore.</w:t>
      </w:r>
    </w:p>
    <w:p w14:paraId="01AE34D9" w14:textId="77777777" w:rsidR="00B87D73" w:rsidRPr="007B492D" w:rsidRDefault="00B87D73" w:rsidP="009C7570">
      <w:pPr>
        <w:rPr>
          <w:rFonts w:eastAsia="Times New Roman" w:cstheme="minorHAnsi"/>
          <w:color w:val="000000" w:themeColor="text1"/>
          <w:sz w:val="22"/>
        </w:rPr>
      </w:pPr>
      <w:r w:rsidRPr="007B492D">
        <w:rPr>
          <w:rFonts w:eastAsia="Times New Roman" w:cstheme="minorHAnsi"/>
          <w:color w:val="000000" w:themeColor="text1"/>
          <w:sz w:val="22"/>
        </w:rPr>
        <w:t>Veprimet prioritare për qëndrueshmëri mjedisore përfshijnë:</w:t>
      </w:r>
    </w:p>
    <w:p w14:paraId="132E2693" w14:textId="77777777" w:rsidR="00B87D73" w:rsidRPr="007B492D" w:rsidRDefault="00B87D73" w:rsidP="00764D3F">
      <w:pPr>
        <w:pStyle w:val="ListParagraph"/>
        <w:numPr>
          <w:ilvl w:val="0"/>
          <w:numId w:val="33"/>
        </w:numPr>
        <w:rPr>
          <w:rFonts w:eastAsia="Times New Roman" w:cstheme="minorHAnsi"/>
          <w:color w:val="000000" w:themeColor="text1"/>
          <w:sz w:val="22"/>
        </w:rPr>
      </w:pPr>
      <w:r w:rsidRPr="007B492D">
        <w:rPr>
          <w:rFonts w:eastAsia="Times New Roman" w:cstheme="minorHAnsi"/>
          <w:color w:val="000000" w:themeColor="text1"/>
          <w:sz w:val="22"/>
        </w:rPr>
        <w:t>Instalimi i sistemeve të ndriçimit LED dhe teknologjive energjetike efikase, për të reduktuar konsumin e energjisë dhe për të ruajtur një mjedis të qëndrueshëm për objektet muzeore.</w:t>
      </w:r>
    </w:p>
    <w:p w14:paraId="6C8AA2A7" w14:textId="77777777" w:rsidR="00B87D73" w:rsidRPr="007B492D" w:rsidRDefault="00B87D73" w:rsidP="00764D3F">
      <w:pPr>
        <w:pStyle w:val="ListParagraph"/>
        <w:numPr>
          <w:ilvl w:val="0"/>
          <w:numId w:val="33"/>
        </w:numPr>
        <w:rPr>
          <w:rFonts w:eastAsia="Times New Roman" w:cstheme="minorHAnsi"/>
          <w:color w:val="000000" w:themeColor="text1"/>
          <w:sz w:val="22"/>
        </w:rPr>
      </w:pPr>
      <w:r w:rsidRPr="007B492D">
        <w:rPr>
          <w:rFonts w:eastAsia="Times New Roman" w:cstheme="minorHAnsi"/>
          <w:color w:val="000000" w:themeColor="text1"/>
          <w:sz w:val="22"/>
        </w:rPr>
        <w:t>Zbatimi i sistemit për menaxhimin e mbetjeve, duke vendosur pika të ndara për riciklim, kompostim dhe trajtim të mbetjeve të veçanta muzeore, në bashkëpunim me operatorë lokalë të mbledhjes dhe riciklimit.</w:t>
      </w:r>
    </w:p>
    <w:p w14:paraId="1D8EDBED" w14:textId="77777777" w:rsidR="00B87D73" w:rsidRPr="007B492D" w:rsidRDefault="00B87D73" w:rsidP="00764D3F">
      <w:pPr>
        <w:pStyle w:val="ListParagraph"/>
        <w:numPr>
          <w:ilvl w:val="0"/>
          <w:numId w:val="33"/>
        </w:numPr>
        <w:rPr>
          <w:rFonts w:eastAsia="Times New Roman" w:cstheme="minorHAnsi"/>
          <w:color w:val="000000" w:themeColor="text1"/>
          <w:sz w:val="22"/>
        </w:rPr>
      </w:pPr>
      <w:r w:rsidRPr="007B492D">
        <w:rPr>
          <w:rFonts w:eastAsia="Times New Roman" w:cstheme="minorHAnsi"/>
          <w:color w:val="000000" w:themeColor="text1"/>
          <w:sz w:val="22"/>
        </w:rPr>
        <w:t>Përdorimi i materialeve të qëndrueshme dhe të padëmshme për mjedisin dhe koleksionet, veçanërisht në ndërtimin e ekspozitave, paketimin, mirëmbajtjen e objekteve dhe logjistikën e përditshme.</w:t>
      </w:r>
    </w:p>
    <w:p w14:paraId="0C97E54C" w14:textId="77777777" w:rsidR="00B87D73" w:rsidRPr="007B492D" w:rsidRDefault="00B87D73" w:rsidP="00764D3F">
      <w:pPr>
        <w:pStyle w:val="ListParagraph"/>
        <w:numPr>
          <w:ilvl w:val="0"/>
          <w:numId w:val="33"/>
        </w:numPr>
        <w:rPr>
          <w:rFonts w:eastAsia="Times New Roman" w:cstheme="minorHAnsi"/>
          <w:color w:val="000000" w:themeColor="text1"/>
          <w:sz w:val="22"/>
        </w:rPr>
      </w:pPr>
      <w:r w:rsidRPr="007B492D">
        <w:rPr>
          <w:rFonts w:eastAsia="Times New Roman" w:cstheme="minorHAnsi"/>
          <w:color w:val="000000" w:themeColor="text1"/>
          <w:sz w:val="22"/>
        </w:rPr>
        <w:t>Promovimi i transportit të qëndrueshëm për personelin dhe vizitorët, përmes informimit për opsione alternative si ecja, biçikletat, përdorimi i transportit publik, ose organizimi i vizitave në grup për të ulur ndikimin e karbonit.</w:t>
      </w:r>
    </w:p>
    <w:p w14:paraId="3A44520D" w14:textId="77777777" w:rsidR="00B87D73" w:rsidRPr="007B492D" w:rsidRDefault="00B87D73" w:rsidP="009C7570">
      <w:pPr>
        <w:rPr>
          <w:rFonts w:eastAsia="Times New Roman" w:cstheme="minorHAnsi"/>
          <w:color w:val="000000" w:themeColor="text1"/>
          <w:sz w:val="22"/>
        </w:rPr>
      </w:pPr>
      <w:r w:rsidRPr="007B492D">
        <w:rPr>
          <w:rFonts w:eastAsia="Times New Roman" w:cstheme="minorHAnsi"/>
          <w:color w:val="000000" w:themeColor="text1"/>
          <w:sz w:val="22"/>
        </w:rPr>
        <w:t>Edukimi i publikut për qëndrueshmërinë, përmes:</w:t>
      </w:r>
    </w:p>
    <w:p w14:paraId="6A0C9476" w14:textId="77777777" w:rsidR="00B87D73" w:rsidRPr="007B492D" w:rsidRDefault="00B87D73" w:rsidP="00764D3F">
      <w:pPr>
        <w:pStyle w:val="ListParagraph"/>
        <w:numPr>
          <w:ilvl w:val="0"/>
          <w:numId w:val="34"/>
        </w:numPr>
        <w:rPr>
          <w:rFonts w:eastAsia="Times New Roman" w:cstheme="minorHAnsi"/>
          <w:color w:val="000000" w:themeColor="text1"/>
          <w:sz w:val="22"/>
        </w:rPr>
      </w:pPr>
      <w:r w:rsidRPr="007B492D">
        <w:rPr>
          <w:rFonts w:eastAsia="Times New Roman" w:cstheme="minorHAnsi"/>
          <w:color w:val="000000" w:themeColor="text1"/>
          <w:sz w:val="22"/>
        </w:rPr>
        <w:t>Ekspozitave të dedikuara për temat e ndërveprimit midis njeriut dhe natyrës</w:t>
      </w:r>
    </w:p>
    <w:p w14:paraId="7FA8679A" w14:textId="77777777" w:rsidR="00B87D73" w:rsidRPr="007B492D" w:rsidRDefault="00B87D73" w:rsidP="00764D3F">
      <w:pPr>
        <w:pStyle w:val="ListParagraph"/>
        <w:numPr>
          <w:ilvl w:val="0"/>
          <w:numId w:val="34"/>
        </w:numPr>
        <w:rPr>
          <w:rFonts w:eastAsia="Times New Roman" w:cstheme="minorHAnsi"/>
          <w:color w:val="000000" w:themeColor="text1"/>
          <w:sz w:val="22"/>
        </w:rPr>
      </w:pPr>
      <w:r w:rsidRPr="007B492D">
        <w:rPr>
          <w:rFonts w:eastAsia="Times New Roman" w:cstheme="minorHAnsi"/>
          <w:color w:val="000000" w:themeColor="text1"/>
          <w:sz w:val="22"/>
        </w:rPr>
        <w:t>Punëtorive për fëmijë dhe të rritur mbi riciklimin, konsumimin e përgjegjshëm dhe trashëgiminë natyrore</w:t>
      </w:r>
    </w:p>
    <w:p w14:paraId="7A9B7EFF" w14:textId="77777777" w:rsidR="00B87D73" w:rsidRPr="007B492D" w:rsidRDefault="00B87D73" w:rsidP="00764D3F">
      <w:pPr>
        <w:pStyle w:val="ListParagraph"/>
        <w:numPr>
          <w:ilvl w:val="0"/>
          <w:numId w:val="34"/>
        </w:numPr>
        <w:rPr>
          <w:rFonts w:eastAsia="Times New Roman" w:cstheme="minorHAnsi"/>
          <w:color w:val="000000" w:themeColor="text1"/>
          <w:sz w:val="22"/>
        </w:rPr>
      </w:pPr>
      <w:r w:rsidRPr="007B492D">
        <w:rPr>
          <w:rFonts w:eastAsia="Times New Roman" w:cstheme="minorHAnsi"/>
          <w:color w:val="000000" w:themeColor="text1"/>
          <w:sz w:val="22"/>
        </w:rPr>
        <w:t>Përfshirjes së qëllimshme të temave mjedisore në komunikimin online dhe në media sociale të muzeut</w:t>
      </w:r>
    </w:p>
    <w:p w14:paraId="3A63E6D0" w14:textId="77777777" w:rsidR="00B87D73" w:rsidRPr="007B492D" w:rsidRDefault="00B87D73" w:rsidP="00764D3F">
      <w:pPr>
        <w:pStyle w:val="ListParagraph"/>
        <w:numPr>
          <w:ilvl w:val="0"/>
          <w:numId w:val="34"/>
        </w:numPr>
        <w:rPr>
          <w:rFonts w:eastAsia="Times New Roman" w:cstheme="minorHAnsi"/>
          <w:color w:val="000000" w:themeColor="text1"/>
          <w:sz w:val="22"/>
        </w:rPr>
      </w:pPr>
      <w:r w:rsidRPr="007B492D">
        <w:rPr>
          <w:rFonts w:eastAsia="Times New Roman" w:cstheme="minorHAnsi"/>
          <w:color w:val="000000" w:themeColor="text1"/>
          <w:sz w:val="22"/>
        </w:rPr>
        <w:t>Zhvillimi i një politike të brendshme për qëndrueshmërinë, e cila përcakton objektiva konkrete afatshkurtra dhe afatgjata për reduktimin e gjurmës ekologjike të institucionit.</w:t>
      </w:r>
    </w:p>
    <w:p w14:paraId="259A7BE0" w14:textId="77777777" w:rsidR="00B87D73" w:rsidRPr="007B492D" w:rsidRDefault="00B87D73" w:rsidP="009C7570">
      <w:pPr>
        <w:rPr>
          <w:rFonts w:eastAsia="Times New Roman" w:cstheme="minorHAnsi"/>
          <w:color w:val="000000" w:themeColor="text1"/>
          <w:sz w:val="22"/>
        </w:rPr>
      </w:pPr>
      <w:r w:rsidRPr="007B492D">
        <w:rPr>
          <w:rFonts w:eastAsia="Times New Roman" w:cstheme="minorHAnsi"/>
          <w:color w:val="000000" w:themeColor="text1"/>
          <w:sz w:val="22"/>
        </w:rPr>
        <w:t>Zbatimi i këtyre masave do të pozicionojë muzeun si një institucion model në fushën e përgjegjësisë mjedisore, duke kontribuar njëkohësisht në rritjen e ndërgjegjësimit publik dhe në ruajtjen e burimeve për brezat e ardhshëm. Kjo qasje përputhet me rolin e muzeut si platformë për edukim, reflektim dhe ndërtim të qëndrueshëm shoqëror dhe kulturor.</w:t>
      </w:r>
    </w:p>
    <w:p w14:paraId="328F10B3" w14:textId="77777777" w:rsidR="00B87D73" w:rsidRPr="007B492D" w:rsidRDefault="00B87D73" w:rsidP="009C7570">
      <w:pPr>
        <w:pStyle w:val="Header1"/>
        <w:rPr>
          <w:color w:val="000000" w:themeColor="text1"/>
        </w:rPr>
      </w:pPr>
      <w:bookmarkStart w:id="94" w:name="_Toc967760396"/>
      <w:r w:rsidRPr="007B492D">
        <w:rPr>
          <w:color w:val="000000" w:themeColor="text1"/>
        </w:rPr>
        <w:t>10.4. Partneritetet dhe rrjetëzimi</w:t>
      </w:r>
      <w:bookmarkEnd w:id="94"/>
    </w:p>
    <w:p w14:paraId="35807214" w14:textId="77777777" w:rsidR="00B87D73" w:rsidRPr="007B492D" w:rsidRDefault="00B87D73" w:rsidP="009C7570">
      <w:pPr>
        <w:rPr>
          <w:color w:val="000000" w:themeColor="text1"/>
        </w:rPr>
      </w:pPr>
      <w:r w:rsidRPr="007B492D">
        <w:rPr>
          <w:color w:val="000000" w:themeColor="text1"/>
        </w:rPr>
        <w:t>Partneritetet e qëndrueshme dhe rrjetëzimi strategjik janë faktorë thelbësorë për zhvillimin institucional të muzeut, rritjen e kapaciteteve dhe zgjerimin e ndikimit të tij në skenën kombëtare dhe ndërkombëtare. Muzeu i At Shtjefën Gjeçovit aspiron të veprojë, jo vetëm si një qendër dokumentimi dhe ekspozimi, por edhe si një platformë dinamike që ndërton ura bashkëpunimi me institucione të arsimit, trashëgimisë kulturore dhe zhvillimit kulturor.</w:t>
      </w:r>
    </w:p>
    <w:p w14:paraId="1BA534F2" w14:textId="77777777" w:rsidR="00B87D73" w:rsidRPr="007B492D" w:rsidRDefault="00B87D73" w:rsidP="009C7570">
      <w:pPr>
        <w:rPr>
          <w:color w:val="000000" w:themeColor="text1"/>
        </w:rPr>
      </w:pPr>
      <w:r w:rsidRPr="007B492D">
        <w:rPr>
          <w:color w:val="000000" w:themeColor="text1"/>
        </w:rPr>
        <w:t xml:space="preserve">Rrjetëzimi kontribuon në shkëmbimin e përvojave, integrimin në projekte të përbashkëta dhe qasjen në standardet bashkëkohore të menaxhimit muzeor. Ai gjithashtu ndihmon në krijimin e një ekosistemi të bashkëpunimit ku akterë të ndryshëm—nga sektori publik, </w:t>
      </w:r>
      <w:r w:rsidRPr="007B492D">
        <w:rPr>
          <w:color w:val="000000" w:themeColor="text1"/>
        </w:rPr>
        <w:lastRenderedPageBreak/>
        <w:t>privat, akademik dhe qytetar—mund të ndërveprojnë dhe të kontribuojnë në përmbushjen e misionit të muzeut.</w:t>
      </w:r>
    </w:p>
    <w:p w14:paraId="2BECECED" w14:textId="77777777" w:rsidR="00B87D73" w:rsidRPr="007B492D" w:rsidRDefault="00B87D73" w:rsidP="009C7570">
      <w:pPr>
        <w:rPr>
          <w:color w:val="000000" w:themeColor="text1"/>
        </w:rPr>
      </w:pPr>
      <w:r w:rsidRPr="007B492D">
        <w:rPr>
          <w:color w:val="000000" w:themeColor="text1"/>
        </w:rPr>
        <w:t>Veprimet prioritare për nxitjen e partneriteteve përfshijnë:</w:t>
      </w:r>
    </w:p>
    <w:p w14:paraId="3B49FEBD" w14:textId="77777777" w:rsidR="00B87D73" w:rsidRPr="007B492D" w:rsidRDefault="00B87D73" w:rsidP="00764D3F">
      <w:pPr>
        <w:pStyle w:val="ListParagraph"/>
        <w:numPr>
          <w:ilvl w:val="0"/>
          <w:numId w:val="35"/>
        </w:numPr>
        <w:rPr>
          <w:color w:val="000000" w:themeColor="text1"/>
        </w:rPr>
      </w:pPr>
      <w:r w:rsidRPr="007B492D">
        <w:rPr>
          <w:color w:val="000000" w:themeColor="text1"/>
        </w:rPr>
        <w:t>Anëtarësimi aktiv në rrjete kombëtare dhe ndërkombëtare të muzeve dhe trashëgimisë kulturore, si:</w:t>
      </w:r>
    </w:p>
    <w:p w14:paraId="20BE6CCF" w14:textId="77777777" w:rsidR="00B87D73" w:rsidRPr="007B492D" w:rsidRDefault="00B87D73" w:rsidP="00764D3F">
      <w:pPr>
        <w:pStyle w:val="ListParagraph"/>
        <w:numPr>
          <w:ilvl w:val="0"/>
          <w:numId w:val="35"/>
        </w:numPr>
        <w:rPr>
          <w:color w:val="000000" w:themeColor="text1"/>
        </w:rPr>
      </w:pPr>
      <w:r w:rsidRPr="007B492D">
        <w:rPr>
          <w:i/>
          <w:iCs/>
          <w:color w:val="000000" w:themeColor="text1"/>
        </w:rPr>
        <w:t>ICOM (International Council of Museums)</w:t>
      </w:r>
      <w:r w:rsidRPr="007B492D">
        <w:rPr>
          <w:color w:val="000000" w:themeColor="text1"/>
        </w:rPr>
        <w:t>;</w:t>
      </w:r>
    </w:p>
    <w:p w14:paraId="4460F400" w14:textId="77777777" w:rsidR="00B87D73" w:rsidRPr="007B492D" w:rsidRDefault="00B87D73" w:rsidP="00764D3F">
      <w:pPr>
        <w:pStyle w:val="ListParagraph"/>
        <w:numPr>
          <w:ilvl w:val="0"/>
          <w:numId w:val="35"/>
        </w:numPr>
        <w:rPr>
          <w:color w:val="000000" w:themeColor="text1"/>
        </w:rPr>
      </w:pPr>
      <w:r w:rsidRPr="007B492D">
        <w:rPr>
          <w:color w:val="000000" w:themeColor="text1"/>
        </w:rPr>
        <w:t>Rrjetet rajonale të muzeve të ballkanit;</w:t>
      </w:r>
    </w:p>
    <w:p w14:paraId="567D83AF" w14:textId="77777777" w:rsidR="00B87D73" w:rsidRPr="007B492D" w:rsidRDefault="00B87D73" w:rsidP="00764D3F">
      <w:pPr>
        <w:pStyle w:val="ListParagraph"/>
        <w:numPr>
          <w:ilvl w:val="0"/>
          <w:numId w:val="35"/>
        </w:numPr>
        <w:rPr>
          <w:color w:val="000000" w:themeColor="text1"/>
        </w:rPr>
      </w:pPr>
      <w:r w:rsidRPr="007B492D">
        <w:rPr>
          <w:color w:val="000000" w:themeColor="text1"/>
        </w:rPr>
        <w:t>Rrjetet e muzeve të komuniteteve ose të kujtesës historike.</w:t>
      </w:r>
    </w:p>
    <w:p w14:paraId="2831A8B1" w14:textId="77777777" w:rsidR="00B87D73" w:rsidRPr="007B492D" w:rsidRDefault="00B87D73" w:rsidP="009C7570">
      <w:pPr>
        <w:rPr>
          <w:color w:val="000000" w:themeColor="text1"/>
        </w:rPr>
      </w:pPr>
      <w:r w:rsidRPr="007B492D">
        <w:rPr>
          <w:color w:val="000000" w:themeColor="text1"/>
        </w:rPr>
        <w:t>Zhvillimi i projekteve të përbashkëta me:</w:t>
      </w:r>
    </w:p>
    <w:p w14:paraId="14215928" w14:textId="77777777" w:rsidR="00B87D73" w:rsidRPr="007B492D" w:rsidRDefault="00B87D73" w:rsidP="00764D3F">
      <w:pPr>
        <w:pStyle w:val="ListParagraph"/>
        <w:numPr>
          <w:ilvl w:val="0"/>
          <w:numId w:val="36"/>
        </w:numPr>
        <w:rPr>
          <w:color w:val="000000" w:themeColor="text1"/>
        </w:rPr>
      </w:pPr>
      <w:r w:rsidRPr="007B492D">
        <w:rPr>
          <w:color w:val="000000" w:themeColor="text1"/>
        </w:rPr>
        <w:t>Organizata joqeveritare që veprojnë në fushën e trashëgimisë kulturore, përfshirjes dhe zhvillimit lokal (si , EC Ma Ndryshe, THANA);</w:t>
      </w:r>
    </w:p>
    <w:p w14:paraId="5E66189D" w14:textId="77777777" w:rsidR="00B87D73" w:rsidRPr="007B492D" w:rsidRDefault="00B87D73" w:rsidP="00764D3F">
      <w:pPr>
        <w:pStyle w:val="ListParagraph"/>
        <w:numPr>
          <w:ilvl w:val="0"/>
          <w:numId w:val="36"/>
        </w:numPr>
        <w:rPr>
          <w:color w:val="000000" w:themeColor="text1"/>
        </w:rPr>
      </w:pPr>
      <w:r w:rsidRPr="007B492D">
        <w:rPr>
          <w:color w:val="000000" w:themeColor="text1"/>
        </w:rPr>
        <w:t>Universitete dhe institute kërkimore për bashkëpunime në fushat e historisë, antropologjisë, edukimit dhe muzeologjisë;</w:t>
      </w:r>
    </w:p>
    <w:p w14:paraId="0DCB2B03" w14:textId="77777777" w:rsidR="00B87D73" w:rsidRPr="007B492D" w:rsidRDefault="00B87D73" w:rsidP="00764D3F">
      <w:pPr>
        <w:pStyle w:val="ListParagraph"/>
        <w:numPr>
          <w:ilvl w:val="0"/>
          <w:numId w:val="36"/>
        </w:numPr>
        <w:rPr>
          <w:color w:val="000000" w:themeColor="text1"/>
        </w:rPr>
      </w:pPr>
      <w:r w:rsidRPr="007B492D">
        <w:rPr>
          <w:color w:val="000000" w:themeColor="text1"/>
        </w:rPr>
        <w:t>Ambasada të vendeve partnere për projekte kulturore, ekspozita itinerante - lëvizëse dhe shkëmbime profesionale.</w:t>
      </w:r>
    </w:p>
    <w:p w14:paraId="463DBBC0" w14:textId="77777777" w:rsidR="00B87D73" w:rsidRPr="007B492D" w:rsidRDefault="00B87D73" w:rsidP="009C7570">
      <w:pPr>
        <w:rPr>
          <w:color w:val="000000" w:themeColor="text1"/>
        </w:rPr>
      </w:pPr>
      <w:r w:rsidRPr="007B492D">
        <w:rPr>
          <w:color w:val="000000" w:themeColor="text1"/>
        </w:rPr>
        <w:t>Rritja e bashkëpunimit me sektorin e turizmit dhe akterët vendorë, për të integruar muzeun në paketat kulturore dhe për të krijuar një përvojë të bashkërenduar për vizitorët. Kjo përfshin koordinimin me:</w:t>
      </w:r>
    </w:p>
    <w:p w14:paraId="49588E4A" w14:textId="77777777" w:rsidR="00B87D73" w:rsidRPr="007B492D" w:rsidRDefault="00B87D73" w:rsidP="00764D3F">
      <w:pPr>
        <w:pStyle w:val="ListParagraph"/>
        <w:numPr>
          <w:ilvl w:val="0"/>
          <w:numId w:val="37"/>
        </w:numPr>
        <w:rPr>
          <w:color w:val="000000" w:themeColor="text1"/>
        </w:rPr>
      </w:pPr>
      <w:r w:rsidRPr="007B492D">
        <w:rPr>
          <w:color w:val="000000" w:themeColor="text1"/>
        </w:rPr>
        <w:t>Guida lokale dhe qendrat informative të turizmit;</w:t>
      </w:r>
    </w:p>
    <w:p w14:paraId="6557890B" w14:textId="77777777" w:rsidR="00B87D73" w:rsidRPr="007B492D" w:rsidRDefault="00B87D73" w:rsidP="00764D3F">
      <w:pPr>
        <w:pStyle w:val="ListParagraph"/>
        <w:numPr>
          <w:ilvl w:val="0"/>
          <w:numId w:val="37"/>
        </w:numPr>
        <w:rPr>
          <w:color w:val="000000" w:themeColor="text1"/>
        </w:rPr>
      </w:pPr>
      <w:r w:rsidRPr="007B492D">
        <w:rPr>
          <w:color w:val="000000" w:themeColor="text1"/>
        </w:rPr>
        <w:t>Bizneset vendore që operojnë sipas modelit të mikpritjes ne kommunitet;</w:t>
      </w:r>
    </w:p>
    <w:p w14:paraId="6A3154DE" w14:textId="77777777" w:rsidR="00B87D73" w:rsidRPr="007B492D" w:rsidRDefault="00B87D73" w:rsidP="00764D3F">
      <w:pPr>
        <w:pStyle w:val="ListParagraph"/>
        <w:numPr>
          <w:ilvl w:val="0"/>
          <w:numId w:val="37"/>
        </w:numPr>
        <w:rPr>
          <w:color w:val="000000" w:themeColor="text1"/>
        </w:rPr>
      </w:pPr>
      <w:r w:rsidRPr="007B492D">
        <w:rPr>
          <w:color w:val="000000" w:themeColor="text1"/>
        </w:rPr>
        <w:t>Operatorë të turizmit të qëndrueshëm dhe të tematikave historike.</w:t>
      </w:r>
    </w:p>
    <w:p w14:paraId="0191BBBE" w14:textId="77777777" w:rsidR="00B87D73" w:rsidRPr="007B492D" w:rsidRDefault="00B87D73" w:rsidP="00764D3F">
      <w:pPr>
        <w:pStyle w:val="ListParagraph"/>
        <w:numPr>
          <w:ilvl w:val="0"/>
          <w:numId w:val="37"/>
        </w:numPr>
        <w:rPr>
          <w:color w:val="000000" w:themeColor="text1"/>
        </w:rPr>
      </w:pPr>
      <w:r w:rsidRPr="007B492D">
        <w:rPr>
          <w:color w:val="000000" w:themeColor="text1"/>
        </w:rPr>
        <w:t>Organizimi i forumeve të përvitshme, konferencave dhe tryezave të rrumbullakëta me partnerët institucionalë dhe komunitetin, me qëllim ndarjen e përvojave, vlerësimin e progresit dhe planifikimin e bashkëpunimeve të reja.</w:t>
      </w:r>
    </w:p>
    <w:p w14:paraId="4EDC1B80" w14:textId="77777777" w:rsidR="00B87D73" w:rsidRPr="007B492D" w:rsidRDefault="00B87D73" w:rsidP="00764D3F">
      <w:pPr>
        <w:pStyle w:val="ListParagraph"/>
        <w:numPr>
          <w:ilvl w:val="0"/>
          <w:numId w:val="37"/>
        </w:numPr>
        <w:rPr>
          <w:color w:val="000000" w:themeColor="text1"/>
        </w:rPr>
      </w:pPr>
      <w:r w:rsidRPr="007B492D">
        <w:rPr>
          <w:color w:val="000000" w:themeColor="text1"/>
        </w:rPr>
        <w:t>Përfshirja në projekte të mbështetura nga programet e bashkimit evropian, si:</w:t>
      </w:r>
    </w:p>
    <w:p w14:paraId="6D17CF2C" w14:textId="77777777" w:rsidR="00B87D73" w:rsidRPr="007B492D" w:rsidRDefault="00B87D73" w:rsidP="00764D3F">
      <w:pPr>
        <w:pStyle w:val="ListParagraph"/>
        <w:numPr>
          <w:ilvl w:val="0"/>
          <w:numId w:val="37"/>
        </w:numPr>
        <w:rPr>
          <w:color w:val="000000" w:themeColor="text1"/>
        </w:rPr>
      </w:pPr>
      <w:r w:rsidRPr="007B492D">
        <w:rPr>
          <w:i/>
          <w:iCs/>
          <w:color w:val="000000" w:themeColor="text1"/>
        </w:rPr>
        <w:t>Creative Europe</w:t>
      </w:r>
      <w:r w:rsidRPr="007B492D">
        <w:rPr>
          <w:color w:val="000000" w:themeColor="text1"/>
        </w:rPr>
        <w:t>,</w:t>
      </w:r>
    </w:p>
    <w:p w14:paraId="4573AFD6" w14:textId="77777777" w:rsidR="00B87D73" w:rsidRPr="007B492D" w:rsidRDefault="00B87D73" w:rsidP="00764D3F">
      <w:pPr>
        <w:pStyle w:val="ListParagraph"/>
        <w:numPr>
          <w:ilvl w:val="0"/>
          <w:numId w:val="37"/>
        </w:numPr>
        <w:rPr>
          <w:color w:val="000000" w:themeColor="text1"/>
        </w:rPr>
      </w:pPr>
      <w:r w:rsidRPr="007B492D">
        <w:rPr>
          <w:i/>
          <w:iCs/>
          <w:color w:val="000000" w:themeColor="text1"/>
        </w:rPr>
        <w:t>Erasmus+</w:t>
      </w:r>
      <w:r w:rsidRPr="007B492D">
        <w:rPr>
          <w:color w:val="000000" w:themeColor="text1"/>
        </w:rPr>
        <w:t xml:space="preserve"> për edukimin joformal dhe muzeor,</w:t>
      </w:r>
    </w:p>
    <w:p w14:paraId="022D9178" w14:textId="77777777" w:rsidR="00B87D73" w:rsidRPr="007B492D" w:rsidRDefault="00B87D73" w:rsidP="00764D3F">
      <w:pPr>
        <w:pStyle w:val="ListParagraph"/>
        <w:numPr>
          <w:ilvl w:val="0"/>
          <w:numId w:val="37"/>
        </w:numPr>
        <w:rPr>
          <w:color w:val="000000" w:themeColor="text1"/>
        </w:rPr>
      </w:pPr>
      <w:r w:rsidRPr="007B492D">
        <w:rPr>
          <w:i/>
          <w:iCs/>
          <w:color w:val="000000" w:themeColor="text1"/>
        </w:rPr>
        <w:t>Citizens, equality, rights and values (CERV)</w:t>
      </w:r>
      <w:r w:rsidRPr="007B492D">
        <w:rPr>
          <w:color w:val="000000" w:themeColor="text1"/>
        </w:rPr>
        <w:t xml:space="preserve"> për kujtesën historike dhe përfshirjen qytetare.</w:t>
      </w:r>
    </w:p>
    <w:p w14:paraId="29324B36" w14:textId="77777777" w:rsidR="00B87D73" w:rsidRPr="007B492D" w:rsidRDefault="00B87D73" w:rsidP="009C7570">
      <w:pPr>
        <w:rPr>
          <w:color w:val="000000" w:themeColor="text1"/>
          <w:sz w:val="36"/>
          <w:szCs w:val="36"/>
        </w:rPr>
      </w:pPr>
      <w:r w:rsidRPr="007B492D">
        <w:rPr>
          <w:color w:val="000000" w:themeColor="text1"/>
        </w:rPr>
        <w:t>Përmes një politike të qëndrueshme të rrjetëzimit, muzeu synon të zgjerojë horizontet e tij, të përfitojë nga inovacionet dhe praktikat më të mira, si dhe të pozicionohet si një akter i denjë në hartën kulturore evropiane dhe rajonale. Këto partneritete do të ndihmojnë gjithashtu në rritjen e qëndrueshmërisë financiare, shkëmbimin e burimeve dhe fuqizimin e rolit të muzeut si ndërmjetësues kulturor dhe edukativ në shoqëri.</w:t>
      </w:r>
    </w:p>
    <w:p w14:paraId="6325C060" w14:textId="2EBF82FA" w:rsidR="00625DAE" w:rsidRPr="007B492D" w:rsidRDefault="009C7570" w:rsidP="00AA334B">
      <w:pPr>
        <w:pStyle w:val="Heading1"/>
        <w:numPr>
          <w:ilvl w:val="0"/>
          <w:numId w:val="7"/>
        </w:numPr>
        <w:shd w:val="clear" w:color="auto" w:fill="AD84C6" w:themeFill="accent1"/>
        <w:rPr>
          <w:color w:val="000000" w:themeColor="text1"/>
        </w:rPr>
      </w:pPr>
      <w:bookmarkStart w:id="95" w:name="_Toc1502249098"/>
      <w:bookmarkStart w:id="96" w:name="_Toc217742589"/>
      <w:r w:rsidRPr="007B492D">
        <w:rPr>
          <w:color w:val="000000" w:themeColor="text1"/>
        </w:rPr>
        <w:t>Objektivat strategjike dhe plani i veprimit</w:t>
      </w:r>
      <w:bookmarkEnd w:id="95"/>
      <w:bookmarkEnd w:id="96"/>
    </w:p>
    <w:p w14:paraId="39D78D6B" w14:textId="77777777" w:rsidR="009C7570" w:rsidRPr="007B492D" w:rsidRDefault="009C7570" w:rsidP="009C7570">
      <w:pPr>
        <w:pStyle w:val="Header1"/>
        <w:rPr>
          <w:color w:val="000000" w:themeColor="text1"/>
          <w:sz w:val="22"/>
        </w:rPr>
      </w:pPr>
      <w:bookmarkStart w:id="97" w:name="_Toc203968285"/>
      <w:r w:rsidRPr="007B492D">
        <w:rPr>
          <w:color w:val="000000" w:themeColor="text1"/>
        </w:rPr>
        <w:t>11.1. Faza I – afatshkurtër (1–2 vjet)</w:t>
      </w:r>
      <w:bookmarkEnd w:id="97"/>
    </w:p>
    <w:p w14:paraId="1D590D07" w14:textId="77777777" w:rsidR="009C7570" w:rsidRPr="007B492D" w:rsidRDefault="009C7570" w:rsidP="009C7570">
      <w:pPr>
        <w:pStyle w:val="ListParagraph"/>
        <w:rPr>
          <w:color w:val="000000" w:themeColor="text1"/>
        </w:rPr>
      </w:pPr>
      <w:bookmarkStart w:id="98" w:name="_Toc1593370746"/>
      <w:r w:rsidRPr="007B492D">
        <w:rPr>
          <w:color w:val="000000" w:themeColor="text1"/>
        </w:rPr>
        <w:lastRenderedPageBreak/>
        <w:t>Prioritete të menjëhershme dhe bazike për funksionalizim të muzeut</w:t>
      </w:r>
      <w:bookmarkEnd w:id="98"/>
    </w:p>
    <w:tbl>
      <w:tblPr>
        <w:tblStyle w:val="PlainTable2"/>
        <w:tblW w:w="9359" w:type="dxa"/>
        <w:tblLayout w:type="fixed"/>
        <w:tblLook w:val="06A0" w:firstRow="1" w:lastRow="0" w:firstColumn="1" w:lastColumn="0" w:noHBand="1" w:noVBand="1"/>
      </w:tblPr>
      <w:tblGrid>
        <w:gridCol w:w="2025"/>
        <w:gridCol w:w="2286"/>
        <w:gridCol w:w="1952"/>
        <w:gridCol w:w="1286"/>
        <w:gridCol w:w="1810"/>
      </w:tblGrid>
      <w:tr w:rsidR="007B492D" w:rsidRPr="007B492D" w14:paraId="134838D8" w14:textId="77777777" w:rsidTr="009C757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25" w:type="dxa"/>
          </w:tcPr>
          <w:p w14:paraId="7C558022" w14:textId="77777777" w:rsidR="009C7570" w:rsidRPr="007B492D" w:rsidRDefault="009C7570"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Objektivi</w:t>
            </w:r>
          </w:p>
        </w:tc>
        <w:tc>
          <w:tcPr>
            <w:tcW w:w="2286" w:type="dxa"/>
          </w:tcPr>
          <w:p w14:paraId="77219A33" w14:textId="77777777" w:rsidR="009C7570" w:rsidRPr="007B492D" w:rsidRDefault="009C7570" w:rsidP="00E403F6">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b w:val="0"/>
                <w:bCs w:val="0"/>
                <w:color w:val="000000" w:themeColor="text1"/>
                <w:sz w:val="20"/>
                <w:szCs w:val="20"/>
              </w:rPr>
              <w:t>Veprimet</w:t>
            </w:r>
          </w:p>
        </w:tc>
        <w:tc>
          <w:tcPr>
            <w:tcW w:w="1952" w:type="dxa"/>
          </w:tcPr>
          <w:p w14:paraId="5F258E7C" w14:textId="77777777" w:rsidR="009C7570" w:rsidRPr="007B492D" w:rsidRDefault="009C7570" w:rsidP="00E403F6">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b w:val="0"/>
                <w:bCs w:val="0"/>
                <w:color w:val="000000" w:themeColor="text1"/>
                <w:sz w:val="20"/>
                <w:szCs w:val="20"/>
              </w:rPr>
              <w:t>Përgjegjësit</w:t>
            </w:r>
          </w:p>
        </w:tc>
        <w:tc>
          <w:tcPr>
            <w:tcW w:w="1286" w:type="dxa"/>
          </w:tcPr>
          <w:p w14:paraId="3ED823E8" w14:textId="77777777" w:rsidR="009C7570" w:rsidRPr="007B492D" w:rsidRDefault="009C7570" w:rsidP="00E403F6">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b w:val="0"/>
                <w:bCs w:val="0"/>
                <w:color w:val="000000" w:themeColor="text1"/>
                <w:sz w:val="20"/>
                <w:szCs w:val="20"/>
              </w:rPr>
              <w:t>Burimet</w:t>
            </w:r>
          </w:p>
        </w:tc>
        <w:tc>
          <w:tcPr>
            <w:tcW w:w="1810" w:type="dxa"/>
          </w:tcPr>
          <w:p w14:paraId="04E6549A" w14:textId="77777777" w:rsidR="009C7570" w:rsidRPr="007B492D" w:rsidRDefault="009C7570" w:rsidP="00E403F6">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b w:val="0"/>
                <w:bCs w:val="0"/>
                <w:color w:val="000000" w:themeColor="text1"/>
                <w:sz w:val="20"/>
                <w:szCs w:val="20"/>
              </w:rPr>
              <w:t>Indikatorët</w:t>
            </w:r>
          </w:p>
        </w:tc>
      </w:tr>
      <w:tr w:rsidR="007B492D" w:rsidRPr="007B492D" w14:paraId="4E2BFF7D" w14:textId="77777777" w:rsidTr="009C7570">
        <w:trPr>
          <w:trHeight w:val="300"/>
        </w:trPr>
        <w:tc>
          <w:tcPr>
            <w:cnfStyle w:val="001000000000" w:firstRow="0" w:lastRow="0" w:firstColumn="1" w:lastColumn="0" w:oddVBand="0" w:evenVBand="0" w:oddHBand="0" w:evenHBand="0" w:firstRowFirstColumn="0" w:firstRowLastColumn="0" w:lastRowFirstColumn="0" w:lastRowLastColumn="0"/>
            <w:tcW w:w="2025" w:type="dxa"/>
          </w:tcPr>
          <w:p w14:paraId="54B95FFA" w14:textId="77777777" w:rsidR="009C7570" w:rsidRPr="007B492D" w:rsidRDefault="009C7570"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Institucionalizimi</w:t>
            </w:r>
          </w:p>
        </w:tc>
        <w:tc>
          <w:tcPr>
            <w:tcW w:w="2286" w:type="dxa"/>
          </w:tcPr>
          <w:p w14:paraId="66A3EBC9"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Themelimi i bordit drejtues dhe formalizimi i marrëveshjes PPP</w:t>
            </w:r>
          </w:p>
        </w:tc>
        <w:tc>
          <w:tcPr>
            <w:tcW w:w="1952" w:type="dxa"/>
          </w:tcPr>
          <w:p w14:paraId="3999626D"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Komuna e Lipjanit, MKRS, MKK, OJQ menaxhuese</w:t>
            </w:r>
          </w:p>
        </w:tc>
        <w:tc>
          <w:tcPr>
            <w:tcW w:w="1286" w:type="dxa"/>
          </w:tcPr>
          <w:p w14:paraId="4C61B25C"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Kuadër ligjor, buxhet komunal</w:t>
            </w:r>
          </w:p>
        </w:tc>
        <w:tc>
          <w:tcPr>
            <w:tcW w:w="1810" w:type="dxa"/>
          </w:tcPr>
          <w:p w14:paraId="5B044731"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Bordi funksional; marrëveshja e nënshkruar</w:t>
            </w:r>
          </w:p>
        </w:tc>
      </w:tr>
      <w:tr w:rsidR="007B492D" w:rsidRPr="007B492D" w14:paraId="41AC7A21" w14:textId="77777777" w:rsidTr="009C7570">
        <w:trPr>
          <w:trHeight w:val="300"/>
        </w:trPr>
        <w:tc>
          <w:tcPr>
            <w:cnfStyle w:val="001000000000" w:firstRow="0" w:lastRow="0" w:firstColumn="1" w:lastColumn="0" w:oddVBand="0" w:evenVBand="0" w:oddHBand="0" w:evenHBand="0" w:firstRowFirstColumn="0" w:firstRowLastColumn="0" w:lastRowFirstColumn="0" w:lastRowLastColumn="0"/>
            <w:tcW w:w="2025" w:type="dxa"/>
          </w:tcPr>
          <w:p w14:paraId="08F52C57" w14:textId="77777777" w:rsidR="009C7570" w:rsidRPr="007B492D" w:rsidRDefault="009C7570"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Kapacitetet njerëzore</w:t>
            </w:r>
          </w:p>
        </w:tc>
        <w:tc>
          <w:tcPr>
            <w:tcW w:w="2286" w:type="dxa"/>
          </w:tcPr>
          <w:p w14:paraId="40B2B57C"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Punësimi i personelit bazë (drejtor, kurator, edukator, administratë)</w:t>
            </w:r>
          </w:p>
        </w:tc>
        <w:tc>
          <w:tcPr>
            <w:tcW w:w="1952" w:type="dxa"/>
          </w:tcPr>
          <w:p w14:paraId="22E93283"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Bordi drejtues, MKRS dhe MKK</w:t>
            </w:r>
          </w:p>
        </w:tc>
        <w:tc>
          <w:tcPr>
            <w:tcW w:w="1286" w:type="dxa"/>
          </w:tcPr>
          <w:p w14:paraId="6743849C"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Subvencione MKRS, fonde publike</w:t>
            </w:r>
          </w:p>
        </w:tc>
        <w:tc>
          <w:tcPr>
            <w:tcW w:w="1810" w:type="dxa"/>
          </w:tcPr>
          <w:p w14:paraId="24433748"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Minimum 3 pozita të reja</w:t>
            </w:r>
          </w:p>
        </w:tc>
      </w:tr>
      <w:tr w:rsidR="007B492D" w:rsidRPr="007B492D" w14:paraId="19777328" w14:textId="77777777" w:rsidTr="009C7570">
        <w:trPr>
          <w:trHeight w:val="300"/>
        </w:trPr>
        <w:tc>
          <w:tcPr>
            <w:cnfStyle w:val="001000000000" w:firstRow="0" w:lastRow="0" w:firstColumn="1" w:lastColumn="0" w:oddVBand="0" w:evenVBand="0" w:oddHBand="0" w:evenHBand="0" w:firstRowFirstColumn="0" w:firstRowLastColumn="0" w:lastRowFirstColumn="0" w:lastRowLastColumn="0"/>
            <w:tcW w:w="2025" w:type="dxa"/>
          </w:tcPr>
          <w:p w14:paraId="10D62DF1" w14:textId="77777777" w:rsidR="009C7570" w:rsidRPr="007B492D" w:rsidRDefault="009C7570"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Koleksionet</w:t>
            </w:r>
          </w:p>
        </w:tc>
        <w:tc>
          <w:tcPr>
            <w:tcW w:w="2286" w:type="dxa"/>
          </w:tcPr>
          <w:p w14:paraId="03AD23E3"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Digjitalizimi fillestar dhe dokumentimi i fondit ekzistues</w:t>
            </w:r>
          </w:p>
        </w:tc>
        <w:tc>
          <w:tcPr>
            <w:tcW w:w="1952" w:type="dxa"/>
          </w:tcPr>
          <w:p w14:paraId="24466AD2"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Kuratori, QRTK</w:t>
            </w:r>
          </w:p>
        </w:tc>
        <w:tc>
          <w:tcPr>
            <w:tcW w:w="1286" w:type="dxa"/>
          </w:tcPr>
          <w:p w14:paraId="3C7CCC56"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 xml:space="preserve">Pajisje IT, grante </w:t>
            </w:r>
          </w:p>
        </w:tc>
        <w:tc>
          <w:tcPr>
            <w:tcW w:w="1810" w:type="dxa"/>
          </w:tcPr>
          <w:p w14:paraId="1AB7D51D"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30% e koleksioneve të dokumentuara</w:t>
            </w:r>
          </w:p>
        </w:tc>
      </w:tr>
      <w:tr w:rsidR="007B492D" w:rsidRPr="007B492D" w14:paraId="2443AA35" w14:textId="77777777" w:rsidTr="009C7570">
        <w:trPr>
          <w:trHeight w:val="300"/>
        </w:trPr>
        <w:tc>
          <w:tcPr>
            <w:cnfStyle w:val="001000000000" w:firstRow="0" w:lastRow="0" w:firstColumn="1" w:lastColumn="0" w:oddVBand="0" w:evenVBand="0" w:oddHBand="0" w:evenHBand="0" w:firstRowFirstColumn="0" w:firstRowLastColumn="0" w:lastRowFirstColumn="0" w:lastRowLastColumn="0"/>
            <w:tcW w:w="2025" w:type="dxa"/>
          </w:tcPr>
          <w:p w14:paraId="16899329" w14:textId="77777777" w:rsidR="009C7570" w:rsidRPr="007B492D" w:rsidRDefault="009C7570"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Programet edukative</w:t>
            </w:r>
          </w:p>
        </w:tc>
        <w:tc>
          <w:tcPr>
            <w:tcW w:w="2286" w:type="dxa"/>
          </w:tcPr>
          <w:p w14:paraId="36DF4644"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 xml:space="preserve">Nisja e bashkëpunimeve dhe punëtorive komunitare me shkollat </w:t>
            </w:r>
          </w:p>
        </w:tc>
        <w:tc>
          <w:tcPr>
            <w:tcW w:w="1952" w:type="dxa"/>
          </w:tcPr>
          <w:p w14:paraId="2E976549"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Edukatori, shkollat</w:t>
            </w:r>
          </w:p>
        </w:tc>
        <w:tc>
          <w:tcPr>
            <w:tcW w:w="1286" w:type="dxa"/>
          </w:tcPr>
          <w:p w14:paraId="01157F69"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Shkollat lokale, OJQ</w:t>
            </w:r>
          </w:p>
        </w:tc>
        <w:tc>
          <w:tcPr>
            <w:tcW w:w="1810" w:type="dxa"/>
          </w:tcPr>
          <w:p w14:paraId="30C5831D"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Dy programe pilot/vit</w:t>
            </w:r>
          </w:p>
        </w:tc>
      </w:tr>
      <w:tr w:rsidR="007B492D" w:rsidRPr="007B492D" w14:paraId="122EB89C" w14:textId="77777777" w:rsidTr="009C7570">
        <w:trPr>
          <w:trHeight w:val="300"/>
        </w:trPr>
        <w:tc>
          <w:tcPr>
            <w:cnfStyle w:val="001000000000" w:firstRow="0" w:lastRow="0" w:firstColumn="1" w:lastColumn="0" w:oddVBand="0" w:evenVBand="0" w:oddHBand="0" w:evenHBand="0" w:firstRowFirstColumn="0" w:firstRowLastColumn="0" w:lastRowFirstColumn="0" w:lastRowLastColumn="0"/>
            <w:tcW w:w="2025" w:type="dxa"/>
          </w:tcPr>
          <w:p w14:paraId="52E57AD9" w14:textId="77777777" w:rsidR="009C7570" w:rsidRPr="007B492D" w:rsidRDefault="009C7570"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Financat</w:t>
            </w:r>
          </w:p>
        </w:tc>
        <w:tc>
          <w:tcPr>
            <w:tcW w:w="2286" w:type="dxa"/>
          </w:tcPr>
          <w:p w14:paraId="48A6B2E2"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Hartimi i strategjisë së diversifikimit të burimeve financiare</w:t>
            </w:r>
          </w:p>
        </w:tc>
        <w:tc>
          <w:tcPr>
            <w:tcW w:w="1952" w:type="dxa"/>
          </w:tcPr>
          <w:p w14:paraId="3E295461"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Drejtori, bordi</w:t>
            </w:r>
          </w:p>
        </w:tc>
        <w:tc>
          <w:tcPr>
            <w:tcW w:w="1286" w:type="dxa"/>
          </w:tcPr>
          <w:p w14:paraId="5296E3A1"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Ekspertizë financiare, diaspora</w:t>
            </w:r>
          </w:p>
        </w:tc>
        <w:tc>
          <w:tcPr>
            <w:tcW w:w="1810" w:type="dxa"/>
          </w:tcPr>
          <w:p w14:paraId="01A781E4"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Strategjia e miratuar</w:t>
            </w:r>
          </w:p>
        </w:tc>
      </w:tr>
    </w:tbl>
    <w:p w14:paraId="2555154B" w14:textId="77777777" w:rsidR="009C7570" w:rsidRPr="007B492D" w:rsidRDefault="009C7570" w:rsidP="009C7570">
      <w:pPr>
        <w:pStyle w:val="Heading3"/>
        <w:jc w:val="both"/>
        <w:rPr>
          <w:rFonts w:ascii="Times New Roman" w:eastAsia="Times New Roman" w:hAnsi="Times New Roman" w:cs="Times New Roman"/>
          <w:color w:val="000000" w:themeColor="text1"/>
        </w:rPr>
      </w:pPr>
      <w:bookmarkStart w:id="99" w:name="_Toc682712064"/>
    </w:p>
    <w:p w14:paraId="256CF5AB" w14:textId="25EA3738" w:rsidR="009C7570" w:rsidRPr="007B492D" w:rsidRDefault="009C7570" w:rsidP="009C7570">
      <w:pPr>
        <w:pStyle w:val="Header1"/>
        <w:rPr>
          <w:color w:val="000000" w:themeColor="text1"/>
          <w:sz w:val="22"/>
        </w:rPr>
      </w:pPr>
      <w:r w:rsidRPr="007B492D">
        <w:rPr>
          <w:color w:val="000000" w:themeColor="text1"/>
        </w:rPr>
        <w:t>11.2. Faza II – afatmesëm (3–5 vjet)</w:t>
      </w:r>
      <w:bookmarkEnd w:id="99"/>
    </w:p>
    <w:p w14:paraId="60195A8D" w14:textId="77777777" w:rsidR="009C7570" w:rsidRPr="007B492D" w:rsidRDefault="009C7570" w:rsidP="009C7570">
      <w:pPr>
        <w:pStyle w:val="ListParagraph"/>
        <w:rPr>
          <w:color w:val="000000" w:themeColor="text1"/>
        </w:rPr>
      </w:pPr>
      <w:bookmarkStart w:id="100" w:name="_Toc1277690968"/>
      <w:r w:rsidRPr="007B492D">
        <w:rPr>
          <w:color w:val="000000" w:themeColor="text1"/>
        </w:rPr>
        <w:t>Zhvillime të qëndrueshme dhe konsolidim institucional</w:t>
      </w:r>
      <w:bookmarkEnd w:id="100"/>
    </w:p>
    <w:tbl>
      <w:tblPr>
        <w:tblStyle w:val="PlainTable2"/>
        <w:tblW w:w="9316" w:type="dxa"/>
        <w:tblLayout w:type="fixed"/>
        <w:tblLook w:val="06A0" w:firstRow="1" w:lastRow="0" w:firstColumn="1" w:lastColumn="0" w:noHBand="1" w:noVBand="1"/>
      </w:tblPr>
      <w:tblGrid>
        <w:gridCol w:w="2010"/>
        <w:gridCol w:w="2280"/>
        <w:gridCol w:w="1539"/>
        <w:gridCol w:w="1678"/>
        <w:gridCol w:w="1809"/>
      </w:tblGrid>
      <w:tr w:rsidR="007B492D" w:rsidRPr="007B492D" w14:paraId="3826DBC8" w14:textId="77777777" w:rsidTr="009C757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0" w:type="dxa"/>
          </w:tcPr>
          <w:p w14:paraId="47B3C8F9" w14:textId="77777777" w:rsidR="009C7570" w:rsidRPr="007B492D" w:rsidRDefault="009C7570"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Objektivi</w:t>
            </w:r>
          </w:p>
        </w:tc>
        <w:tc>
          <w:tcPr>
            <w:tcW w:w="2280" w:type="dxa"/>
          </w:tcPr>
          <w:p w14:paraId="5731D046" w14:textId="77777777" w:rsidR="009C7570" w:rsidRPr="007B492D" w:rsidRDefault="009C7570" w:rsidP="00E403F6">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b w:val="0"/>
                <w:bCs w:val="0"/>
                <w:color w:val="000000" w:themeColor="text1"/>
                <w:sz w:val="20"/>
                <w:szCs w:val="20"/>
              </w:rPr>
              <w:t>Veprimet</w:t>
            </w:r>
          </w:p>
        </w:tc>
        <w:tc>
          <w:tcPr>
            <w:tcW w:w="1539" w:type="dxa"/>
          </w:tcPr>
          <w:p w14:paraId="2D0FE2C6" w14:textId="77777777" w:rsidR="009C7570" w:rsidRPr="007B492D" w:rsidRDefault="009C7570" w:rsidP="00E403F6">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b w:val="0"/>
                <w:bCs w:val="0"/>
                <w:color w:val="000000" w:themeColor="text1"/>
                <w:sz w:val="20"/>
                <w:szCs w:val="20"/>
              </w:rPr>
              <w:t>Përgjegjësit</w:t>
            </w:r>
          </w:p>
        </w:tc>
        <w:tc>
          <w:tcPr>
            <w:tcW w:w="1678" w:type="dxa"/>
          </w:tcPr>
          <w:p w14:paraId="557B9B7F" w14:textId="77777777" w:rsidR="009C7570" w:rsidRPr="007B492D" w:rsidRDefault="009C7570" w:rsidP="00E403F6">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b w:val="0"/>
                <w:bCs w:val="0"/>
                <w:color w:val="000000" w:themeColor="text1"/>
                <w:sz w:val="20"/>
                <w:szCs w:val="20"/>
              </w:rPr>
              <w:t>Burimet</w:t>
            </w:r>
          </w:p>
        </w:tc>
        <w:tc>
          <w:tcPr>
            <w:tcW w:w="1809" w:type="dxa"/>
          </w:tcPr>
          <w:p w14:paraId="0209419D" w14:textId="77777777" w:rsidR="009C7570" w:rsidRPr="007B492D" w:rsidRDefault="009C7570" w:rsidP="00E403F6">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b w:val="0"/>
                <w:bCs w:val="0"/>
                <w:color w:val="000000" w:themeColor="text1"/>
                <w:sz w:val="20"/>
                <w:szCs w:val="20"/>
              </w:rPr>
              <w:t>Indikatorët</w:t>
            </w:r>
          </w:p>
        </w:tc>
      </w:tr>
      <w:tr w:rsidR="007B492D" w:rsidRPr="007B492D" w14:paraId="6E005F56" w14:textId="77777777" w:rsidTr="009C7570">
        <w:trPr>
          <w:trHeight w:val="300"/>
        </w:trPr>
        <w:tc>
          <w:tcPr>
            <w:cnfStyle w:val="001000000000" w:firstRow="0" w:lastRow="0" w:firstColumn="1" w:lastColumn="0" w:oddVBand="0" w:evenVBand="0" w:oddHBand="0" w:evenHBand="0" w:firstRowFirstColumn="0" w:firstRowLastColumn="0" w:lastRowFirstColumn="0" w:lastRowLastColumn="0"/>
            <w:tcW w:w="2010" w:type="dxa"/>
          </w:tcPr>
          <w:p w14:paraId="45CA66E4" w14:textId="77777777" w:rsidR="009C7570" w:rsidRPr="007B492D" w:rsidRDefault="009C7570"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Koleksionet</w:t>
            </w:r>
          </w:p>
        </w:tc>
        <w:tc>
          <w:tcPr>
            <w:tcW w:w="2280" w:type="dxa"/>
          </w:tcPr>
          <w:p w14:paraId="00DA2481"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Zgjerimi i koleksioneve me kontribute nga komuniteti &amp; diaspora</w:t>
            </w:r>
          </w:p>
        </w:tc>
        <w:tc>
          <w:tcPr>
            <w:tcW w:w="1539" w:type="dxa"/>
          </w:tcPr>
          <w:p w14:paraId="4BB71D03"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Kuratori, komuniteti</w:t>
            </w:r>
          </w:p>
        </w:tc>
        <w:tc>
          <w:tcPr>
            <w:tcW w:w="1678" w:type="dxa"/>
          </w:tcPr>
          <w:p w14:paraId="4AE0E61D"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Diaspora, OJQ kulturore</w:t>
            </w:r>
          </w:p>
        </w:tc>
        <w:tc>
          <w:tcPr>
            <w:tcW w:w="1809" w:type="dxa"/>
          </w:tcPr>
          <w:p w14:paraId="30E8CCAA"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+100 objekte të reja</w:t>
            </w:r>
          </w:p>
        </w:tc>
      </w:tr>
      <w:tr w:rsidR="007B492D" w:rsidRPr="007B492D" w14:paraId="5D11340A" w14:textId="77777777" w:rsidTr="009C7570">
        <w:trPr>
          <w:trHeight w:val="300"/>
        </w:trPr>
        <w:tc>
          <w:tcPr>
            <w:cnfStyle w:val="001000000000" w:firstRow="0" w:lastRow="0" w:firstColumn="1" w:lastColumn="0" w:oddVBand="0" w:evenVBand="0" w:oddHBand="0" w:evenHBand="0" w:firstRowFirstColumn="0" w:firstRowLastColumn="0" w:lastRowFirstColumn="0" w:lastRowLastColumn="0"/>
            <w:tcW w:w="2010" w:type="dxa"/>
          </w:tcPr>
          <w:p w14:paraId="1F564E52" w14:textId="77777777" w:rsidR="009C7570" w:rsidRPr="007B492D" w:rsidRDefault="009C7570"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Ekspozitat</w:t>
            </w:r>
          </w:p>
        </w:tc>
        <w:tc>
          <w:tcPr>
            <w:tcW w:w="2280" w:type="dxa"/>
          </w:tcPr>
          <w:p w14:paraId="4D075ECE"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Konceptimi i ekspozitës së përhershme; 2 ekspozita të përkohshme/vit</w:t>
            </w:r>
          </w:p>
        </w:tc>
        <w:tc>
          <w:tcPr>
            <w:tcW w:w="1539" w:type="dxa"/>
          </w:tcPr>
          <w:p w14:paraId="2ECCD576"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Kuratori, partnerët kulturorë</w:t>
            </w:r>
          </w:p>
        </w:tc>
        <w:tc>
          <w:tcPr>
            <w:tcW w:w="1678" w:type="dxa"/>
          </w:tcPr>
          <w:p w14:paraId="0325D46E"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MKRS, sponsorë</w:t>
            </w:r>
          </w:p>
        </w:tc>
        <w:tc>
          <w:tcPr>
            <w:tcW w:w="1809" w:type="dxa"/>
          </w:tcPr>
          <w:p w14:paraId="5D533B27"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Ekspozita e përhershme funksionale</w:t>
            </w:r>
          </w:p>
        </w:tc>
      </w:tr>
      <w:tr w:rsidR="007B492D" w:rsidRPr="007B492D" w14:paraId="632C655B" w14:textId="77777777" w:rsidTr="009C7570">
        <w:trPr>
          <w:trHeight w:val="300"/>
        </w:trPr>
        <w:tc>
          <w:tcPr>
            <w:cnfStyle w:val="001000000000" w:firstRow="0" w:lastRow="0" w:firstColumn="1" w:lastColumn="0" w:oddVBand="0" w:evenVBand="0" w:oddHBand="0" w:evenHBand="0" w:firstRowFirstColumn="0" w:firstRowLastColumn="0" w:lastRowFirstColumn="0" w:lastRowLastColumn="0"/>
            <w:tcW w:w="2010" w:type="dxa"/>
          </w:tcPr>
          <w:p w14:paraId="7806518D" w14:textId="77777777" w:rsidR="009C7570" w:rsidRPr="007B492D" w:rsidRDefault="009C7570"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Turizmi kulturor</w:t>
            </w:r>
          </w:p>
        </w:tc>
        <w:tc>
          <w:tcPr>
            <w:tcW w:w="2280" w:type="dxa"/>
          </w:tcPr>
          <w:p w14:paraId="257379F9"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themeColor="text1"/>
                <w:sz w:val="20"/>
                <w:szCs w:val="20"/>
              </w:rPr>
            </w:pPr>
            <w:r w:rsidRPr="007B492D">
              <w:rPr>
                <w:rFonts w:eastAsia="Times New Roman" w:cstheme="minorHAnsi"/>
                <w:color w:val="000000" w:themeColor="text1"/>
                <w:sz w:val="20"/>
                <w:szCs w:val="20"/>
              </w:rPr>
              <w:t>Integrimi i muzeut në ofertën turistike lokale te mikpritjes në komunitet</w:t>
            </w:r>
          </w:p>
        </w:tc>
        <w:tc>
          <w:tcPr>
            <w:tcW w:w="1539" w:type="dxa"/>
          </w:tcPr>
          <w:p w14:paraId="5A1B00B9"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Komuna, bizneset vendore</w:t>
            </w:r>
          </w:p>
        </w:tc>
        <w:tc>
          <w:tcPr>
            <w:tcW w:w="1678" w:type="dxa"/>
          </w:tcPr>
          <w:p w14:paraId="58F7AD0C"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IPA, turizëm lokal</w:t>
            </w:r>
          </w:p>
        </w:tc>
        <w:tc>
          <w:tcPr>
            <w:tcW w:w="1809" w:type="dxa"/>
          </w:tcPr>
          <w:p w14:paraId="30B67828"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Përfshirja në katalogun turistik</w:t>
            </w:r>
          </w:p>
        </w:tc>
      </w:tr>
      <w:tr w:rsidR="007B492D" w:rsidRPr="007B492D" w14:paraId="5EE7DAD1" w14:textId="77777777" w:rsidTr="009C7570">
        <w:trPr>
          <w:trHeight w:val="300"/>
        </w:trPr>
        <w:tc>
          <w:tcPr>
            <w:cnfStyle w:val="001000000000" w:firstRow="0" w:lastRow="0" w:firstColumn="1" w:lastColumn="0" w:oddVBand="0" w:evenVBand="0" w:oddHBand="0" w:evenHBand="0" w:firstRowFirstColumn="0" w:firstRowLastColumn="0" w:lastRowFirstColumn="0" w:lastRowLastColumn="0"/>
            <w:tcW w:w="2010" w:type="dxa"/>
          </w:tcPr>
          <w:p w14:paraId="39393132" w14:textId="77777777" w:rsidR="009C7570" w:rsidRPr="007B492D" w:rsidRDefault="009C7570"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Përfshirja digjitale</w:t>
            </w:r>
          </w:p>
        </w:tc>
        <w:tc>
          <w:tcPr>
            <w:tcW w:w="2280" w:type="dxa"/>
          </w:tcPr>
          <w:p w14:paraId="62211C89"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Krijimi i platformës digjitale me arkiva &amp; rrëfime</w:t>
            </w:r>
          </w:p>
        </w:tc>
        <w:tc>
          <w:tcPr>
            <w:tcW w:w="1539" w:type="dxa"/>
          </w:tcPr>
          <w:p w14:paraId="2B5097A7"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Edukatori, partnerë IT</w:t>
            </w:r>
          </w:p>
        </w:tc>
        <w:tc>
          <w:tcPr>
            <w:tcW w:w="1678" w:type="dxa"/>
          </w:tcPr>
          <w:p w14:paraId="4DD69A03"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 xml:space="preserve">Grante BE, </w:t>
            </w:r>
          </w:p>
        </w:tc>
        <w:tc>
          <w:tcPr>
            <w:tcW w:w="1809" w:type="dxa"/>
          </w:tcPr>
          <w:p w14:paraId="3CDF55B5"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Platformë online funksionale</w:t>
            </w:r>
          </w:p>
        </w:tc>
      </w:tr>
      <w:tr w:rsidR="007B492D" w:rsidRPr="007B492D" w14:paraId="7449218D" w14:textId="77777777" w:rsidTr="009C7570">
        <w:trPr>
          <w:trHeight w:val="300"/>
        </w:trPr>
        <w:tc>
          <w:tcPr>
            <w:cnfStyle w:val="001000000000" w:firstRow="0" w:lastRow="0" w:firstColumn="1" w:lastColumn="0" w:oddVBand="0" w:evenVBand="0" w:oddHBand="0" w:evenHBand="0" w:firstRowFirstColumn="0" w:firstRowLastColumn="0" w:lastRowFirstColumn="0" w:lastRowLastColumn="0"/>
            <w:tcW w:w="2010" w:type="dxa"/>
          </w:tcPr>
          <w:p w14:paraId="7FC26A80" w14:textId="77777777" w:rsidR="009C7570" w:rsidRPr="007B492D" w:rsidRDefault="009C7570"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lastRenderedPageBreak/>
              <w:t>Financat</w:t>
            </w:r>
          </w:p>
        </w:tc>
        <w:tc>
          <w:tcPr>
            <w:tcW w:w="2280" w:type="dxa"/>
          </w:tcPr>
          <w:p w14:paraId="607CA3E3"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Gjenerimi i të ardhurave vetanake nga bileta, suvenire dhe shërbime</w:t>
            </w:r>
          </w:p>
        </w:tc>
        <w:tc>
          <w:tcPr>
            <w:tcW w:w="1539" w:type="dxa"/>
          </w:tcPr>
          <w:p w14:paraId="28A8312E"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Drejtori, personeli</w:t>
            </w:r>
          </w:p>
        </w:tc>
        <w:tc>
          <w:tcPr>
            <w:tcW w:w="1678" w:type="dxa"/>
          </w:tcPr>
          <w:p w14:paraId="577372E6"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Infrastrukturë muzeale, sponsorë</w:t>
            </w:r>
          </w:p>
        </w:tc>
        <w:tc>
          <w:tcPr>
            <w:tcW w:w="1809" w:type="dxa"/>
          </w:tcPr>
          <w:p w14:paraId="030BBC72"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20% të ardhura vetanake/vit</w:t>
            </w:r>
          </w:p>
        </w:tc>
      </w:tr>
    </w:tbl>
    <w:p w14:paraId="01C40130" w14:textId="77777777" w:rsidR="009C7570" w:rsidRPr="007B492D" w:rsidRDefault="009C7570" w:rsidP="009C7570">
      <w:pPr>
        <w:pStyle w:val="Heading3"/>
        <w:jc w:val="both"/>
        <w:rPr>
          <w:rFonts w:ascii="Times New Roman" w:eastAsia="Times New Roman" w:hAnsi="Times New Roman" w:cs="Times New Roman"/>
          <w:color w:val="000000" w:themeColor="text1"/>
        </w:rPr>
      </w:pPr>
      <w:bookmarkStart w:id="101" w:name="_Toc1192881207"/>
    </w:p>
    <w:p w14:paraId="34990AA6" w14:textId="14830784" w:rsidR="009C7570" w:rsidRPr="007B492D" w:rsidRDefault="009C7570" w:rsidP="009C7570">
      <w:pPr>
        <w:pStyle w:val="Header1"/>
        <w:rPr>
          <w:color w:val="000000" w:themeColor="text1"/>
          <w:sz w:val="22"/>
        </w:rPr>
      </w:pPr>
      <w:r w:rsidRPr="007B492D">
        <w:rPr>
          <w:color w:val="000000" w:themeColor="text1"/>
        </w:rPr>
        <w:t>11.3. Faza III – afatgjatë (5+ vjet)</w:t>
      </w:r>
      <w:bookmarkEnd w:id="101"/>
    </w:p>
    <w:p w14:paraId="6E3A4669" w14:textId="77777777" w:rsidR="009C7570" w:rsidRPr="007B492D" w:rsidRDefault="009C7570" w:rsidP="009C7570">
      <w:pPr>
        <w:pStyle w:val="ListParagraph"/>
        <w:rPr>
          <w:color w:val="000000" w:themeColor="text1"/>
        </w:rPr>
      </w:pPr>
      <w:bookmarkStart w:id="102" w:name="_Toc1350952270"/>
      <w:r w:rsidRPr="007B492D">
        <w:rPr>
          <w:color w:val="000000" w:themeColor="text1"/>
        </w:rPr>
        <w:t>Objektiva transformuese dhe ndërkombëtarizim</w:t>
      </w:r>
      <w:bookmarkEnd w:id="102"/>
    </w:p>
    <w:tbl>
      <w:tblPr>
        <w:tblStyle w:val="PlainTable2"/>
        <w:tblW w:w="9362" w:type="dxa"/>
        <w:tblLayout w:type="fixed"/>
        <w:tblLook w:val="06A0" w:firstRow="1" w:lastRow="0" w:firstColumn="1" w:lastColumn="0" w:noHBand="1" w:noVBand="1"/>
      </w:tblPr>
      <w:tblGrid>
        <w:gridCol w:w="1965"/>
        <w:gridCol w:w="2340"/>
        <w:gridCol w:w="1516"/>
        <w:gridCol w:w="1714"/>
        <w:gridCol w:w="1827"/>
      </w:tblGrid>
      <w:tr w:rsidR="007B492D" w:rsidRPr="007B492D" w14:paraId="481B6B11" w14:textId="77777777" w:rsidTr="009C757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65" w:type="dxa"/>
          </w:tcPr>
          <w:p w14:paraId="4CAC2E9E" w14:textId="77777777" w:rsidR="009C7570" w:rsidRPr="007B492D" w:rsidRDefault="009C7570"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Objektivi</w:t>
            </w:r>
          </w:p>
        </w:tc>
        <w:tc>
          <w:tcPr>
            <w:tcW w:w="2340" w:type="dxa"/>
          </w:tcPr>
          <w:p w14:paraId="048542A3" w14:textId="77777777" w:rsidR="009C7570" w:rsidRPr="007B492D" w:rsidRDefault="009C7570" w:rsidP="00E403F6">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b w:val="0"/>
                <w:bCs w:val="0"/>
                <w:color w:val="000000" w:themeColor="text1"/>
                <w:sz w:val="20"/>
                <w:szCs w:val="20"/>
              </w:rPr>
              <w:t>Veprimet</w:t>
            </w:r>
          </w:p>
        </w:tc>
        <w:tc>
          <w:tcPr>
            <w:tcW w:w="1516" w:type="dxa"/>
          </w:tcPr>
          <w:p w14:paraId="075A1586" w14:textId="77777777" w:rsidR="009C7570" w:rsidRPr="007B492D" w:rsidRDefault="009C7570" w:rsidP="00E403F6">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b w:val="0"/>
                <w:bCs w:val="0"/>
                <w:color w:val="000000" w:themeColor="text1"/>
                <w:sz w:val="20"/>
                <w:szCs w:val="20"/>
              </w:rPr>
              <w:t>Përgjegjësit</w:t>
            </w:r>
          </w:p>
        </w:tc>
        <w:tc>
          <w:tcPr>
            <w:tcW w:w="1714" w:type="dxa"/>
          </w:tcPr>
          <w:p w14:paraId="25F872E6" w14:textId="77777777" w:rsidR="009C7570" w:rsidRPr="007B492D" w:rsidRDefault="009C7570" w:rsidP="00E403F6">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b w:val="0"/>
                <w:bCs w:val="0"/>
                <w:color w:val="000000" w:themeColor="text1"/>
                <w:sz w:val="20"/>
                <w:szCs w:val="20"/>
              </w:rPr>
              <w:t>Burimet</w:t>
            </w:r>
          </w:p>
        </w:tc>
        <w:tc>
          <w:tcPr>
            <w:tcW w:w="1827" w:type="dxa"/>
          </w:tcPr>
          <w:p w14:paraId="475CA464" w14:textId="77777777" w:rsidR="009C7570" w:rsidRPr="007B492D" w:rsidRDefault="009C7570" w:rsidP="00E403F6">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b w:val="0"/>
                <w:bCs w:val="0"/>
                <w:color w:val="000000" w:themeColor="text1"/>
                <w:sz w:val="20"/>
                <w:szCs w:val="20"/>
              </w:rPr>
              <w:t>Indikatorët</w:t>
            </w:r>
          </w:p>
        </w:tc>
      </w:tr>
      <w:tr w:rsidR="007B492D" w:rsidRPr="007B492D" w14:paraId="2E13584D" w14:textId="77777777" w:rsidTr="009C7570">
        <w:trPr>
          <w:trHeight w:val="300"/>
        </w:trPr>
        <w:tc>
          <w:tcPr>
            <w:cnfStyle w:val="001000000000" w:firstRow="0" w:lastRow="0" w:firstColumn="1" w:lastColumn="0" w:oddVBand="0" w:evenVBand="0" w:oddHBand="0" w:evenHBand="0" w:firstRowFirstColumn="0" w:firstRowLastColumn="0" w:lastRowFirstColumn="0" w:lastRowLastColumn="0"/>
            <w:tcW w:w="1965" w:type="dxa"/>
          </w:tcPr>
          <w:p w14:paraId="5EE743BD" w14:textId="77777777" w:rsidR="009C7570" w:rsidRPr="007B492D" w:rsidRDefault="009C7570"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Infrastruktura</w:t>
            </w:r>
          </w:p>
        </w:tc>
        <w:tc>
          <w:tcPr>
            <w:tcW w:w="2340" w:type="dxa"/>
          </w:tcPr>
          <w:p w14:paraId="691E9E52"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Ndërtimi i një depoje profesionale dhe sallës edukative</w:t>
            </w:r>
          </w:p>
        </w:tc>
        <w:tc>
          <w:tcPr>
            <w:tcW w:w="1516" w:type="dxa"/>
          </w:tcPr>
          <w:p w14:paraId="56ACA8DF"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Komuna, MKRS, BE</w:t>
            </w:r>
          </w:p>
        </w:tc>
        <w:tc>
          <w:tcPr>
            <w:tcW w:w="1714" w:type="dxa"/>
          </w:tcPr>
          <w:p w14:paraId="38D7613B"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Investime publike &amp; ndërkombëtare</w:t>
            </w:r>
          </w:p>
        </w:tc>
        <w:tc>
          <w:tcPr>
            <w:tcW w:w="1827" w:type="dxa"/>
          </w:tcPr>
          <w:p w14:paraId="39B9F5B1"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Depo &amp; sallë funksionale</w:t>
            </w:r>
          </w:p>
        </w:tc>
      </w:tr>
      <w:tr w:rsidR="007B492D" w:rsidRPr="007B492D" w14:paraId="56C83289" w14:textId="77777777" w:rsidTr="009C7570">
        <w:trPr>
          <w:trHeight w:val="1104"/>
        </w:trPr>
        <w:tc>
          <w:tcPr>
            <w:cnfStyle w:val="001000000000" w:firstRow="0" w:lastRow="0" w:firstColumn="1" w:lastColumn="0" w:oddVBand="0" w:evenVBand="0" w:oddHBand="0" w:evenHBand="0" w:firstRowFirstColumn="0" w:firstRowLastColumn="0" w:lastRowFirstColumn="0" w:lastRowLastColumn="0"/>
            <w:tcW w:w="1965" w:type="dxa"/>
          </w:tcPr>
          <w:p w14:paraId="372F4303" w14:textId="77777777" w:rsidR="009C7570" w:rsidRPr="007B492D" w:rsidRDefault="009C7570"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Siguria &amp; konservimi</w:t>
            </w:r>
          </w:p>
        </w:tc>
        <w:tc>
          <w:tcPr>
            <w:tcW w:w="2340" w:type="dxa"/>
          </w:tcPr>
          <w:p w14:paraId="2B2A970B"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Sisteme të avancuara sigurie dhe kushte klimatike standarde</w:t>
            </w:r>
          </w:p>
        </w:tc>
        <w:tc>
          <w:tcPr>
            <w:tcW w:w="1516" w:type="dxa"/>
          </w:tcPr>
          <w:p w14:paraId="1BF14961"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Drejtori, MKRS</w:t>
            </w:r>
          </w:p>
        </w:tc>
        <w:tc>
          <w:tcPr>
            <w:tcW w:w="1714" w:type="dxa"/>
          </w:tcPr>
          <w:p w14:paraId="1298D38D"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Investime publike, donatorë</w:t>
            </w:r>
          </w:p>
        </w:tc>
        <w:tc>
          <w:tcPr>
            <w:tcW w:w="1827" w:type="dxa"/>
          </w:tcPr>
          <w:p w14:paraId="0BF87C60"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100% e koleksioneve në kushte standarde</w:t>
            </w:r>
          </w:p>
        </w:tc>
      </w:tr>
      <w:tr w:rsidR="007B492D" w:rsidRPr="007B492D" w14:paraId="2B8BA48C" w14:textId="77777777" w:rsidTr="009C7570">
        <w:trPr>
          <w:trHeight w:val="300"/>
        </w:trPr>
        <w:tc>
          <w:tcPr>
            <w:cnfStyle w:val="001000000000" w:firstRow="0" w:lastRow="0" w:firstColumn="1" w:lastColumn="0" w:oddVBand="0" w:evenVBand="0" w:oddHBand="0" w:evenHBand="0" w:firstRowFirstColumn="0" w:firstRowLastColumn="0" w:lastRowFirstColumn="0" w:lastRowLastColumn="0"/>
            <w:tcW w:w="1965" w:type="dxa"/>
          </w:tcPr>
          <w:p w14:paraId="59478C6E" w14:textId="77777777" w:rsidR="009C7570" w:rsidRPr="007B492D" w:rsidRDefault="009C7570"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Ekspozitat ndërkombëtare</w:t>
            </w:r>
          </w:p>
        </w:tc>
        <w:tc>
          <w:tcPr>
            <w:tcW w:w="2340" w:type="dxa"/>
          </w:tcPr>
          <w:p w14:paraId="28E34FEC"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Organizimi i ekspozitave lëvizëse dhe bashkëpunime jashtë vendit</w:t>
            </w:r>
          </w:p>
        </w:tc>
        <w:tc>
          <w:tcPr>
            <w:tcW w:w="1516" w:type="dxa"/>
          </w:tcPr>
          <w:p w14:paraId="337DE328"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Drejtori, partnerë kulturorë</w:t>
            </w:r>
          </w:p>
        </w:tc>
        <w:tc>
          <w:tcPr>
            <w:tcW w:w="1714" w:type="dxa"/>
          </w:tcPr>
          <w:p w14:paraId="7F8047E0"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Grante BE, muze ndërkombëtare</w:t>
            </w:r>
          </w:p>
        </w:tc>
        <w:tc>
          <w:tcPr>
            <w:tcW w:w="1827" w:type="dxa"/>
          </w:tcPr>
          <w:p w14:paraId="77524E1D"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1 ekspozitë ndërkombëtare çdo 2 vjet</w:t>
            </w:r>
          </w:p>
        </w:tc>
      </w:tr>
      <w:tr w:rsidR="007B492D" w:rsidRPr="007B492D" w14:paraId="3401D69B" w14:textId="77777777" w:rsidTr="009C7570">
        <w:trPr>
          <w:trHeight w:val="300"/>
        </w:trPr>
        <w:tc>
          <w:tcPr>
            <w:cnfStyle w:val="001000000000" w:firstRow="0" w:lastRow="0" w:firstColumn="1" w:lastColumn="0" w:oddVBand="0" w:evenVBand="0" w:oddHBand="0" w:evenHBand="0" w:firstRowFirstColumn="0" w:firstRowLastColumn="0" w:lastRowFirstColumn="0" w:lastRowLastColumn="0"/>
            <w:tcW w:w="1965" w:type="dxa"/>
          </w:tcPr>
          <w:p w14:paraId="27346BFF" w14:textId="77777777" w:rsidR="009C7570" w:rsidRPr="007B492D" w:rsidRDefault="009C7570"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Partneritetet</w:t>
            </w:r>
          </w:p>
        </w:tc>
        <w:tc>
          <w:tcPr>
            <w:tcW w:w="2340" w:type="dxa"/>
          </w:tcPr>
          <w:p w14:paraId="211FE703"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Anëtarësim aktiv në rrjete ndërkombëtare (ICOM, Europa Nostra)</w:t>
            </w:r>
          </w:p>
        </w:tc>
        <w:tc>
          <w:tcPr>
            <w:tcW w:w="1516" w:type="dxa"/>
          </w:tcPr>
          <w:p w14:paraId="5FEE1B9B"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Drejtori, bordi</w:t>
            </w:r>
          </w:p>
        </w:tc>
        <w:tc>
          <w:tcPr>
            <w:tcW w:w="1714" w:type="dxa"/>
          </w:tcPr>
          <w:p w14:paraId="4CA5E804"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Kuota, projekte BE</w:t>
            </w:r>
          </w:p>
        </w:tc>
        <w:tc>
          <w:tcPr>
            <w:tcW w:w="1827" w:type="dxa"/>
          </w:tcPr>
          <w:p w14:paraId="13C2D213"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Min. 3 rrjete ndërkombëtare</w:t>
            </w:r>
          </w:p>
        </w:tc>
      </w:tr>
      <w:tr w:rsidR="007B492D" w:rsidRPr="007B492D" w14:paraId="5BD30841" w14:textId="77777777" w:rsidTr="009C7570">
        <w:trPr>
          <w:trHeight w:val="300"/>
        </w:trPr>
        <w:tc>
          <w:tcPr>
            <w:cnfStyle w:val="001000000000" w:firstRow="0" w:lastRow="0" w:firstColumn="1" w:lastColumn="0" w:oddVBand="0" w:evenVBand="0" w:oddHBand="0" w:evenHBand="0" w:firstRowFirstColumn="0" w:firstRowLastColumn="0" w:lastRowFirstColumn="0" w:lastRowLastColumn="0"/>
            <w:tcW w:w="1965" w:type="dxa"/>
          </w:tcPr>
          <w:p w14:paraId="4592B886" w14:textId="77777777" w:rsidR="009C7570" w:rsidRPr="007B492D" w:rsidRDefault="009C7570"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Qëndrueshmëria financiare</w:t>
            </w:r>
          </w:p>
        </w:tc>
        <w:tc>
          <w:tcPr>
            <w:tcW w:w="2340" w:type="dxa"/>
          </w:tcPr>
          <w:p w14:paraId="28BDB9B5"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Arritja e modelit ku 40% e buxhetit mbulohet nga burime vetanake &amp; partnerë privatë</w:t>
            </w:r>
          </w:p>
        </w:tc>
        <w:tc>
          <w:tcPr>
            <w:tcW w:w="1516" w:type="dxa"/>
          </w:tcPr>
          <w:p w14:paraId="118A241B"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Bordi, OJQ menaxhuese</w:t>
            </w:r>
          </w:p>
        </w:tc>
        <w:tc>
          <w:tcPr>
            <w:tcW w:w="1714" w:type="dxa"/>
          </w:tcPr>
          <w:p w14:paraId="7B97E0FE"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Sponsorë, projekte</w:t>
            </w:r>
          </w:p>
        </w:tc>
        <w:tc>
          <w:tcPr>
            <w:tcW w:w="1827" w:type="dxa"/>
          </w:tcPr>
          <w:p w14:paraId="0C9F7187"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40% buxhet vetanak i gjeneruar</w:t>
            </w:r>
          </w:p>
        </w:tc>
      </w:tr>
    </w:tbl>
    <w:p w14:paraId="0E5B3B47" w14:textId="77777777" w:rsidR="009C7570" w:rsidRPr="007B492D" w:rsidRDefault="009C7570" w:rsidP="009C7570">
      <w:pPr>
        <w:pStyle w:val="Header1"/>
        <w:rPr>
          <w:rStyle w:val="Heading3Char"/>
          <w:rFonts w:ascii="Times New Roman" w:eastAsia="Times New Roman" w:hAnsi="Times New Roman" w:cs="Times New Roman"/>
          <w:color w:val="000000" w:themeColor="text1"/>
        </w:rPr>
      </w:pPr>
      <w:bookmarkStart w:id="103" w:name="_Toc1146400498"/>
    </w:p>
    <w:p w14:paraId="49F09901" w14:textId="483402C6" w:rsidR="009C7570" w:rsidRPr="007B492D" w:rsidRDefault="009C7570" w:rsidP="00287BB6">
      <w:pPr>
        <w:pStyle w:val="Header1"/>
        <w:rPr>
          <w:color w:val="000000" w:themeColor="text1"/>
        </w:rPr>
      </w:pPr>
      <w:bookmarkStart w:id="104" w:name="_Toc217742590"/>
      <w:r w:rsidRPr="007B492D">
        <w:rPr>
          <w:rStyle w:val="Heading3Char"/>
          <w:rFonts w:eastAsia="MS Mincho" w:cstheme="minorBidi"/>
          <w:color w:val="000000" w:themeColor="text1"/>
          <w:sz w:val="28"/>
          <w:szCs w:val="22"/>
        </w:rPr>
        <w:t>11.4. Përmbledhje e planit të veprimi</w:t>
      </w:r>
      <w:bookmarkEnd w:id="104"/>
      <w:r w:rsidRPr="007B492D">
        <w:rPr>
          <w:color w:val="000000" w:themeColor="text1"/>
        </w:rPr>
        <w:t>t</w:t>
      </w:r>
      <w:bookmarkEnd w:id="103"/>
    </w:p>
    <w:p w14:paraId="2E2A8AB7" w14:textId="77777777" w:rsidR="009C7570" w:rsidRPr="007B492D" w:rsidRDefault="009C7570" w:rsidP="009C7570">
      <w:pPr>
        <w:rPr>
          <w:color w:val="000000" w:themeColor="text1"/>
        </w:rPr>
      </w:pPr>
      <w:bookmarkStart w:id="105" w:name="_Toc1041257611"/>
      <w:r w:rsidRPr="007B492D">
        <w:rPr>
          <w:color w:val="000000" w:themeColor="text1"/>
        </w:rPr>
        <w:t>Plani i veprimit ndahet në tre faza të ndërlidhura progresive:</w:t>
      </w:r>
      <w:bookmarkEnd w:id="105"/>
    </w:p>
    <w:p w14:paraId="31184FAB" w14:textId="77777777" w:rsidR="009C7570" w:rsidRPr="007B492D" w:rsidRDefault="009C7570" w:rsidP="00764D3F">
      <w:pPr>
        <w:pStyle w:val="ListParagraph"/>
        <w:numPr>
          <w:ilvl w:val="0"/>
          <w:numId w:val="38"/>
        </w:numPr>
        <w:rPr>
          <w:color w:val="000000" w:themeColor="text1"/>
        </w:rPr>
      </w:pPr>
      <w:r w:rsidRPr="007B492D">
        <w:rPr>
          <w:color w:val="000000" w:themeColor="text1"/>
        </w:rPr>
        <w:t>Afatshkurtër (1–2 vjet): fokus te bazat institucionale (personeli, digjitalizimi, programet pilot).</w:t>
      </w:r>
    </w:p>
    <w:p w14:paraId="0CB52E03" w14:textId="77777777" w:rsidR="009C7570" w:rsidRPr="007B492D" w:rsidRDefault="009C7570" w:rsidP="00764D3F">
      <w:pPr>
        <w:pStyle w:val="ListParagraph"/>
        <w:numPr>
          <w:ilvl w:val="0"/>
          <w:numId w:val="38"/>
        </w:numPr>
        <w:rPr>
          <w:color w:val="000000" w:themeColor="text1"/>
        </w:rPr>
      </w:pPr>
      <w:r w:rsidRPr="007B492D">
        <w:rPr>
          <w:color w:val="000000" w:themeColor="text1"/>
        </w:rPr>
        <w:t>Afatmesëm (3–5 vjet): konsolidim përmes ekspozitës së përhershme, turizmit kulturor dhe gjenerimit të të ardhurave.</w:t>
      </w:r>
    </w:p>
    <w:p w14:paraId="1DB2E93B" w14:textId="77777777" w:rsidR="009C7570" w:rsidRPr="007B492D" w:rsidRDefault="009C7570" w:rsidP="00764D3F">
      <w:pPr>
        <w:pStyle w:val="ListParagraph"/>
        <w:numPr>
          <w:ilvl w:val="0"/>
          <w:numId w:val="38"/>
        </w:numPr>
        <w:rPr>
          <w:color w:val="000000" w:themeColor="text1"/>
        </w:rPr>
      </w:pPr>
      <w:r w:rsidRPr="007B492D">
        <w:rPr>
          <w:color w:val="000000" w:themeColor="text1"/>
        </w:rPr>
        <w:t>Afatgjatë (5+ vjet): transformim përmes infrastrukturës së re, rrjetëzimit ndërkombëtar dhe qëndrueshmërisë financiare.</w:t>
      </w:r>
    </w:p>
    <w:p w14:paraId="73AA427D" w14:textId="77777777" w:rsidR="009C7570" w:rsidRPr="007B492D" w:rsidRDefault="009C7570" w:rsidP="009C7570">
      <w:pPr>
        <w:rPr>
          <w:color w:val="000000" w:themeColor="text1"/>
        </w:rPr>
      </w:pPr>
      <w:r w:rsidRPr="007B492D">
        <w:rPr>
          <w:color w:val="000000" w:themeColor="text1"/>
        </w:rPr>
        <w:t>Ky plan synon të sigurojë që muzeu të kalojë gradualisht nga një fazë themelimi në një institucion të qëndrueshëm, inovativ dhe me ndikim ndërkombëtar, duke e mbështetur në vizionin e tij si qendër kujtese, edukimi dhe zhvillimi kulturor në Janjevë.</w:t>
      </w:r>
    </w:p>
    <w:p w14:paraId="4617B2F8" w14:textId="7F9AE8F3" w:rsidR="009C7570" w:rsidRPr="007B492D" w:rsidRDefault="009C7570" w:rsidP="00AA334B">
      <w:pPr>
        <w:pStyle w:val="Heading1"/>
        <w:numPr>
          <w:ilvl w:val="0"/>
          <w:numId w:val="7"/>
        </w:numPr>
        <w:shd w:val="clear" w:color="auto" w:fill="AD84C6" w:themeFill="accent1"/>
        <w:rPr>
          <w:color w:val="000000" w:themeColor="text1"/>
          <w:szCs w:val="36"/>
        </w:rPr>
      </w:pPr>
      <w:bookmarkStart w:id="106" w:name="_Toc1626642039"/>
      <w:bookmarkStart w:id="107" w:name="_Toc217742591"/>
      <w:r w:rsidRPr="007B492D">
        <w:rPr>
          <w:color w:val="000000" w:themeColor="text1"/>
        </w:rPr>
        <w:lastRenderedPageBreak/>
        <w:t>Plani buxhetor final (10 vjet)</w:t>
      </w:r>
      <w:bookmarkEnd w:id="106"/>
      <w:bookmarkEnd w:id="107"/>
    </w:p>
    <w:p w14:paraId="1639BCEC" w14:textId="77777777" w:rsidR="009C7570" w:rsidRPr="007B492D" w:rsidRDefault="009C7570" w:rsidP="009C7570">
      <w:pPr>
        <w:rPr>
          <w:color w:val="000000" w:themeColor="text1"/>
        </w:rPr>
      </w:pPr>
      <w:r w:rsidRPr="007B492D">
        <w:rPr>
          <w:color w:val="000000" w:themeColor="text1"/>
        </w:rPr>
        <w:t>Plani buxhetor është projektuar për një periudhë 10-vjeçare, i ndarë në tri faza progresive, të cilat përputhen me objektivat strategjike dhe planin e veprimit të muzeut. Ky plan synon të garantojë funksionalitetin bazë në fillim, konsolidimin afatmesëm dhe zhvillimin transformues në fazën afatgjatë.</w:t>
      </w:r>
    </w:p>
    <w:p w14:paraId="401161A2" w14:textId="77777777" w:rsidR="009C7570" w:rsidRPr="007B492D" w:rsidRDefault="009C7570" w:rsidP="009C7570">
      <w:pPr>
        <w:pStyle w:val="Header1"/>
        <w:rPr>
          <w:color w:val="000000" w:themeColor="text1"/>
          <w:sz w:val="24"/>
          <w:szCs w:val="24"/>
        </w:rPr>
      </w:pPr>
      <w:bookmarkStart w:id="108" w:name="_Toc1926661710"/>
      <w:r w:rsidRPr="007B492D">
        <w:rPr>
          <w:color w:val="000000" w:themeColor="text1"/>
        </w:rPr>
        <w:t>12.1. Faza I – afatshkurtër (1–2 vjet)</w:t>
      </w:r>
      <w:bookmarkEnd w:id="108"/>
    </w:p>
    <w:p w14:paraId="75DB4AA8" w14:textId="77777777" w:rsidR="009C7570" w:rsidRPr="007B492D" w:rsidRDefault="009C7570" w:rsidP="009C7570">
      <w:pPr>
        <w:pStyle w:val="ListParagraph"/>
        <w:rPr>
          <w:color w:val="000000" w:themeColor="text1"/>
        </w:rPr>
      </w:pPr>
      <w:bookmarkStart w:id="109" w:name="_Toc1093906729"/>
      <w:r w:rsidRPr="007B492D">
        <w:rPr>
          <w:color w:val="000000" w:themeColor="text1"/>
        </w:rPr>
        <w:t>Objektiva: institucionalizim, punësimi i personelit bazë, nisja e programeve edukative, digjitalizimi fillestar.</w:t>
      </w:r>
      <w:bookmarkEnd w:id="109"/>
    </w:p>
    <w:tbl>
      <w:tblPr>
        <w:tblStyle w:val="PlainTable2"/>
        <w:tblW w:w="9450" w:type="dxa"/>
        <w:tblLayout w:type="fixed"/>
        <w:tblLook w:val="06A0" w:firstRow="1" w:lastRow="0" w:firstColumn="1" w:lastColumn="0" w:noHBand="1" w:noVBand="1"/>
      </w:tblPr>
      <w:tblGrid>
        <w:gridCol w:w="2383"/>
        <w:gridCol w:w="5728"/>
        <w:gridCol w:w="1339"/>
      </w:tblGrid>
      <w:tr w:rsidR="007B492D" w:rsidRPr="007B492D" w14:paraId="2E2B3359" w14:textId="77777777" w:rsidTr="009C757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3" w:type="dxa"/>
          </w:tcPr>
          <w:p w14:paraId="78CC01D1" w14:textId="77777777" w:rsidR="009C7570" w:rsidRPr="007B492D" w:rsidRDefault="009C7570"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Kategoria</w:t>
            </w:r>
          </w:p>
        </w:tc>
        <w:tc>
          <w:tcPr>
            <w:tcW w:w="5728" w:type="dxa"/>
          </w:tcPr>
          <w:p w14:paraId="456EB99E" w14:textId="77777777" w:rsidR="009C7570" w:rsidRPr="007B492D" w:rsidRDefault="009C7570" w:rsidP="00E403F6">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b w:val="0"/>
                <w:bCs w:val="0"/>
                <w:color w:val="000000" w:themeColor="text1"/>
                <w:sz w:val="20"/>
                <w:szCs w:val="20"/>
              </w:rPr>
              <w:t>Përshkrimi</w:t>
            </w:r>
          </w:p>
        </w:tc>
        <w:tc>
          <w:tcPr>
            <w:tcW w:w="1339" w:type="dxa"/>
          </w:tcPr>
          <w:p w14:paraId="43D3C4A1" w14:textId="77777777" w:rsidR="009C7570" w:rsidRPr="007B492D" w:rsidRDefault="009C7570" w:rsidP="00E403F6">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b w:val="0"/>
                <w:bCs w:val="0"/>
                <w:color w:val="000000" w:themeColor="text1"/>
                <w:sz w:val="20"/>
                <w:szCs w:val="20"/>
              </w:rPr>
              <w:t>Shuma (€)</w:t>
            </w:r>
          </w:p>
        </w:tc>
      </w:tr>
      <w:tr w:rsidR="007B492D" w:rsidRPr="007B492D" w14:paraId="41D14B00" w14:textId="77777777" w:rsidTr="009C7570">
        <w:trPr>
          <w:trHeight w:val="300"/>
        </w:trPr>
        <w:tc>
          <w:tcPr>
            <w:cnfStyle w:val="001000000000" w:firstRow="0" w:lastRow="0" w:firstColumn="1" w:lastColumn="0" w:oddVBand="0" w:evenVBand="0" w:oddHBand="0" w:evenHBand="0" w:firstRowFirstColumn="0" w:firstRowLastColumn="0" w:lastRowFirstColumn="0" w:lastRowLastColumn="0"/>
            <w:tcW w:w="2383" w:type="dxa"/>
          </w:tcPr>
          <w:p w14:paraId="4A5DB586" w14:textId="77777777" w:rsidR="009C7570" w:rsidRPr="007B492D" w:rsidRDefault="009C7570"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Institucionalizimi &amp; qeverisja</w:t>
            </w:r>
          </w:p>
        </w:tc>
        <w:tc>
          <w:tcPr>
            <w:tcW w:w="5728" w:type="dxa"/>
          </w:tcPr>
          <w:p w14:paraId="0809A781"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Konsulencë ligjore, procedura PPP, funksionalizimi i bordit</w:t>
            </w:r>
          </w:p>
        </w:tc>
        <w:tc>
          <w:tcPr>
            <w:tcW w:w="1339" w:type="dxa"/>
          </w:tcPr>
          <w:p w14:paraId="756BC0D3"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6,000</w:t>
            </w:r>
          </w:p>
        </w:tc>
      </w:tr>
      <w:tr w:rsidR="007B492D" w:rsidRPr="007B492D" w14:paraId="14668C31" w14:textId="77777777" w:rsidTr="009C7570">
        <w:trPr>
          <w:trHeight w:val="300"/>
        </w:trPr>
        <w:tc>
          <w:tcPr>
            <w:cnfStyle w:val="001000000000" w:firstRow="0" w:lastRow="0" w:firstColumn="1" w:lastColumn="0" w:oddVBand="0" w:evenVBand="0" w:oddHBand="0" w:evenHBand="0" w:firstRowFirstColumn="0" w:firstRowLastColumn="0" w:lastRowFirstColumn="0" w:lastRowLastColumn="0"/>
            <w:tcW w:w="2383" w:type="dxa"/>
          </w:tcPr>
          <w:p w14:paraId="15370BA8" w14:textId="77777777" w:rsidR="009C7570" w:rsidRPr="007B492D" w:rsidRDefault="009C7570"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Qeraja objekti (2 vite)</w:t>
            </w:r>
          </w:p>
        </w:tc>
        <w:tc>
          <w:tcPr>
            <w:tcW w:w="5728" w:type="dxa"/>
          </w:tcPr>
          <w:p w14:paraId="7BC6D889"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Përfshirë në planin 10-vjeçar (36,000/10 vjet)</w:t>
            </w:r>
          </w:p>
        </w:tc>
        <w:tc>
          <w:tcPr>
            <w:tcW w:w="1339" w:type="dxa"/>
          </w:tcPr>
          <w:p w14:paraId="166DFBEE"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7,200</w:t>
            </w:r>
          </w:p>
        </w:tc>
      </w:tr>
      <w:tr w:rsidR="007B492D" w:rsidRPr="007B492D" w14:paraId="5E7984F2" w14:textId="77777777" w:rsidTr="009C7570">
        <w:trPr>
          <w:trHeight w:val="300"/>
        </w:trPr>
        <w:tc>
          <w:tcPr>
            <w:cnfStyle w:val="001000000000" w:firstRow="0" w:lastRow="0" w:firstColumn="1" w:lastColumn="0" w:oddVBand="0" w:evenVBand="0" w:oddHBand="0" w:evenHBand="0" w:firstRowFirstColumn="0" w:firstRowLastColumn="0" w:lastRowFirstColumn="0" w:lastRowLastColumn="0"/>
            <w:tcW w:w="2383" w:type="dxa"/>
          </w:tcPr>
          <w:p w14:paraId="3D1CE627" w14:textId="77777777" w:rsidR="009C7570" w:rsidRPr="007B492D" w:rsidRDefault="009C7570"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Personeli bazë (2 vjet)</w:t>
            </w:r>
          </w:p>
        </w:tc>
        <w:tc>
          <w:tcPr>
            <w:tcW w:w="5728" w:type="dxa"/>
          </w:tcPr>
          <w:p w14:paraId="18B64268"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Drejtor (900€/muaj), kurator (750€/muaj), edukator (650€/muaj), administratë (500€/muaj)</w:t>
            </w:r>
          </w:p>
        </w:tc>
        <w:tc>
          <w:tcPr>
            <w:tcW w:w="1339" w:type="dxa"/>
          </w:tcPr>
          <w:p w14:paraId="231E5A43"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69,600</w:t>
            </w:r>
          </w:p>
        </w:tc>
      </w:tr>
      <w:tr w:rsidR="007B492D" w:rsidRPr="007B492D" w14:paraId="6545CD41" w14:textId="77777777" w:rsidTr="009C7570">
        <w:trPr>
          <w:trHeight w:val="300"/>
        </w:trPr>
        <w:tc>
          <w:tcPr>
            <w:cnfStyle w:val="001000000000" w:firstRow="0" w:lastRow="0" w:firstColumn="1" w:lastColumn="0" w:oddVBand="0" w:evenVBand="0" w:oddHBand="0" w:evenHBand="0" w:firstRowFirstColumn="0" w:firstRowLastColumn="0" w:lastRowFirstColumn="0" w:lastRowLastColumn="0"/>
            <w:tcW w:w="2383" w:type="dxa"/>
          </w:tcPr>
          <w:p w14:paraId="76EE1220" w14:textId="77777777" w:rsidR="009C7570" w:rsidRPr="007B492D" w:rsidRDefault="009C7570"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Adaptimi i ndërtesës</w:t>
            </w:r>
          </w:p>
        </w:tc>
        <w:tc>
          <w:tcPr>
            <w:tcW w:w="5728" w:type="dxa"/>
          </w:tcPr>
          <w:p w14:paraId="263A4A24"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Projektim &amp; faza e parë e përshtatjes për hapësira ekspozuese dhe edukative</w:t>
            </w:r>
          </w:p>
        </w:tc>
        <w:tc>
          <w:tcPr>
            <w:tcW w:w="1339" w:type="dxa"/>
          </w:tcPr>
          <w:p w14:paraId="253B0BF0"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20,000</w:t>
            </w:r>
          </w:p>
        </w:tc>
      </w:tr>
      <w:tr w:rsidR="007B492D" w:rsidRPr="007B492D" w14:paraId="1C26D4C3" w14:textId="77777777" w:rsidTr="009C7570">
        <w:trPr>
          <w:trHeight w:val="300"/>
        </w:trPr>
        <w:tc>
          <w:tcPr>
            <w:cnfStyle w:val="001000000000" w:firstRow="0" w:lastRow="0" w:firstColumn="1" w:lastColumn="0" w:oddVBand="0" w:evenVBand="0" w:oddHBand="0" w:evenHBand="0" w:firstRowFirstColumn="0" w:firstRowLastColumn="0" w:lastRowFirstColumn="0" w:lastRowLastColumn="0"/>
            <w:tcW w:w="2383" w:type="dxa"/>
          </w:tcPr>
          <w:p w14:paraId="41E01300" w14:textId="77777777" w:rsidR="009C7570" w:rsidRPr="007B492D" w:rsidRDefault="009C7570"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Digjitalizim fillestar</w:t>
            </w:r>
          </w:p>
        </w:tc>
        <w:tc>
          <w:tcPr>
            <w:tcW w:w="5728" w:type="dxa"/>
          </w:tcPr>
          <w:p w14:paraId="4C45BF6A"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Pajisje IT, skaner, softuer, trajnim</w:t>
            </w:r>
          </w:p>
        </w:tc>
        <w:tc>
          <w:tcPr>
            <w:tcW w:w="1339" w:type="dxa"/>
          </w:tcPr>
          <w:p w14:paraId="2ACD2C3C"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10,000</w:t>
            </w:r>
          </w:p>
        </w:tc>
      </w:tr>
      <w:tr w:rsidR="007B492D" w:rsidRPr="007B492D" w14:paraId="2C7A4A4F" w14:textId="77777777" w:rsidTr="009C7570">
        <w:trPr>
          <w:trHeight w:val="300"/>
        </w:trPr>
        <w:tc>
          <w:tcPr>
            <w:cnfStyle w:val="001000000000" w:firstRow="0" w:lastRow="0" w:firstColumn="1" w:lastColumn="0" w:oddVBand="0" w:evenVBand="0" w:oddHBand="0" w:evenHBand="0" w:firstRowFirstColumn="0" w:firstRowLastColumn="0" w:lastRowFirstColumn="0" w:lastRowLastColumn="0"/>
            <w:tcW w:w="2383" w:type="dxa"/>
          </w:tcPr>
          <w:p w14:paraId="18BD03F3" w14:textId="77777777" w:rsidR="009C7570" w:rsidRPr="007B492D" w:rsidRDefault="009C7570"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Programet edukative</w:t>
            </w:r>
          </w:p>
        </w:tc>
        <w:tc>
          <w:tcPr>
            <w:tcW w:w="5728" w:type="dxa"/>
          </w:tcPr>
          <w:p w14:paraId="264D4337"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Punëtori, materiale didaktike, bashkëpunime me shkolla</w:t>
            </w:r>
          </w:p>
        </w:tc>
        <w:tc>
          <w:tcPr>
            <w:tcW w:w="1339" w:type="dxa"/>
          </w:tcPr>
          <w:p w14:paraId="7D1868D2"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9,000</w:t>
            </w:r>
          </w:p>
        </w:tc>
      </w:tr>
      <w:tr w:rsidR="007B492D" w:rsidRPr="007B492D" w14:paraId="29BC7D50" w14:textId="77777777" w:rsidTr="009C7570">
        <w:trPr>
          <w:trHeight w:val="300"/>
        </w:trPr>
        <w:tc>
          <w:tcPr>
            <w:cnfStyle w:val="001000000000" w:firstRow="0" w:lastRow="0" w:firstColumn="1" w:lastColumn="0" w:oddVBand="0" w:evenVBand="0" w:oddHBand="0" w:evenHBand="0" w:firstRowFirstColumn="0" w:firstRowLastColumn="0" w:lastRowFirstColumn="0" w:lastRowLastColumn="0"/>
            <w:tcW w:w="2383" w:type="dxa"/>
          </w:tcPr>
          <w:p w14:paraId="6A8182A7" w14:textId="77777777" w:rsidR="009C7570" w:rsidRPr="007B492D" w:rsidRDefault="009C7570"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Promovim &amp; komunikim</w:t>
            </w:r>
          </w:p>
        </w:tc>
        <w:tc>
          <w:tcPr>
            <w:tcW w:w="5728" w:type="dxa"/>
          </w:tcPr>
          <w:p w14:paraId="057E253A"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Faqe web, brending, broshura, rrjete sociale</w:t>
            </w:r>
          </w:p>
        </w:tc>
        <w:tc>
          <w:tcPr>
            <w:tcW w:w="1339" w:type="dxa"/>
          </w:tcPr>
          <w:p w14:paraId="5366CC67"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6,000</w:t>
            </w:r>
          </w:p>
        </w:tc>
      </w:tr>
    </w:tbl>
    <w:p w14:paraId="3F201D23" w14:textId="77777777" w:rsidR="009C7570" w:rsidRPr="007B492D" w:rsidRDefault="009C7570" w:rsidP="009C7570">
      <w:pPr>
        <w:pStyle w:val="Header"/>
        <w:rPr>
          <w:color w:val="000000" w:themeColor="text1"/>
        </w:rPr>
      </w:pPr>
      <w:r w:rsidRPr="007B492D">
        <w:rPr>
          <w:color w:val="000000" w:themeColor="text1"/>
        </w:rPr>
        <w:t>Totali faza I: 127,800 €</w:t>
      </w:r>
    </w:p>
    <w:p w14:paraId="4E0A8E99" w14:textId="77777777" w:rsidR="009C7570" w:rsidRPr="007B492D" w:rsidRDefault="009C7570" w:rsidP="009C7570">
      <w:pPr>
        <w:pStyle w:val="Header1"/>
        <w:rPr>
          <w:color w:val="000000" w:themeColor="text1"/>
          <w:sz w:val="24"/>
          <w:szCs w:val="24"/>
        </w:rPr>
      </w:pPr>
      <w:bookmarkStart w:id="110" w:name="_Toc451722026"/>
      <w:r w:rsidRPr="007B492D">
        <w:rPr>
          <w:color w:val="000000" w:themeColor="text1"/>
        </w:rPr>
        <w:t>12.2. Faza II – afatmesëm (3–5 vjet)</w:t>
      </w:r>
      <w:bookmarkEnd w:id="110"/>
    </w:p>
    <w:p w14:paraId="060D56FB" w14:textId="77777777" w:rsidR="009C7570" w:rsidRPr="007B492D" w:rsidRDefault="009C7570" w:rsidP="009C7570">
      <w:pPr>
        <w:pStyle w:val="ListParagraph"/>
        <w:rPr>
          <w:color w:val="000000" w:themeColor="text1"/>
        </w:rPr>
      </w:pPr>
      <w:bookmarkStart w:id="111" w:name="_Toc307029568"/>
      <w:r w:rsidRPr="007B492D">
        <w:rPr>
          <w:color w:val="000000" w:themeColor="text1"/>
        </w:rPr>
        <w:t>Objektiva: ekspozita e përhershme, zgjerim koleksionesh, digjitalizim i avancuar, integrim në turizëm kulturor, të ardhura vetanake.</w:t>
      </w:r>
      <w:bookmarkEnd w:id="111"/>
    </w:p>
    <w:tbl>
      <w:tblPr>
        <w:tblStyle w:val="PlainTable2"/>
        <w:tblW w:w="9469" w:type="dxa"/>
        <w:tblLayout w:type="fixed"/>
        <w:tblLook w:val="06A0" w:firstRow="1" w:lastRow="0" w:firstColumn="1" w:lastColumn="0" w:noHBand="1" w:noVBand="1"/>
      </w:tblPr>
      <w:tblGrid>
        <w:gridCol w:w="2366"/>
        <w:gridCol w:w="5614"/>
        <w:gridCol w:w="1489"/>
      </w:tblGrid>
      <w:tr w:rsidR="007B492D" w:rsidRPr="007B492D" w14:paraId="3B4BAE23" w14:textId="77777777" w:rsidTr="009C757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6" w:type="dxa"/>
          </w:tcPr>
          <w:p w14:paraId="48CE9507" w14:textId="77777777" w:rsidR="009C7570" w:rsidRPr="007B492D" w:rsidRDefault="009C7570"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Kategoria</w:t>
            </w:r>
          </w:p>
        </w:tc>
        <w:tc>
          <w:tcPr>
            <w:tcW w:w="5614" w:type="dxa"/>
          </w:tcPr>
          <w:p w14:paraId="38381013" w14:textId="77777777" w:rsidR="009C7570" w:rsidRPr="007B492D" w:rsidRDefault="009C7570" w:rsidP="00E403F6">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b w:val="0"/>
                <w:bCs w:val="0"/>
                <w:color w:val="000000" w:themeColor="text1"/>
                <w:sz w:val="20"/>
                <w:szCs w:val="20"/>
              </w:rPr>
              <w:t>Përshkrimi</w:t>
            </w:r>
          </w:p>
        </w:tc>
        <w:tc>
          <w:tcPr>
            <w:tcW w:w="1489" w:type="dxa"/>
          </w:tcPr>
          <w:p w14:paraId="59CD7D45" w14:textId="77777777" w:rsidR="009C7570" w:rsidRPr="007B492D" w:rsidRDefault="009C7570" w:rsidP="00E403F6">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b w:val="0"/>
                <w:bCs w:val="0"/>
                <w:color w:val="000000" w:themeColor="text1"/>
                <w:sz w:val="20"/>
                <w:szCs w:val="20"/>
              </w:rPr>
              <w:t>Shuma (€)</w:t>
            </w:r>
          </w:p>
        </w:tc>
      </w:tr>
      <w:tr w:rsidR="007B492D" w:rsidRPr="007B492D" w14:paraId="629C72BB" w14:textId="77777777" w:rsidTr="009C7570">
        <w:trPr>
          <w:trHeight w:val="300"/>
        </w:trPr>
        <w:tc>
          <w:tcPr>
            <w:cnfStyle w:val="001000000000" w:firstRow="0" w:lastRow="0" w:firstColumn="1" w:lastColumn="0" w:oddVBand="0" w:evenVBand="0" w:oddHBand="0" w:evenHBand="0" w:firstRowFirstColumn="0" w:firstRowLastColumn="0" w:lastRowFirstColumn="0" w:lastRowLastColumn="0"/>
            <w:tcW w:w="2366" w:type="dxa"/>
          </w:tcPr>
          <w:p w14:paraId="61644809" w14:textId="77777777" w:rsidR="009C7570" w:rsidRPr="007B492D" w:rsidRDefault="009C7570"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Qeraja objekti (3 vite)</w:t>
            </w:r>
          </w:p>
        </w:tc>
        <w:tc>
          <w:tcPr>
            <w:tcW w:w="5614" w:type="dxa"/>
          </w:tcPr>
          <w:p w14:paraId="5F2C5A82"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Vazhdim i qerasë</w:t>
            </w:r>
          </w:p>
        </w:tc>
        <w:tc>
          <w:tcPr>
            <w:tcW w:w="1489" w:type="dxa"/>
          </w:tcPr>
          <w:p w14:paraId="439913E1"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10,800</w:t>
            </w:r>
          </w:p>
        </w:tc>
      </w:tr>
      <w:tr w:rsidR="007B492D" w:rsidRPr="007B492D" w14:paraId="4E14ACBE" w14:textId="77777777" w:rsidTr="009C7570">
        <w:trPr>
          <w:trHeight w:val="300"/>
        </w:trPr>
        <w:tc>
          <w:tcPr>
            <w:cnfStyle w:val="001000000000" w:firstRow="0" w:lastRow="0" w:firstColumn="1" w:lastColumn="0" w:oddVBand="0" w:evenVBand="0" w:oddHBand="0" w:evenHBand="0" w:firstRowFirstColumn="0" w:firstRowLastColumn="0" w:lastRowFirstColumn="0" w:lastRowLastColumn="0"/>
            <w:tcW w:w="2366" w:type="dxa"/>
          </w:tcPr>
          <w:p w14:paraId="26EA6187" w14:textId="77777777" w:rsidR="009C7570" w:rsidRPr="007B492D" w:rsidRDefault="009C7570"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Zbatimi i adaptimit</w:t>
            </w:r>
          </w:p>
        </w:tc>
        <w:tc>
          <w:tcPr>
            <w:tcW w:w="5614" w:type="dxa"/>
          </w:tcPr>
          <w:p w14:paraId="08AC399C"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Përfundimi i punimeve për përshtatje të objektit</w:t>
            </w:r>
          </w:p>
        </w:tc>
        <w:tc>
          <w:tcPr>
            <w:tcW w:w="1489" w:type="dxa"/>
          </w:tcPr>
          <w:p w14:paraId="522AC6AD"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25,000</w:t>
            </w:r>
          </w:p>
        </w:tc>
      </w:tr>
      <w:tr w:rsidR="007B492D" w:rsidRPr="007B492D" w14:paraId="63557545" w14:textId="77777777" w:rsidTr="009C7570">
        <w:trPr>
          <w:trHeight w:val="300"/>
        </w:trPr>
        <w:tc>
          <w:tcPr>
            <w:cnfStyle w:val="001000000000" w:firstRow="0" w:lastRow="0" w:firstColumn="1" w:lastColumn="0" w:oddVBand="0" w:evenVBand="0" w:oddHBand="0" w:evenHBand="0" w:firstRowFirstColumn="0" w:firstRowLastColumn="0" w:lastRowFirstColumn="0" w:lastRowLastColumn="0"/>
            <w:tcW w:w="2366" w:type="dxa"/>
          </w:tcPr>
          <w:p w14:paraId="0A33E352" w14:textId="77777777" w:rsidR="009C7570" w:rsidRPr="007B492D" w:rsidRDefault="009C7570"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Personeli bazë (3 vite)</w:t>
            </w:r>
          </w:p>
        </w:tc>
        <w:tc>
          <w:tcPr>
            <w:tcW w:w="5614" w:type="dxa"/>
          </w:tcPr>
          <w:p w14:paraId="03A482A8"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Paga sipas ligjit (~34,800 €/vit)</w:t>
            </w:r>
          </w:p>
        </w:tc>
        <w:tc>
          <w:tcPr>
            <w:tcW w:w="1489" w:type="dxa"/>
          </w:tcPr>
          <w:p w14:paraId="59350D8B"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104,400</w:t>
            </w:r>
          </w:p>
        </w:tc>
      </w:tr>
      <w:tr w:rsidR="007B492D" w:rsidRPr="007B492D" w14:paraId="0C3DC08C" w14:textId="77777777" w:rsidTr="009C7570">
        <w:trPr>
          <w:trHeight w:val="300"/>
        </w:trPr>
        <w:tc>
          <w:tcPr>
            <w:cnfStyle w:val="001000000000" w:firstRow="0" w:lastRow="0" w:firstColumn="1" w:lastColumn="0" w:oddVBand="0" w:evenVBand="0" w:oddHBand="0" w:evenHBand="0" w:firstRowFirstColumn="0" w:firstRowLastColumn="0" w:lastRowFirstColumn="0" w:lastRowLastColumn="0"/>
            <w:tcW w:w="2366" w:type="dxa"/>
          </w:tcPr>
          <w:p w14:paraId="6080C7DC" w14:textId="77777777" w:rsidR="009C7570" w:rsidRPr="007B492D" w:rsidRDefault="009C7570"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Ekspozita e përhershme</w:t>
            </w:r>
          </w:p>
        </w:tc>
        <w:tc>
          <w:tcPr>
            <w:tcW w:w="5614" w:type="dxa"/>
          </w:tcPr>
          <w:p w14:paraId="47801D0F"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Koncept, dizajn, pajisje multimediale</w:t>
            </w:r>
          </w:p>
        </w:tc>
        <w:tc>
          <w:tcPr>
            <w:tcW w:w="1489" w:type="dxa"/>
          </w:tcPr>
          <w:p w14:paraId="18E7B5FF"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110,000</w:t>
            </w:r>
          </w:p>
        </w:tc>
      </w:tr>
      <w:tr w:rsidR="007B492D" w:rsidRPr="007B492D" w14:paraId="005647E9" w14:textId="77777777" w:rsidTr="009C7570">
        <w:trPr>
          <w:trHeight w:val="300"/>
        </w:trPr>
        <w:tc>
          <w:tcPr>
            <w:cnfStyle w:val="001000000000" w:firstRow="0" w:lastRow="0" w:firstColumn="1" w:lastColumn="0" w:oddVBand="0" w:evenVBand="0" w:oddHBand="0" w:evenHBand="0" w:firstRowFirstColumn="0" w:firstRowLastColumn="0" w:lastRowFirstColumn="0" w:lastRowLastColumn="0"/>
            <w:tcW w:w="2366" w:type="dxa"/>
          </w:tcPr>
          <w:p w14:paraId="38106438" w14:textId="77777777" w:rsidR="009C7570" w:rsidRPr="007B492D" w:rsidRDefault="009C7570"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Ekspozita të përkohshme</w:t>
            </w:r>
          </w:p>
        </w:tc>
        <w:tc>
          <w:tcPr>
            <w:tcW w:w="5614" w:type="dxa"/>
          </w:tcPr>
          <w:p w14:paraId="67E19C5F"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2/vit (instalime, materiale, transport) për 3 vjet</w:t>
            </w:r>
          </w:p>
        </w:tc>
        <w:tc>
          <w:tcPr>
            <w:tcW w:w="1489" w:type="dxa"/>
          </w:tcPr>
          <w:p w14:paraId="5538D528"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40,000</w:t>
            </w:r>
          </w:p>
        </w:tc>
      </w:tr>
      <w:tr w:rsidR="007B492D" w:rsidRPr="007B492D" w14:paraId="63391F26" w14:textId="77777777" w:rsidTr="009C7570">
        <w:trPr>
          <w:trHeight w:val="300"/>
        </w:trPr>
        <w:tc>
          <w:tcPr>
            <w:cnfStyle w:val="001000000000" w:firstRow="0" w:lastRow="0" w:firstColumn="1" w:lastColumn="0" w:oddVBand="0" w:evenVBand="0" w:oddHBand="0" w:evenHBand="0" w:firstRowFirstColumn="0" w:firstRowLastColumn="0" w:lastRowFirstColumn="0" w:lastRowLastColumn="0"/>
            <w:tcW w:w="2366" w:type="dxa"/>
          </w:tcPr>
          <w:p w14:paraId="09116A19" w14:textId="77777777" w:rsidR="009C7570" w:rsidRPr="007B492D" w:rsidRDefault="009C7570"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lastRenderedPageBreak/>
              <w:t>Platforma digjitale</w:t>
            </w:r>
          </w:p>
        </w:tc>
        <w:tc>
          <w:tcPr>
            <w:tcW w:w="5614" w:type="dxa"/>
          </w:tcPr>
          <w:p w14:paraId="7C1FFA40"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Oral history, arkivë online, aplikacione audio</w:t>
            </w:r>
          </w:p>
        </w:tc>
        <w:tc>
          <w:tcPr>
            <w:tcW w:w="1489" w:type="dxa"/>
          </w:tcPr>
          <w:p w14:paraId="71D0682B"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30,000</w:t>
            </w:r>
          </w:p>
        </w:tc>
      </w:tr>
      <w:tr w:rsidR="007B492D" w:rsidRPr="007B492D" w14:paraId="5FD139CC" w14:textId="77777777" w:rsidTr="009C7570">
        <w:trPr>
          <w:trHeight w:val="300"/>
        </w:trPr>
        <w:tc>
          <w:tcPr>
            <w:cnfStyle w:val="001000000000" w:firstRow="0" w:lastRow="0" w:firstColumn="1" w:lastColumn="0" w:oddVBand="0" w:evenVBand="0" w:oddHBand="0" w:evenHBand="0" w:firstRowFirstColumn="0" w:firstRowLastColumn="0" w:lastRowFirstColumn="0" w:lastRowLastColumn="0"/>
            <w:tcW w:w="2366" w:type="dxa"/>
          </w:tcPr>
          <w:p w14:paraId="216CD371" w14:textId="77777777" w:rsidR="009C7570" w:rsidRPr="007B492D" w:rsidRDefault="009C7570"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Turizmi kulturor</w:t>
            </w:r>
          </w:p>
        </w:tc>
        <w:tc>
          <w:tcPr>
            <w:tcW w:w="5614" w:type="dxa"/>
          </w:tcPr>
          <w:p w14:paraId="66F85956"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Guidat, paketat turistike, bashkëpunime lokale</w:t>
            </w:r>
          </w:p>
        </w:tc>
        <w:tc>
          <w:tcPr>
            <w:tcW w:w="1489" w:type="dxa"/>
          </w:tcPr>
          <w:p w14:paraId="6088166D"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18,000</w:t>
            </w:r>
          </w:p>
        </w:tc>
      </w:tr>
      <w:tr w:rsidR="007B492D" w:rsidRPr="007B492D" w14:paraId="2F1306C3" w14:textId="77777777" w:rsidTr="009C7570">
        <w:trPr>
          <w:trHeight w:val="300"/>
        </w:trPr>
        <w:tc>
          <w:tcPr>
            <w:cnfStyle w:val="001000000000" w:firstRow="0" w:lastRow="0" w:firstColumn="1" w:lastColumn="0" w:oddVBand="0" w:evenVBand="0" w:oddHBand="0" w:evenHBand="0" w:firstRowFirstColumn="0" w:firstRowLastColumn="0" w:lastRowFirstColumn="0" w:lastRowLastColumn="0"/>
            <w:tcW w:w="2366" w:type="dxa"/>
          </w:tcPr>
          <w:p w14:paraId="78A33E04" w14:textId="77777777" w:rsidR="009C7570" w:rsidRPr="007B492D" w:rsidRDefault="009C7570"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Të ardhura vetanake</w:t>
            </w:r>
          </w:p>
        </w:tc>
        <w:tc>
          <w:tcPr>
            <w:tcW w:w="5614" w:type="dxa"/>
          </w:tcPr>
          <w:p w14:paraId="298F29C6"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Shop muzeal, botime, suvenire</w:t>
            </w:r>
          </w:p>
        </w:tc>
        <w:tc>
          <w:tcPr>
            <w:tcW w:w="1489" w:type="dxa"/>
          </w:tcPr>
          <w:p w14:paraId="74425064"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15,000</w:t>
            </w:r>
          </w:p>
        </w:tc>
      </w:tr>
      <w:tr w:rsidR="007B492D" w:rsidRPr="007B492D" w14:paraId="56241AB9" w14:textId="77777777" w:rsidTr="009C7570">
        <w:trPr>
          <w:trHeight w:val="300"/>
        </w:trPr>
        <w:tc>
          <w:tcPr>
            <w:cnfStyle w:val="001000000000" w:firstRow="0" w:lastRow="0" w:firstColumn="1" w:lastColumn="0" w:oddVBand="0" w:evenVBand="0" w:oddHBand="0" w:evenHBand="0" w:firstRowFirstColumn="0" w:firstRowLastColumn="0" w:lastRowFirstColumn="0" w:lastRowLastColumn="0"/>
            <w:tcW w:w="2366" w:type="dxa"/>
          </w:tcPr>
          <w:p w14:paraId="07F73931" w14:textId="77777777" w:rsidR="009C7570" w:rsidRPr="007B492D" w:rsidRDefault="009C7570"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Bashkëpunime kombëtare/rajonale</w:t>
            </w:r>
          </w:p>
        </w:tc>
        <w:tc>
          <w:tcPr>
            <w:tcW w:w="5614" w:type="dxa"/>
          </w:tcPr>
          <w:p w14:paraId="3259B1D1"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Ekspozita mobile, partneritete muzeale</w:t>
            </w:r>
          </w:p>
        </w:tc>
        <w:tc>
          <w:tcPr>
            <w:tcW w:w="1489" w:type="dxa"/>
          </w:tcPr>
          <w:p w14:paraId="36076E6D"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20,000</w:t>
            </w:r>
          </w:p>
        </w:tc>
      </w:tr>
      <w:tr w:rsidR="007B492D" w:rsidRPr="007B492D" w14:paraId="310EA15F" w14:textId="77777777" w:rsidTr="009C7570">
        <w:trPr>
          <w:trHeight w:val="300"/>
        </w:trPr>
        <w:tc>
          <w:tcPr>
            <w:cnfStyle w:val="001000000000" w:firstRow="0" w:lastRow="0" w:firstColumn="1" w:lastColumn="0" w:oddVBand="0" w:evenVBand="0" w:oddHBand="0" w:evenHBand="0" w:firstRowFirstColumn="0" w:firstRowLastColumn="0" w:lastRowFirstColumn="0" w:lastRowLastColumn="0"/>
            <w:tcW w:w="2366" w:type="dxa"/>
          </w:tcPr>
          <w:p w14:paraId="4221FDDA" w14:textId="77777777" w:rsidR="009C7570" w:rsidRPr="007B492D" w:rsidRDefault="009C7570"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Promovim &amp; edukim</w:t>
            </w:r>
          </w:p>
        </w:tc>
        <w:tc>
          <w:tcPr>
            <w:tcW w:w="5614" w:type="dxa"/>
          </w:tcPr>
          <w:p w14:paraId="2D147B73"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Ditë të rëndësishme, broshura, videoklipe</w:t>
            </w:r>
          </w:p>
        </w:tc>
        <w:tc>
          <w:tcPr>
            <w:tcW w:w="1489" w:type="dxa"/>
          </w:tcPr>
          <w:p w14:paraId="05D0A9CC"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35,000</w:t>
            </w:r>
          </w:p>
        </w:tc>
      </w:tr>
    </w:tbl>
    <w:p w14:paraId="19517E13" w14:textId="76E7F3BD" w:rsidR="009C7570" w:rsidRPr="007B492D" w:rsidRDefault="009C7570" w:rsidP="009C7570">
      <w:pPr>
        <w:pStyle w:val="Header"/>
        <w:rPr>
          <w:color w:val="000000" w:themeColor="text1"/>
        </w:rPr>
      </w:pPr>
      <w:r w:rsidRPr="007B492D">
        <w:rPr>
          <w:color w:val="000000" w:themeColor="text1"/>
        </w:rPr>
        <w:t>Totali faza II: 408,200 €</w:t>
      </w:r>
    </w:p>
    <w:p w14:paraId="665E5A18" w14:textId="77777777" w:rsidR="009C7570" w:rsidRPr="007B492D" w:rsidRDefault="009C7570" w:rsidP="009C7570">
      <w:pPr>
        <w:pStyle w:val="Header1"/>
        <w:rPr>
          <w:color w:val="000000" w:themeColor="text1"/>
          <w:sz w:val="24"/>
          <w:szCs w:val="24"/>
        </w:rPr>
      </w:pPr>
      <w:bookmarkStart w:id="112" w:name="_Toc1235365805"/>
      <w:r w:rsidRPr="007B492D">
        <w:rPr>
          <w:color w:val="000000" w:themeColor="text1"/>
        </w:rPr>
        <w:t>12.3. Faza III – afatgjatë (5+ vjet)</w:t>
      </w:r>
      <w:bookmarkEnd w:id="112"/>
    </w:p>
    <w:p w14:paraId="4CB33797" w14:textId="77777777" w:rsidR="009C7570" w:rsidRPr="007B492D" w:rsidRDefault="009C7570" w:rsidP="009C7570">
      <w:pPr>
        <w:pStyle w:val="ListParagraph"/>
        <w:rPr>
          <w:color w:val="000000" w:themeColor="text1"/>
        </w:rPr>
      </w:pPr>
      <w:bookmarkStart w:id="113" w:name="_Toc333710319"/>
      <w:r w:rsidRPr="007B492D">
        <w:rPr>
          <w:color w:val="000000" w:themeColor="text1"/>
        </w:rPr>
        <w:t>Objektiva: infrastrukturë e avancuar, siguri &amp; konservim, rrjetëzim ndërkombëtar, ekspozita jashtë vendit, qëndrueshmëri financiare.</w:t>
      </w:r>
      <w:bookmarkEnd w:id="113"/>
    </w:p>
    <w:tbl>
      <w:tblPr>
        <w:tblStyle w:val="PlainTable2"/>
        <w:tblW w:w="9394" w:type="dxa"/>
        <w:tblLayout w:type="fixed"/>
        <w:tblLook w:val="06A0" w:firstRow="1" w:lastRow="0" w:firstColumn="1" w:lastColumn="0" w:noHBand="1" w:noVBand="1"/>
      </w:tblPr>
      <w:tblGrid>
        <w:gridCol w:w="2389"/>
        <w:gridCol w:w="5529"/>
        <w:gridCol w:w="1476"/>
      </w:tblGrid>
      <w:tr w:rsidR="007B492D" w:rsidRPr="007B492D" w14:paraId="2740602C" w14:textId="77777777" w:rsidTr="009C757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9" w:type="dxa"/>
          </w:tcPr>
          <w:p w14:paraId="126872C7" w14:textId="77777777" w:rsidR="009C7570" w:rsidRPr="007B492D" w:rsidRDefault="009C7570"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Kategoria</w:t>
            </w:r>
          </w:p>
        </w:tc>
        <w:tc>
          <w:tcPr>
            <w:tcW w:w="5529" w:type="dxa"/>
          </w:tcPr>
          <w:p w14:paraId="4C07E461" w14:textId="77777777" w:rsidR="009C7570" w:rsidRPr="007B492D" w:rsidRDefault="009C7570" w:rsidP="00E403F6">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b w:val="0"/>
                <w:bCs w:val="0"/>
                <w:color w:val="000000" w:themeColor="text1"/>
                <w:sz w:val="20"/>
                <w:szCs w:val="20"/>
              </w:rPr>
              <w:t>Përshkrimi</w:t>
            </w:r>
          </w:p>
        </w:tc>
        <w:tc>
          <w:tcPr>
            <w:tcW w:w="1476" w:type="dxa"/>
          </w:tcPr>
          <w:p w14:paraId="65D13DE5" w14:textId="77777777" w:rsidR="009C7570" w:rsidRPr="007B492D" w:rsidRDefault="009C7570" w:rsidP="00E403F6">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b w:val="0"/>
                <w:bCs w:val="0"/>
                <w:color w:val="000000" w:themeColor="text1"/>
                <w:sz w:val="20"/>
                <w:szCs w:val="20"/>
              </w:rPr>
              <w:t>Shuma (€)</w:t>
            </w:r>
          </w:p>
        </w:tc>
      </w:tr>
      <w:tr w:rsidR="007B492D" w:rsidRPr="007B492D" w14:paraId="04734AE2" w14:textId="77777777" w:rsidTr="009C7570">
        <w:trPr>
          <w:trHeight w:val="300"/>
        </w:trPr>
        <w:tc>
          <w:tcPr>
            <w:cnfStyle w:val="001000000000" w:firstRow="0" w:lastRow="0" w:firstColumn="1" w:lastColumn="0" w:oddVBand="0" w:evenVBand="0" w:oddHBand="0" w:evenHBand="0" w:firstRowFirstColumn="0" w:firstRowLastColumn="0" w:lastRowFirstColumn="0" w:lastRowLastColumn="0"/>
            <w:tcW w:w="2389" w:type="dxa"/>
          </w:tcPr>
          <w:p w14:paraId="6BB633A0" w14:textId="77777777" w:rsidR="009C7570" w:rsidRPr="007B492D" w:rsidRDefault="009C7570"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Qeraja objekti (5 vite)</w:t>
            </w:r>
          </w:p>
        </w:tc>
        <w:tc>
          <w:tcPr>
            <w:tcW w:w="5529" w:type="dxa"/>
          </w:tcPr>
          <w:p w14:paraId="47E77171"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Vazhdim i qerasë</w:t>
            </w:r>
          </w:p>
        </w:tc>
        <w:tc>
          <w:tcPr>
            <w:tcW w:w="1476" w:type="dxa"/>
          </w:tcPr>
          <w:p w14:paraId="14F7E0AF"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18,000</w:t>
            </w:r>
          </w:p>
        </w:tc>
      </w:tr>
      <w:tr w:rsidR="007B492D" w:rsidRPr="007B492D" w14:paraId="465E0B9C" w14:textId="77777777" w:rsidTr="009C7570">
        <w:trPr>
          <w:trHeight w:val="300"/>
        </w:trPr>
        <w:tc>
          <w:tcPr>
            <w:cnfStyle w:val="001000000000" w:firstRow="0" w:lastRow="0" w:firstColumn="1" w:lastColumn="0" w:oddVBand="0" w:evenVBand="0" w:oddHBand="0" w:evenHBand="0" w:firstRowFirstColumn="0" w:firstRowLastColumn="0" w:lastRowFirstColumn="0" w:lastRowLastColumn="0"/>
            <w:tcW w:w="2389" w:type="dxa"/>
          </w:tcPr>
          <w:p w14:paraId="560C6125" w14:textId="77777777" w:rsidR="009C7570" w:rsidRPr="007B492D" w:rsidRDefault="009C7570"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Personeli bazë (5 vite)</w:t>
            </w:r>
          </w:p>
        </w:tc>
        <w:tc>
          <w:tcPr>
            <w:tcW w:w="5529" w:type="dxa"/>
          </w:tcPr>
          <w:p w14:paraId="33F7A641"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Paga sipas ligjit (~34,800 €/vit)</w:t>
            </w:r>
          </w:p>
        </w:tc>
        <w:tc>
          <w:tcPr>
            <w:tcW w:w="1476" w:type="dxa"/>
          </w:tcPr>
          <w:p w14:paraId="3EB1CEF9"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174,000</w:t>
            </w:r>
          </w:p>
        </w:tc>
      </w:tr>
      <w:tr w:rsidR="007B492D" w:rsidRPr="007B492D" w14:paraId="1D902977" w14:textId="77777777" w:rsidTr="009C7570">
        <w:trPr>
          <w:trHeight w:val="300"/>
        </w:trPr>
        <w:tc>
          <w:tcPr>
            <w:cnfStyle w:val="001000000000" w:firstRow="0" w:lastRow="0" w:firstColumn="1" w:lastColumn="0" w:oddVBand="0" w:evenVBand="0" w:oddHBand="0" w:evenHBand="0" w:firstRowFirstColumn="0" w:firstRowLastColumn="0" w:lastRowFirstColumn="0" w:lastRowLastColumn="0"/>
            <w:tcW w:w="2389" w:type="dxa"/>
          </w:tcPr>
          <w:p w14:paraId="20F041C1" w14:textId="77777777" w:rsidR="009C7570" w:rsidRPr="007B492D" w:rsidRDefault="009C7570"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Infrastruktura muzeale</w:t>
            </w:r>
          </w:p>
        </w:tc>
        <w:tc>
          <w:tcPr>
            <w:tcW w:w="5529" w:type="dxa"/>
          </w:tcPr>
          <w:p w14:paraId="3C175A09"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Depo profesionale, sallë edukative, përshtatje hapësirash</w:t>
            </w:r>
          </w:p>
        </w:tc>
        <w:tc>
          <w:tcPr>
            <w:tcW w:w="1476" w:type="dxa"/>
          </w:tcPr>
          <w:p w14:paraId="66E5EBB3"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170,000</w:t>
            </w:r>
          </w:p>
        </w:tc>
      </w:tr>
      <w:tr w:rsidR="007B492D" w:rsidRPr="007B492D" w14:paraId="2CA09FB2" w14:textId="77777777" w:rsidTr="009C7570">
        <w:trPr>
          <w:trHeight w:val="300"/>
        </w:trPr>
        <w:tc>
          <w:tcPr>
            <w:cnfStyle w:val="001000000000" w:firstRow="0" w:lastRow="0" w:firstColumn="1" w:lastColumn="0" w:oddVBand="0" w:evenVBand="0" w:oddHBand="0" w:evenHBand="0" w:firstRowFirstColumn="0" w:firstRowLastColumn="0" w:lastRowFirstColumn="0" w:lastRowLastColumn="0"/>
            <w:tcW w:w="2389" w:type="dxa"/>
          </w:tcPr>
          <w:p w14:paraId="3E93823D" w14:textId="77777777" w:rsidR="009C7570" w:rsidRPr="007B492D" w:rsidRDefault="009C7570"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Siguria &amp; ruajtja</w:t>
            </w:r>
          </w:p>
        </w:tc>
        <w:tc>
          <w:tcPr>
            <w:tcW w:w="5529" w:type="dxa"/>
          </w:tcPr>
          <w:p w14:paraId="3BF826FE"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CCTV, sensorë, sisteme klimatike, emergjenca</w:t>
            </w:r>
          </w:p>
        </w:tc>
        <w:tc>
          <w:tcPr>
            <w:tcW w:w="1476" w:type="dxa"/>
          </w:tcPr>
          <w:p w14:paraId="39FCA708"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50,000</w:t>
            </w:r>
          </w:p>
        </w:tc>
      </w:tr>
      <w:tr w:rsidR="007B492D" w:rsidRPr="007B492D" w14:paraId="292A1D2F" w14:textId="77777777" w:rsidTr="009C7570">
        <w:trPr>
          <w:trHeight w:val="300"/>
        </w:trPr>
        <w:tc>
          <w:tcPr>
            <w:cnfStyle w:val="001000000000" w:firstRow="0" w:lastRow="0" w:firstColumn="1" w:lastColumn="0" w:oddVBand="0" w:evenVBand="0" w:oddHBand="0" w:evenHBand="0" w:firstRowFirstColumn="0" w:firstRowLastColumn="0" w:lastRowFirstColumn="0" w:lastRowLastColumn="0"/>
            <w:tcW w:w="2389" w:type="dxa"/>
          </w:tcPr>
          <w:p w14:paraId="291B3593" w14:textId="77777777" w:rsidR="009C7570" w:rsidRPr="007B492D" w:rsidRDefault="009C7570"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Ekspozita ndërkombëtare</w:t>
            </w:r>
          </w:p>
        </w:tc>
        <w:tc>
          <w:tcPr>
            <w:tcW w:w="5529" w:type="dxa"/>
          </w:tcPr>
          <w:p w14:paraId="13E30DF0"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1 çdo 2 vjet për 6 vjet (organizim, transport, sigurim)</w:t>
            </w:r>
          </w:p>
        </w:tc>
        <w:tc>
          <w:tcPr>
            <w:tcW w:w="1476" w:type="dxa"/>
          </w:tcPr>
          <w:p w14:paraId="089A793F"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70,000</w:t>
            </w:r>
          </w:p>
        </w:tc>
      </w:tr>
      <w:tr w:rsidR="007B492D" w:rsidRPr="007B492D" w14:paraId="10125685" w14:textId="77777777" w:rsidTr="009C7570">
        <w:trPr>
          <w:trHeight w:val="300"/>
        </w:trPr>
        <w:tc>
          <w:tcPr>
            <w:cnfStyle w:val="001000000000" w:firstRow="0" w:lastRow="0" w:firstColumn="1" w:lastColumn="0" w:oddVBand="0" w:evenVBand="0" w:oddHBand="0" w:evenHBand="0" w:firstRowFirstColumn="0" w:firstRowLastColumn="0" w:lastRowFirstColumn="0" w:lastRowLastColumn="0"/>
            <w:tcW w:w="2389" w:type="dxa"/>
          </w:tcPr>
          <w:p w14:paraId="4FAE6FDC" w14:textId="77777777" w:rsidR="009C7570" w:rsidRPr="007B492D" w:rsidRDefault="009C7570"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Rrjetëzimi ndërkombëtar</w:t>
            </w:r>
          </w:p>
        </w:tc>
        <w:tc>
          <w:tcPr>
            <w:tcW w:w="5529" w:type="dxa"/>
          </w:tcPr>
          <w:p w14:paraId="72063850"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Anëtarësi, udhëtime, konferenca</w:t>
            </w:r>
          </w:p>
        </w:tc>
        <w:tc>
          <w:tcPr>
            <w:tcW w:w="1476" w:type="dxa"/>
          </w:tcPr>
          <w:p w14:paraId="73AB5CC1"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25,000</w:t>
            </w:r>
          </w:p>
        </w:tc>
      </w:tr>
      <w:tr w:rsidR="007B492D" w:rsidRPr="007B492D" w14:paraId="4FAF1F2C" w14:textId="77777777" w:rsidTr="009C7570">
        <w:trPr>
          <w:trHeight w:val="300"/>
        </w:trPr>
        <w:tc>
          <w:tcPr>
            <w:cnfStyle w:val="001000000000" w:firstRow="0" w:lastRow="0" w:firstColumn="1" w:lastColumn="0" w:oddVBand="0" w:evenVBand="0" w:oddHBand="0" w:evenHBand="0" w:firstRowFirstColumn="0" w:firstRowLastColumn="0" w:lastRowFirstColumn="0" w:lastRowLastColumn="0"/>
            <w:tcW w:w="2389" w:type="dxa"/>
          </w:tcPr>
          <w:p w14:paraId="2A8DF047" w14:textId="77777777" w:rsidR="009C7570" w:rsidRPr="007B492D" w:rsidRDefault="009C7570"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Qëndrueshmëri financiare</w:t>
            </w:r>
          </w:p>
        </w:tc>
        <w:tc>
          <w:tcPr>
            <w:tcW w:w="5529" w:type="dxa"/>
          </w:tcPr>
          <w:p w14:paraId="2247A3F8"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Hapësira për ngjarje, qira, shërbime komerciale</w:t>
            </w:r>
          </w:p>
        </w:tc>
        <w:tc>
          <w:tcPr>
            <w:tcW w:w="1476" w:type="dxa"/>
          </w:tcPr>
          <w:p w14:paraId="316A2235"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20,000</w:t>
            </w:r>
          </w:p>
        </w:tc>
      </w:tr>
      <w:tr w:rsidR="007B492D" w:rsidRPr="007B492D" w14:paraId="099BC925" w14:textId="77777777" w:rsidTr="009C7570">
        <w:trPr>
          <w:trHeight w:val="300"/>
        </w:trPr>
        <w:tc>
          <w:tcPr>
            <w:cnfStyle w:val="001000000000" w:firstRow="0" w:lastRow="0" w:firstColumn="1" w:lastColumn="0" w:oddVBand="0" w:evenVBand="0" w:oddHBand="0" w:evenHBand="0" w:firstRowFirstColumn="0" w:firstRowLastColumn="0" w:lastRowFirstColumn="0" w:lastRowLastColumn="0"/>
            <w:tcW w:w="2389" w:type="dxa"/>
          </w:tcPr>
          <w:p w14:paraId="0C4BC59C" w14:textId="77777777" w:rsidR="009C7570" w:rsidRPr="007B492D" w:rsidRDefault="009C7570"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Edukim &amp; promovim afatgjatë</w:t>
            </w:r>
          </w:p>
        </w:tc>
        <w:tc>
          <w:tcPr>
            <w:tcW w:w="5529" w:type="dxa"/>
          </w:tcPr>
          <w:p w14:paraId="51E8B75B"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Fushata, ngjarje ndërkombëtare, partneritete</w:t>
            </w:r>
          </w:p>
        </w:tc>
        <w:tc>
          <w:tcPr>
            <w:tcW w:w="1476" w:type="dxa"/>
          </w:tcPr>
          <w:p w14:paraId="67CEF50C"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30,000</w:t>
            </w:r>
          </w:p>
        </w:tc>
      </w:tr>
    </w:tbl>
    <w:p w14:paraId="3880469E" w14:textId="77777777" w:rsidR="009C7570" w:rsidRPr="007B492D" w:rsidRDefault="009C7570" w:rsidP="009C7570">
      <w:pPr>
        <w:pStyle w:val="Header"/>
        <w:rPr>
          <w:color w:val="000000" w:themeColor="text1"/>
        </w:rPr>
      </w:pPr>
      <w:r w:rsidRPr="007B492D">
        <w:rPr>
          <w:color w:val="000000" w:themeColor="text1"/>
        </w:rPr>
        <w:t>Totali faza III: 557,000 €</w:t>
      </w:r>
    </w:p>
    <w:p w14:paraId="2C21DB64" w14:textId="77777777" w:rsidR="009C7570" w:rsidRPr="007B492D" w:rsidRDefault="009C7570" w:rsidP="009C7570">
      <w:pPr>
        <w:pStyle w:val="Header1"/>
        <w:rPr>
          <w:color w:val="000000" w:themeColor="text1"/>
          <w:sz w:val="24"/>
          <w:szCs w:val="24"/>
        </w:rPr>
      </w:pPr>
      <w:bookmarkStart w:id="114" w:name="_Toc75587179"/>
      <w:r w:rsidRPr="007B492D">
        <w:rPr>
          <w:color w:val="000000" w:themeColor="text1"/>
        </w:rPr>
        <w:t>12.4. Përmbledhje e përgjithshme (10 vjet)</w:t>
      </w:r>
      <w:bookmarkEnd w:id="114"/>
    </w:p>
    <w:p w14:paraId="29EA4373" w14:textId="77777777" w:rsidR="009C7570" w:rsidRPr="007B492D" w:rsidRDefault="009C7570" w:rsidP="00764D3F">
      <w:pPr>
        <w:pStyle w:val="ListParagraph"/>
        <w:numPr>
          <w:ilvl w:val="0"/>
          <w:numId w:val="78"/>
        </w:numPr>
        <w:rPr>
          <w:color w:val="000000" w:themeColor="text1"/>
        </w:rPr>
      </w:pPr>
      <w:r w:rsidRPr="007B492D">
        <w:rPr>
          <w:color w:val="000000" w:themeColor="text1"/>
        </w:rPr>
        <w:t>Faza I (1–2 vjet): 127,800 €</w:t>
      </w:r>
    </w:p>
    <w:p w14:paraId="1B2A6E7E" w14:textId="77777777" w:rsidR="009C7570" w:rsidRPr="007B492D" w:rsidRDefault="009C7570" w:rsidP="00764D3F">
      <w:pPr>
        <w:pStyle w:val="ListParagraph"/>
        <w:numPr>
          <w:ilvl w:val="0"/>
          <w:numId w:val="78"/>
        </w:numPr>
        <w:rPr>
          <w:color w:val="000000" w:themeColor="text1"/>
        </w:rPr>
      </w:pPr>
      <w:r w:rsidRPr="007B492D">
        <w:rPr>
          <w:color w:val="000000" w:themeColor="text1"/>
        </w:rPr>
        <w:t>Faza II (3–5 vjet): 408,200 €</w:t>
      </w:r>
    </w:p>
    <w:p w14:paraId="45DD97D6" w14:textId="77777777" w:rsidR="009C7570" w:rsidRPr="007B492D" w:rsidRDefault="009C7570" w:rsidP="00764D3F">
      <w:pPr>
        <w:pStyle w:val="ListParagraph"/>
        <w:numPr>
          <w:ilvl w:val="0"/>
          <w:numId w:val="78"/>
        </w:numPr>
        <w:rPr>
          <w:color w:val="000000" w:themeColor="text1"/>
        </w:rPr>
      </w:pPr>
      <w:r w:rsidRPr="007B492D">
        <w:rPr>
          <w:color w:val="000000" w:themeColor="text1"/>
        </w:rPr>
        <w:t>Faza III (5+ vjet): 557,000 €</w:t>
      </w:r>
    </w:p>
    <w:p w14:paraId="6116D232" w14:textId="77777777" w:rsidR="009C7570" w:rsidRPr="007B492D" w:rsidRDefault="009C7570" w:rsidP="00764D3F">
      <w:pPr>
        <w:rPr>
          <w:color w:val="000000" w:themeColor="text1"/>
        </w:rPr>
      </w:pPr>
      <w:r w:rsidRPr="007B492D">
        <w:rPr>
          <w:color w:val="000000" w:themeColor="text1"/>
        </w:rPr>
        <w:t>Totali i përgjithshëm 10-vjeçar: ~1,093,000 €</w:t>
      </w:r>
    </w:p>
    <w:p w14:paraId="438A9FC1" w14:textId="77777777" w:rsidR="009C7570" w:rsidRPr="007B492D" w:rsidRDefault="009C7570" w:rsidP="009C7570">
      <w:pPr>
        <w:pStyle w:val="Header1"/>
        <w:rPr>
          <w:color w:val="000000" w:themeColor="text1"/>
        </w:rPr>
      </w:pPr>
      <w:bookmarkStart w:id="115" w:name="_Toc652217083"/>
      <w:r w:rsidRPr="007B492D">
        <w:rPr>
          <w:color w:val="000000" w:themeColor="text1"/>
        </w:rPr>
        <w:lastRenderedPageBreak/>
        <w:t>12.5. Plani buxhetor i ndarë sipas burimeve të financimit (10 vite)</w:t>
      </w:r>
      <w:bookmarkEnd w:id="115"/>
    </w:p>
    <w:p w14:paraId="381F95EA" w14:textId="77777777" w:rsidR="009C7570" w:rsidRPr="007B492D" w:rsidRDefault="009C7570" w:rsidP="009C7570">
      <w:pPr>
        <w:pStyle w:val="ListParagraph"/>
        <w:rPr>
          <w:i/>
          <w:iCs/>
          <w:color w:val="000000" w:themeColor="text1"/>
        </w:rPr>
      </w:pPr>
      <w:bookmarkStart w:id="116" w:name="_Toc838016742"/>
      <w:r w:rsidRPr="007B492D">
        <w:rPr>
          <w:color w:val="000000" w:themeColor="text1"/>
        </w:rPr>
        <w:t>12.5.1. MKRS dhe komuna (publike)</w:t>
      </w:r>
      <w:bookmarkEnd w:id="116"/>
    </w:p>
    <w:p w14:paraId="2EC713F1" w14:textId="77777777" w:rsidR="009C7570" w:rsidRPr="007B492D" w:rsidRDefault="009C7570" w:rsidP="009C7570">
      <w:pPr>
        <w:rPr>
          <w:i/>
          <w:iCs/>
          <w:color w:val="000000" w:themeColor="text1"/>
        </w:rPr>
      </w:pPr>
      <w:bookmarkStart w:id="117" w:name="_Toc218205933"/>
      <w:r w:rsidRPr="007B492D">
        <w:rPr>
          <w:color w:val="000000" w:themeColor="text1"/>
        </w:rPr>
        <w:t>Mbulojnë funksionimin bazë dhe infrastrukturën e muzeut.</w:t>
      </w:r>
      <w:bookmarkEnd w:id="117"/>
    </w:p>
    <w:tbl>
      <w:tblPr>
        <w:tblStyle w:val="PlainTable2"/>
        <w:tblW w:w="0" w:type="auto"/>
        <w:tblLayout w:type="fixed"/>
        <w:tblLook w:val="06A0" w:firstRow="1" w:lastRow="0" w:firstColumn="1" w:lastColumn="0" w:noHBand="1" w:noVBand="1"/>
      </w:tblPr>
      <w:tblGrid>
        <w:gridCol w:w="7665"/>
        <w:gridCol w:w="1789"/>
      </w:tblGrid>
      <w:tr w:rsidR="007B492D" w:rsidRPr="007B492D" w14:paraId="155ED4BD" w14:textId="77777777" w:rsidTr="009C757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65" w:type="dxa"/>
          </w:tcPr>
          <w:p w14:paraId="2654C78A" w14:textId="77777777" w:rsidR="009C7570" w:rsidRPr="007B492D" w:rsidRDefault="009C7570"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Përshkrimi</w:t>
            </w:r>
          </w:p>
        </w:tc>
        <w:tc>
          <w:tcPr>
            <w:tcW w:w="1789" w:type="dxa"/>
          </w:tcPr>
          <w:p w14:paraId="1D77BB72" w14:textId="77777777" w:rsidR="009C7570" w:rsidRPr="007B492D" w:rsidRDefault="009C7570" w:rsidP="00E403F6">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b w:val="0"/>
                <w:bCs w:val="0"/>
                <w:color w:val="000000" w:themeColor="text1"/>
                <w:sz w:val="20"/>
                <w:szCs w:val="20"/>
              </w:rPr>
              <w:t>Shuma (€)</w:t>
            </w:r>
          </w:p>
        </w:tc>
      </w:tr>
      <w:tr w:rsidR="007B492D" w:rsidRPr="007B492D" w14:paraId="77619144" w14:textId="77777777" w:rsidTr="009C7570">
        <w:trPr>
          <w:trHeight w:val="300"/>
        </w:trPr>
        <w:tc>
          <w:tcPr>
            <w:cnfStyle w:val="001000000000" w:firstRow="0" w:lastRow="0" w:firstColumn="1" w:lastColumn="0" w:oddVBand="0" w:evenVBand="0" w:oddHBand="0" w:evenHBand="0" w:firstRowFirstColumn="0" w:firstRowLastColumn="0" w:lastRowFirstColumn="0" w:lastRowLastColumn="0"/>
            <w:tcW w:w="7665" w:type="dxa"/>
          </w:tcPr>
          <w:p w14:paraId="721425B5" w14:textId="77777777" w:rsidR="009C7570" w:rsidRPr="007B492D" w:rsidRDefault="009C7570"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Qeraja objekti (10 vite)</w:t>
            </w:r>
          </w:p>
        </w:tc>
        <w:tc>
          <w:tcPr>
            <w:tcW w:w="1789" w:type="dxa"/>
          </w:tcPr>
          <w:p w14:paraId="09F782CC"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36,000</w:t>
            </w:r>
          </w:p>
        </w:tc>
      </w:tr>
      <w:tr w:rsidR="007B492D" w:rsidRPr="007B492D" w14:paraId="11C39934" w14:textId="77777777" w:rsidTr="009C7570">
        <w:trPr>
          <w:trHeight w:val="300"/>
        </w:trPr>
        <w:tc>
          <w:tcPr>
            <w:cnfStyle w:val="001000000000" w:firstRow="0" w:lastRow="0" w:firstColumn="1" w:lastColumn="0" w:oddVBand="0" w:evenVBand="0" w:oddHBand="0" w:evenHBand="0" w:firstRowFirstColumn="0" w:firstRowLastColumn="0" w:lastRowFirstColumn="0" w:lastRowLastColumn="0"/>
            <w:tcW w:w="7665" w:type="dxa"/>
          </w:tcPr>
          <w:p w14:paraId="750ED0A4" w14:textId="77777777" w:rsidR="009C7570" w:rsidRPr="007B492D" w:rsidRDefault="009C7570"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Pagat e personelit (10 vite)</w:t>
            </w:r>
          </w:p>
        </w:tc>
        <w:tc>
          <w:tcPr>
            <w:tcW w:w="1789" w:type="dxa"/>
          </w:tcPr>
          <w:p w14:paraId="546715FE"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348,000</w:t>
            </w:r>
          </w:p>
        </w:tc>
      </w:tr>
      <w:tr w:rsidR="007B492D" w:rsidRPr="007B492D" w14:paraId="649F8149" w14:textId="77777777" w:rsidTr="009C7570">
        <w:trPr>
          <w:trHeight w:val="300"/>
        </w:trPr>
        <w:tc>
          <w:tcPr>
            <w:cnfStyle w:val="001000000000" w:firstRow="0" w:lastRow="0" w:firstColumn="1" w:lastColumn="0" w:oddVBand="0" w:evenVBand="0" w:oddHBand="0" w:evenHBand="0" w:firstRowFirstColumn="0" w:firstRowLastColumn="0" w:lastRowFirstColumn="0" w:lastRowLastColumn="0"/>
            <w:tcW w:w="7665" w:type="dxa"/>
          </w:tcPr>
          <w:p w14:paraId="17D910E6" w14:textId="77777777" w:rsidR="009C7570" w:rsidRPr="007B492D" w:rsidRDefault="009C7570"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Konsulencë ligjore &amp; procedura PPP</w:t>
            </w:r>
          </w:p>
        </w:tc>
        <w:tc>
          <w:tcPr>
            <w:tcW w:w="1789" w:type="dxa"/>
          </w:tcPr>
          <w:p w14:paraId="7D69F316"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6,000</w:t>
            </w:r>
          </w:p>
        </w:tc>
      </w:tr>
      <w:tr w:rsidR="007B492D" w:rsidRPr="007B492D" w14:paraId="0E414B1E" w14:textId="77777777" w:rsidTr="009C7570">
        <w:trPr>
          <w:trHeight w:val="300"/>
        </w:trPr>
        <w:tc>
          <w:tcPr>
            <w:cnfStyle w:val="001000000000" w:firstRow="0" w:lastRow="0" w:firstColumn="1" w:lastColumn="0" w:oddVBand="0" w:evenVBand="0" w:oddHBand="0" w:evenHBand="0" w:firstRowFirstColumn="0" w:firstRowLastColumn="0" w:lastRowFirstColumn="0" w:lastRowLastColumn="0"/>
            <w:tcW w:w="7665" w:type="dxa"/>
          </w:tcPr>
          <w:p w14:paraId="562FB5BE" w14:textId="77777777" w:rsidR="009C7570" w:rsidRPr="007B492D" w:rsidRDefault="009C7570"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Adaptimi i ndërtesës (projekt + zbatim)</w:t>
            </w:r>
          </w:p>
        </w:tc>
        <w:tc>
          <w:tcPr>
            <w:tcW w:w="1789" w:type="dxa"/>
          </w:tcPr>
          <w:p w14:paraId="7F5C2D42"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45,000</w:t>
            </w:r>
          </w:p>
        </w:tc>
      </w:tr>
      <w:tr w:rsidR="007B492D" w:rsidRPr="007B492D" w14:paraId="7DE20D1A" w14:textId="77777777" w:rsidTr="009C7570">
        <w:trPr>
          <w:trHeight w:val="300"/>
        </w:trPr>
        <w:tc>
          <w:tcPr>
            <w:cnfStyle w:val="001000000000" w:firstRow="0" w:lastRow="0" w:firstColumn="1" w:lastColumn="0" w:oddVBand="0" w:evenVBand="0" w:oddHBand="0" w:evenHBand="0" w:firstRowFirstColumn="0" w:firstRowLastColumn="0" w:lastRowFirstColumn="0" w:lastRowLastColumn="0"/>
            <w:tcW w:w="7665" w:type="dxa"/>
          </w:tcPr>
          <w:p w14:paraId="79EB8766" w14:textId="77777777" w:rsidR="009C7570" w:rsidRPr="007B492D" w:rsidRDefault="009C7570"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Shpenzime bazike operacionale (utilitete, mirëmbajtje)</w:t>
            </w:r>
          </w:p>
        </w:tc>
        <w:tc>
          <w:tcPr>
            <w:tcW w:w="1789" w:type="dxa"/>
          </w:tcPr>
          <w:p w14:paraId="5BB65B86"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40,000</w:t>
            </w:r>
          </w:p>
        </w:tc>
      </w:tr>
    </w:tbl>
    <w:p w14:paraId="641D8E16" w14:textId="77777777" w:rsidR="009C7570" w:rsidRPr="007B492D" w:rsidRDefault="009C7570" w:rsidP="009C7570">
      <w:pPr>
        <w:pStyle w:val="Header"/>
        <w:rPr>
          <w:color w:val="000000" w:themeColor="text1"/>
        </w:rPr>
      </w:pPr>
      <w:r w:rsidRPr="007B492D">
        <w:rPr>
          <w:color w:val="000000" w:themeColor="text1"/>
        </w:rPr>
        <w:t>Totali MKRS/komuna: 475,000 €</w:t>
      </w:r>
    </w:p>
    <w:p w14:paraId="5CE0D4B5" w14:textId="77777777" w:rsidR="009C7570" w:rsidRPr="007B492D" w:rsidRDefault="009C7570" w:rsidP="009C7570">
      <w:pPr>
        <w:pStyle w:val="ListParagraph"/>
        <w:rPr>
          <w:i/>
          <w:iCs/>
          <w:color w:val="000000" w:themeColor="text1"/>
        </w:rPr>
      </w:pPr>
      <w:bookmarkStart w:id="118" w:name="_Toc656244674"/>
      <w:r w:rsidRPr="007B492D">
        <w:rPr>
          <w:color w:val="000000" w:themeColor="text1"/>
        </w:rPr>
        <w:t>12.5.2. Donatorë ndërkombëtarë (BE, UNESCO, IPA, etj.)</w:t>
      </w:r>
      <w:bookmarkEnd w:id="118"/>
    </w:p>
    <w:p w14:paraId="384D011E" w14:textId="77777777" w:rsidR="009C7570" w:rsidRPr="007B492D" w:rsidRDefault="009C7570" w:rsidP="009C7570">
      <w:pPr>
        <w:rPr>
          <w:i/>
          <w:iCs/>
          <w:color w:val="000000" w:themeColor="text1"/>
        </w:rPr>
      </w:pPr>
      <w:bookmarkStart w:id="119" w:name="_Toc575678111"/>
      <w:r w:rsidRPr="007B492D">
        <w:rPr>
          <w:color w:val="000000" w:themeColor="text1"/>
        </w:rPr>
        <w:t>Mbulojnë projektet kapitale, ekspozitat dhe sigurinë.</w:t>
      </w:r>
      <w:bookmarkEnd w:id="119"/>
    </w:p>
    <w:tbl>
      <w:tblPr>
        <w:tblStyle w:val="PlainTable2"/>
        <w:tblW w:w="0" w:type="auto"/>
        <w:tblLayout w:type="fixed"/>
        <w:tblLook w:val="06A0" w:firstRow="1" w:lastRow="0" w:firstColumn="1" w:lastColumn="0" w:noHBand="1" w:noVBand="1"/>
      </w:tblPr>
      <w:tblGrid>
        <w:gridCol w:w="7609"/>
        <w:gridCol w:w="1849"/>
      </w:tblGrid>
      <w:tr w:rsidR="007B492D" w:rsidRPr="007B492D" w14:paraId="5517A919" w14:textId="77777777" w:rsidTr="009C757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09" w:type="dxa"/>
          </w:tcPr>
          <w:p w14:paraId="7D309BCF" w14:textId="77777777" w:rsidR="009C7570" w:rsidRPr="007B492D" w:rsidRDefault="009C7570"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Përshkrimi</w:t>
            </w:r>
          </w:p>
        </w:tc>
        <w:tc>
          <w:tcPr>
            <w:tcW w:w="1849" w:type="dxa"/>
          </w:tcPr>
          <w:p w14:paraId="4CD65214" w14:textId="77777777" w:rsidR="009C7570" w:rsidRPr="007B492D" w:rsidRDefault="009C7570" w:rsidP="00E403F6">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b w:val="0"/>
                <w:bCs w:val="0"/>
                <w:color w:val="000000" w:themeColor="text1"/>
                <w:sz w:val="20"/>
                <w:szCs w:val="20"/>
              </w:rPr>
              <w:t>Shuma (€)</w:t>
            </w:r>
          </w:p>
        </w:tc>
      </w:tr>
      <w:tr w:rsidR="007B492D" w:rsidRPr="007B492D" w14:paraId="322A935A" w14:textId="77777777" w:rsidTr="009C7570">
        <w:trPr>
          <w:trHeight w:val="300"/>
        </w:trPr>
        <w:tc>
          <w:tcPr>
            <w:cnfStyle w:val="001000000000" w:firstRow="0" w:lastRow="0" w:firstColumn="1" w:lastColumn="0" w:oddVBand="0" w:evenVBand="0" w:oddHBand="0" w:evenHBand="0" w:firstRowFirstColumn="0" w:firstRowLastColumn="0" w:lastRowFirstColumn="0" w:lastRowLastColumn="0"/>
            <w:tcW w:w="7609" w:type="dxa"/>
          </w:tcPr>
          <w:p w14:paraId="07BF0A23" w14:textId="77777777" w:rsidR="009C7570" w:rsidRPr="007B492D" w:rsidRDefault="009C7570"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Ekspozita e përhershme</w:t>
            </w:r>
          </w:p>
        </w:tc>
        <w:tc>
          <w:tcPr>
            <w:tcW w:w="1849" w:type="dxa"/>
          </w:tcPr>
          <w:p w14:paraId="46F4A353"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 xml:space="preserve">110,000 </w:t>
            </w:r>
          </w:p>
        </w:tc>
      </w:tr>
      <w:tr w:rsidR="007B492D" w:rsidRPr="007B492D" w14:paraId="672AF23D" w14:textId="77777777" w:rsidTr="009C7570">
        <w:trPr>
          <w:trHeight w:val="300"/>
        </w:trPr>
        <w:tc>
          <w:tcPr>
            <w:cnfStyle w:val="001000000000" w:firstRow="0" w:lastRow="0" w:firstColumn="1" w:lastColumn="0" w:oddVBand="0" w:evenVBand="0" w:oddHBand="0" w:evenHBand="0" w:firstRowFirstColumn="0" w:firstRowLastColumn="0" w:lastRowFirstColumn="0" w:lastRowLastColumn="0"/>
            <w:tcW w:w="7609" w:type="dxa"/>
          </w:tcPr>
          <w:p w14:paraId="2663A243" w14:textId="77777777" w:rsidR="009C7570" w:rsidRPr="007B492D" w:rsidRDefault="009C7570"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Ekspozitat e përkohshme</w:t>
            </w:r>
          </w:p>
        </w:tc>
        <w:tc>
          <w:tcPr>
            <w:tcW w:w="1849" w:type="dxa"/>
          </w:tcPr>
          <w:p w14:paraId="5754B184"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40,000 €</w:t>
            </w:r>
          </w:p>
        </w:tc>
      </w:tr>
      <w:tr w:rsidR="007B492D" w:rsidRPr="007B492D" w14:paraId="5199E6F7" w14:textId="77777777" w:rsidTr="009C7570">
        <w:trPr>
          <w:trHeight w:val="300"/>
        </w:trPr>
        <w:tc>
          <w:tcPr>
            <w:cnfStyle w:val="001000000000" w:firstRow="0" w:lastRow="0" w:firstColumn="1" w:lastColumn="0" w:oddVBand="0" w:evenVBand="0" w:oddHBand="0" w:evenHBand="0" w:firstRowFirstColumn="0" w:firstRowLastColumn="0" w:lastRowFirstColumn="0" w:lastRowLastColumn="0"/>
            <w:tcW w:w="7609" w:type="dxa"/>
          </w:tcPr>
          <w:p w14:paraId="759BED77" w14:textId="77777777" w:rsidR="009C7570" w:rsidRPr="007B492D" w:rsidRDefault="009C7570"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Platforma digjitale</w:t>
            </w:r>
          </w:p>
        </w:tc>
        <w:tc>
          <w:tcPr>
            <w:tcW w:w="1849" w:type="dxa"/>
          </w:tcPr>
          <w:p w14:paraId="79F1F03A"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30,000 €</w:t>
            </w:r>
          </w:p>
        </w:tc>
      </w:tr>
      <w:tr w:rsidR="007B492D" w:rsidRPr="007B492D" w14:paraId="03CD8B46" w14:textId="77777777" w:rsidTr="009C7570">
        <w:trPr>
          <w:trHeight w:val="300"/>
        </w:trPr>
        <w:tc>
          <w:tcPr>
            <w:cnfStyle w:val="001000000000" w:firstRow="0" w:lastRow="0" w:firstColumn="1" w:lastColumn="0" w:oddVBand="0" w:evenVBand="0" w:oddHBand="0" w:evenHBand="0" w:firstRowFirstColumn="0" w:firstRowLastColumn="0" w:lastRowFirstColumn="0" w:lastRowLastColumn="0"/>
            <w:tcW w:w="7609" w:type="dxa"/>
          </w:tcPr>
          <w:p w14:paraId="183E825A" w14:textId="77777777" w:rsidR="009C7570" w:rsidRPr="007B492D" w:rsidRDefault="009C7570"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Infrastruktura muzeale (depo, sallë edukative)</w:t>
            </w:r>
          </w:p>
        </w:tc>
        <w:tc>
          <w:tcPr>
            <w:tcW w:w="1849" w:type="dxa"/>
          </w:tcPr>
          <w:p w14:paraId="311B6A66"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150,000 €</w:t>
            </w:r>
          </w:p>
        </w:tc>
      </w:tr>
      <w:tr w:rsidR="007B492D" w:rsidRPr="007B492D" w14:paraId="4ED036CD" w14:textId="77777777" w:rsidTr="009C7570">
        <w:trPr>
          <w:trHeight w:val="300"/>
        </w:trPr>
        <w:tc>
          <w:tcPr>
            <w:cnfStyle w:val="001000000000" w:firstRow="0" w:lastRow="0" w:firstColumn="1" w:lastColumn="0" w:oddVBand="0" w:evenVBand="0" w:oddHBand="0" w:evenHBand="0" w:firstRowFirstColumn="0" w:firstRowLastColumn="0" w:lastRowFirstColumn="0" w:lastRowLastColumn="0"/>
            <w:tcW w:w="7609" w:type="dxa"/>
          </w:tcPr>
          <w:p w14:paraId="7F64A317" w14:textId="77777777" w:rsidR="009C7570" w:rsidRPr="007B492D" w:rsidRDefault="009C7570"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Siguria &amp; ruajtja</w:t>
            </w:r>
          </w:p>
        </w:tc>
        <w:tc>
          <w:tcPr>
            <w:tcW w:w="1849" w:type="dxa"/>
          </w:tcPr>
          <w:p w14:paraId="52D19F11"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40,000</w:t>
            </w:r>
          </w:p>
        </w:tc>
      </w:tr>
      <w:tr w:rsidR="007B492D" w:rsidRPr="007B492D" w14:paraId="5D6ECDFC" w14:textId="77777777" w:rsidTr="009C7570">
        <w:trPr>
          <w:trHeight w:val="300"/>
        </w:trPr>
        <w:tc>
          <w:tcPr>
            <w:cnfStyle w:val="001000000000" w:firstRow="0" w:lastRow="0" w:firstColumn="1" w:lastColumn="0" w:oddVBand="0" w:evenVBand="0" w:oddHBand="0" w:evenHBand="0" w:firstRowFirstColumn="0" w:firstRowLastColumn="0" w:lastRowFirstColumn="0" w:lastRowLastColumn="0"/>
            <w:tcW w:w="7609" w:type="dxa"/>
          </w:tcPr>
          <w:p w14:paraId="24D33855" w14:textId="77777777" w:rsidR="009C7570" w:rsidRPr="007B492D" w:rsidRDefault="009C7570"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Ekspozita ndërkombëtare</w:t>
            </w:r>
          </w:p>
        </w:tc>
        <w:tc>
          <w:tcPr>
            <w:tcW w:w="1849" w:type="dxa"/>
          </w:tcPr>
          <w:p w14:paraId="5624D0E5"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60,000</w:t>
            </w:r>
          </w:p>
        </w:tc>
      </w:tr>
      <w:tr w:rsidR="007B492D" w:rsidRPr="007B492D" w14:paraId="75786634" w14:textId="77777777" w:rsidTr="009C7570">
        <w:trPr>
          <w:trHeight w:val="300"/>
        </w:trPr>
        <w:tc>
          <w:tcPr>
            <w:cnfStyle w:val="001000000000" w:firstRow="0" w:lastRow="0" w:firstColumn="1" w:lastColumn="0" w:oddVBand="0" w:evenVBand="0" w:oddHBand="0" w:evenHBand="0" w:firstRowFirstColumn="0" w:firstRowLastColumn="0" w:lastRowFirstColumn="0" w:lastRowLastColumn="0"/>
            <w:tcW w:w="7609" w:type="dxa"/>
          </w:tcPr>
          <w:p w14:paraId="7EE132DB" w14:textId="77777777" w:rsidR="009C7570" w:rsidRPr="007B492D" w:rsidRDefault="009C7570"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Forume &amp; konferenca ndërkombëtare</w:t>
            </w:r>
          </w:p>
        </w:tc>
        <w:tc>
          <w:tcPr>
            <w:tcW w:w="1849" w:type="dxa"/>
          </w:tcPr>
          <w:p w14:paraId="2068F47F"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8,000</w:t>
            </w:r>
          </w:p>
        </w:tc>
      </w:tr>
    </w:tbl>
    <w:p w14:paraId="26F5D054" w14:textId="77777777" w:rsidR="009C7570" w:rsidRPr="007B492D" w:rsidRDefault="009C7570" w:rsidP="009C7570">
      <w:pPr>
        <w:pStyle w:val="Header"/>
        <w:rPr>
          <w:color w:val="000000" w:themeColor="text1"/>
        </w:rPr>
      </w:pPr>
      <w:r w:rsidRPr="007B492D">
        <w:rPr>
          <w:rStyle w:val="HeaderChar"/>
          <w:i/>
          <w:color w:val="000000" w:themeColor="text1"/>
        </w:rPr>
        <w:t>Totali donatorë ndërkombëtarë: 438,000</w:t>
      </w:r>
      <w:r w:rsidRPr="007B492D">
        <w:rPr>
          <w:color w:val="000000" w:themeColor="text1"/>
        </w:rPr>
        <w:t xml:space="preserve"> €</w:t>
      </w:r>
    </w:p>
    <w:p w14:paraId="3F45EEAC" w14:textId="77777777" w:rsidR="009C7570" w:rsidRPr="007B492D" w:rsidRDefault="009C7570" w:rsidP="009C7570">
      <w:pPr>
        <w:pStyle w:val="ListParagraph"/>
        <w:rPr>
          <w:i/>
          <w:iCs/>
          <w:color w:val="000000" w:themeColor="text1"/>
        </w:rPr>
      </w:pPr>
      <w:bookmarkStart w:id="120" w:name="_Toc1265073581"/>
      <w:r w:rsidRPr="007B492D">
        <w:rPr>
          <w:color w:val="000000" w:themeColor="text1"/>
        </w:rPr>
        <w:t>12.5.3. Fondacione &amp; partneritete (OJQ, diaspora, fondacione private)</w:t>
      </w:r>
      <w:bookmarkEnd w:id="120"/>
    </w:p>
    <w:p w14:paraId="78E21340" w14:textId="77777777" w:rsidR="009C7570" w:rsidRPr="007B492D" w:rsidRDefault="009C7570" w:rsidP="009C7570">
      <w:pPr>
        <w:rPr>
          <w:i/>
          <w:iCs/>
          <w:color w:val="000000" w:themeColor="text1"/>
        </w:rPr>
      </w:pPr>
      <w:bookmarkStart w:id="121" w:name="_Toc950598832"/>
      <w:r w:rsidRPr="007B492D">
        <w:rPr>
          <w:color w:val="000000" w:themeColor="text1"/>
        </w:rPr>
        <w:t>Mbulojnë edukimin, aktivitetet dhe promovimin.</w:t>
      </w:r>
      <w:bookmarkEnd w:id="121"/>
    </w:p>
    <w:tbl>
      <w:tblPr>
        <w:tblStyle w:val="PlainTable2"/>
        <w:tblW w:w="0" w:type="auto"/>
        <w:tblLayout w:type="fixed"/>
        <w:tblLook w:val="06A0" w:firstRow="1" w:lastRow="0" w:firstColumn="1" w:lastColumn="0" w:noHBand="1" w:noVBand="1"/>
      </w:tblPr>
      <w:tblGrid>
        <w:gridCol w:w="7620"/>
        <w:gridCol w:w="1740"/>
      </w:tblGrid>
      <w:tr w:rsidR="007B492D" w:rsidRPr="007B492D" w14:paraId="173B8AC8" w14:textId="77777777" w:rsidTr="009C757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20" w:type="dxa"/>
          </w:tcPr>
          <w:p w14:paraId="14096521" w14:textId="77777777" w:rsidR="009C7570" w:rsidRPr="007B492D" w:rsidRDefault="009C7570"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Përshkrimi</w:t>
            </w:r>
          </w:p>
        </w:tc>
        <w:tc>
          <w:tcPr>
            <w:tcW w:w="1740" w:type="dxa"/>
          </w:tcPr>
          <w:p w14:paraId="47796599" w14:textId="77777777" w:rsidR="009C7570" w:rsidRPr="007B492D" w:rsidRDefault="009C7570" w:rsidP="00E403F6">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b w:val="0"/>
                <w:bCs w:val="0"/>
                <w:color w:val="000000" w:themeColor="text1"/>
                <w:sz w:val="20"/>
                <w:szCs w:val="20"/>
              </w:rPr>
              <w:t>Shuma (€)</w:t>
            </w:r>
          </w:p>
        </w:tc>
      </w:tr>
      <w:tr w:rsidR="007B492D" w:rsidRPr="007B492D" w14:paraId="3977B763" w14:textId="77777777" w:rsidTr="009C7570">
        <w:trPr>
          <w:trHeight w:val="300"/>
        </w:trPr>
        <w:tc>
          <w:tcPr>
            <w:cnfStyle w:val="001000000000" w:firstRow="0" w:lastRow="0" w:firstColumn="1" w:lastColumn="0" w:oddVBand="0" w:evenVBand="0" w:oddHBand="0" w:evenHBand="0" w:firstRowFirstColumn="0" w:firstRowLastColumn="0" w:lastRowFirstColumn="0" w:lastRowLastColumn="0"/>
            <w:tcW w:w="7620" w:type="dxa"/>
          </w:tcPr>
          <w:p w14:paraId="6247D938" w14:textId="77777777" w:rsidR="009C7570" w:rsidRPr="007B492D" w:rsidRDefault="009C7570"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Programet edukative (10 vite)</w:t>
            </w:r>
          </w:p>
        </w:tc>
        <w:tc>
          <w:tcPr>
            <w:tcW w:w="1740" w:type="dxa"/>
          </w:tcPr>
          <w:p w14:paraId="79652CE1"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27,000</w:t>
            </w:r>
          </w:p>
        </w:tc>
      </w:tr>
      <w:tr w:rsidR="007B492D" w:rsidRPr="007B492D" w14:paraId="1BB7DA87" w14:textId="77777777" w:rsidTr="009C7570">
        <w:trPr>
          <w:trHeight w:val="300"/>
        </w:trPr>
        <w:tc>
          <w:tcPr>
            <w:cnfStyle w:val="001000000000" w:firstRow="0" w:lastRow="0" w:firstColumn="1" w:lastColumn="0" w:oddVBand="0" w:evenVBand="0" w:oddHBand="0" w:evenHBand="0" w:firstRowFirstColumn="0" w:firstRowLastColumn="0" w:lastRowFirstColumn="0" w:lastRowLastColumn="0"/>
            <w:tcW w:w="7620" w:type="dxa"/>
          </w:tcPr>
          <w:p w14:paraId="40C33059" w14:textId="77777777" w:rsidR="009C7570" w:rsidRPr="007B492D" w:rsidRDefault="009C7570"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lastRenderedPageBreak/>
              <w:t>Ditë të rëndësishme, festivale, aktivitete publike</w:t>
            </w:r>
          </w:p>
        </w:tc>
        <w:tc>
          <w:tcPr>
            <w:tcW w:w="1740" w:type="dxa"/>
          </w:tcPr>
          <w:p w14:paraId="1B22A8F1"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58,000</w:t>
            </w:r>
          </w:p>
        </w:tc>
      </w:tr>
      <w:tr w:rsidR="007B492D" w:rsidRPr="007B492D" w14:paraId="790D34DD" w14:textId="77777777" w:rsidTr="009C7570">
        <w:trPr>
          <w:trHeight w:val="300"/>
        </w:trPr>
        <w:tc>
          <w:tcPr>
            <w:cnfStyle w:val="001000000000" w:firstRow="0" w:lastRow="0" w:firstColumn="1" w:lastColumn="0" w:oddVBand="0" w:evenVBand="0" w:oddHBand="0" w:evenHBand="0" w:firstRowFirstColumn="0" w:firstRowLastColumn="0" w:lastRowFirstColumn="0" w:lastRowLastColumn="0"/>
            <w:tcW w:w="7620" w:type="dxa"/>
          </w:tcPr>
          <w:p w14:paraId="774730A0" w14:textId="77777777" w:rsidR="009C7570" w:rsidRPr="007B492D" w:rsidRDefault="009C7570"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Bashkëpunime kombëtare &amp; rajonale</w:t>
            </w:r>
          </w:p>
        </w:tc>
        <w:tc>
          <w:tcPr>
            <w:tcW w:w="1740" w:type="dxa"/>
          </w:tcPr>
          <w:p w14:paraId="01216430"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18,000</w:t>
            </w:r>
          </w:p>
        </w:tc>
      </w:tr>
      <w:tr w:rsidR="007B492D" w:rsidRPr="007B492D" w14:paraId="3865E94E" w14:textId="77777777" w:rsidTr="009C7570">
        <w:trPr>
          <w:trHeight w:val="300"/>
        </w:trPr>
        <w:tc>
          <w:tcPr>
            <w:cnfStyle w:val="001000000000" w:firstRow="0" w:lastRow="0" w:firstColumn="1" w:lastColumn="0" w:oddVBand="0" w:evenVBand="0" w:oddHBand="0" w:evenHBand="0" w:firstRowFirstColumn="0" w:firstRowLastColumn="0" w:lastRowFirstColumn="0" w:lastRowLastColumn="0"/>
            <w:tcW w:w="7620" w:type="dxa"/>
          </w:tcPr>
          <w:p w14:paraId="0AB201AB" w14:textId="77777777" w:rsidR="009C7570" w:rsidRPr="007B492D" w:rsidRDefault="009C7570"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Material promovues</w:t>
            </w:r>
          </w:p>
        </w:tc>
        <w:tc>
          <w:tcPr>
            <w:tcW w:w="1740" w:type="dxa"/>
          </w:tcPr>
          <w:p w14:paraId="69F6B40B"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15,000</w:t>
            </w:r>
          </w:p>
        </w:tc>
      </w:tr>
      <w:tr w:rsidR="007B492D" w:rsidRPr="007B492D" w14:paraId="4C4EBD95" w14:textId="77777777" w:rsidTr="009C7570">
        <w:trPr>
          <w:trHeight w:val="300"/>
        </w:trPr>
        <w:tc>
          <w:tcPr>
            <w:cnfStyle w:val="001000000000" w:firstRow="0" w:lastRow="0" w:firstColumn="1" w:lastColumn="0" w:oddVBand="0" w:evenVBand="0" w:oddHBand="0" w:evenHBand="0" w:firstRowFirstColumn="0" w:firstRowLastColumn="0" w:lastRowFirstColumn="0" w:lastRowLastColumn="0"/>
            <w:tcW w:w="7620" w:type="dxa"/>
          </w:tcPr>
          <w:p w14:paraId="38B430F9" w14:textId="77777777" w:rsidR="009C7570" w:rsidRPr="007B492D" w:rsidRDefault="009C7570"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Videoklipe promovuese</w:t>
            </w:r>
          </w:p>
        </w:tc>
        <w:tc>
          <w:tcPr>
            <w:tcW w:w="1740" w:type="dxa"/>
          </w:tcPr>
          <w:p w14:paraId="73C79FEA"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12,000</w:t>
            </w:r>
          </w:p>
        </w:tc>
      </w:tr>
      <w:tr w:rsidR="007B492D" w:rsidRPr="007B492D" w14:paraId="64435D4F" w14:textId="77777777" w:rsidTr="009C7570">
        <w:trPr>
          <w:trHeight w:val="300"/>
        </w:trPr>
        <w:tc>
          <w:tcPr>
            <w:cnfStyle w:val="001000000000" w:firstRow="0" w:lastRow="0" w:firstColumn="1" w:lastColumn="0" w:oddVBand="0" w:evenVBand="0" w:oddHBand="0" w:evenHBand="0" w:firstRowFirstColumn="0" w:firstRowLastColumn="0" w:lastRowFirstColumn="0" w:lastRowLastColumn="0"/>
            <w:tcW w:w="7620" w:type="dxa"/>
          </w:tcPr>
          <w:p w14:paraId="03CBD46D" w14:textId="77777777" w:rsidR="009C7570" w:rsidRPr="007B492D" w:rsidRDefault="009C7570"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Rrjetëzimi ndërkombëtar</w:t>
            </w:r>
          </w:p>
        </w:tc>
        <w:tc>
          <w:tcPr>
            <w:tcW w:w="1740" w:type="dxa"/>
          </w:tcPr>
          <w:p w14:paraId="3DA0FE2A"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20,000</w:t>
            </w:r>
          </w:p>
        </w:tc>
      </w:tr>
    </w:tbl>
    <w:p w14:paraId="075F878E" w14:textId="77777777" w:rsidR="009C7570" w:rsidRPr="007B492D" w:rsidRDefault="009C7570" w:rsidP="009C7570">
      <w:pPr>
        <w:pStyle w:val="Header"/>
        <w:rPr>
          <w:color w:val="000000" w:themeColor="text1"/>
        </w:rPr>
      </w:pPr>
      <w:r w:rsidRPr="007B492D">
        <w:rPr>
          <w:color w:val="000000" w:themeColor="text1"/>
        </w:rPr>
        <w:t>Totali fondacione &amp; partneritete: 150,000 €</w:t>
      </w:r>
    </w:p>
    <w:p w14:paraId="76DFFC9E" w14:textId="77777777" w:rsidR="009C7570" w:rsidRPr="007B492D" w:rsidRDefault="009C7570" w:rsidP="009C7570">
      <w:pPr>
        <w:pStyle w:val="ListParagraph"/>
        <w:rPr>
          <w:i/>
          <w:iCs/>
          <w:color w:val="000000" w:themeColor="text1"/>
        </w:rPr>
      </w:pPr>
      <w:bookmarkStart w:id="122" w:name="_Toc283946726"/>
      <w:r w:rsidRPr="007B492D">
        <w:rPr>
          <w:color w:val="000000" w:themeColor="text1"/>
        </w:rPr>
        <w:t>12.5.4. Të ardhura vetanake (muzeu)</w:t>
      </w:r>
      <w:bookmarkEnd w:id="122"/>
    </w:p>
    <w:p w14:paraId="09EB35C8" w14:textId="77777777" w:rsidR="009C7570" w:rsidRPr="007B492D" w:rsidRDefault="009C7570" w:rsidP="009C7570">
      <w:pPr>
        <w:rPr>
          <w:i/>
          <w:iCs/>
          <w:color w:val="000000" w:themeColor="text1"/>
        </w:rPr>
      </w:pPr>
      <w:bookmarkStart w:id="123" w:name="_Toc1552605545"/>
      <w:r w:rsidRPr="007B492D">
        <w:rPr>
          <w:color w:val="000000" w:themeColor="text1"/>
        </w:rPr>
        <w:t>Mbulojnë një pjesë të vogël të shpenzimeve përmes aktiviteteve të muzeut.</w:t>
      </w:r>
      <w:bookmarkEnd w:id="123"/>
    </w:p>
    <w:tbl>
      <w:tblPr>
        <w:tblStyle w:val="PlainTable2"/>
        <w:tblW w:w="0" w:type="auto"/>
        <w:tblLayout w:type="fixed"/>
        <w:tblLook w:val="06A0" w:firstRow="1" w:lastRow="0" w:firstColumn="1" w:lastColumn="0" w:noHBand="1" w:noVBand="1"/>
      </w:tblPr>
      <w:tblGrid>
        <w:gridCol w:w="7635"/>
        <w:gridCol w:w="1748"/>
      </w:tblGrid>
      <w:tr w:rsidR="007B492D" w:rsidRPr="007B492D" w14:paraId="567FB144" w14:textId="77777777" w:rsidTr="009C7570">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635" w:type="dxa"/>
          </w:tcPr>
          <w:p w14:paraId="1F7B0137" w14:textId="77777777" w:rsidR="009C7570" w:rsidRPr="007B492D" w:rsidRDefault="009C7570"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Përshkrimi</w:t>
            </w:r>
          </w:p>
        </w:tc>
        <w:tc>
          <w:tcPr>
            <w:tcW w:w="1748" w:type="dxa"/>
          </w:tcPr>
          <w:p w14:paraId="4CEA605D" w14:textId="77777777" w:rsidR="009C7570" w:rsidRPr="007B492D" w:rsidRDefault="009C7570" w:rsidP="00E403F6">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b w:val="0"/>
                <w:bCs w:val="0"/>
                <w:color w:val="000000" w:themeColor="text1"/>
                <w:sz w:val="20"/>
                <w:szCs w:val="20"/>
              </w:rPr>
              <w:t>Shuma (€)</w:t>
            </w:r>
          </w:p>
        </w:tc>
      </w:tr>
      <w:tr w:rsidR="007B492D" w:rsidRPr="007B492D" w14:paraId="6278807B" w14:textId="77777777" w:rsidTr="009C7570">
        <w:trPr>
          <w:trHeight w:val="300"/>
        </w:trPr>
        <w:tc>
          <w:tcPr>
            <w:cnfStyle w:val="001000000000" w:firstRow="0" w:lastRow="0" w:firstColumn="1" w:lastColumn="0" w:oddVBand="0" w:evenVBand="0" w:oddHBand="0" w:evenHBand="0" w:firstRowFirstColumn="0" w:firstRowLastColumn="0" w:lastRowFirstColumn="0" w:lastRowLastColumn="0"/>
            <w:tcW w:w="7635" w:type="dxa"/>
          </w:tcPr>
          <w:p w14:paraId="7BC0639A" w14:textId="77777777" w:rsidR="009C7570" w:rsidRPr="007B492D" w:rsidRDefault="009C7570"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Shop muzeal (suvenire, botime)</w:t>
            </w:r>
          </w:p>
        </w:tc>
        <w:tc>
          <w:tcPr>
            <w:tcW w:w="1748" w:type="dxa"/>
          </w:tcPr>
          <w:p w14:paraId="1EBA0C59"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12,000</w:t>
            </w:r>
          </w:p>
        </w:tc>
      </w:tr>
      <w:tr w:rsidR="007B492D" w:rsidRPr="007B492D" w14:paraId="05CD78D5" w14:textId="77777777" w:rsidTr="009C7570">
        <w:trPr>
          <w:trHeight w:val="300"/>
        </w:trPr>
        <w:tc>
          <w:tcPr>
            <w:cnfStyle w:val="001000000000" w:firstRow="0" w:lastRow="0" w:firstColumn="1" w:lastColumn="0" w:oddVBand="0" w:evenVBand="0" w:oddHBand="0" w:evenHBand="0" w:firstRowFirstColumn="0" w:firstRowLastColumn="0" w:lastRowFirstColumn="0" w:lastRowLastColumn="0"/>
            <w:tcW w:w="7635" w:type="dxa"/>
          </w:tcPr>
          <w:p w14:paraId="43E5D9D5" w14:textId="77777777" w:rsidR="009C7570" w:rsidRPr="007B492D" w:rsidRDefault="009C7570"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Ngjarje – dhënie me qera hapësirash</w:t>
            </w:r>
          </w:p>
        </w:tc>
        <w:tc>
          <w:tcPr>
            <w:tcW w:w="1748" w:type="dxa"/>
          </w:tcPr>
          <w:p w14:paraId="63E2907A" w14:textId="77777777" w:rsidR="009C7570" w:rsidRPr="007B492D" w:rsidRDefault="009C7570"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18,000</w:t>
            </w:r>
          </w:p>
        </w:tc>
      </w:tr>
    </w:tbl>
    <w:p w14:paraId="36A1350F" w14:textId="12AB76C3" w:rsidR="009C7570" w:rsidRPr="007B492D" w:rsidRDefault="009C7570" w:rsidP="009C7570">
      <w:pPr>
        <w:pStyle w:val="Header"/>
        <w:rPr>
          <w:color w:val="000000" w:themeColor="text1"/>
        </w:rPr>
      </w:pPr>
      <w:r w:rsidRPr="007B492D">
        <w:rPr>
          <w:color w:val="000000" w:themeColor="text1"/>
        </w:rPr>
        <w:t>Totali të ardh</w:t>
      </w:r>
      <w:r w:rsidR="00625DAE" w:rsidRPr="007B492D">
        <w:rPr>
          <w:color w:val="000000" w:themeColor="text1"/>
        </w:rPr>
        <w:t>z</w:t>
      </w:r>
      <w:r w:rsidRPr="007B492D">
        <w:rPr>
          <w:color w:val="000000" w:themeColor="text1"/>
        </w:rPr>
        <w:t>ra vetanake: 30,000 €</w:t>
      </w:r>
    </w:p>
    <w:p w14:paraId="617D4455" w14:textId="77777777" w:rsidR="009C7570" w:rsidRPr="007B492D" w:rsidRDefault="009C7570" w:rsidP="009C7570">
      <w:pPr>
        <w:pStyle w:val="Header1"/>
        <w:rPr>
          <w:color w:val="000000" w:themeColor="text1"/>
        </w:rPr>
      </w:pPr>
      <w:bookmarkStart w:id="124" w:name="_Toc885498326"/>
      <w:r w:rsidRPr="007B492D">
        <w:rPr>
          <w:color w:val="000000" w:themeColor="text1"/>
        </w:rPr>
        <w:t>Përmbledhje burimesh financimi</w:t>
      </w:r>
      <w:bookmarkEnd w:id="124"/>
      <w:r w:rsidRPr="007B492D">
        <w:rPr>
          <w:color w:val="000000" w:themeColor="text1"/>
        </w:rPr>
        <w:t xml:space="preserve"> </w:t>
      </w:r>
    </w:p>
    <w:p w14:paraId="7CF681A0" w14:textId="77777777" w:rsidR="00625DAE" w:rsidRPr="007B492D" w:rsidRDefault="00625DAE" w:rsidP="00625DAE">
      <w:pPr>
        <w:rPr>
          <w:color w:val="000000" w:themeColor="text1"/>
        </w:rPr>
      </w:pPr>
    </w:p>
    <w:p w14:paraId="1DB36073" w14:textId="77777777" w:rsidR="009C7570" w:rsidRPr="007B492D" w:rsidRDefault="009C7570" w:rsidP="00625DAE">
      <w:pPr>
        <w:pStyle w:val="ListNumber"/>
        <w:numPr>
          <w:ilvl w:val="0"/>
          <w:numId w:val="82"/>
        </w:numPr>
        <w:rPr>
          <w:color w:val="000000" w:themeColor="text1"/>
        </w:rPr>
      </w:pPr>
      <w:r w:rsidRPr="007B492D">
        <w:rPr>
          <w:color w:val="000000" w:themeColor="text1"/>
        </w:rPr>
        <w:t>MKRS &amp; Komuna: 475,000 €</w:t>
      </w:r>
    </w:p>
    <w:p w14:paraId="0587E104" w14:textId="77777777" w:rsidR="009C7570" w:rsidRPr="007B492D" w:rsidRDefault="009C7570" w:rsidP="00625DAE">
      <w:pPr>
        <w:pStyle w:val="ListNumber"/>
        <w:numPr>
          <w:ilvl w:val="0"/>
          <w:numId w:val="82"/>
        </w:numPr>
        <w:rPr>
          <w:color w:val="000000" w:themeColor="text1"/>
        </w:rPr>
      </w:pPr>
      <w:r w:rsidRPr="007B492D">
        <w:rPr>
          <w:color w:val="000000" w:themeColor="text1"/>
        </w:rPr>
        <w:t>Donatorë ndërkombëtarë: 438,000 €</w:t>
      </w:r>
    </w:p>
    <w:p w14:paraId="48D003A2" w14:textId="77777777" w:rsidR="009C7570" w:rsidRPr="007B492D" w:rsidRDefault="009C7570" w:rsidP="00625DAE">
      <w:pPr>
        <w:pStyle w:val="ListNumber"/>
        <w:numPr>
          <w:ilvl w:val="0"/>
          <w:numId w:val="82"/>
        </w:numPr>
        <w:rPr>
          <w:color w:val="000000" w:themeColor="text1"/>
        </w:rPr>
      </w:pPr>
      <w:r w:rsidRPr="007B492D">
        <w:rPr>
          <w:color w:val="000000" w:themeColor="text1"/>
        </w:rPr>
        <w:t>Fondacione &amp; partneritete: 150,000 €</w:t>
      </w:r>
    </w:p>
    <w:p w14:paraId="6F284BFE" w14:textId="77777777" w:rsidR="009C7570" w:rsidRPr="007B492D" w:rsidRDefault="009C7570" w:rsidP="00625DAE">
      <w:pPr>
        <w:pStyle w:val="ListNumber"/>
        <w:numPr>
          <w:ilvl w:val="0"/>
          <w:numId w:val="82"/>
        </w:numPr>
        <w:rPr>
          <w:color w:val="000000" w:themeColor="text1"/>
        </w:rPr>
      </w:pPr>
      <w:r w:rsidRPr="007B492D">
        <w:rPr>
          <w:color w:val="000000" w:themeColor="text1"/>
        </w:rPr>
        <w:t>Të ardhura vetanake: 30,000 €</w:t>
      </w:r>
    </w:p>
    <w:p w14:paraId="77F84FEC" w14:textId="77777777" w:rsidR="009C7570" w:rsidRPr="007B492D" w:rsidRDefault="009C7570" w:rsidP="009C7570">
      <w:pPr>
        <w:pStyle w:val="ListNumber"/>
        <w:numPr>
          <w:ilvl w:val="0"/>
          <w:numId w:val="0"/>
        </w:numPr>
        <w:rPr>
          <w:color w:val="000000" w:themeColor="text1"/>
        </w:rPr>
      </w:pPr>
      <w:r w:rsidRPr="007B492D">
        <w:rPr>
          <w:color w:val="000000" w:themeColor="text1"/>
        </w:rPr>
        <w:t>Totali i përgjithshëm: 1,093,000 €</w:t>
      </w:r>
    </w:p>
    <w:p w14:paraId="152D4FBB" w14:textId="77777777" w:rsidR="00172497" w:rsidRPr="007B492D" w:rsidRDefault="00172497" w:rsidP="00172497">
      <w:pPr>
        <w:pStyle w:val="TOCHeading"/>
        <w:rPr>
          <w:color w:val="000000" w:themeColor="text1"/>
        </w:rPr>
      </w:pPr>
      <w:bookmarkStart w:id="125" w:name="_Toc1699020491"/>
    </w:p>
    <w:p w14:paraId="0AF9F025" w14:textId="6D90031C" w:rsidR="00287BB6" w:rsidRPr="007B492D" w:rsidRDefault="00172497" w:rsidP="00AA334B">
      <w:pPr>
        <w:pStyle w:val="Heading1"/>
        <w:numPr>
          <w:ilvl w:val="0"/>
          <w:numId w:val="7"/>
        </w:numPr>
        <w:shd w:val="clear" w:color="auto" w:fill="AD84C6" w:themeFill="accent1"/>
        <w:rPr>
          <w:color w:val="000000" w:themeColor="text1"/>
        </w:rPr>
      </w:pPr>
      <w:bookmarkStart w:id="126" w:name="_Toc217742592"/>
      <w:r w:rsidRPr="007B492D">
        <w:rPr>
          <w:color w:val="000000" w:themeColor="text1"/>
        </w:rPr>
        <w:t>Monitorimi, vlerësimi dhe rishikimi</w:t>
      </w:r>
      <w:bookmarkEnd w:id="125"/>
      <w:bookmarkEnd w:id="126"/>
    </w:p>
    <w:p w14:paraId="2150F693" w14:textId="77777777" w:rsidR="00172497" w:rsidRPr="007B492D" w:rsidRDefault="00172497" w:rsidP="00172497">
      <w:pPr>
        <w:pStyle w:val="Header1"/>
        <w:rPr>
          <w:color w:val="000000" w:themeColor="text1"/>
        </w:rPr>
      </w:pPr>
      <w:bookmarkStart w:id="127" w:name="_Toc624733830"/>
      <w:r w:rsidRPr="007B492D">
        <w:rPr>
          <w:color w:val="000000" w:themeColor="text1"/>
        </w:rPr>
        <w:t>13.1. Indikatorët e performancës</w:t>
      </w:r>
      <w:bookmarkEnd w:id="127"/>
    </w:p>
    <w:p w14:paraId="3A10174E" w14:textId="77777777" w:rsidR="00172497" w:rsidRPr="007B492D" w:rsidRDefault="00172497" w:rsidP="00172497">
      <w:pPr>
        <w:rPr>
          <w:color w:val="000000" w:themeColor="text1"/>
        </w:rPr>
      </w:pPr>
      <w:r w:rsidRPr="007B492D">
        <w:rPr>
          <w:color w:val="000000" w:themeColor="text1"/>
        </w:rPr>
        <w:t>Suksesi i zbatimit të planit të menaxhimit matet përmes indikatorëve të qartë dhe të matshëm në fusha kyçe të funksionimit të muzeut:</w:t>
      </w:r>
    </w:p>
    <w:p w14:paraId="165AE421" w14:textId="77777777" w:rsidR="00172497" w:rsidRPr="007B492D" w:rsidRDefault="00172497" w:rsidP="00764D3F">
      <w:pPr>
        <w:pStyle w:val="ListNumber"/>
        <w:numPr>
          <w:ilvl w:val="0"/>
          <w:numId w:val="40"/>
        </w:numPr>
        <w:rPr>
          <w:color w:val="000000" w:themeColor="text1"/>
        </w:rPr>
      </w:pPr>
      <w:r w:rsidRPr="007B492D">
        <w:rPr>
          <w:color w:val="000000" w:themeColor="text1"/>
        </w:rPr>
        <w:t>Institucionalizimi: themelimi dhe funksionimi i bordit drejtues, miratimi i strukturës menaxhuese dhe stabiliteti i proceseve organizative.</w:t>
      </w:r>
    </w:p>
    <w:p w14:paraId="37EE82D5" w14:textId="77777777" w:rsidR="00172497" w:rsidRPr="007B492D" w:rsidRDefault="00172497" w:rsidP="00764D3F">
      <w:pPr>
        <w:pStyle w:val="ListNumber"/>
        <w:numPr>
          <w:ilvl w:val="0"/>
          <w:numId w:val="40"/>
        </w:numPr>
        <w:rPr>
          <w:color w:val="000000" w:themeColor="text1"/>
        </w:rPr>
      </w:pPr>
      <w:r w:rsidRPr="007B492D">
        <w:rPr>
          <w:color w:val="000000" w:themeColor="text1"/>
        </w:rPr>
        <w:lastRenderedPageBreak/>
        <w:t>Koleksionet: përqindja e objekteve të inventarizuara dhe të digjitalizuara; numri i objekteve të reja të grumbulluara dhe dokumentuara.</w:t>
      </w:r>
    </w:p>
    <w:p w14:paraId="541DEBBC" w14:textId="77777777" w:rsidR="00172497" w:rsidRPr="007B492D" w:rsidRDefault="00172497" w:rsidP="00764D3F">
      <w:pPr>
        <w:pStyle w:val="ListNumber"/>
        <w:numPr>
          <w:ilvl w:val="0"/>
          <w:numId w:val="40"/>
        </w:numPr>
        <w:rPr>
          <w:color w:val="000000" w:themeColor="text1"/>
        </w:rPr>
      </w:pPr>
      <w:r w:rsidRPr="007B492D">
        <w:rPr>
          <w:color w:val="000000" w:themeColor="text1"/>
        </w:rPr>
        <w:t>Programet ekspozuese: hapja e ekspozitës së përhershme; numri i ekspozitave të përkohshme të organizuara çdo vit; numri i vizitorëve në ekspozita.</w:t>
      </w:r>
    </w:p>
    <w:p w14:paraId="1AE97AA5" w14:textId="77777777" w:rsidR="00172497" w:rsidRPr="007B492D" w:rsidRDefault="00172497" w:rsidP="00764D3F">
      <w:pPr>
        <w:pStyle w:val="ListNumber"/>
        <w:numPr>
          <w:ilvl w:val="0"/>
          <w:numId w:val="40"/>
        </w:numPr>
        <w:rPr>
          <w:color w:val="000000" w:themeColor="text1"/>
        </w:rPr>
      </w:pPr>
      <w:r w:rsidRPr="007B492D">
        <w:rPr>
          <w:color w:val="000000" w:themeColor="text1"/>
        </w:rPr>
        <w:t>Edukimi: numri i programeve edukative të zbatuara; niveli i pjesëmarrjes së nxënësve, studentëve dhe komunitetit në aktivitete.</w:t>
      </w:r>
    </w:p>
    <w:p w14:paraId="0A12BC46" w14:textId="77777777" w:rsidR="00172497" w:rsidRPr="007B492D" w:rsidRDefault="00172497" w:rsidP="00764D3F">
      <w:pPr>
        <w:pStyle w:val="ListNumber"/>
        <w:numPr>
          <w:ilvl w:val="0"/>
          <w:numId w:val="40"/>
        </w:numPr>
        <w:rPr>
          <w:color w:val="000000" w:themeColor="text1"/>
        </w:rPr>
      </w:pPr>
      <w:r w:rsidRPr="007B492D">
        <w:rPr>
          <w:color w:val="000000" w:themeColor="text1"/>
        </w:rPr>
        <w:t>Partneritetet: numri i marrëveshjeve të bashkëpunimit me institucione kombëtare dhe ndërkombëtare; pjesëmarrja në forume dhe konferenca profesionale.</w:t>
      </w:r>
    </w:p>
    <w:p w14:paraId="0BCD82FA" w14:textId="77777777" w:rsidR="00172497" w:rsidRPr="007B492D" w:rsidRDefault="00172497" w:rsidP="00764D3F">
      <w:pPr>
        <w:pStyle w:val="ListNumber"/>
        <w:numPr>
          <w:ilvl w:val="0"/>
          <w:numId w:val="40"/>
        </w:numPr>
        <w:rPr>
          <w:color w:val="000000" w:themeColor="text1"/>
        </w:rPr>
      </w:pPr>
      <w:r w:rsidRPr="007B492D">
        <w:rPr>
          <w:color w:val="000000" w:themeColor="text1"/>
        </w:rPr>
        <w:t>Qëndrueshmëria financiare: përqindja e buxhetit të mbuluar nga burime vetanake, partneritete dhe projekte të jashtme; cilësia e raporteve financiare vjetore.</w:t>
      </w:r>
    </w:p>
    <w:p w14:paraId="6626777A" w14:textId="77777777" w:rsidR="00172497" w:rsidRPr="007B492D" w:rsidRDefault="00172497" w:rsidP="00764D3F">
      <w:pPr>
        <w:pStyle w:val="ListNumber"/>
        <w:numPr>
          <w:ilvl w:val="0"/>
          <w:numId w:val="40"/>
        </w:numPr>
        <w:rPr>
          <w:color w:val="000000" w:themeColor="text1"/>
        </w:rPr>
      </w:pPr>
      <w:r w:rsidRPr="007B492D">
        <w:rPr>
          <w:color w:val="000000" w:themeColor="text1"/>
        </w:rPr>
        <w:t>Komunikimi dhe promovimi: numri i vizitave në faqen zyrtare të muzeut; numri i ndjekësve në rrjetet sociale; shpërndarja dhe përdorimi i materialeve promovuese.</w:t>
      </w:r>
    </w:p>
    <w:p w14:paraId="6CC2682C" w14:textId="7E6EBFF7" w:rsidR="00172497" w:rsidRPr="007B492D" w:rsidRDefault="00172497" w:rsidP="00172497">
      <w:pPr>
        <w:pStyle w:val="Header1"/>
        <w:rPr>
          <w:color w:val="000000" w:themeColor="text1"/>
        </w:rPr>
      </w:pPr>
      <w:bookmarkStart w:id="128" w:name="_Toc648034233"/>
      <w:r w:rsidRPr="007B492D">
        <w:rPr>
          <w:color w:val="000000" w:themeColor="text1"/>
        </w:rPr>
        <w:t>13.2. Procesi i vlerësimit</w:t>
      </w:r>
      <w:bookmarkEnd w:id="128"/>
    </w:p>
    <w:p w14:paraId="79234C8D" w14:textId="77777777" w:rsidR="00172497" w:rsidRPr="007B492D" w:rsidRDefault="00172497" w:rsidP="00172497">
      <w:pPr>
        <w:rPr>
          <w:color w:val="000000" w:themeColor="text1"/>
        </w:rPr>
      </w:pPr>
      <w:r w:rsidRPr="007B492D">
        <w:rPr>
          <w:color w:val="000000" w:themeColor="text1"/>
        </w:rPr>
        <w:t>Vlerësimi i planit të menaxhimit realizohet përmes një kombinimi të qasjeve sasiore dhe cilësore, duke garantuar matje të vazhdueshme të progresit dhe përshtatje të planit me zhvillimet e reja.</w:t>
      </w:r>
    </w:p>
    <w:p w14:paraId="5A3CC511" w14:textId="77777777" w:rsidR="00172497" w:rsidRPr="007B492D" w:rsidRDefault="00172497" w:rsidP="00172497">
      <w:pPr>
        <w:rPr>
          <w:color w:val="000000" w:themeColor="text1"/>
        </w:rPr>
      </w:pPr>
      <w:r w:rsidRPr="007B492D">
        <w:rPr>
          <w:color w:val="000000" w:themeColor="text1"/>
        </w:rPr>
        <w:t>Elementet kryesore të vlerësimit janë:</w:t>
      </w:r>
    </w:p>
    <w:p w14:paraId="68610327" w14:textId="77777777" w:rsidR="00172497" w:rsidRPr="007B492D" w:rsidRDefault="00172497" w:rsidP="00764D3F">
      <w:pPr>
        <w:pStyle w:val="ListNumber"/>
        <w:numPr>
          <w:ilvl w:val="0"/>
          <w:numId w:val="41"/>
        </w:numPr>
        <w:rPr>
          <w:color w:val="000000" w:themeColor="text1"/>
        </w:rPr>
      </w:pPr>
      <w:r w:rsidRPr="007B492D">
        <w:rPr>
          <w:color w:val="000000" w:themeColor="text1"/>
        </w:rPr>
        <w:t>Mbledhjet e bordit drejtues: të paktën dy herë në vit për të shqyrtuar progresin, për të analizuar sfidat dhe për të dhënë udhëzime mbi zbatimin.</w:t>
      </w:r>
    </w:p>
    <w:p w14:paraId="6CC2D12C" w14:textId="77777777" w:rsidR="00172497" w:rsidRPr="007B492D" w:rsidRDefault="00172497" w:rsidP="00764D3F">
      <w:pPr>
        <w:pStyle w:val="ListNumber"/>
        <w:numPr>
          <w:ilvl w:val="0"/>
          <w:numId w:val="41"/>
        </w:numPr>
        <w:rPr>
          <w:color w:val="000000" w:themeColor="text1"/>
        </w:rPr>
      </w:pPr>
      <w:r w:rsidRPr="007B492D">
        <w:rPr>
          <w:color w:val="000000" w:themeColor="text1"/>
        </w:rPr>
        <w:t>Indikatorët sasiorë: të dhëna statistikore mbi numrin e vizitorëve, pjesëmarrjen në programe edukative e kulturore, të ardhurat vetanake dhe buxhetin e shfrytëzuar.</w:t>
      </w:r>
    </w:p>
    <w:p w14:paraId="08DF754E" w14:textId="77777777" w:rsidR="00172497" w:rsidRPr="007B492D" w:rsidRDefault="00172497" w:rsidP="00764D3F">
      <w:pPr>
        <w:pStyle w:val="ListNumber"/>
        <w:numPr>
          <w:ilvl w:val="0"/>
          <w:numId w:val="41"/>
        </w:numPr>
        <w:rPr>
          <w:color w:val="000000" w:themeColor="text1"/>
        </w:rPr>
      </w:pPr>
      <w:r w:rsidRPr="007B492D">
        <w:rPr>
          <w:color w:val="000000" w:themeColor="text1"/>
        </w:rPr>
        <w:t>Indikatorët cilësorë: reagimi i vizitorëve përmes anketave, intervistat me komunitetin, vlerësimet e partnerëve institucionalë e ndërkombëtarë mbi cilësinë e bashkëpunimit dhe ndikimin kulturor.</w:t>
      </w:r>
    </w:p>
    <w:p w14:paraId="7FA3EF99" w14:textId="77777777" w:rsidR="00172497" w:rsidRPr="007B492D" w:rsidRDefault="00172497" w:rsidP="00764D3F">
      <w:pPr>
        <w:pStyle w:val="ListNumber"/>
        <w:numPr>
          <w:ilvl w:val="0"/>
          <w:numId w:val="41"/>
        </w:numPr>
        <w:rPr>
          <w:color w:val="000000" w:themeColor="text1"/>
        </w:rPr>
      </w:pPr>
      <w:r w:rsidRPr="007B492D">
        <w:rPr>
          <w:color w:val="000000" w:themeColor="text1"/>
        </w:rPr>
        <w:t>Auditimi financiar: kontroll i rregullt i përdorimit të fondeve sipas standardeve ligjore e profesionale, për të garantuar transparencën dhe menaxhimin e drejtë të resurseve.</w:t>
      </w:r>
    </w:p>
    <w:p w14:paraId="4F2BBE9C" w14:textId="77777777" w:rsidR="00172497" w:rsidRPr="007B492D" w:rsidRDefault="00172497" w:rsidP="00172497">
      <w:pPr>
        <w:rPr>
          <w:color w:val="000000" w:themeColor="text1"/>
        </w:rPr>
      </w:pPr>
      <w:r w:rsidRPr="007B492D">
        <w:rPr>
          <w:color w:val="000000" w:themeColor="text1"/>
        </w:rPr>
        <w:t>Periudhat e matjes:</w:t>
      </w:r>
    </w:p>
    <w:p w14:paraId="5C3C5497" w14:textId="77777777" w:rsidR="00172497" w:rsidRPr="007B492D" w:rsidRDefault="00172497" w:rsidP="00764D3F">
      <w:pPr>
        <w:pStyle w:val="ListNumber"/>
        <w:numPr>
          <w:ilvl w:val="0"/>
          <w:numId w:val="42"/>
        </w:numPr>
        <w:rPr>
          <w:color w:val="000000" w:themeColor="text1"/>
        </w:rPr>
      </w:pPr>
      <w:r w:rsidRPr="007B492D">
        <w:rPr>
          <w:color w:val="000000" w:themeColor="text1"/>
        </w:rPr>
        <w:t>Monitorim i përhershëm nga personeli i muzeut dhe raportim çdo gjashtë muaj.</w:t>
      </w:r>
    </w:p>
    <w:p w14:paraId="1186109B" w14:textId="77777777" w:rsidR="00172497" w:rsidRPr="007B492D" w:rsidRDefault="00172497" w:rsidP="00764D3F">
      <w:pPr>
        <w:pStyle w:val="ListNumber"/>
        <w:numPr>
          <w:ilvl w:val="0"/>
          <w:numId w:val="42"/>
        </w:numPr>
        <w:rPr>
          <w:color w:val="000000" w:themeColor="text1"/>
        </w:rPr>
      </w:pPr>
      <w:r w:rsidRPr="007B492D">
        <w:rPr>
          <w:color w:val="000000" w:themeColor="text1"/>
        </w:rPr>
        <w:t>Vlerësim i ndërmjetëm në përfundim të çdo faze të planit (afatshkurtër, afatmesëm, afatgjatë).</w:t>
      </w:r>
    </w:p>
    <w:p w14:paraId="5F37C56D" w14:textId="77777777" w:rsidR="00172497" w:rsidRPr="007B492D" w:rsidRDefault="00172497" w:rsidP="00764D3F">
      <w:pPr>
        <w:pStyle w:val="ListNumber"/>
        <w:numPr>
          <w:ilvl w:val="0"/>
          <w:numId w:val="42"/>
        </w:numPr>
        <w:rPr>
          <w:color w:val="000000" w:themeColor="text1"/>
        </w:rPr>
      </w:pPr>
      <w:r w:rsidRPr="007B492D">
        <w:rPr>
          <w:color w:val="000000" w:themeColor="text1"/>
        </w:rPr>
        <w:t>Vlerësim i plotë çdo pesë vjet, për të analizuar arritjet, sfidat dhe për të përshtatur prioritetet strategjike.</w:t>
      </w:r>
    </w:p>
    <w:p w14:paraId="799DCC7F" w14:textId="77777777" w:rsidR="00172497" w:rsidRPr="007B492D" w:rsidRDefault="00172497" w:rsidP="00172497">
      <w:pPr>
        <w:pStyle w:val="ListParagraph"/>
        <w:rPr>
          <w:color w:val="000000" w:themeColor="text1"/>
        </w:rPr>
      </w:pPr>
      <w:bookmarkStart w:id="129" w:name="_Toc810328955"/>
      <w:r w:rsidRPr="007B492D">
        <w:rPr>
          <w:color w:val="000000" w:themeColor="text1"/>
        </w:rPr>
        <w:t>13.2.1. Tabela e vlerësimit</w:t>
      </w:r>
      <w:bookmarkEnd w:id="129"/>
    </w:p>
    <w:tbl>
      <w:tblPr>
        <w:tblStyle w:val="PlainTable2"/>
        <w:tblW w:w="9475" w:type="dxa"/>
        <w:tblLayout w:type="fixed"/>
        <w:tblLook w:val="06A0" w:firstRow="1" w:lastRow="0" w:firstColumn="1" w:lastColumn="0" w:noHBand="1" w:noVBand="1"/>
      </w:tblPr>
      <w:tblGrid>
        <w:gridCol w:w="2205"/>
        <w:gridCol w:w="2154"/>
        <w:gridCol w:w="1284"/>
        <w:gridCol w:w="1676"/>
        <w:gridCol w:w="2156"/>
      </w:tblGrid>
      <w:tr w:rsidR="007B492D" w:rsidRPr="007B492D" w14:paraId="6173836B" w14:textId="77777777" w:rsidTr="0017249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05" w:type="dxa"/>
          </w:tcPr>
          <w:p w14:paraId="35BB258A" w14:textId="77777777" w:rsidR="00172497" w:rsidRPr="007B492D" w:rsidRDefault="00172497"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Elementi i vlerësimit</w:t>
            </w:r>
          </w:p>
        </w:tc>
        <w:tc>
          <w:tcPr>
            <w:tcW w:w="2154" w:type="dxa"/>
          </w:tcPr>
          <w:p w14:paraId="679BED48" w14:textId="77777777" w:rsidR="00172497" w:rsidRPr="007B492D" w:rsidRDefault="00172497" w:rsidP="00E403F6">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b w:val="0"/>
                <w:bCs w:val="0"/>
                <w:color w:val="000000" w:themeColor="text1"/>
                <w:sz w:val="20"/>
                <w:szCs w:val="20"/>
              </w:rPr>
              <w:t>Metoda</w:t>
            </w:r>
          </w:p>
        </w:tc>
        <w:tc>
          <w:tcPr>
            <w:tcW w:w="1284" w:type="dxa"/>
          </w:tcPr>
          <w:p w14:paraId="63EACE4D" w14:textId="77777777" w:rsidR="00172497" w:rsidRPr="007B492D" w:rsidRDefault="00172497" w:rsidP="00E403F6">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b w:val="0"/>
                <w:bCs w:val="0"/>
                <w:color w:val="000000" w:themeColor="text1"/>
                <w:sz w:val="20"/>
                <w:szCs w:val="20"/>
              </w:rPr>
              <w:t>Periudha e matjes</w:t>
            </w:r>
          </w:p>
        </w:tc>
        <w:tc>
          <w:tcPr>
            <w:tcW w:w="1676" w:type="dxa"/>
          </w:tcPr>
          <w:p w14:paraId="41F9566F" w14:textId="77777777" w:rsidR="00172497" w:rsidRPr="007B492D" w:rsidRDefault="00172497" w:rsidP="00E403F6">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b w:val="0"/>
                <w:bCs w:val="0"/>
                <w:color w:val="000000" w:themeColor="text1"/>
                <w:sz w:val="20"/>
                <w:szCs w:val="20"/>
              </w:rPr>
              <w:t>Përgjegjësia</w:t>
            </w:r>
          </w:p>
        </w:tc>
        <w:tc>
          <w:tcPr>
            <w:tcW w:w="2156" w:type="dxa"/>
          </w:tcPr>
          <w:p w14:paraId="1575C0D6" w14:textId="77777777" w:rsidR="00172497" w:rsidRPr="007B492D" w:rsidRDefault="00172497" w:rsidP="00E403F6">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b w:val="0"/>
                <w:bCs w:val="0"/>
                <w:color w:val="000000" w:themeColor="text1"/>
                <w:sz w:val="20"/>
                <w:szCs w:val="20"/>
              </w:rPr>
              <w:t>Objektivat e synuara</w:t>
            </w:r>
          </w:p>
        </w:tc>
      </w:tr>
      <w:tr w:rsidR="007B492D" w:rsidRPr="007B492D" w14:paraId="587E8702" w14:textId="77777777" w:rsidTr="00172497">
        <w:trPr>
          <w:trHeight w:val="300"/>
        </w:trPr>
        <w:tc>
          <w:tcPr>
            <w:cnfStyle w:val="001000000000" w:firstRow="0" w:lastRow="0" w:firstColumn="1" w:lastColumn="0" w:oddVBand="0" w:evenVBand="0" w:oddHBand="0" w:evenHBand="0" w:firstRowFirstColumn="0" w:firstRowLastColumn="0" w:lastRowFirstColumn="0" w:lastRowLastColumn="0"/>
            <w:tcW w:w="2205" w:type="dxa"/>
          </w:tcPr>
          <w:p w14:paraId="27858A1F" w14:textId="77777777" w:rsidR="00172497" w:rsidRPr="007B492D" w:rsidRDefault="00172497"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lastRenderedPageBreak/>
              <w:t>Mbledhjet e bordit drejtues</w:t>
            </w:r>
          </w:p>
        </w:tc>
        <w:tc>
          <w:tcPr>
            <w:tcW w:w="2154" w:type="dxa"/>
          </w:tcPr>
          <w:p w14:paraId="49109077"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Procesverbale dhe raporte analize</w:t>
            </w:r>
          </w:p>
        </w:tc>
        <w:tc>
          <w:tcPr>
            <w:tcW w:w="1284" w:type="dxa"/>
          </w:tcPr>
          <w:p w14:paraId="1B8310D4"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2 herë/vit</w:t>
            </w:r>
          </w:p>
        </w:tc>
        <w:tc>
          <w:tcPr>
            <w:tcW w:w="1676" w:type="dxa"/>
          </w:tcPr>
          <w:p w14:paraId="0E296890"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Bordi drejtues</w:t>
            </w:r>
          </w:p>
        </w:tc>
        <w:tc>
          <w:tcPr>
            <w:tcW w:w="2156" w:type="dxa"/>
          </w:tcPr>
          <w:p w14:paraId="659D2418"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Mbikëqyrje e rregullt dhe përshtatje strategjike</w:t>
            </w:r>
          </w:p>
        </w:tc>
      </w:tr>
      <w:tr w:rsidR="007B492D" w:rsidRPr="007B492D" w14:paraId="38D6B112" w14:textId="77777777" w:rsidTr="00172497">
        <w:trPr>
          <w:trHeight w:val="300"/>
        </w:trPr>
        <w:tc>
          <w:tcPr>
            <w:cnfStyle w:val="001000000000" w:firstRow="0" w:lastRow="0" w:firstColumn="1" w:lastColumn="0" w:oddVBand="0" w:evenVBand="0" w:oddHBand="0" w:evenHBand="0" w:firstRowFirstColumn="0" w:firstRowLastColumn="0" w:lastRowFirstColumn="0" w:lastRowLastColumn="0"/>
            <w:tcW w:w="2205" w:type="dxa"/>
          </w:tcPr>
          <w:p w14:paraId="090E2CD9" w14:textId="77777777" w:rsidR="00172497" w:rsidRPr="007B492D" w:rsidRDefault="00172497"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Indikatorët sasiorë</w:t>
            </w:r>
          </w:p>
        </w:tc>
        <w:tc>
          <w:tcPr>
            <w:tcW w:w="2154" w:type="dxa"/>
          </w:tcPr>
          <w:p w14:paraId="7FDB417E"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Statistika mbi vizitorët, koleksionet, programet dhe të ardhurat</w:t>
            </w:r>
          </w:p>
        </w:tc>
        <w:tc>
          <w:tcPr>
            <w:tcW w:w="1284" w:type="dxa"/>
          </w:tcPr>
          <w:p w14:paraId="196C759D"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Raportim gjashtëmujor dhe vjetor</w:t>
            </w:r>
          </w:p>
        </w:tc>
        <w:tc>
          <w:tcPr>
            <w:tcW w:w="1676" w:type="dxa"/>
          </w:tcPr>
          <w:p w14:paraId="70E8BECE"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Drejtori, administrata</w:t>
            </w:r>
          </w:p>
        </w:tc>
        <w:tc>
          <w:tcPr>
            <w:tcW w:w="2156" w:type="dxa"/>
          </w:tcPr>
          <w:p w14:paraId="2BECDC93"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Rritje progresive e vizitorëve dhe koleksioneve çdo vit</w:t>
            </w:r>
          </w:p>
        </w:tc>
      </w:tr>
      <w:tr w:rsidR="007B492D" w:rsidRPr="007B492D" w14:paraId="024E1919" w14:textId="77777777" w:rsidTr="00172497">
        <w:trPr>
          <w:trHeight w:val="300"/>
        </w:trPr>
        <w:tc>
          <w:tcPr>
            <w:cnfStyle w:val="001000000000" w:firstRow="0" w:lastRow="0" w:firstColumn="1" w:lastColumn="0" w:oddVBand="0" w:evenVBand="0" w:oddHBand="0" w:evenHBand="0" w:firstRowFirstColumn="0" w:firstRowLastColumn="0" w:lastRowFirstColumn="0" w:lastRowLastColumn="0"/>
            <w:tcW w:w="2205" w:type="dxa"/>
          </w:tcPr>
          <w:p w14:paraId="1F53C5D3" w14:textId="77777777" w:rsidR="00172497" w:rsidRPr="007B492D" w:rsidRDefault="00172497"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Indikatorët cilësorë</w:t>
            </w:r>
          </w:p>
        </w:tc>
        <w:tc>
          <w:tcPr>
            <w:tcW w:w="2154" w:type="dxa"/>
          </w:tcPr>
          <w:p w14:paraId="6BD8F1A9"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Anketa me vizitorë, fokus-grupe me komunitetin, feedback nga partnerët</w:t>
            </w:r>
          </w:p>
        </w:tc>
        <w:tc>
          <w:tcPr>
            <w:tcW w:w="1284" w:type="dxa"/>
          </w:tcPr>
          <w:p w14:paraId="7CBBE191"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Vjetor</w:t>
            </w:r>
          </w:p>
        </w:tc>
        <w:tc>
          <w:tcPr>
            <w:tcW w:w="1676" w:type="dxa"/>
          </w:tcPr>
          <w:p w14:paraId="4EC97D92"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Personeli i edukimit dhe komunikimit</w:t>
            </w:r>
          </w:p>
        </w:tc>
        <w:tc>
          <w:tcPr>
            <w:tcW w:w="2156" w:type="dxa"/>
          </w:tcPr>
          <w:p w14:paraId="22E33AA9"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Përmirësim i vazhdueshëm i përvojës së vizitorit dhe përfshirjes komunitare</w:t>
            </w:r>
          </w:p>
        </w:tc>
      </w:tr>
      <w:tr w:rsidR="007B492D" w:rsidRPr="007B492D" w14:paraId="124F5F25" w14:textId="77777777" w:rsidTr="00172497">
        <w:trPr>
          <w:trHeight w:val="300"/>
        </w:trPr>
        <w:tc>
          <w:tcPr>
            <w:cnfStyle w:val="001000000000" w:firstRow="0" w:lastRow="0" w:firstColumn="1" w:lastColumn="0" w:oddVBand="0" w:evenVBand="0" w:oddHBand="0" w:evenHBand="0" w:firstRowFirstColumn="0" w:firstRowLastColumn="0" w:lastRowFirstColumn="0" w:lastRowLastColumn="0"/>
            <w:tcW w:w="2205" w:type="dxa"/>
          </w:tcPr>
          <w:p w14:paraId="0925944D" w14:textId="77777777" w:rsidR="00172497" w:rsidRPr="007B492D" w:rsidRDefault="00172497"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Auditimi financiar</w:t>
            </w:r>
          </w:p>
        </w:tc>
        <w:tc>
          <w:tcPr>
            <w:tcW w:w="2154" w:type="dxa"/>
          </w:tcPr>
          <w:p w14:paraId="01B6F4A4"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Kontroll i jashtëm i fondeve dhe shpenzimeve</w:t>
            </w:r>
          </w:p>
        </w:tc>
        <w:tc>
          <w:tcPr>
            <w:tcW w:w="1284" w:type="dxa"/>
          </w:tcPr>
          <w:p w14:paraId="62D3F78E"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Vjetor / çdo 5 vjet</w:t>
            </w:r>
          </w:p>
        </w:tc>
        <w:tc>
          <w:tcPr>
            <w:tcW w:w="1676" w:type="dxa"/>
          </w:tcPr>
          <w:p w14:paraId="78CCF82D"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Administrata, auditor i pavarur</w:t>
            </w:r>
          </w:p>
        </w:tc>
        <w:tc>
          <w:tcPr>
            <w:tcW w:w="2156" w:type="dxa"/>
          </w:tcPr>
          <w:p w14:paraId="6A59CE61"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Raporte transparente dhe përdorim i rregullt i fondeve</w:t>
            </w:r>
          </w:p>
        </w:tc>
      </w:tr>
      <w:tr w:rsidR="007B492D" w:rsidRPr="007B492D" w14:paraId="2A3A65D0" w14:textId="77777777" w:rsidTr="00172497">
        <w:trPr>
          <w:trHeight w:val="300"/>
        </w:trPr>
        <w:tc>
          <w:tcPr>
            <w:cnfStyle w:val="001000000000" w:firstRow="0" w:lastRow="0" w:firstColumn="1" w:lastColumn="0" w:oddVBand="0" w:evenVBand="0" w:oddHBand="0" w:evenHBand="0" w:firstRowFirstColumn="0" w:firstRowLastColumn="0" w:lastRowFirstColumn="0" w:lastRowLastColumn="0"/>
            <w:tcW w:w="2205" w:type="dxa"/>
          </w:tcPr>
          <w:p w14:paraId="0A01C43E" w14:textId="77777777" w:rsidR="00172497" w:rsidRPr="007B492D" w:rsidRDefault="00172497"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Vlerësim i ndërmjetëm</w:t>
            </w:r>
          </w:p>
        </w:tc>
        <w:tc>
          <w:tcPr>
            <w:tcW w:w="2154" w:type="dxa"/>
          </w:tcPr>
          <w:p w14:paraId="00D2420A"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Analizë e përmbushjes së objektivave të fazave (I, II, III)</w:t>
            </w:r>
          </w:p>
        </w:tc>
        <w:tc>
          <w:tcPr>
            <w:tcW w:w="1284" w:type="dxa"/>
          </w:tcPr>
          <w:p w14:paraId="1D3C2000"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Në fund të çdo faze</w:t>
            </w:r>
          </w:p>
        </w:tc>
        <w:tc>
          <w:tcPr>
            <w:tcW w:w="1676" w:type="dxa"/>
          </w:tcPr>
          <w:p w14:paraId="26A4537B"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MKRS, komuna, bordi</w:t>
            </w:r>
          </w:p>
        </w:tc>
        <w:tc>
          <w:tcPr>
            <w:tcW w:w="2156" w:type="dxa"/>
          </w:tcPr>
          <w:p w14:paraId="09234C7F"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Objektivat e fazës të përmbushura sipas planit</w:t>
            </w:r>
          </w:p>
        </w:tc>
      </w:tr>
      <w:tr w:rsidR="007B492D" w:rsidRPr="007B492D" w14:paraId="6F226F6C" w14:textId="77777777" w:rsidTr="00172497">
        <w:trPr>
          <w:trHeight w:val="300"/>
        </w:trPr>
        <w:tc>
          <w:tcPr>
            <w:cnfStyle w:val="001000000000" w:firstRow="0" w:lastRow="0" w:firstColumn="1" w:lastColumn="0" w:oddVBand="0" w:evenVBand="0" w:oddHBand="0" w:evenHBand="0" w:firstRowFirstColumn="0" w:firstRowLastColumn="0" w:lastRowFirstColumn="0" w:lastRowLastColumn="0"/>
            <w:tcW w:w="2205" w:type="dxa"/>
          </w:tcPr>
          <w:p w14:paraId="1D60AB34" w14:textId="77777777" w:rsidR="00172497" w:rsidRPr="007B492D" w:rsidRDefault="00172497"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Vlerësim i plotë</w:t>
            </w:r>
          </w:p>
        </w:tc>
        <w:tc>
          <w:tcPr>
            <w:tcW w:w="2154" w:type="dxa"/>
          </w:tcPr>
          <w:p w14:paraId="2094A26D"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Raport strategjik gjithëpërfshirës</w:t>
            </w:r>
          </w:p>
        </w:tc>
        <w:tc>
          <w:tcPr>
            <w:tcW w:w="1284" w:type="dxa"/>
          </w:tcPr>
          <w:p w14:paraId="0127F818"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Çdo 5 vjet</w:t>
            </w:r>
          </w:p>
        </w:tc>
        <w:tc>
          <w:tcPr>
            <w:tcW w:w="1676" w:type="dxa"/>
          </w:tcPr>
          <w:p w14:paraId="75656D4C"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MKRS, komuna, bordi, ekspertë</w:t>
            </w:r>
          </w:p>
        </w:tc>
        <w:tc>
          <w:tcPr>
            <w:tcW w:w="2156" w:type="dxa"/>
          </w:tcPr>
          <w:p w14:paraId="4F1EE420"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Përditësim i planit sipas zhvillimeve të reja</w:t>
            </w:r>
          </w:p>
        </w:tc>
      </w:tr>
    </w:tbl>
    <w:p w14:paraId="17196D3C" w14:textId="4DEB69CE" w:rsidR="00172497" w:rsidRPr="007B492D" w:rsidRDefault="00172497" w:rsidP="00172497">
      <w:pPr>
        <w:pStyle w:val="Header1"/>
        <w:rPr>
          <w:color w:val="000000" w:themeColor="text1"/>
        </w:rPr>
      </w:pPr>
      <w:bookmarkStart w:id="130" w:name="_Toc888311137"/>
      <w:r w:rsidRPr="007B492D">
        <w:rPr>
          <w:color w:val="000000" w:themeColor="text1"/>
        </w:rPr>
        <w:t>13.3. Rishikimi i planit</w:t>
      </w:r>
      <w:bookmarkEnd w:id="130"/>
    </w:p>
    <w:p w14:paraId="458058F5" w14:textId="77777777" w:rsidR="00172497" w:rsidRPr="007B492D" w:rsidRDefault="00172497" w:rsidP="00172497">
      <w:pPr>
        <w:rPr>
          <w:color w:val="000000" w:themeColor="text1"/>
        </w:rPr>
      </w:pPr>
      <w:r w:rsidRPr="007B492D">
        <w:rPr>
          <w:color w:val="000000" w:themeColor="text1"/>
        </w:rPr>
        <w:t>Rishikimi i planit të menaxhimit është një proces i domosdoshëm për të siguruar që dokumenti të mbetet i zbatueshëm, i përshtatur me rrethanat dhe në përputhje me zhvillimet institucionale, ligjore dhe shoqërore. Ky proces synon të garantojë vazhdimësinë e funksionimit të muzeut dhe përmirësimin e vazhdueshëm të performancës së tij.</w:t>
      </w:r>
    </w:p>
    <w:p w14:paraId="67E197C0" w14:textId="77777777" w:rsidR="00172497" w:rsidRPr="007B492D" w:rsidRDefault="00172497" w:rsidP="00764D3F">
      <w:pPr>
        <w:pStyle w:val="ListParagraph"/>
        <w:numPr>
          <w:ilvl w:val="0"/>
          <w:numId w:val="43"/>
        </w:numPr>
        <w:rPr>
          <w:color w:val="000000" w:themeColor="text1"/>
        </w:rPr>
      </w:pPr>
      <w:r w:rsidRPr="007B492D">
        <w:rPr>
          <w:color w:val="000000" w:themeColor="text1"/>
        </w:rPr>
        <w:t>Afatet e rishikimit: çdo pesë vjet realizohet rishikimi i plotë i planit të menaxhimit, duke vlerësuar arritjet, sfidat dhe nevojat e reja.</w:t>
      </w:r>
    </w:p>
    <w:p w14:paraId="54879E67" w14:textId="77777777" w:rsidR="00172497" w:rsidRPr="007B492D" w:rsidRDefault="00172497" w:rsidP="00764D3F">
      <w:pPr>
        <w:pStyle w:val="ListParagraph"/>
        <w:numPr>
          <w:ilvl w:val="0"/>
          <w:numId w:val="43"/>
        </w:numPr>
        <w:rPr>
          <w:color w:val="000000" w:themeColor="text1"/>
        </w:rPr>
      </w:pPr>
      <w:r w:rsidRPr="007B492D">
        <w:rPr>
          <w:color w:val="000000" w:themeColor="text1"/>
        </w:rPr>
        <w:t>Rishikime të pjesshme: në rast të ndryshimeve të legjislacionit, zbatimit të projekteve madhore, rrethanave të paparashikuara ose emergjencave, plani i menaxhimit i nënshtrohet rishikimit të pjesshëm për të reflektuar realitetin e ri.</w:t>
      </w:r>
    </w:p>
    <w:p w14:paraId="71D4C6B5" w14:textId="77777777" w:rsidR="00172497" w:rsidRPr="007B492D" w:rsidRDefault="00172497" w:rsidP="00764D3F">
      <w:pPr>
        <w:pStyle w:val="ListParagraph"/>
        <w:numPr>
          <w:ilvl w:val="0"/>
          <w:numId w:val="43"/>
        </w:numPr>
        <w:rPr>
          <w:color w:val="000000" w:themeColor="text1"/>
        </w:rPr>
      </w:pPr>
      <w:r w:rsidRPr="007B492D">
        <w:rPr>
          <w:color w:val="000000" w:themeColor="text1"/>
        </w:rPr>
        <w:t>Përfshirja e akterëve: procesi i rishikimit zhvillohet përmes konsultimeve me MKRS, komunën e Lipjanit, përfaqësuesit e komunitetit lokal, partnerët ndërkombëtarë dhe ekspertët e fushës së trashëgimisë kulturore.</w:t>
      </w:r>
    </w:p>
    <w:p w14:paraId="0AD8002C" w14:textId="77777777" w:rsidR="00172497" w:rsidRPr="007B492D" w:rsidRDefault="00172497" w:rsidP="00764D3F">
      <w:pPr>
        <w:pStyle w:val="ListParagraph"/>
        <w:numPr>
          <w:ilvl w:val="0"/>
          <w:numId w:val="43"/>
        </w:numPr>
        <w:rPr>
          <w:color w:val="000000" w:themeColor="text1"/>
        </w:rPr>
      </w:pPr>
      <w:r w:rsidRPr="007B492D">
        <w:rPr>
          <w:color w:val="000000" w:themeColor="text1"/>
        </w:rPr>
        <w:t>Përditësimi i indikatorëve: indikatorët e performancës për vizitorët, koleksionet, programet edukative, ekspozitat dhe qëndrueshmërinë financiare përditësohen çdo pesë vjet në përputhje me prioritetet institucionale dhe zhvillimet e reja.</w:t>
      </w:r>
    </w:p>
    <w:p w14:paraId="1B8B598D" w14:textId="77777777" w:rsidR="00172497" w:rsidRPr="007B492D" w:rsidRDefault="00172497" w:rsidP="00172497">
      <w:pPr>
        <w:rPr>
          <w:color w:val="000000" w:themeColor="text1"/>
        </w:rPr>
      </w:pPr>
      <w:r w:rsidRPr="007B492D">
        <w:rPr>
          <w:color w:val="000000" w:themeColor="text1"/>
        </w:rPr>
        <w:lastRenderedPageBreak/>
        <w:t>Rishikimi i planit siguron që muzeu i At Shtjefën Gjeçovit të mbetet një institucion funksional, të reflektojë ndryshimet në mjedisin shoqëror e kulturor dhe të vazhdojë të përmbushë misionin e tij si qendër kujtese, edukimi dhe dialogu kulturor.</w:t>
      </w:r>
    </w:p>
    <w:p w14:paraId="4BF7273A" w14:textId="77777777" w:rsidR="00172497" w:rsidRPr="007B492D" w:rsidRDefault="00172497" w:rsidP="00172497">
      <w:pPr>
        <w:pStyle w:val="Header1"/>
        <w:rPr>
          <w:color w:val="000000" w:themeColor="text1"/>
        </w:rPr>
      </w:pPr>
      <w:bookmarkStart w:id="131" w:name="_Toc828543131"/>
      <w:r w:rsidRPr="007B492D">
        <w:rPr>
          <w:color w:val="000000" w:themeColor="text1"/>
        </w:rPr>
        <w:t>13.4. Tabela e indikatorëve të performancës</w:t>
      </w:r>
      <w:bookmarkEnd w:id="131"/>
    </w:p>
    <w:tbl>
      <w:tblPr>
        <w:tblStyle w:val="PlainTable2"/>
        <w:tblW w:w="9360" w:type="dxa"/>
        <w:tblLayout w:type="fixed"/>
        <w:tblLook w:val="06A0" w:firstRow="1" w:lastRow="0" w:firstColumn="1" w:lastColumn="0" w:noHBand="1" w:noVBand="1"/>
      </w:tblPr>
      <w:tblGrid>
        <w:gridCol w:w="2315"/>
        <w:gridCol w:w="2355"/>
        <w:gridCol w:w="1620"/>
        <w:gridCol w:w="3070"/>
      </w:tblGrid>
      <w:tr w:rsidR="007B492D" w:rsidRPr="007B492D" w14:paraId="294863CF" w14:textId="77777777" w:rsidTr="0017249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5" w:type="dxa"/>
          </w:tcPr>
          <w:p w14:paraId="63A8ADF7" w14:textId="77777777" w:rsidR="00172497" w:rsidRPr="007B492D" w:rsidRDefault="00172497"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Indikatori</w:t>
            </w:r>
          </w:p>
        </w:tc>
        <w:tc>
          <w:tcPr>
            <w:tcW w:w="2355" w:type="dxa"/>
          </w:tcPr>
          <w:p w14:paraId="5926CB06" w14:textId="77777777" w:rsidR="00172497" w:rsidRPr="007B492D" w:rsidRDefault="00172497" w:rsidP="00E403F6">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b w:val="0"/>
                <w:bCs w:val="0"/>
                <w:color w:val="000000" w:themeColor="text1"/>
                <w:sz w:val="20"/>
                <w:szCs w:val="20"/>
              </w:rPr>
              <w:t>Procesi i matjes</w:t>
            </w:r>
          </w:p>
        </w:tc>
        <w:tc>
          <w:tcPr>
            <w:tcW w:w="1620" w:type="dxa"/>
          </w:tcPr>
          <w:p w14:paraId="40478D68" w14:textId="77777777" w:rsidR="00172497" w:rsidRPr="007B492D" w:rsidRDefault="00172497" w:rsidP="00E403F6">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b w:val="0"/>
                <w:bCs w:val="0"/>
                <w:color w:val="000000" w:themeColor="text1"/>
                <w:sz w:val="20"/>
                <w:szCs w:val="20"/>
              </w:rPr>
              <w:t>Frekuenca e vlerësimit</w:t>
            </w:r>
          </w:p>
        </w:tc>
        <w:tc>
          <w:tcPr>
            <w:tcW w:w="3070" w:type="dxa"/>
          </w:tcPr>
          <w:p w14:paraId="14089BA9" w14:textId="77777777" w:rsidR="00172497" w:rsidRPr="007B492D" w:rsidRDefault="00172497" w:rsidP="00E403F6">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b w:val="0"/>
                <w:bCs w:val="0"/>
                <w:color w:val="000000" w:themeColor="text1"/>
                <w:sz w:val="20"/>
                <w:szCs w:val="20"/>
              </w:rPr>
              <w:t>Objektivat e synuara</w:t>
            </w:r>
          </w:p>
        </w:tc>
      </w:tr>
      <w:tr w:rsidR="007B492D" w:rsidRPr="007B492D" w14:paraId="4B41D50D" w14:textId="77777777" w:rsidTr="00172497">
        <w:trPr>
          <w:trHeight w:val="300"/>
        </w:trPr>
        <w:tc>
          <w:tcPr>
            <w:cnfStyle w:val="001000000000" w:firstRow="0" w:lastRow="0" w:firstColumn="1" w:lastColumn="0" w:oddVBand="0" w:evenVBand="0" w:oddHBand="0" w:evenHBand="0" w:firstRowFirstColumn="0" w:firstRowLastColumn="0" w:lastRowFirstColumn="0" w:lastRowLastColumn="0"/>
            <w:tcW w:w="2315" w:type="dxa"/>
          </w:tcPr>
          <w:p w14:paraId="5929C5A1" w14:textId="77777777" w:rsidR="00172497" w:rsidRPr="007B492D" w:rsidRDefault="00172497"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Themelimi i bordit drejtues &amp; strukturës menaxhuese</w:t>
            </w:r>
          </w:p>
        </w:tc>
        <w:tc>
          <w:tcPr>
            <w:tcW w:w="2355" w:type="dxa"/>
          </w:tcPr>
          <w:p w14:paraId="328F8BA1"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Raport zyrtar nga MKRS/komuna, procesverbale</w:t>
            </w:r>
          </w:p>
        </w:tc>
        <w:tc>
          <w:tcPr>
            <w:tcW w:w="1620" w:type="dxa"/>
          </w:tcPr>
          <w:p w14:paraId="47EC66AC"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Një herë në fillim, pastaj vjetor</w:t>
            </w:r>
          </w:p>
        </w:tc>
        <w:tc>
          <w:tcPr>
            <w:tcW w:w="3070" w:type="dxa"/>
          </w:tcPr>
          <w:p w14:paraId="532B9D64"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Bord funksional dhe strukturë e miratuar brenda vitit të 2-të</w:t>
            </w:r>
          </w:p>
        </w:tc>
      </w:tr>
      <w:tr w:rsidR="007B492D" w:rsidRPr="007B492D" w14:paraId="5587DB71" w14:textId="77777777" w:rsidTr="00172497">
        <w:trPr>
          <w:trHeight w:val="300"/>
        </w:trPr>
        <w:tc>
          <w:tcPr>
            <w:cnfStyle w:val="001000000000" w:firstRow="0" w:lastRow="0" w:firstColumn="1" w:lastColumn="0" w:oddVBand="0" w:evenVBand="0" w:oddHBand="0" w:evenHBand="0" w:firstRowFirstColumn="0" w:firstRowLastColumn="0" w:lastRowFirstColumn="0" w:lastRowLastColumn="0"/>
            <w:tcW w:w="2315" w:type="dxa"/>
          </w:tcPr>
          <w:p w14:paraId="379737C1" w14:textId="77777777" w:rsidR="00172497" w:rsidRPr="007B492D" w:rsidRDefault="00172497"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Numri i objekteve të inventarizuara/digjitalizuara</w:t>
            </w:r>
          </w:p>
        </w:tc>
        <w:tc>
          <w:tcPr>
            <w:tcW w:w="2355" w:type="dxa"/>
          </w:tcPr>
          <w:p w14:paraId="3F42AD65"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Raporte teknike nga kuratori, baza e të dhënave</w:t>
            </w:r>
          </w:p>
        </w:tc>
        <w:tc>
          <w:tcPr>
            <w:tcW w:w="1620" w:type="dxa"/>
          </w:tcPr>
          <w:p w14:paraId="7C02E410"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Raportim çdo 6 muaj</w:t>
            </w:r>
          </w:p>
        </w:tc>
        <w:tc>
          <w:tcPr>
            <w:tcW w:w="3070" w:type="dxa"/>
          </w:tcPr>
          <w:p w14:paraId="15F43AFE"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80% e koleksionit i inventarizuar dhe 60% i digjitalizuar deri në vitin e 5-të</w:t>
            </w:r>
          </w:p>
        </w:tc>
      </w:tr>
      <w:tr w:rsidR="007B492D" w:rsidRPr="007B492D" w14:paraId="53F1B4A5" w14:textId="77777777" w:rsidTr="00172497">
        <w:trPr>
          <w:trHeight w:val="300"/>
        </w:trPr>
        <w:tc>
          <w:tcPr>
            <w:cnfStyle w:val="001000000000" w:firstRow="0" w:lastRow="0" w:firstColumn="1" w:lastColumn="0" w:oddVBand="0" w:evenVBand="0" w:oddHBand="0" w:evenHBand="0" w:firstRowFirstColumn="0" w:firstRowLastColumn="0" w:lastRowFirstColumn="0" w:lastRowLastColumn="0"/>
            <w:tcW w:w="2315" w:type="dxa"/>
          </w:tcPr>
          <w:p w14:paraId="57FA6E98" w14:textId="77777777" w:rsidR="00172497" w:rsidRPr="007B492D" w:rsidRDefault="00172497"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Numri i objekteve të reja në koleksion</w:t>
            </w:r>
          </w:p>
        </w:tc>
        <w:tc>
          <w:tcPr>
            <w:tcW w:w="2355" w:type="dxa"/>
          </w:tcPr>
          <w:p w14:paraId="3D719051"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Evidencë nga regjistri muzeal</w:t>
            </w:r>
          </w:p>
        </w:tc>
        <w:tc>
          <w:tcPr>
            <w:tcW w:w="1620" w:type="dxa"/>
          </w:tcPr>
          <w:p w14:paraId="48BA37C3"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Raportim vjetor</w:t>
            </w:r>
          </w:p>
        </w:tc>
        <w:tc>
          <w:tcPr>
            <w:tcW w:w="3070" w:type="dxa"/>
          </w:tcPr>
          <w:p w14:paraId="2AFA007E"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Min. 20 objekte të reja çdo vit, duke përfshirë kontributin e diasporës</w:t>
            </w:r>
          </w:p>
        </w:tc>
      </w:tr>
      <w:tr w:rsidR="007B492D" w:rsidRPr="007B492D" w14:paraId="2E7DA30E" w14:textId="77777777" w:rsidTr="00172497">
        <w:trPr>
          <w:trHeight w:val="300"/>
        </w:trPr>
        <w:tc>
          <w:tcPr>
            <w:cnfStyle w:val="001000000000" w:firstRow="0" w:lastRow="0" w:firstColumn="1" w:lastColumn="0" w:oddVBand="0" w:evenVBand="0" w:oddHBand="0" w:evenHBand="0" w:firstRowFirstColumn="0" w:firstRowLastColumn="0" w:lastRowFirstColumn="0" w:lastRowLastColumn="0"/>
            <w:tcW w:w="2315" w:type="dxa"/>
          </w:tcPr>
          <w:p w14:paraId="7AABF3BB" w14:textId="77777777" w:rsidR="00172497" w:rsidRPr="007B492D" w:rsidRDefault="00172497"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Hapja e ekspozitës së përhershme</w:t>
            </w:r>
          </w:p>
        </w:tc>
        <w:tc>
          <w:tcPr>
            <w:tcW w:w="2355" w:type="dxa"/>
          </w:tcPr>
          <w:p w14:paraId="31B24C50"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Raport muzeal, dokumentim fotografik</w:t>
            </w:r>
          </w:p>
        </w:tc>
        <w:tc>
          <w:tcPr>
            <w:tcW w:w="1620" w:type="dxa"/>
          </w:tcPr>
          <w:p w14:paraId="20266AD0"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Një herë (deri në vitin e 5-të)</w:t>
            </w:r>
          </w:p>
        </w:tc>
        <w:tc>
          <w:tcPr>
            <w:tcW w:w="3070" w:type="dxa"/>
          </w:tcPr>
          <w:p w14:paraId="7CDC678E"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Ekspozita e përhershme funksionale deri në vitin e 5-të</w:t>
            </w:r>
          </w:p>
        </w:tc>
      </w:tr>
      <w:tr w:rsidR="007B492D" w:rsidRPr="007B492D" w14:paraId="2910C708" w14:textId="77777777" w:rsidTr="00172497">
        <w:trPr>
          <w:trHeight w:val="300"/>
        </w:trPr>
        <w:tc>
          <w:tcPr>
            <w:cnfStyle w:val="001000000000" w:firstRow="0" w:lastRow="0" w:firstColumn="1" w:lastColumn="0" w:oddVBand="0" w:evenVBand="0" w:oddHBand="0" w:evenHBand="0" w:firstRowFirstColumn="0" w:firstRowLastColumn="0" w:lastRowFirstColumn="0" w:lastRowLastColumn="0"/>
            <w:tcW w:w="2315" w:type="dxa"/>
          </w:tcPr>
          <w:p w14:paraId="24E51C4A" w14:textId="77777777" w:rsidR="00172497" w:rsidRPr="007B492D" w:rsidRDefault="00172497"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Numri i ekspozitave të përkohshme</w:t>
            </w:r>
          </w:p>
        </w:tc>
        <w:tc>
          <w:tcPr>
            <w:tcW w:w="2355" w:type="dxa"/>
          </w:tcPr>
          <w:p w14:paraId="047B1250"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Regjistri i ekspozitave, statistika vizitorësh</w:t>
            </w:r>
          </w:p>
        </w:tc>
        <w:tc>
          <w:tcPr>
            <w:tcW w:w="1620" w:type="dxa"/>
          </w:tcPr>
          <w:p w14:paraId="007A28DC"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Vjetor</w:t>
            </w:r>
          </w:p>
        </w:tc>
        <w:tc>
          <w:tcPr>
            <w:tcW w:w="3070" w:type="dxa"/>
          </w:tcPr>
          <w:p w14:paraId="697E3053"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Min. 2 ekspozita të përkohshme çdo vit</w:t>
            </w:r>
          </w:p>
        </w:tc>
      </w:tr>
      <w:tr w:rsidR="007B492D" w:rsidRPr="007B492D" w14:paraId="3EB4DE55" w14:textId="77777777" w:rsidTr="00172497">
        <w:trPr>
          <w:trHeight w:val="300"/>
        </w:trPr>
        <w:tc>
          <w:tcPr>
            <w:cnfStyle w:val="001000000000" w:firstRow="0" w:lastRow="0" w:firstColumn="1" w:lastColumn="0" w:oddVBand="0" w:evenVBand="0" w:oddHBand="0" w:evenHBand="0" w:firstRowFirstColumn="0" w:firstRowLastColumn="0" w:lastRowFirstColumn="0" w:lastRowLastColumn="0"/>
            <w:tcW w:w="2315" w:type="dxa"/>
          </w:tcPr>
          <w:p w14:paraId="03B04BE9" w14:textId="77777777" w:rsidR="00172497" w:rsidRPr="007B492D" w:rsidRDefault="00172497"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Numri i vizitorëve në muze</w:t>
            </w:r>
          </w:p>
        </w:tc>
        <w:tc>
          <w:tcPr>
            <w:tcW w:w="2355" w:type="dxa"/>
          </w:tcPr>
          <w:p w14:paraId="1D5CE07F"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Evidenca në librin e vizitorëve &amp; biletaria</w:t>
            </w:r>
          </w:p>
        </w:tc>
        <w:tc>
          <w:tcPr>
            <w:tcW w:w="1620" w:type="dxa"/>
          </w:tcPr>
          <w:p w14:paraId="0F1D1A1E"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Raportim çdo 6 muaj</w:t>
            </w:r>
          </w:p>
        </w:tc>
        <w:tc>
          <w:tcPr>
            <w:tcW w:w="3070" w:type="dxa"/>
          </w:tcPr>
          <w:p w14:paraId="6A7FAA4B"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5,000 vizitorë në vit deri në vitin e 5-të; rritje 10% çdo vit më pas</w:t>
            </w:r>
          </w:p>
        </w:tc>
      </w:tr>
      <w:tr w:rsidR="007B492D" w:rsidRPr="007B492D" w14:paraId="291F61D3" w14:textId="77777777" w:rsidTr="00172497">
        <w:trPr>
          <w:trHeight w:val="300"/>
        </w:trPr>
        <w:tc>
          <w:tcPr>
            <w:cnfStyle w:val="001000000000" w:firstRow="0" w:lastRow="0" w:firstColumn="1" w:lastColumn="0" w:oddVBand="0" w:evenVBand="0" w:oddHBand="0" w:evenHBand="0" w:firstRowFirstColumn="0" w:firstRowLastColumn="0" w:lastRowFirstColumn="0" w:lastRowLastColumn="0"/>
            <w:tcW w:w="2315" w:type="dxa"/>
          </w:tcPr>
          <w:p w14:paraId="3BC2299D" w14:textId="77777777" w:rsidR="00172497" w:rsidRPr="007B492D" w:rsidRDefault="00172497"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Numri i programeve edukative</w:t>
            </w:r>
          </w:p>
        </w:tc>
        <w:tc>
          <w:tcPr>
            <w:tcW w:w="2355" w:type="dxa"/>
          </w:tcPr>
          <w:p w14:paraId="22C3317F"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Raporte nga edukatori, listat e pjesëmarrësve</w:t>
            </w:r>
          </w:p>
        </w:tc>
        <w:tc>
          <w:tcPr>
            <w:tcW w:w="1620" w:type="dxa"/>
          </w:tcPr>
          <w:p w14:paraId="354E9739"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Vjetor</w:t>
            </w:r>
          </w:p>
        </w:tc>
        <w:tc>
          <w:tcPr>
            <w:tcW w:w="3070" w:type="dxa"/>
          </w:tcPr>
          <w:p w14:paraId="230C477E"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Min. 5 programe edukative në vit; përfshirje graduale e shkollave lokale</w:t>
            </w:r>
          </w:p>
        </w:tc>
      </w:tr>
      <w:tr w:rsidR="007B492D" w:rsidRPr="007B492D" w14:paraId="15FA8D4B" w14:textId="77777777" w:rsidTr="00172497">
        <w:trPr>
          <w:trHeight w:val="300"/>
        </w:trPr>
        <w:tc>
          <w:tcPr>
            <w:cnfStyle w:val="001000000000" w:firstRow="0" w:lastRow="0" w:firstColumn="1" w:lastColumn="0" w:oddVBand="0" w:evenVBand="0" w:oddHBand="0" w:evenHBand="0" w:firstRowFirstColumn="0" w:firstRowLastColumn="0" w:lastRowFirstColumn="0" w:lastRowLastColumn="0"/>
            <w:tcW w:w="2315" w:type="dxa"/>
          </w:tcPr>
          <w:p w14:paraId="33F8A635" w14:textId="77777777" w:rsidR="00172497" w:rsidRPr="007B492D" w:rsidRDefault="00172497"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Pjesëmarrja e komunitetit</w:t>
            </w:r>
          </w:p>
        </w:tc>
        <w:tc>
          <w:tcPr>
            <w:tcW w:w="2355" w:type="dxa"/>
          </w:tcPr>
          <w:p w14:paraId="650D0ED3"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Anketa, fokus-grupe, intervista</w:t>
            </w:r>
          </w:p>
        </w:tc>
        <w:tc>
          <w:tcPr>
            <w:tcW w:w="1620" w:type="dxa"/>
          </w:tcPr>
          <w:p w14:paraId="40FEB11C"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Çdo 2 vjet</w:t>
            </w:r>
          </w:p>
        </w:tc>
        <w:tc>
          <w:tcPr>
            <w:tcW w:w="3070" w:type="dxa"/>
          </w:tcPr>
          <w:p w14:paraId="05DD4DB3"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60% e pjesëmarrësve të shprehin kënaqësi; përfshirje e të gjitha grupeve etnike</w:t>
            </w:r>
          </w:p>
        </w:tc>
      </w:tr>
      <w:tr w:rsidR="007B492D" w:rsidRPr="007B492D" w14:paraId="2014D24B" w14:textId="77777777" w:rsidTr="00172497">
        <w:trPr>
          <w:trHeight w:val="300"/>
        </w:trPr>
        <w:tc>
          <w:tcPr>
            <w:cnfStyle w:val="001000000000" w:firstRow="0" w:lastRow="0" w:firstColumn="1" w:lastColumn="0" w:oddVBand="0" w:evenVBand="0" w:oddHBand="0" w:evenHBand="0" w:firstRowFirstColumn="0" w:firstRowLastColumn="0" w:lastRowFirstColumn="0" w:lastRowLastColumn="0"/>
            <w:tcW w:w="2315" w:type="dxa"/>
          </w:tcPr>
          <w:p w14:paraId="480B31BD" w14:textId="77777777" w:rsidR="00172497" w:rsidRPr="007B492D" w:rsidRDefault="00172497"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Pjesëmarrja në forume/konferenca</w:t>
            </w:r>
          </w:p>
        </w:tc>
        <w:tc>
          <w:tcPr>
            <w:tcW w:w="2355" w:type="dxa"/>
          </w:tcPr>
          <w:p w14:paraId="7080020A"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Raport nga drejtori, certifikata pjesëmarrjeje</w:t>
            </w:r>
          </w:p>
        </w:tc>
        <w:tc>
          <w:tcPr>
            <w:tcW w:w="1620" w:type="dxa"/>
          </w:tcPr>
          <w:p w14:paraId="79DB266D"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Vjetor</w:t>
            </w:r>
          </w:p>
        </w:tc>
        <w:tc>
          <w:tcPr>
            <w:tcW w:w="3070" w:type="dxa"/>
          </w:tcPr>
          <w:p w14:paraId="675E19E8"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Pjesëmarrje në min. 1 forum rajonal dhe 1 konferencë ndërkombëtare çdo vit</w:t>
            </w:r>
          </w:p>
        </w:tc>
      </w:tr>
      <w:tr w:rsidR="007B492D" w:rsidRPr="007B492D" w14:paraId="084F45C9" w14:textId="77777777" w:rsidTr="00172497">
        <w:trPr>
          <w:trHeight w:val="300"/>
        </w:trPr>
        <w:tc>
          <w:tcPr>
            <w:cnfStyle w:val="001000000000" w:firstRow="0" w:lastRow="0" w:firstColumn="1" w:lastColumn="0" w:oddVBand="0" w:evenVBand="0" w:oddHBand="0" w:evenHBand="0" w:firstRowFirstColumn="0" w:firstRowLastColumn="0" w:lastRowFirstColumn="0" w:lastRowLastColumn="0"/>
            <w:tcW w:w="2315" w:type="dxa"/>
          </w:tcPr>
          <w:p w14:paraId="59D44822" w14:textId="77777777" w:rsidR="00172497" w:rsidRPr="007B492D" w:rsidRDefault="00172497"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Numri i partneriteteve kombëtare &amp; ndërkombëtare</w:t>
            </w:r>
          </w:p>
        </w:tc>
        <w:tc>
          <w:tcPr>
            <w:tcW w:w="2355" w:type="dxa"/>
          </w:tcPr>
          <w:p w14:paraId="3FE025BB"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Marrëveshje/mou të nënshkruara</w:t>
            </w:r>
          </w:p>
        </w:tc>
        <w:tc>
          <w:tcPr>
            <w:tcW w:w="1620" w:type="dxa"/>
          </w:tcPr>
          <w:p w14:paraId="1514478F"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Raportim çdo 2 vjet</w:t>
            </w:r>
          </w:p>
        </w:tc>
        <w:tc>
          <w:tcPr>
            <w:tcW w:w="3070" w:type="dxa"/>
          </w:tcPr>
          <w:p w14:paraId="4609FD82"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5 marrëveshje kombëtare dhe 2 ndërkombëtare deri në vitin e 5-të</w:t>
            </w:r>
          </w:p>
        </w:tc>
      </w:tr>
      <w:tr w:rsidR="007B492D" w:rsidRPr="007B492D" w14:paraId="61FFD21B" w14:textId="77777777" w:rsidTr="00172497">
        <w:trPr>
          <w:trHeight w:val="300"/>
        </w:trPr>
        <w:tc>
          <w:tcPr>
            <w:cnfStyle w:val="001000000000" w:firstRow="0" w:lastRow="0" w:firstColumn="1" w:lastColumn="0" w:oddVBand="0" w:evenVBand="0" w:oddHBand="0" w:evenHBand="0" w:firstRowFirstColumn="0" w:firstRowLastColumn="0" w:lastRowFirstColumn="0" w:lastRowLastColumn="0"/>
            <w:tcW w:w="2315" w:type="dxa"/>
          </w:tcPr>
          <w:p w14:paraId="6434F686" w14:textId="77777777" w:rsidR="00172497" w:rsidRPr="007B492D" w:rsidRDefault="00172497"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Përqindja e buxhetit nga burime vetanake</w:t>
            </w:r>
          </w:p>
        </w:tc>
        <w:tc>
          <w:tcPr>
            <w:tcW w:w="2355" w:type="dxa"/>
          </w:tcPr>
          <w:p w14:paraId="5EE26FF5"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Raporte financiare të auditueshme</w:t>
            </w:r>
          </w:p>
        </w:tc>
        <w:tc>
          <w:tcPr>
            <w:tcW w:w="1620" w:type="dxa"/>
          </w:tcPr>
          <w:p w14:paraId="2FEDFED2"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Vjetor</w:t>
            </w:r>
          </w:p>
        </w:tc>
        <w:tc>
          <w:tcPr>
            <w:tcW w:w="3070" w:type="dxa"/>
          </w:tcPr>
          <w:p w14:paraId="58557895"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10% deri në vitin e 5-të; 20% deri në vitin e 10-të</w:t>
            </w:r>
          </w:p>
        </w:tc>
      </w:tr>
      <w:tr w:rsidR="007B492D" w:rsidRPr="007B492D" w14:paraId="43D47242" w14:textId="77777777" w:rsidTr="00172497">
        <w:trPr>
          <w:trHeight w:val="300"/>
        </w:trPr>
        <w:tc>
          <w:tcPr>
            <w:cnfStyle w:val="001000000000" w:firstRow="0" w:lastRow="0" w:firstColumn="1" w:lastColumn="0" w:oddVBand="0" w:evenVBand="0" w:oddHBand="0" w:evenHBand="0" w:firstRowFirstColumn="0" w:firstRowLastColumn="0" w:lastRowFirstColumn="0" w:lastRowLastColumn="0"/>
            <w:tcW w:w="2315" w:type="dxa"/>
          </w:tcPr>
          <w:p w14:paraId="2E2C37D1" w14:textId="77777777" w:rsidR="00172497" w:rsidRPr="007B492D" w:rsidRDefault="00172497"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Ndjekësit në rrjete sociale &amp; vizitat në webfaqe</w:t>
            </w:r>
          </w:p>
        </w:tc>
        <w:tc>
          <w:tcPr>
            <w:tcW w:w="2355" w:type="dxa"/>
          </w:tcPr>
          <w:p w14:paraId="716616E1"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Analitikë online (google analytics, facebook insights)</w:t>
            </w:r>
          </w:p>
        </w:tc>
        <w:tc>
          <w:tcPr>
            <w:tcW w:w="1620" w:type="dxa"/>
          </w:tcPr>
          <w:p w14:paraId="74889A4A"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Raportim çdo 6 muaj</w:t>
            </w:r>
          </w:p>
        </w:tc>
        <w:tc>
          <w:tcPr>
            <w:tcW w:w="3070" w:type="dxa"/>
          </w:tcPr>
          <w:p w14:paraId="37940018"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10,000 vizita/vit dhe 5,000 ndjekës deri në vitin e 5-të</w:t>
            </w:r>
          </w:p>
        </w:tc>
      </w:tr>
    </w:tbl>
    <w:p w14:paraId="357EEF95" w14:textId="77777777" w:rsidR="00172497" w:rsidRPr="007B492D" w:rsidRDefault="00172497" w:rsidP="00172497">
      <w:pPr>
        <w:jc w:val="both"/>
        <w:rPr>
          <w:rFonts w:ascii="Times New Roman" w:eastAsia="Times New Roman" w:hAnsi="Times New Roman" w:cs="Times New Roman"/>
          <w:color w:val="000000" w:themeColor="text1"/>
          <w:sz w:val="22"/>
        </w:rPr>
      </w:pPr>
    </w:p>
    <w:p w14:paraId="18559DE4" w14:textId="0A131434" w:rsidR="00287BB6" w:rsidRPr="007B492D" w:rsidRDefault="00172497" w:rsidP="00AA334B">
      <w:pPr>
        <w:pStyle w:val="Heading1"/>
        <w:numPr>
          <w:ilvl w:val="0"/>
          <w:numId w:val="7"/>
        </w:numPr>
        <w:shd w:val="clear" w:color="auto" w:fill="AD84C6" w:themeFill="accent1"/>
        <w:rPr>
          <w:color w:val="000000" w:themeColor="text1"/>
        </w:rPr>
      </w:pPr>
      <w:bookmarkStart w:id="132" w:name="_Toc1880449636"/>
      <w:bookmarkStart w:id="133" w:name="_Toc217742593"/>
      <w:r w:rsidRPr="007B492D">
        <w:rPr>
          <w:color w:val="000000" w:themeColor="text1"/>
        </w:rPr>
        <w:t>Struktura menaxhimit, rolet dhe përgjegjësitë</w:t>
      </w:r>
      <w:bookmarkEnd w:id="132"/>
      <w:bookmarkEnd w:id="133"/>
      <w:r w:rsidRPr="007B492D">
        <w:rPr>
          <w:color w:val="000000" w:themeColor="text1"/>
        </w:rPr>
        <w:t xml:space="preserve"> </w:t>
      </w:r>
    </w:p>
    <w:p w14:paraId="37C3FBC4" w14:textId="77777777" w:rsidR="00172497" w:rsidRPr="007B492D" w:rsidRDefault="00172497" w:rsidP="00172497">
      <w:pPr>
        <w:pStyle w:val="Header1"/>
        <w:rPr>
          <w:color w:val="000000" w:themeColor="text1"/>
        </w:rPr>
      </w:pPr>
      <w:bookmarkStart w:id="134" w:name="_Toc1948226811"/>
      <w:r w:rsidRPr="007B492D">
        <w:rPr>
          <w:color w:val="000000" w:themeColor="text1"/>
        </w:rPr>
        <w:t>14.1 Struktura e menaxhimit</w:t>
      </w:r>
      <w:bookmarkEnd w:id="134"/>
    </w:p>
    <w:tbl>
      <w:tblPr>
        <w:tblStyle w:val="PlainTable2"/>
        <w:tblW w:w="0" w:type="auto"/>
        <w:tblLayout w:type="fixed"/>
        <w:tblLook w:val="06A0" w:firstRow="1" w:lastRow="0" w:firstColumn="1" w:lastColumn="0" w:noHBand="1" w:noVBand="1"/>
      </w:tblPr>
      <w:tblGrid>
        <w:gridCol w:w="1740"/>
        <w:gridCol w:w="2250"/>
        <w:gridCol w:w="3420"/>
        <w:gridCol w:w="1890"/>
      </w:tblGrid>
      <w:tr w:rsidR="007B492D" w:rsidRPr="007B492D" w14:paraId="78A18055" w14:textId="77777777" w:rsidTr="0017249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40" w:type="dxa"/>
          </w:tcPr>
          <w:p w14:paraId="749E6797" w14:textId="77777777" w:rsidR="00172497" w:rsidRPr="007B492D" w:rsidRDefault="00172497"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Niveli</w:t>
            </w:r>
          </w:p>
        </w:tc>
        <w:tc>
          <w:tcPr>
            <w:tcW w:w="2250" w:type="dxa"/>
          </w:tcPr>
          <w:p w14:paraId="7BF90071" w14:textId="77777777" w:rsidR="00172497" w:rsidRPr="007B492D" w:rsidRDefault="00172497" w:rsidP="00E403F6">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b w:val="0"/>
                <w:bCs w:val="0"/>
                <w:color w:val="000000" w:themeColor="text1"/>
                <w:sz w:val="20"/>
                <w:szCs w:val="20"/>
              </w:rPr>
              <w:t>Pozita/Organizmi</w:t>
            </w:r>
          </w:p>
        </w:tc>
        <w:tc>
          <w:tcPr>
            <w:tcW w:w="3420" w:type="dxa"/>
          </w:tcPr>
          <w:p w14:paraId="1A92E12B" w14:textId="77777777" w:rsidR="00172497" w:rsidRPr="007B492D" w:rsidRDefault="00172497" w:rsidP="00E403F6">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b w:val="0"/>
                <w:bCs w:val="0"/>
                <w:color w:val="000000" w:themeColor="text1"/>
                <w:sz w:val="20"/>
                <w:szCs w:val="20"/>
              </w:rPr>
              <w:t>Roli &amp; Përgjegjësitë Kryesore</w:t>
            </w:r>
          </w:p>
        </w:tc>
        <w:tc>
          <w:tcPr>
            <w:tcW w:w="1890" w:type="dxa"/>
          </w:tcPr>
          <w:p w14:paraId="0FD4FAAD" w14:textId="77777777" w:rsidR="00172497" w:rsidRPr="007B492D" w:rsidRDefault="00172497" w:rsidP="00E403F6">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b w:val="0"/>
                <w:bCs w:val="0"/>
                <w:color w:val="000000" w:themeColor="text1"/>
                <w:sz w:val="20"/>
                <w:szCs w:val="20"/>
              </w:rPr>
              <w:t>Përbërja</w:t>
            </w:r>
          </w:p>
        </w:tc>
      </w:tr>
      <w:tr w:rsidR="007B492D" w:rsidRPr="007B492D" w14:paraId="4830EF8D" w14:textId="77777777" w:rsidTr="00172497">
        <w:trPr>
          <w:trHeight w:val="300"/>
        </w:trPr>
        <w:tc>
          <w:tcPr>
            <w:cnfStyle w:val="001000000000" w:firstRow="0" w:lastRow="0" w:firstColumn="1" w:lastColumn="0" w:oddVBand="0" w:evenVBand="0" w:oddHBand="0" w:evenHBand="0" w:firstRowFirstColumn="0" w:firstRowLastColumn="0" w:lastRowFirstColumn="0" w:lastRowLastColumn="0"/>
            <w:tcW w:w="1740" w:type="dxa"/>
          </w:tcPr>
          <w:p w14:paraId="66C533A3" w14:textId="77777777" w:rsidR="00172497" w:rsidRPr="007B492D" w:rsidRDefault="00172497"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Qeverisja</w:t>
            </w:r>
          </w:p>
        </w:tc>
        <w:tc>
          <w:tcPr>
            <w:tcW w:w="2250" w:type="dxa"/>
          </w:tcPr>
          <w:p w14:paraId="365AF0AC"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Bordi Drejtues</w:t>
            </w:r>
          </w:p>
        </w:tc>
        <w:tc>
          <w:tcPr>
            <w:tcW w:w="3420" w:type="dxa"/>
          </w:tcPr>
          <w:p w14:paraId="59CFC502"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Organ më i lartë qeverisës; miraton strategjinë, planin vjetor dhe mbikëqyr financat</w:t>
            </w:r>
          </w:p>
        </w:tc>
        <w:tc>
          <w:tcPr>
            <w:tcW w:w="1890" w:type="dxa"/>
          </w:tcPr>
          <w:p w14:paraId="12C5C55B"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7–9 anëtarë: Komuna e Lipjanit, MKRS, QRTK/IKMM, OJQ menaxhuese, komuniteti, diaspora, ekspert i pavarur</w:t>
            </w:r>
          </w:p>
        </w:tc>
      </w:tr>
      <w:tr w:rsidR="007B492D" w:rsidRPr="007B492D" w14:paraId="0786E1D4" w14:textId="77777777" w:rsidTr="00172497">
        <w:trPr>
          <w:trHeight w:val="300"/>
        </w:trPr>
        <w:tc>
          <w:tcPr>
            <w:cnfStyle w:val="001000000000" w:firstRow="0" w:lastRow="0" w:firstColumn="1" w:lastColumn="0" w:oddVBand="0" w:evenVBand="0" w:oddHBand="0" w:evenHBand="0" w:firstRowFirstColumn="0" w:firstRowLastColumn="0" w:lastRowFirstColumn="0" w:lastRowLastColumn="0"/>
            <w:tcW w:w="1740" w:type="dxa"/>
          </w:tcPr>
          <w:p w14:paraId="1862D69B" w14:textId="77777777" w:rsidR="00172497" w:rsidRPr="007B492D" w:rsidRDefault="00172497"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Menaxhimi Ekzekutiv</w:t>
            </w:r>
          </w:p>
        </w:tc>
        <w:tc>
          <w:tcPr>
            <w:tcW w:w="2250" w:type="dxa"/>
          </w:tcPr>
          <w:p w14:paraId="22CFBEBE"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Drejtori Ekzekutiv (Koordinatori)</w:t>
            </w:r>
          </w:p>
        </w:tc>
        <w:tc>
          <w:tcPr>
            <w:tcW w:w="3420" w:type="dxa"/>
          </w:tcPr>
          <w:p w14:paraId="16D54EFA"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Zbaton vendimet e Bordit; menaxhon personelin; përfaqëson muzeun; harton buxhetin vjetor; drejton programet</w:t>
            </w:r>
          </w:p>
        </w:tc>
        <w:tc>
          <w:tcPr>
            <w:tcW w:w="1890" w:type="dxa"/>
          </w:tcPr>
          <w:p w14:paraId="10437908"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1 person</w:t>
            </w:r>
          </w:p>
        </w:tc>
      </w:tr>
      <w:tr w:rsidR="007B492D" w:rsidRPr="007B492D" w14:paraId="2F4D406E" w14:textId="77777777" w:rsidTr="00172497">
        <w:trPr>
          <w:trHeight w:val="300"/>
        </w:trPr>
        <w:tc>
          <w:tcPr>
            <w:cnfStyle w:val="001000000000" w:firstRow="0" w:lastRow="0" w:firstColumn="1" w:lastColumn="0" w:oddVBand="0" w:evenVBand="0" w:oddHBand="0" w:evenHBand="0" w:firstRowFirstColumn="0" w:firstRowLastColumn="0" w:lastRowFirstColumn="0" w:lastRowLastColumn="0"/>
            <w:tcW w:w="1740" w:type="dxa"/>
            <w:vMerge w:val="restart"/>
          </w:tcPr>
          <w:p w14:paraId="5C924526" w14:textId="77777777" w:rsidR="00172497" w:rsidRPr="007B492D" w:rsidRDefault="00172497"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Personeli Profesional</w:t>
            </w:r>
          </w:p>
        </w:tc>
        <w:tc>
          <w:tcPr>
            <w:tcW w:w="2250" w:type="dxa"/>
          </w:tcPr>
          <w:p w14:paraId="7273B96A"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Kuratori i Koleksioneve &amp; Interpretimit</w:t>
            </w:r>
          </w:p>
        </w:tc>
        <w:tc>
          <w:tcPr>
            <w:tcW w:w="3420" w:type="dxa"/>
          </w:tcPr>
          <w:p w14:paraId="5C9D05F3"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Menaxhon koleksionet, ekspozitat dhe interpretimin; bashkëpunon me studiues e komunitet</w:t>
            </w:r>
          </w:p>
        </w:tc>
        <w:tc>
          <w:tcPr>
            <w:tcW w:w="1890" w:type="dxa"/>
          </w:tcPr>
          <w:p w14:paraId="0EFA3198"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1 person</w:t>
            </w:r>
          </w:p>
        </w:tc>
      </w:tr>
      <w:tr w:rsidR="007B492D" w:rsidRPr="007B492D" w14:paraId="66CAB2DE" w14:textId="77777777" w:rsidTr="00172497">
        <w:trPr>
          <w:trHeight w:val="300"/>
        </w:trPr>
        <w:tc>
          <w:tcPr>
            <w:cnfStyle w:val="001000000000" w:firstRow="0" w:lastRow="0" w:firstColumn="1" w:lastColumn="0" w:oddVBand="0" w:evenVBand="0" w:oddHBand="0" w:evenHBand="0" w:firstRowFirstColumn="0" w:firstRowLastColumn="0" w:lastRowFirstColumn="0" w:lastRowLastColumn="0"/>
            <w:tcW w:w="1740" w:type="dxa"/>
            <w:vMerge/>
          </w:tcPr>
          <w:p w14:paraId="41AD75E1" w14:textId="77777777" w:rsidR="00172497" w:rsidRPr="007B492D" w:rsidRDefault="00172497" w:rsidP="00E403F6">
            <w:pPr>
              <w:jc w:val="both"/>
              <w:rPr>
                <w:rFonts w:cstheme="minorHAnsi"/>
                <w:color w:val="000000" w:themeColor="text1"/>
                <w:sz w:val="20"/>
                <w:szCs w:val="20"/>
              </w:rPr>
            </w:pPr>
          </w:p>
        </w:tc>
        <w:tc>
          <w:tcPr>
            <w:tcW w:w="2250" w:type="dxa"/>
          </w:tcPr>
          <w:p w14:paraId="3690223D"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Historiani/ja</w:t>
            </w:r>
          </w:p>
        </w:tc>
        <w:tc>
          <w:tcPr>
            <w:tcW w:w="3420" w:type="dxa"/>
          </w:tcPr>
          <w:p w14:paraId="527E4E68"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Hulumton dhe interpreton periudhat historike; shkruan narrativat e ekspozitave; siguron saktësinë historike</w:t>
            </w:r>
          </w:p>
        </w:tc>
        <w:tc>
          <w:tcPr>
            <w:tcW w:w="1890" w:type="dxa"/>
          </w:tcPr>
          <w:p w14:paraId="5292DA3A"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1 person</w:t>
            </w:r>
          </w:p>
        </w:tc>
      </w:tr>
      <w:tr w:rsidR="007B492D" w:rsidRPr="007B492D" w14:paraId="13A4AEFE" w14:textId="77777777" w:rsidTr="00172497">
        <w:trPr>
          <w:trHeight w:val="300"/>
        </w:trPr>
        <w:tc>
          <w:tcPr>
            <w:cnfStyle w:val="001000000000" w:firstRow="0" w:lastRow="0" w:firstColumn="1" w:lastColumn="0" w:oddVBand="0" w:evenVBand="0" w:oddHBand="0" w:evenHBand="0" w:firstRowFirstColumn="0" w:firstRowLastColumn="0" w:lastRowFirstColumn="0" w:lastRowLastColumn="0"/>
            <w:tcW w:w="1740" w:type="dxa"/>
            <w:vMerge/>
          </w:tcPr>
          <w:p w14:paraId="093CD9A6" w14:textId="77777777" w:rsidR="00172497" w:rsidRPr="007B492D" w:rsidRDefault="00172497" w:rsidP="00E403F6">
            <w:pPr>
              <w:jc w:val="both"/>
              <w:rPr>
                <w:rFonts w:cstheme="minorHAnsi"/>
                <w:color w:val="000000" w:themeColor="text1"/>
                <w:sz w:val="20"/>
                <w:szCs w:val="20"/>
              </w:rPr>
            </w:pPr>
          </w:p>
        </w:tc>
        <w:tc>
          <w:tcPr>
            <w:tcW w:w="2250" w:type="dxa"/>
          </w:tcPr>
          <w:p w14:paraId="7E767776"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Antropologu/ja</w:t>
            </w:r>
          </w:p>
        </w:tc>
        <w:tc>
          <w:tcPr>
            <w:tcW w:w="3420" w:type="dxa"/>
          </w:tcPr>
          <w:p w14:paraId="21D1F8FB"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Studion e interpreton aspektet etnologjike e antropologjike; kujdeset për narrativën kulturore dhe diversitetin</w:t>
            </w:r>
          </w:p>
        </w:tc>
        <w:tc>
          <w:tcPr>
            <w:tcW w:w="1890" w:type="dxa"/>
          </w:tcPr>
          <w:p w14:paraId="0F498CA1"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1 person</w:t>
            </w:r>
          </w:p>
        </w:tc>
      </w:tr>
      <w:tr w:rsidR="007B492D" w:rsidRPr="007B492D" w14:paraId="21BCDAE4" w14:textId="77777777" w:rsidTr="00172497">
        <w:trPr>
          <w:trHeight w:val="300"/>
        </w:trPr>
        <w:tc>
          <w:tcPr>
            <w:cnfStyle w:val="001000000000" w:firstRow="0" w:lastRow="0" w:firstColumn="1" w:lastColumn="0" w:oddVBand="0" w:evenVBand="0" w:oddHBand="0" w:evenHBand="0" w:firstRowFirstColumn="0" w:firstRowLastColumn="0" w:lastRowFirstColumn="0" w:lastRowLastColumn="0"/>
            <w:tcW w:w="1740" w:type="dxa"/>
            <w:vMerge/>
          </w:tcPr>
          <w:p w14:paraId="2FDA0A16" w14:textId="77777777" w:rsidR="00172497" w:rsidRPr="007B492D" w:rsidRDefault="00172497" w:rsidP="00E403F6">
            <w:pPr>
              <w:jc w:val="both"/>
              <w:rPr>
                <w:rFonts w:cstheme="minorHAnsi"/>
                <w:color w:val="000000" w:themeColor="text1"/>
                <w:sz w:val="20"/>
                <w:szCs w:val="20"/>
              </w:rPr>
            </w:pPr>
          </w:p>
        </w:tc>
        <w:tc>
          <w:tcPr>
            <w:tcW w:w="2250" w:type="dxa"/>
          </w:tcPr>
          <w:p w14:paraId="5AC1B03A"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Edukatori Muzeor &amp; Outreach (Ciceron i specializuar)</w:t>
            </w:r>
          </w:p>
        </w:tc>
        <w:tc>
          <w:tcPr>
            <w:tcW w:w="3420" w:type="dxa"/>
          </w:tcPr>
          <w:p w14:paraId="539290CA"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Zhvillon programe edukative, udhërrëfen vizitorët, menaxhon platformat digjitale dhe angazhon komunitetin/diasporën</w:t>
            </w:r>
          </w:p>
        </w:tc>
        <w:tc>
          <w:tcPr>
            <w:tcW w:w="1890" w:type="dxa"/>
          </w:tcPr>
          <w:p w14:paraId="38C9688E"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1 person</w:t>
            </w:r>
          </w:p>
        </w:tc>
      </w:tr>
      <w:tr w:rsidR="007B492D" w:rsidRPr="007B492D" w14:paraId="4C436711" w14:textId="77777777" w:rsidTr="00172497">
        <w:trPr>
          <w:trHeight w:val="300"/>
        </w:trPr>
        <w:tc>
          <w:tcPr>
            <w:cnfStyle w:val="001000000000" w:firstRow="0" w:lastRow="0" w:firstColumn="1" w:lastColumn="0" w:oddVBand="0" w:evenVBand="0" w:oddHBand="0" w:evenHBand="0" w:firstRowFirstColumn="0" w:firstRowLastColumn="0" w:lastRowFirstColumn="0" w:lastRowLastColumn="0"/>
            <w:tcW w:w="1740" w:type="dxa"/>
            <w:vMerge/>
          </w:tcPr>
          <w:p w14:paraId="6526255B" w14:textId="77777777" w:rsidR="00172497" w:rsidRPr="007B492D" w:rsidRDefault="00172497" w:rsidP="00E403F6">
            <w:pPr>
              <w:jc w:val="both"/>
              <w:rPr>
                <w:rFonts w:cstheme="minorHAnsi"/>
                <w:color w:val="000000" w:themeColor="text1"/>
                <w:sz w:val="20"/>
                <w:szCs w:val="20"/>
              </w:rPr>
            </w:pPr>
          </w:p>
        </w:tc>
        <w:tc>
          <w:tcPr>
            <w:tcW w:w="2250" w:type="dxa"/>
          </w:tcPr>
          <w:p w14:paraId="03740DAC"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Specialist i Konservimit &amp; Kujdesit Preventiv</w:t>
            </w:r>
          </w:p>
        </w:tc>
        <w:tc>
          <w:tcPr>
            <w:tcW w:w="3420" w:type="dxa"/>
          </w:tcPr>
          <w:p w14:paraId="163D2B65"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Kujdeset për ruajtjen e koleksioneve, konservimin parandalues dhe standardet e sigurisë</w:t>
            </w:r>
          </w:p>
        </w:tc>
        <w:tc>
          <w:tcPr>
            <w:tcW w:w="1890" w:type="dxa"/>
          </w:tcPr>
          <w:p w14:paraId="43B6861A"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1 person</w:t>
            </w:r>
          </w:p>
        </w:tc>
      </w:tr>
      <w:tr w:rsidR="007B492D" w:rsidRPr="007B492D" w14:paraId="53800C5A" w14:textId="77777777" w:rsidTr="00172497">
        <w:trPr>
          <w:trHeight w:val="300"/>
        </w:trPr>
        <w:tc>
          <w:tcPr>
            <w:cnfStyle w:val="001000000000" w:firstRow="0" w:lastRow="0" w:firstColumn="1" w:lastColumn="0" w:oddVBand="0" w:evenVBand="0" w:oddHBand="0" w:evenHBand="0" w:firstRowFirstColumn="0" w:firstRowLastColumn="0" w:lastRowFirstColumn="0" w:lastRowLastColumn="0"/>
            <w:tcW w:w="1740" w:type="dxa"/>
            <w:vMerge/>
          </w:tcPr>
          <w:p w14:paraId="50D5C5ED" w14:textId="77777777" w:rsidR="00172497" w:rsidRPr="007B492D" w:rsidRDefault="00172497" w:rsidP="00E403F6">
            <w:pPr>
              <w:jc w:val="both"/>
              <w:rPr>
                <w:rFonts w:cstheme="minorHAnsi"/>
                <w:color w:val="000000" w:themeColor="text1"/>
                <w:sz w:val="20"/>
                <w:szCs w:val="20"/>
              </w:rPr>
            </w:pPr>
          </w:p>
        </w:tc>
        <w:tc>
          <w:tcPr>
            <w:tcW w:w="2250" w:type="dxa"/>
          </w:tcPr>
          <w:p w14:paraId="3416EB44"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Teknik i Pajisjeve Digjitale &amp; Arkivimit</w:t>
            </w:r>
          </w:p>
        </w:tc>
        <w:tc>
          <w:tcPr>
            <w:tcW w:w="3420" w:type="dxa"/>
          </w:tcPr>
          <w:p w14:paraId="6E4C6532"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Menaxhon dokumentimin elektronik, pajisjet IT dhe bazën digjitale të koleksioneve</w:t>
            </w:r>
          </w:p>
        </w:tc>
        <w:tc>
          <w:tcPr>
            <w:tcW w:w="1890" w:type="dxa"/>
          </w:tcPr>
          <w:p w14:paraId="03D312AC"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1 person</w:t>
            </w:r>
          </w:p>
        </w:tc>
      </w:tr>
      <w:tr w:rsidR="007B492D" w:rsidRPr="007B492D" w14:paraId="6FFFF728" w14:textId="77777777" w:rsidTr="00172497">
        <w:trPr>
          <w:trHeight w:val="300"/>
        </w:trPr>
        <w:tc>
          <w:tcPr>
            <w:cnfStyle w:val="001000000000" w:firstRow="0" w:lastRow="0" w:firstColumn="1" w:lastColumn="0" w:oddVBand="0" w:evenVBand="0" w:oddHBand="0" w:evenHBand="0" w:firstRowFirstColumn="0" w:firstRowLastColumn="0" w:lastRowFirstColumn="0" w:lastRowLastColumn="0"/>
            <w:tcW w:w="1740" w:type="dxa"/>
            <w:vMerge w:val="restart"/>
          </w:tcPr>
          <w:p w14:paraId="7266B78D" w14:textId="77777777" w:rsidR="00172497" w:rsidRPr="007B492D" w:rsidRDefault="00172497"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lastRenderedPageBreak/>
              <w:t>Personeli Mbështetës</w:t>
            </w:r>
          </w:p>
        </w:tc>
        <w:tc>
          <w:tcPr>
            <w:tcW w:w="2250" w:type="dxa"/>
          </w:tcPr>
          <w:p w14:paraId="699C9AC6"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Administratë &amp; Financë</w:t>
            </w:r>
          </w:p>
        </w:tc>
        <w:tc>
          <w:tcPr>
            <w:tcW w:w="3420" w:type="dxa"/>
          </w:tcPr>
          <w:p w14:paraId="37EA9631"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Menaxhon buxhetin, raportimin financiar dhe shërbimet administrative</w:t>
            </w:r>
          </w:p>
        </w:tc>
        <w:tc>
          <w:tcPr>
            <w:tcW w:w="1890" w:type="dxa"/>
          </w:tcPr>
          <w:p w14:paraId="3D909DBB"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1 person</w:t>
            </w:r>
          </w:p>
        </w:tc>
      </w:tr>
      <w:tr w:rsidR="007B492D" w:rsidRPr="007B492D" w14:paraId="4C1C6A7E" w14:textId="77777777" w:rsidTr="00172497">
        <w:trPr>
          <w:trHeight w:val="300"/>
        </w:trPr>
        <w:tc>
          <w:tcPr>
            <w:cnfStyle w:val="001000000000" w:firstRow="0" w:lastRow="0" w:firstColumn="1" w:lastColumn="0" w:oddVBand="0" w:evenVBand="0" w:oddHBand="0" w:evenHBand="0" w:firstRowFirstColumn="0" w:firstRowLastColumn="0" w:lastRowFirstColumn="0" w:lastRowLastColumn="0"/>
            <w:tcW w:w="1740" w:type="dxa"/>
            <w:vMerge/>
          </w:tcPr>
          <w:p w14:paraId="49B9ACC5" w14:textId="77777777" w:rsidR="00172497" w:rsidRPr="007B492D" w:rsidRDefault="00172497" w:rsidP="00E403F6">
            <w:pPr>
              <w:jc w:val="both"/>
              <w:rPr>
                <w:rFonts w:cstheme="minorHAnsi"/>
                <w:color w:val="000000" w:themeColor="text1"/>
                <w:sz w:val="20"/>
                <w:szCs w:val="20"/>
              </w:rPr>
            </w:pPr>
          </w:p>
        </w:tc>
        <w:tc>
          <w:tcPr>
            <w:tcW w:w="2250" w:type="dxa"/>
          </w:tcPr>
          <w:p w14:paraId="7325E97D"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Mirëmbajtje &amp; Logjistikë</w:t>
            </w:r>
          </w:p>
        </w:tc>
        <w:tc>
          <w:tcPr>
            <w:tcW w:w="3420" w:type="dxa"/>
          </w:tcPr>
          <w:p w14:paraId="107B5E25"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Kujdeset për mirëmbajtjen e objektit, transportin, furnizimet dhe logjistikën ditore</w:t>
            </w:r>
          </w:p>
        </w:tc>
        <w:tc>
          <w:tcPr>
            <w:tcW w:w="1890" w:type="dxa"/>
          </w:tcPr>
          <w:p w14:paraId="67D75D1F"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1 person</w:t>
            </w:r>
          </w:p>
        </w:tc>
      </w:tr>
      <w:tr w:rsidR="007B492D" w:rsidRPr="007B492D" w14:paraId="0386A315" w14:textId="77777777" w:rsidTr="00172497">
        <w:trPr>
          <w:trHeight w:val="300"/>
        </w:trPr>
        <w:tc>
          <w:tcPr>
            <w:cnfStyle w:val="001000000000" w:firstRow="0" w:lastRow="0" w:firstColumn="1" w:lastColumn="0" w:oddVBand="0" w:evenVBand="0" w:oddHBand="0" w:evenHBand="0" w:firstRowFirstColumn="0" w:firstRowLastColumn="0" w:lastRowFirstColumn="0" w:lastRowLastColumn="0"/>
            <w:tcW w:w="1740" w:type="dxa"/>
            <w:vMerge/>
          </w:tcPr>
          <w:p w14:paraId="792E43C1" w14:textId="77777777" w:rsidR="00172497" w:rsidRPr="007B492D" w:rsidRDefault="00172497" w:rsidP="00E403F6">
            <w:pPr>
              <w:jc w:val="both"/>
              <w:rPr>
                <w:rFonts w:cstheme="minorHAnsi"/>
                <w:color w:val="000000" w:themeColor="text1"/>
                <w:sz w:val="20"/>
                <w:szCs w:val="20"/>
              </w:rPr>
            </w:pPr>
          </w:p>
        </w:tc>
        <w:tc>
          <w:tcPr>
            <w:tcW w:w="2250" w:type="dxa"/>
          </w:tcPr>
          <w:p w14:paraId="7EEA3719"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Sigurim/Roje</w:t>
            </w:r>
          </w:p>
        </w:tc>
        <w:tc>
          <w:tcPr>
            <w:tcW w:w="3420" w:type="dxa"/>
          </w:tcPr>
          <w:p w14:paraId="7A50C12D"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Kujdeset për sigurinë e objekteve muzeale, vizitorëve dhe personelit</w:t>
            </w:r>
          </w:p>
        </w:tc>
        <w:tc>
          <w:tcPr>
            <w:tcW w:w="1890" w:type="dxa"/>
          </w:tcPr>
          <w:p w14:paraId="070FC85F"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1–2 persona</w:t>
            </w:r>
          </w:p>
        </w:tc>
      </w:tr>
      <w:tr w:rsidR="007B492D" w:rsidRPr="007B492D" w14:paraId="5EA92461" w14:textId="77777777" w:rsidTr="00172497">
        <w:trPr>
          <w:trHeight w:val="300"/>
        </w:trPr>
        <w:tc>
          <w:tcPr>
            <w:cnfStyle w:val="001000000000" w:firstRow="0" w:lastRow="0" w:firstColumn="1" w:lastColumn="0" w:oddVBand="0" w:evenVBand="0" w:oddHBand="0" w:evenHBand="0" w:firstRowFirstColumn="0" w:firstRowLastColumn="0" w:lastRowFirstColumn="0" w:lastRowLastColumn="0"/>
            <w:tcW w:w="1740" w:type="dxa"/>
          </w:tcPr>
          <w:p w14:paraId="5F2B0371" w14:textId="77777777" w:rsidR="00172497" w:rsidRPr="007B492D" w:rsidRDefault="00172497"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Këshillim</w:t>
            </w:r>
          </w:p>
        </w:tc>
        <w:tc>
          <w:tcPr>
            <w:tcW w:w="2250" w:type="dxa"/>
          </w:tcPr>
          <w:p w14:paraId="102FE357"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Këshilli Konsultativ i Komunitetit</w:t>
            </w:r>
          </w:p>
        </w:tc>
        <w:tc>
          <w:tcPr>
            <w:tcW w:w="3420" w:type="dxa"/>
          </w:tcPr>
          <w:p w14:paraId="1831398E"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Jep rekomandime mbi përmbajtjen e muzeut dhe përfshirjen e komunitetit</w:t>
            </w:r>
          </w:p>
        </w:tc>
        <w:tc>
          <w:tcPr>
            <w:tcW w:w="1890" w:type="dxa"/>
          </w:tcPr>
          <w:p w14:paraId="3379B1DC"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5–7 anëtarë nga komuniteti kroat, shqiptar, rom, ashkali dhe diaspora</w:t>
            </w:r>
          </w:p>
        </w:tc>
      </w:tr>
    </w:tbl>
    <w:p w14:paraId="1571B0C8" w14:textId="1AC5208F" w:rsidR="00172497" w:rsidRPr="007B492D" w:rsidRDefault="00172497" w:rsidP="00172497">
      <w:pPr>
        <w:pStyle w:val="Header1"/>
        <w:rPr>
          <w:color w:val="000000" w:themeColor="text1"/>
        </w:rPr>
      </w:pPr>
      <w:bookmarkStart w:id="135" w:name="_Toc1990451805"/>
      <w:r w:rsidRPr="007B492D">
        <w:rPr>
          <w:color w:val="000000" w:themeColor="text1"/>
        </w:rPr>
        <w:t>14.2. Rolet dhe përgjegjësitë</w:t>
      </w:r>
      <w:bookmarkEnd w:id="135"/>
    </w:p>
    <w:tbl>
      <w:tblPr>
        <w:tblStyle w:val="PlainTable2"/>
        <w:tblW w:w="0" w:type="auto"/>
        <w:tblLayout w:type="fixed"/>
        <w:tblLook w:val="06A0" w:firstRow="1" w:lastRow="0" w:firstColumn="1" w:lastColumn="0" w:noHBand="1" w:noVBand="1"/>
      </w:tblPr>
      <w:tblGrid>
        <w:gridCol w:w="1605"/>
        <w:gridCol w:w="1620"/>
        <w:gridCol w:w="2340"/>
        <w:gridCol w:w="3735"/>
      </w:tblGrid>
      <w:tr w:rsidR="007B492D" w:rsidRPr="007B492D" w14:paraId="686589A2" w14:textId="77777777" w:rsidTr="0017249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5" w:type="dxa"/>
          </w:tcPr>
          <w:p w14:paraId="4597AC9E" w14:textId="77777777" w:rsidR="00172497" w:rsidRPr="007B492D" w:rsidRDefault="00172497"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Niveli</w:t>
            </w:r>
          </w:p>
        </w:tc>
        <w:tc>
          <w:tcPr>
            <w:tcW w:w="1620" w:type="dxa"/>
          </w:tcPr>
          <w:p w14:paraId="66C5F992" w14:textId="77777777" w:rsidR="00172497" w:rsidRPr="007B492D" w:rsidRDefault="00172497" w:rsidP="00E403F6">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b w:val="0"/>
                <w:bCs w:val="0"/>
                <w:color w:val="000000" w:themeColor="text1"/>
                <w:sz w:val="20"/>
                <w:szCs w:val="20"/>
              </w:rPr>
              <w:t>Pozita/Organizmi</w:t>
            </w:r>
          </w:p>
        </w:tc>
        <w:tc>
          <w:tcPr>
            <w:tcW w:w="2340" w:type="dxa"/>
          </w:tcPr>
          <w:p w14:paraId="54043D84" w14:textId="77777777" w:rsidR="00172497" w:rsidRPr="007B492D" w:rsidRDefault="00172497" w:rsidP="00E403F6">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b w:val="0"/>
                <w:bCs w:val="0"/>
                <w:color w:val="000000" w:themeColor="text1"/>
                <w:sz w:val="20"/>
                <w:szCs w:val="20"/>
              </w:rPr>
              <w:t>Roli &amp; Përgjegjësitë Kryesore</w:t>
            </w:r>
          </w:p>
        </w:tc>
        <w:tc>
          <w:tcPr>
            <w:tcW w:w="3735" w:type="dxa"/>
          </w:tcPr>
          <w:p w14:paraId="41B8C4DF" w14:textId="77777777" w:rsidR="00172497" w:rsidRPr="007B492D" w:rsidRDefault="00172497" w:rsidP="00E403F6">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b w:val="0"/>
                <w:bCs w:val="0"/>
                <w:color w:val="000000" w:themeColor="text1"/>
                <w:sz w:val="20"/>
                <w:szCs w:val="20"/>
              </w:rPr>
              <w:t>Kualifikimi / Përbërja</w:t>
            </w:r>
          </w:p>
        </w:tc>
      </w:tr>
      <w:tr w:rsidR="007B492D" w:rsidRPr="007B492D" w14:paraId="5FB379DE" w14:textId="77777777" w:rsidTr="00172497">
        <w:trPr>
          <w:trHeight w:val="300"/>
        </w:trPr>
        <w:tc>
          <w:tcPr>
            <w:cnfStyle w:val="001000000000" w:firstRow="0" w:lastRow="0" w:firstColumn="1" w:lastColumn="0" w:oddVBand="0" w:evenVBand="0" w:oddHBand="0" w:evenHBand="0" w:firstRowFirstColumn="0" w:firstRowLastColumn="0" w:lastRowFirstColumn="0" w:lastRowLastColumn="0"/>
            <w:tcW w:w="1605" w:type="dxa"/>
          </w:tcPr>
          <w:p w14:paraId="1A5DF7E7" w14:textId="77777777" w:rsidR="00172497" w:rsidRPr="007B492D" w:rsidRDefault="00172497"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Qeverisja</w:t>
            </w:r>
          </w:p>
        </w:tc>
        <w:tc>
          <w:tcPr>
            <w:tcW w:w="1620" w:type="dxa"/>
          </w:tcPr>
          <w:p w14:paraId="21FC098C"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Bordi Drejtues</w:t>
            </w:r>
          </w:p>
        </w:tc>
        <w:tc>
          <w:tcPr>
            <w:tcW w:w="2340" w:type="dxa"/>
          </w:tcPr>
          <w:p w14:paraId="5D071547"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Organ më i lartë qeverisës; miraton strategjinë, planin vjetor, mbikëqyr financat dhe emëron Drejtorin Ekzekutiv.</w:t>
            </w:r>
          </w:p>
        </w:tc>
        <w:tc>
          <w:tcPr>
            <w:tcW w:w="3735" w:type="dxa"/>
          </w:tcPr>
          <w:p w14:paraId="73C82154"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7–9 anëtarë: përfaqësues i Komunës së Lipjanit, MKRS, QRTK/IKMM; një OJQ menaxhuese partnere; përfaqësues të komunitetit vendor (kroat, shqiptar, rom, ashkali); një përfaqësues i diasporës; 1 ekspert i pavarur (muzeologji, trashëgimi ose kulturë).</w:t>
            </w:r>
          </w:p>
        </w:tc>
      </w:tr>
      <w:tr w:rsidR="007B492D" w:rsidRPr="007B492D" w14:paraId="71985A5D" w14:textId="77777777" w:rsidTr="00172497">
        <w:trPr>
          <w:trHeight w:val="300"/>
        </w:trPr>
        <w:tc>
          <w:tcPr>
            <w:cnfStyle w:val="001000000000" w:firstRow="0" w:lastRow="0" w:firstColumn="1" w:lastColumn="0" w:oddVBand="0" w:evenVBand="0" w:oddHBand="0" w:evenHBand="0" w:firstRowFirstColumn="0" w:firstRowLastColumn="0" w:lastRowFirstColumn="0" w:lastRowLastColumn="0"/>
            <w:tcW w:w="1605" w:type="dxa"/>
          </w:tcPr>
          <w:p w14:paraId="03571849" w14:textId="77777777" w:rsidR="00172497" w:rsidRPr="007B492D" w:rsidRDefault="00172497"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Menaxhimi Ekzekutiv</w:t>
            </w:r>
          </w:p>
        </w:tc>
        <w:tc>
          <w:tcPr>
            <w:tcW w:w="1620" w:type="dxa"/>
          </w:tcPr>
          <w:p w14:paraId="3F4B6BCE"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Drejtori Ekzekutiv (Koordinatori)</w:t>
            </w:r>
          </w:p>
        </w:tc>
        <w:tc>
          <w:tcPr>
            <w:tcW w:w="2340" w:type="dxa"/>
          </w:tcPr>
          <w:p w14:paraId="4B739C05"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Zbaton vendimet e Bordit; menaxhon personelin, buxhetin, marrëdhëniet me publikun dhe partnerët; drejton kurimin e koleksioneve dhe programet.</w:t>
            </w:r>
          </w:p>
        </w:tc>
        <w:tc>
          <w:tcPr>
            <w:tcW w:w="3735" w:type="dxa"/>
          </w:tcPr>
          <w:p w14:paraId="2D355205"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MSc në histori, etnologji, antropologji ose menaxhim kulture; minimum 5 vjet përvojë menaxheriale në institucion kulturor ose OJQ; aftësi për menaxhim financiar, zhvillim projektesh dhe partneritete ndërkombëtare; aftësi të shkëlqyera komunikimi në shqip + gjuhë ndërkombëtare (EN/DE preferohet).</w:t>
            </w:r>
          </w:p>
        </w:tc>
      </w:tr>
      <w:tr w:rsidR="007B492D" w:rsidRPr="007B492D" w14:paraId="3826396F" w14:textId="77777777" w:rsidTr="00172497">
        <w:trPr>
          <w:trHeight w:val="300"/>
        </w:trPr>
        <w:tc>
          <w:tcPr>
            <w:cnfStyle w:val="001000000000" w:firstRow="0" w:lastRow="0" w:firstColumn="1" w:lastColumn="0" w:oddVBand="0" w:evenVBand="0" w:oddHBand="0" w:evenHBand="0" w:firstRowFirstColumn="0" w:firstRowLastColumn="0" w:lastRowFirstColumn="0" w:lastRowLastColumn="0"/>
            <w:tcW w:w="1605" w:type="dxa"/>
            <w:vMerge w:val="restart"/>
          </w:tcPr>
          <w:p w14:paraId="7CCF85BC" w14:textId="77777777" w:rsidR="00172497" w:rsidRPr="007B492D" w:rsidRDefault="00172497"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Personeli Profesional</w:t>
            </w:r>
          </w:p>
        </w:tc>
        <w:tc>
          <w:tcPr>
            <w:tcW w:w="1620" w:type="dxa"/>
          </w:tcPr>
          <w:p w14:paraId="404A897D"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Kuratori i Koleksioneve &amp; Interpretimit</w:t>
            </w:r>
          </w:p>
        </w:tc>
        <w:tc>
          <w:tcPr>
            <w:tcW w:w="2340" w:type="dxa"/>
          </w:tcPr>
          <w:p w14:paraId="0689548F"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Menaxhon koleksionet dhe ekspozitat; përgatit narrativën e ekspozitës; siguron balancimin e artefakteve me interpretimin; bashkëpunon me studiues e komunitet.</w:t>
            </w:r>
          </w:p>
        </w:tc>
        <w:tc>
          <w:tcPr>
            <w:tcW w:w="3735" w:type="dxa"/>
          </w:tcPr>
          <w:p w14:paraId="5D7DA4C0"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MSc në histori ose etnologji; minimum 5 vjet përvojë në kurim ekspozitash; aftësi për shkrim akademik dhe popullarizues; eksperiencë në përdorim të mjeteve digjitale për interpretim.</w:t>
            </w:r>
          </w:p>
        </w:tc>
      </w:tr>
      <w:tr w:rsidR="007B492D" w:rsidRPr="007B492D" w14:paraId="5D66FE80" w14:textId="77777777" w:rsidTr="00172497">
        <w:trPr>
          <w:trHeight w:val="300"/>
        </w:trPr>
        <w:tc>
          <w:tcPr>
            <w:cnfStyle w:val="001000000000" w:firstRow="0" w:lastRow="0" w:firstColumn="1" w:lastColumn="0" w:oddVBand="0" w:evenVBand="0" w:oddHBand="0" w:evenHBand="0" w:firstRowFirstColumn="0" w:firstRowLastColumn="0" w:lastRowFirstColumn="0" w:lastRowLastColumn="0"/>
            <w:tcW w:w="1605" w:type="dxa"/>
            <w:vMerge/>
          </w:tcPr>
          <w:p w14:paraId="2D762F71" w14:textId="77777777" w:rsidR="00172497" w:rsidRPr="007B492D" w:rsidRDefault="00172497" w:rsidP="00E403F6">
            <w:pPr>
              <w:jc w:val="both"/>
              <w:rPr>
                <w:rFonts w:cstheme="minorHAnsi"/>
                <w:color w:val="000000" w:themeColor="text1"/>
                <w:sz w:val="20"/>
                <w:szCs w:val="20"/>
              </w:rPr>
            </w:pPr>
          </w:p>
        </w:tc>
        <w:tc>
          <w:tcPr>
            <w:tcW w:w="1620" w:type="dxa"/>
          </w:tcPr>
          <w:p w14:paraId="2A06CCE8"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 xml:space="preserve">Edukatori Muzeor &amp; Outreach </w:t>
            </w:r>
            <w:r w:rsidRPr="007B492D">
              <w:rPr>
                <w:rFonts w:eastAsia="Times New Roman" w:cstheme="minorHAnsi"/>
                <w:color w:val="000000" w:themeColor="text1"/>
                <w:sz w:val="20"/>
                <w:szCs w:val="20"/>
              </w:rPr>
              <w:lastRenderedPageBreak/>
              <w:t>(Ciceron i specializuar)</w:t>
            </w:r>
          </w:p>
        </w:tc>
        <w:tc>
          <w:tcPr>
            <w:tcW w:w="2340" w:type="dxa"/>
          </w:tcPr>
          <w:p w14:paraId="61EFA55D"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lastRenderedPageBreak/>
              <w:t xml:space="preserve">Zhvillon programe edukative për shkolla dhe publik; menaxhon platformën digjitale; </w:t>
            </w:r>
            <w:r w:rsidRPr="007B492D">
              <w:rPr>
                <w:rFonts w:eastAsia="Times New Roman" w:cstheme="minorHAnsi"/>
                <w:color w:val="000000" w:themeColor="text1"/>
                <w:sz w:val="20"/>
                <w:szCs w:val="20"/>
              </w:rPr>
              <w:lastRenderedPageBreak/>
              <w:t>koordinon punët me diasporën; udhëzon vizitorët.</w:t>
            </w:r>
          </w:p>
        </w:tc>
        <w:tc>
          <w:tcPr>
            <w:tcW w:w="3735" w:type="dxa"/>
          </w:tcPr>
          <w:p w14:paraId="41A7CCC2"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lastRenderedPageBreak/>
              <w:t xml:space="preserve">Diplomë në pedagogji, sociologji ose shkenca humane; certifikim si udhërrëfyes turistik; minimum 5 vjet përvojë në edukim publik ose muzetë; </w:t>
            </w:r>
            <w:r w:rsidRPr="007B492D">
              <w:rPr>
                <w:rFonts w:eastAsia="Times New Roman" w:cstheme="minorHAnsi"/>
                <w:color w:val="000000" w:themeColor="text1"/>
                <w:sz w:val="20"/>
                <w:szCs w:val="20"/>
              </w:rPr>
              <w:lastRenderedPageBreak/>
              <w:t>aftësi shumë të mira komunikuese në dy gjuhë (shqip + kroatisht ose gjuhë ndërkombëtare).</w:t>
            </w:r>
          </w:p>
        </w:tc>
      </w:tr>
      <w:tr w:rsidR="007B492D" w:rsidRPr="007B492D" w14:paraId="2B93E740" w14:textId="77777777" w:rsidTr="00172497">
        <w:trPr>
          <w:trHeight w:val="300"/>
        </w:trPr>
        <w:tc>
          <w:tcPr>
            <w:cnfStyle w:val="001000000000" w:firstRow="0" w:lastRow="0" w:firstColumn="1" w:lastColumn="0" w:oddVBand="0" w:evenVBand="0" w:oddHBand="0" w:evenHBand="0" w:firstRowFirstColumn="0" w:firstRowLastColumn="0" w:lastRowFirstColumn="0" w:lastRowLastColumn="0"/>
            <w:tcW w:w="1605" w:type="dxa"/>
            <w:vMerge/>
          </w:tcPr>
          <w:p w14:paraId="533E4E0A" w14:textId="77777777" w:rsidR="00172497" w:rsidRPr="007B492D" w:rsidRDefault="00172497" w:rsidP="00E403F6">
            <w:pPr>
              <w:jc w:val="both"/>
              <w:rPr>
                <w:rFonts w:cstheme="minorHAnsi"/>
                <w:color w:val="000000" w:themeColor="text1"/>
                <w:sz w:val="20"/>
                <w:szCs w:val="20"/>
              </w:rPr>
            </w:pPr>
          </w:p>
        </w:tc>
        <w:tc>
          <w:tcPr>
            <w:tcW w:w="1620" w:type="dxa"/>
          </w:tcPr>
          <w:p w14:paraId="1844B1CC"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Specialist i Konservimit &amp; Kujdesit Preventiv</w:t>
            </w:r>
          </w:p>
        </w:tc>
        <w:tc>
          <w:tcPr>
            <w:tcW w:w="2340" w:type="dxa"/>
          </w:tcPr>
          <w:p w14:paraId="1E65A29F"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Kujdeset për konservimin parandalues, kushtet e ruajtjes dhe sigurinë e koleksioneve; bashkëpunon me kuratorin dhe teknikët.</w:t>
            </w:r>
          </w:p>
        </w:tc>
        <w:tc>
          <w:tcPr>
            <w:tcW w:w="3735" w:type="dxa"/>
          </w:tcPr>
          <w:p w14:paraId="3C1C7A7D"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MSc në konservim/restaurim ose shkenca të materialeve; minimum 5 vjet përvojë praktike në konservim muzeal; njohuri mbi standardet ndërkombëtare (ICOM, ICCROM).</w:t>
            </w:r>
          </w:p>
        </w:tc>
      </w:tr>
      <w:tr w:rsidR="007B492D" w:rsidRPr="007B492D" w14:paraId="409C0B41" w14:textId="77777777" w:rsidTr="00172497">
        <w:trPr>
          <w:trHeight w:val="300"/>
        </w:trPr>
        <w:tc>
          <w:tcPr>
            <w:cnfStyle w:val="001000000000" w:firstRow="0" w:lastRow="0" w:firstColumn="1" w:lastColumn="0" w:oddVBand="0" w:evenVBand="0" w:oddHBand="0" w:evenHBand="0" w:firstRowFirstColumn="0" w:firstRowLastColumn="0" w:lastRowFirstColumn="0" w:lastRowLastColumn="0"/>
            <w:tcW w:w="1605" w:type="dxa"/>
            <w:vMerge/>
          </w:tcPr>
          <w:p w14:paraId="641B53EC" w14:textId="77777777" w:rsidR="00172497" w:rsidRPr="007B492D" w:rsidRDefault="00172497" w:rsidP="00E403F6">
            <w:pPr>
              <w:jc w:val="both"/>
              <w:rPr>
                <w:rFonts w:cstheme="minorHAnsi"/>
                <w:color w:val="000000" w:themeColor="text1"/>
                <w:sz w:val="20"/>
                <w:szCs w:val="20"/>
              </w:rPr>
            </w:pPr>
          </w:p>
        </w:tc>
        <w:tc>
          <w:tcPr>
            <w:tcW w:w="1620" w:type="dxa"/>
          </w:tcPr>
          <w:p w14:paraId="076F5E21"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Teknik i Pajisjeve Digjitale &amp; Arkivimit</w:t>
            </w:r>
          </w:p>
        </w:tc>
        <w:tc>
          <w:tcPr>
            <w:tcW w:w="2340" w:type="dxa"/>
          </w:tcPr>
          <w:p w14:paraId="567ABFD9"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Menaxhon dokumentimin elektronik, pajisjet IT, bazën digjitale të koleksioneve dhe mbështet ekspozitat interaktive.</w:t>
            </w:r>
          </w:p>
        </w:tc>
        <w:tc>
          <w:tcPr>
            <w:tcW w:w="3735" w:type="dxa"/>
          </w:tcPr>
          <w:p w14:paraId="3E1ED9F3"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Diplomë Bachelor në IT, arkivistikë ose muzeologji digjitale; përvojë në databaza muzeale, digjitalizim, VR/AR dhe pajisje ekspozuese; njohuri në menaxhim multimedial.</w:t>
            </w:r>
          </w:p>
        </w:tc>
      </w:tr>
      <w:tr w:rsidR="007B492D" w:rsidRPr="007B492D" w14:paraId="2ED1C3F5" w14:textId="77777777" w:rsidTr="00172497">
        <w:trPr>
          <w:trHeight w:val="300"/>
        </w:trPr>
        <w:tc>
          <w:tcPr>
            <w:cnfStyle w:val="001000000000" w:firstRow="0" w:lastRow="0" w:firstColumn="1" w:lastColumn="0" w:oddVBand="0" w:evenVBand="0" w:oddHBand="0" w:evenHBand="0" w:firstRowFirstColumn="0" w:firstRowLastColumn="0" w:lastRowFirstColumn="0" w:lastRowLastColumn="0"/>
            <w:tcW w:w="1605" w:type="dxa"/>
            <w:vMerge w:val="restart"/>
          </w:tcPr>
          <w:p w14:paraId="3D689D7F" w14:textId="77777777" w:rsidR="00172497" w:rsidRPr="007B492D" w:rsidRDefault="00172497"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Personeli Mbështetës</w:t>
            </w:r>
          </w:p>
        </w:tc>
        <w:tc>
          <w:tcPr>
            <w:tcW w:w="1620" w:type="dxa"/>
          </w:tcPr>
          <w:p w14:paraId="716EE5A7"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Administratë &amp; Financë</w:t>
            </w:r>
          </w:p>
        </w:tc>
        <w:tc>
          <w:tcPr>
            <w:tcW w:w="2340" w:type="dxa"/>
          </w:tcPr>
          <w:p w14:paraId="466D33AD"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Menaxhon buxhetin, raportimin financiar, burimet njerëzore dhe shërbimet administrative.</w:t>
            </w:r>
          </w:p>
        </w:tc>
        <w:tc>
          <w:tcPr>
            <w:tcW w:w="3735" w:type="dxa"/>
          </w:tcPr>
          <w:p w14:paraId="66643F00"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Diplomë në ekonomi ose administratë publike; minimum 3 vjet përvojë në menaxhim financiar; aftësi në përgatitje raporteve dhe aplikime për fonde.</w:t>
            </w:r>
          </w:p>
        </w:tc>
      </w:tr>
      <w:tr w:rsidR="007B492D" w:rsidRPr="007B492D" w14:paraId="0B4D6009" w14:textId="77777777" w:rsidTr="00172497">
        <w:trPr>
          <w:trHeight w:val="300"/>
        </w:trPr>
        <w:tc>
          <w:tcPr>
            <w:cnfStyle w:val="001000000000" w:firstRow="0" w:lastRow="0" w:firstColumn="1" w:lastColumn="0" w:oddVBand="0" w:evenVBand="0" w:oddHBand="0" w:evenHBand="0" w:firstRowFirstColumn="0" w:firstRowLastColumn="0" w:lastRowFirstColumn="0" w:lastRowLastColumn="0"/>
            <w:tcW w:w="1605" w:type="dxa"/>
            <w:vMerge/>
          </w:tcPr>
          <w:p w14:paraId="4057697E" w14:textId="77777777" w:rsidR="00172497" w:rsidRPr="007B492D" w:rsidRDefault="00172497" w:rsidP="00E403F6">
            <w:pPr>
              <w:jc w:val="both"/>
              <w:rPr>
                <w:rFonts w:cstheme="minorHAnsi"/>
                <w:color w:val="000000" w:themeColor="text1"/>
                <w:sz w:val="20"/>
                <w:szCs w:val="20"/>
              </w:rPr>
            </w:pPr>
          </w:p>
        </w:tc>
        <w:tc>
          <w:tcPr>
            <w:tcW w:w="1620" w:type="dxa"/>
          </w:tcPr>
          <w:p w14:paraId="7476D84B"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Mirëmbajtje &amp; Siguri (Roje)</w:t>
            </w:r>
          </w:p>
        </w:tc>
        <w:tc>
          <w:tcPr>
            <w:tcW w:w="2340" w:type="dxa"/>
          </w:tcPr>
          <w:p w14:paraId="0E54A711"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Kujdeset për mirëmbajtjen e objektit, instalimet, masat e sigurisë dhe emergjencat.</w:t>
            </w:r>
          </w:p>
        </w:tc>
        <w:tc>
          <w:tcPr>
            <w:tcW w:w="3735" w:type="dxa"/>
          </w:tcPr>
          <w:p w14:paraId="6099E75A"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Shkollë profesionale/trajnime teknike; licencë sigurie të vlefshme; minimum 5 vjet përvojë; njohuri për standardet e sigurisë së muzeve dhe sistemeve elektrike/bazike.</w:t>
            </w:r>
          </w:p>
        </w:tc>
      </w:tr>
      <w:tr w:rsidR="007B492D" w:rsidRPr="007B492D" w14:paraId="7EB49BC1" w14:textId="77777777" w:rsidTr="00172497">
        <w:trPr>
          <w:trHeight w:val="300"/>
        </w:trPr>
        <w:tc>
          <w:tcPr>
            <w:cnfStyle w:val="001000000000" w:firstRow="0" w:lastRow="0" w:firstColumn="1" w:lastColumn="0" w:oddVBand="0" w:evenVBand="0" w:oddHBand="0" w:evenHBand="0" w:firstRowFirstColumn="0" w:firstRowLastColumn="0" w:lastRowFirstColumn="0" w:lastRowLastColumn="0"/>
            <w:tcW w:w="1605" w:type="dxa"/>
            <w:vMerge/>
          </w:tcPr>
          <w:p w14:paraId="3269E1CF" w14:textId="77777777" w:rsidR="00172497" w:rsidRPr="007B492D" w:rsidRDefault="00172497" w:rsidP="00E403F6">
            <w:pPr>
              <w:jc w:val="both"/>
              <w:rPr>
                <w:rFonts w:cstheme="minorHAnsi"/>
                <w:color w:val="000000" w:themeColor="text1"/>
                <w:sz w:val="20"/>
                <w:szCs w:val="20"/>
              </w:rPr>
            </w:pPr>
          </w:p>
        </w:tc>
        <w:tc>
          <w:tcPr>
            <w:tcW w:w="1620" w:type="dxa"/>
          </w:tcPr>
          <w:p w14:paraId="23087FF1"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Asistent Logjistik</w:t>
            </w:r>
          </w:p>
        </w:tc>
        <w:tc>
          <w:tcPr>
            <w:tcW w:w="2340" w:type="dxa"/>
          </w:tcPr>
          <w:p w14:paraId="18210DCE"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Mbështet aktivitetet muzeale, transportin e eksponateve, ngjarjet dhe logjistikën ditore.</w:t>
            </w:r>
          </w:p>
        </w:tc>
        <w:tc>
          <w:tcPr>
            <w:tcW w:w="3735" w:type="dxa"/>
          </w:tcPr>
          <w:p w14:paraId="471B55BA"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Shkollë profesionale; minimum 3 vjet përvojë në logjistikë/ngjarje; aftësi organizative dhe fleksibilitet për punë operative.</w:t>
            </w:r>
          </w:p>
        </w:tc>
      </w:tr>
      <w:tr w:rsidR="007B492D" w:rsidRPr="007B492D" w14:paraId="6DC9226A" w14:textId="77777777" w:rsidTr="00172497">
        <w:trPr>
          <w:trHeight w:val="300"/>
        </w:trPr>
        <w:tc>
          <w:tcPr>
            <w:cnfStyle w:val="001000000000" w:firstRow="0" w:lastRow="0" w:firstColumn="1" w:lastColumn="0" w:oddVBand="0" w:evenVBand="0" w:oddHBand="0" w:evenHBand="0" w:firstRowFirstColumn="0" w:firstRowLastColumn="0" w:lastRowFirstColumn="0" w:lastRowLastColumn="0"/>
            <w:tcW w:w="1605" w:type="dxa"/>
          </w:tcPr>
          <w:p w14:paraId="71C83D7C" w14:textId="77777777" w:rsidR="00172497" w:rsidRPr="007B492D" w:rsidRDefault="00172497"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Këshillim</w:t>
            </w:r>
          </w:p>
        </w:tc>
        <w:tc>
          <w:tcPr>
            <w:tcW w:w="1620" w:type="dxa"/>
          </w:tcPr>
          <w:p w14:paraId="29EBC059"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Këshilli Konsultativ i Komunitetit</w:t>
            </w:r>
          </w:p>
        </w:tc>
        <w:tc>
          <w:tcPr>
            <w:tcW w:w="2340" w:type="dxa"/>
          </w:tcPr>
          <w:p w14:paraId="543EEB60"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Jep rekomandime mbi përmbajtjen e muzeut, përfshirjen e komunitetit dhe lidhjet ndërkulturore; ndihmon në hartimin e programeve të përbashkëta.</w:t>
            </w:r>
          </w:p>
        </w:tc>
        <w:tc>
          <w:tcPr>
            <w:tcW w:w="3735" w:type="dxa"/>
          </w:tcPr>
          <w:p w14:paraId="0CD8A1F0"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5–7 anëtarë nga komuniteti kroat, shqiptar, rom, ashkali dhe diaspora; duhet të përfaqësojnë gjenerata të ndryshme dhe të kenë reputacion në komunitet; jo domosdoshmërisht me formim akademik, por me kapacitet për të përfaqësuar interesat e komunitetit.</w:t>
            </w:r>
          </w:p>
        </w:tc>
      </w:tr>
    </w:tbl>
    <w:p w14:paraId="583A3F7B" w14:textId="77777777" w:rsidR="00172497" w:rsidRPr="007B492D" w:rsidRDefault="00172497" w:rsidP="00172497">
      <w:pPr>
        <w:jc w:val="both"/>
        <w:rPr>
          <w:rFonts w:ascii="Times New Roman" w:eastAsia="Times New Roman" w:hAnsi="Times New Roman" w:cs="Times New Roman"/>
          <w:color w:val="000000" w:themeColor="text1"/>
        </w:rPr>
      </w:pPr>
    </w:p>
    <w:p w14:paraId="3E0FEC4C" w14:textId="77777777" w:rsidR="00172497" w:rsidRPr="007B492D" w:rsidRDefault="00172497" w:rsidP="00172497">
      <w:pPr>
        <w:jc w:val="both"/>
        <w:rPr>
          <w:rFonts w:ascii="Times New Roman" w:eastAsia="Times New Roman" w:hAnsi="Times New Roman" w:cs="Times New Roman"/>
          <w:color w:val="000000" w:themeColor="text1"/>
        </w:rPr>
      </w:pPr>
    </w:p>
    <w:p w14:paraId="1C9F57FA" w14:textId="77777777" w:rsidR="00172497" w:rsidRPr="007B492D" w:rsidRDefault="00172497" w:rsidP="00172497">
      <w:pPr>
        <w:jc w:val="both"/>
        <w:rPr>
          <w:rFonts w:ascii="Times New Roman" w:eastAsia="Times New Roman" w:hAnsi="Times New Roman" w:cs="Times New Roman"/>
          <w:color w:val="000000" w:themeColor="text1"/>
        </w:rPr>
      </w:pPr>
    </w:p>
    <w:p w14:paraId="758A5344" w14:textId="77777777" w:rsidR="00172497" w:rsidRPr="007B492D" w:rsidRDefault="00172497" w:rsidP="00172497">
      <w:pPr>
        <w:jc w:val="both"/>
        <w:rPr>
          <w:rFonts w:ascii="Times New Roman" w:eastAsia="Times New Roman" w:hAnsi="Times New Roman" w:cs="Times New Roman"/>
          <w:color w:val="000000" w:themeColor="text1"/>
        </w:rPr>
      </w:pPr>
    </w:p>
    <w:p w14:paraId="3AC083E4" w14:textId="77777777" w:rsidR="00172497" w:rsidRPr="007B492D" w:rsidRDefault="00172497" w:rsidP="00172497">
      <w:pPr>
        <w:jc w:val="both"/>
        <w:rPr>
          <w:rFonts w:ascii="Times New Roman" w:eastAsia="Times New Roman" w:hAnsi="Times New Roman" w:cs="Times New Roman"/>
          <w:color w:val="000000" w:themeColor="text1"/>
        </w:rPr>
      </w:pPr>
    </w:p>
    <w:p w14:paraId="757CD79C" w14:textId="77777777" w:rsidR="00172497" w:rsidRPr="007B492D" w:rsidRDefault="00172497" w:rsidP="00172497">
      <w:pPr>
        <w:jc w:val="both"/>
        <w:rPr>
          <w:rFonts w:ascii="Times New Roman" w:eastAsia="Times New Roman" w:hAnsi="Times New Roman" w:cs="Times New Roman"/>
          <w:color w:val="000000" w:themeColor="text1"/>
        </w:rPr>
      </w:pPr>
    </w:p>
    <w:p w14:paraId="2CB91C57" w14:textId="77777777" w:rsidR="00172497" w:rsidRPr="007B492D" w:rsidRDefault="00172497" w:rsidP="00172497">
      <w:pPr>
        <w:jc w:val="both"/>
        <w:rPr>
          <w:rFonts w:ascii="Times New Roman" w:eastAsia="Times New Roman" w:hAnsi="Times New Roman" w:cs="Times New Roman"/>
          <w:color w:val="000000" w:themeColor="text1"/>
        </w:rPr>
      </w:pPr>
    </w:p>
    <w:p w14:paraId="712434AB" w14:textId="77777777" w:rsidR="00172497" w:rsidRPr="007B492D" w:rsidRDefault="00172497" w:rsidP="00172497">
      <w:pPr>
        <w:jc w:val="both"/>
        <w:rPr>
          <w:rFonts w:ascii="Times New Roman" w:eastAsia="Times New Roman" w:hAnsi="Times New Roman" w:cs="Times New Roman"/>
          <w:color w:val="000000" w:themeColor="text1"/>
        </w:rPr>
      </w:pPr>
    </w:p>
    <w:p w14:paraId="0DAFACFA" w14:textId="77777777" w:rsidR="00172497" w:rsidRPr="007B492D" w:rsidRDefault="00172497" w:rsidP="00172497">
      <w:pPr>
        <w:jc w:val="both"/>
        <w:rPr>
          <w:rFonts w:ascii="Times New Roman" w:eastAsia="Times New Roman" w:hAnsi="Times New Roman" w:cs="Times New Roman"/>
          <w:color w:val="000000" w:themeColor="text1"/>
        </w:rPr>
      </w:pPr>
    </w:p>
    <w:p w14:paraId="34B694ED" w14:textId="77777777" w:rsidR="00172497" w:rsidRPr="007B492D" w:rsidRDefault="00172497" w:rsidP="00172497">
      <w:pPr>
        <w:jc w:val="both"/>
        <w:rPr>
          <w:rFonts w:ascii="Times New Roman" w:eastAsia="Times New Roman" w:hAnsi="Times New Roman" w:cs="Times New Roman"/>
          <w:color w:val="000000" w:themeColor="text1"/>
        </w:rPr>
      </w:pPr>
    </w:p>
    <w:p w14:paraId="448DA197" w14:textId="77777777" w:rsidR="00172497" w:rsidRPr="007B492D" w:rsidRDefault="00172497" w:rsidP="00172497">
      <w:pPr>
        <w:jc w:val="both"/>
        <w:rPr>
          <w:rFonts w:ascii="Times New Roman" w:eastAsia="Times New Roman" w:hAnsi="Times New Roman" w:cs="Times New Roman"/>
          <w:color w:val="000000" w:themeColor="text1"/>
        </w:rPr>
      </w:pPr>
    </w:p>
    <w:p w14:paraId="3FC3BBFB" w14:textId="77777777" w:rsidR="00172497" w:rsidRPr="007B492D" w:rsidRDefault="00172497" w:rsidP="00172497">
      <w:pPr>
        <w:jc w:val="both"/>
        <w:rPr>
          <w:rFonts w:ascii="Times New Roman" w:eastAsia="Times New Roman" w:hAnsi="Times New Roman" w:cs="Times New Roman"/>
          <w:color w:val="000000" w:themeColor="text1"/>
        </w:rPr>
      </w:pPr>
    </w:p>
    <w:p w14:paraId="0E82401C" w14:textId="77777777" w:rsidR="00172497" w:rsidRPr="007B492D" w:rsidRDefault="00172497" w:rsidP="00172497">
      <w:pPr>
        <w:jc w:val="both"/>
        <w:rPr>
          <w:rFonts w:ascii="Times New Roman" w:eastAsia="Times New Roman" w:hAnsi="Times New Roman" w:cs="Times New Roman"/>
          <w:color w:val="000000" w:themeColor="text1"/>
        </w:rPr>
      </w:pPr>
    </w:p>
    <w:p w14:paraId="3E9D508E" w14:textId="77777777" w:rsidR="00172497" w:rsidRPr="007B492D" w:rsidRDefault="00172497" w:rsidP="00172497">
      <w:pPr>
        <w:jc w:val="both"/>
        <w:rPr>
          <w:rFonts w:ascii="Times New Roman" w:eastAsia="Times New Roman" w:hAnsi="Times New Roman" w:cs="Times New Roman"/>
          <w:color w:val="000000" w:themeColor="text1"/>
        </w:rPr>
      </w:pPr>
    </w:p>
    <w:p w14:paraId="2BE1A807" w14:textId="77777777" w:rsidR="00172497" w:rsidRPr="007B492D" w:rsidRDefault="00172497" w:rsidP="00AA334B">
      <w:pPr>
        <w:pStyle w:val="TOCHeading"/>
        <w:shd w:val="clear" w:color="auto" w:fill="AD84C6" w:themeFill="accent1"/>
        <w:rPr>
          <w:color w:val="000000" w:themeColor="text1"/>
          <w:sz w:val="24"/>
          <w:szCs w:val="24"/>
        </w:rPr>
      </w:pPr>
      <w:bookmarkStart w:id="136" w:name="_Toc873235008"/>
      <w:r w:rsidRPr="007B492D">
        <w:rPr>
          <w:color w:val="000000" w:themeColor="text1"/>
        </w:rPr>
        <w:t>SHTOJCAT</w:t>
      </w:r>
      <w:bookmarkEnd w:id="136"/>
    </w:p>
    <w:p w14:paraId="0AF7EA0A" w14:textId="77777777" w:rsidR="00172497" w:rsidRPr="007B492D" w:rsidRDefault="00172497" w:rsidP="00AA334B">
      <w:pPr>
        <w:pStyle w:val="Heading1"/>
        <w:shd w:val="clear" w:color="auto" w:fill="AD84C6" w:themeFill="accent1"/>
        <w:rPr>
          <w:color w:val="000000" w:themeColor="text1"/>
          <w:sz w:val="24"/>
          <w:szCs w:val="24"/>
        </w:rPr>
      </w:pPr>
      <w:bookmarkStart w:id="137" w:name="_Toc2018068483"/>
      <w:bookmarkStart w:id="138" w:name="_Toc217742594"/>
      <w:r w:rsidRPr="007B492D">
        <w:rPr>
          <w:color w:val="000000" w:themeColor="text1"/>
        </w:rPr>
        <w:t>SHTOJCA 1. Udhëzime për zbatimin e planit të menaxhimit</w:t>
      </w:r>
      <w:bookmarkEnd w:id="137"/>
      <w:bookmarkEnd w:id="138"/>
    </w:p>
    <w:p w14:paraId="63DA3EC6" w14:textId="77777777" w:rsidR="00172497" w:rsidRPr="007B492D" w:rsidRDefault="00172497" w:rsidP="00172497">
      <w:pPr>
        <w:pStyle w:val="Header1"/>
        <w:rPr>
          <w:color w:val="000000" w:themeColor="text1"/>
          <w:sz w:val="24"/>
          <w:szCs w:val="24"/>
        </w:rPr>
      </w:pPr>
      <w:bookmarkStart w:id="139" w:name="_Toc363207117"/>
      <w:r w:rsidRPr="007B492D">
        <w:rPr>
          <w:color w:val="000000" w:themeColor="text1"/>
        </w:rPr>
        <w:t>1. Udhëzime të Përgjithshme</w:t>
      </w:r>
      <w:bookmarkEnd w:id="139"/>
    </w:p>
    <w:p w14:paraId="46A71429" w14:textId="77777777" w:rsidR="00172497" w:rsidRPr="007B492D" w:rsidRDefault="00172497" w:rsidP="00764D3F">
      <w:pPr>
        <w:pStyle w:val="ListParagraph"/>
        <w:numPr>
          <w:ilvl w:val="0"/>
          <w:numId w:val="45"/>
        </w:numPr>
        <w:rPr>
          <w:color w:val="000000" w:themeColor="text1"/>
        </w:rPr>
      </w:pPr>
      <w:r w:rsidRPr="007B492D">
        <w:rPr>
          <w:color w:val="000000" w:themeColor="text1"/>
        </w:rPr>
        <w:t>Zbatimi i planit të menaxhimit të muzeut duhet të jetë në përputhje me legjislacionin në fuqi për trashëgiminë kulturore, ligjin për institucionet e kulturës dhe rregulloret komunale.</w:t>
      </w:r>
    </w:p>
    <w:p w14:paraId="12BD47C2" w14:textId="77777777" w:rsidR="00172497" w:rsidRPr="007B492D" w:rsidRDefault="00172497" w:rsidP="00764D3F">
      <w:pPr>
        <w:pStyle w:val="ListParagraph"/>
        <w:numPr>
          <w:ilvl w:val="0"/>
          <w:numId w:val="45"/>
        </w:numPr>
        <w:rPr>
          <w:color w:val="000000" w:themeColor="text1"/>
        </w:rPr>
      </w:pPr>
      <w:r w:rsidRPr="007B492D">
        <w:rPr>
          <w:color w:val="000000" w:themeColor="text1"/>
        </w:rPr>
        <w:t>Funksionimi bazohet në modelin e Partneritetit Publiko–Privat (PPP), ku përfshihen MKRS, Komuna, OJQ partnere, komuniteti dhe diaspora.</w:t>
      </w:r>
    </w:p>
    <w:p w14:paraId="02768F4F" w14:textId="77777777" w:rsidR="00172497" w:rsidRPr="007B492D" w:rsidRDefault="00172497" w:rsidP="00764D3F">
      <w:pPr>
        <w:pStyle w:val="ListParagraph"/>
        <w:numPr>
          <w:ilvl w:val="0"/>
          <w:numId w:val="45"/>
        </w:numPr>
        <w:rPr>
          <w:color w:val="000000" w:themeColor="text1"/>
        </w:rPr>
      </w:pPr>
      <w:r w:rsidRPr="007B492D">
        <w:rPr>
          <w:color w:val="000000" w:themeColor="text1"/>
        </w:rPr>
        <w:t>Çdo aktivitet muzeor zhvillohet në përputhje me vizionin, misionin dhe objektivat strategjike të planit.</w:t>
      </w:r>
    </w:p>
    <w:p w14:paraId="19647529" w14:textId="77777777" w:rsidR="00172497" w:rsidRPr="007B492D" w:rsidRDefault="00172497" w:rsidP="00172497">
      <w:pPr>
        <w:pStyle w:val="Header1"/>
        <w:rPr>
          <w:color w:val="000000" w:themeColor="text1"/>
          <w:sz w:val="24"/>
          <w:szCs w:val="24"/>
        </w:rPr>
      </w:pPr>
      <w:bookmarkStart w:id="140" w:name="_Toc1291379307"/>
      <w:r w:rsidRPr="007B492D">
        <w:rPr>
          <w:color w:val="000000" w:themeColor="text1"/>
        </w:rPr>
        <w:t>2. Udhëzime për qeverisjen dhe marrëdhëniet institucionale</w:t>
      </w:r>
      <w:bookmarkEnd w:id="140"/>
    </w:p>
    <w:p w14:paraId="3DEF66DC" w14:textId="77777777" w:rsidR="00172497" w:rsidRPr="007B492D" w:rsidRDefault="00172497" w:rsidP="00172497">
      <w:pPr>
        <w:pStyle w:val="ListParagraph"/>
        <w:rPr>
          <w:color w:val="000000" w:themeColor="text1"/>
        </w:rPr>
      </w:pPr>
      <w:r w:rsidRPr="007B492D">
        <w:rPr>
          <w:color w:val="000000" w:themeColor="text1"/>
        </w:rPr>
        <w:t xml:space="preserve">Bordi Drejtues </w:t>
      </w:r>
    </w:p>
    <w:p w14:paraId="7785A0CD" w14:textId="77777777" w:rsidR="00172497" w:rsidRPr="007B492D" w:rsidRDefault="00172497" w:rsidP="00172497">
      <w:pPr>
        <w:pStyle w:val="ListParagraph"/>
        <w:rPr>
          <w:color w:val="000000" w:themeColor="text1"/>
        </w:rPr>
      </w:pPr>
    </w:p>
    <w:p w14:paraId="2449E2E9" w14:textId="77777777" w:rsidR="00172497" w:rsidRPr="007B492D" w:rsidRDefault="00172497" w:rsidP="00764D3F">
      <w:pPr>
        <w:pStyle w:val="ListParagraph"/>
        <w:numPr>
          <w:ilvl w:val="0"/>
          <w:numId w:val="46"/>
        </w:numPr>
        <w:rPr>
          <w:color w:val="000000" w:themeColor="text1"/>
        </w:rPr>
      </w:pPr>
      <w:r w:rsidRPr="007B492D">
        <w:rPr>
          <w:color w:val="000000" w:themeColor="text1"/>
        </w:rPr>
        <w:t>Organ më i lartë qeverisës dhe mbikëqyrës.</w:t>
      </w:r>
    </w:p>
    <w:p w14:paraId="4192C815" w14:textId="77777777" w:rsidR="00172497" w:rsidRPr="007B492D" w:rsidRDefault="00172497" w:rsidP="00764D3F">
      <w:pPr>
        <w:pStyle w:val="ListParagraph"/>
        <w:numPr>
          <w:ilvl w:val="0"/>
          <w:numId w:val="46"/>
        </w:numPr>
        <w:rPr>
          <w:color w:val="000000" w:themeColor="text1"/>
        </w:rPr>
      </w:pPr>
      <w:r w:rsidRPr="007B492D">
        <w:rPr>
          <w:color w:val="000000" w:themeColor="text1"/>
        </w:rPr>
        <w:t>Miraton planin vjetor, buxhetin dhe politikat e muzeut.</w:t>
      </w:r>
    </w:p>
    <w:p w14:paraId="37129363" w14:textId="77777777" w:rsidR="00172497" w:rsidRPr="007B492D" w:rsidRDefault="00172497" w:rsidP="00764D3F">
      <w:pPr>
        <w:pStyle w:val="ListParagraph"/>
        <w:numPr>
          <w:ilvl w:val="0"/>
          <w:numId w:val="46"/>
        </w:numPr>
        <w:rPr>
          <w:color w:val="000000" w:themeColor="text1"/>
        </w:rPr>
      </w:pPr>
      <w:r w:rsidRPr="007B492D">
        <w:rPr>
          <w:color w:val="000000" w:themeColor="text1"/>
        </w:rPr>
        <w:t>Mbikëqyr punën e Drejtorit Ekzekutiv.</w:t>
      </w:r>
    </w:p>
    <w:p w14:paraId="5EAD1AEC" w14:textId="77777777" w:rsidR="00172497" w:rsidRPr="007B492D" w:rsidRDefault="00172497" w:rsidP="00764D3F">
      <w:pPr>
        <w:pStyle w:val="ListParagraph"/>
        <w:numPr>
          <w:ilvl w:val="0"/>
          <w:numId w:val="46"/>
        </w:numPr>
        <w:rPr>
          <w:color w:val="000000" w:themeColor="text1"/>
        </w:rPr>
      </w:pPr>
      <w:r w:rsidRPr="007B492D">
        <w:rPr>
          <w:color w:val="000000" w:themeColor="text1"/>
        </w:rPr>
        <w:t>Siguron transparencë financiare dhe raportim ndaj MKRS dhe Komunës.</w:t>
      </w:r>
    </w:p>
    <w:p w14:paraId="7E1A05AA" w14:textId="77777777" w:rsidR="00172497" w:rsidRPr="007B492D" w:rsidRDefault="00172497" w:rsidP="00172497">
      <w:pPr>
        <w:pStyle w:val="ListParagraph"/>
        <w:rPr>
          <w:color w:val="000000" w:themeColor="text1"/>
        </w:rPr>
      </w:pPr>
    </w:p>
    <w:p w14:paraId="31EEC765" w14:textId="77777777" w:rsidR="00172497" w:rsidRPr="007B492D" w:rsidRDefault="00172497" w:rsidP="00172497">
      <w:pPr>
        <w:pStyle w:val="ListParagraph"/>
        <w:rPr>
          <w:color w:val="000000" w:themeColor="text1"/>
        </w:rPr>
      </w:pPr>
      <w:r w:rsidRPr="007B492D">
        <w:rPr>
          <w:color w:val="000000" w:themeColor="text1"/>
        </w:rPr>
        <w:t>Këshilli Konsultativ i Komunitetit</w:t>
      </w:r>
    </w:p>
    <w:p w14:paraId="52DEDAED" w14:textId="77777777" w:rsidR="00172497" w:rsidRPr="007B492D" w:rsidRDefault="00172497" w:rsidP="00172497">
      <w:pPr>
        <w:pStyle w:val="ListParagraph"/>
        <w:rPr>
          <w:color w:val="000000" w:themeColor="text1"/>
        </w:rPr>
      </w:pPr>
    </w:p>
    <w:p w14:paraId="30644A9B" w14:textId="77777777" w:rsidR="00172497" w:rsidRPr="007B492D" w:rsidRDefault="00172497" w:rsidP="00764D3F">
      <w:pPr>
        <w:pStyle w:val="ListParagraph"/>
        <w:numPr>
          <w:ilvl w:val="0"/>
          <w:numId w:val="46"/>
        </w:numPr>
        <w:rPr>
          <w:color w:val="000000" w:themeColor="text1"/>
        </w:rPr>
      </w:pPr>
      <w:r w:rsidRPr="007B492D">
        <w:rPr>
          <w:color w:val="000000" w:themeColor="text1"/>
        </w:rPr>
        <w:t xml:space="preserve">Organ këshillimor i integruar në strukturë </w:t>
      </w:r>
    </w:p>
    <w:p w14:paraId="128ED8C7" w14:textId="77777777" w:rsidR="00172497" w:rsidRPr="007B492D" w:rsidRDefault="00172497" w:rsidP="00764D3F">
      <w:pPr>
        <w:pStyle w:val="ListParagraph"/>
        <w:numPr>
          <w:ilvl w:val="0"/>
          <w:numId w:val="46"/>
        </w:numPr>
        <w:rPr>
          <w:color w:val="000000" w:themeColor="text1"/>
        </w:rPr>
      </w:pPr>
      <w:r w:rsidRPr="007B492D">
        <w:rPr>
          <w:color w:val="000000" w:themeColor="text1"/>
        </w:rPr>
        <w:lastRenderedPageBreak/>
        <w:t>Jep rekomandime për përmbajtjen muzeale, temat e ekspozitave dhe programet edukative.</w:t>
      </w:r>
    </w:p>
    <w:p w14:paraId="0D1F142D" w14:textId="77777777" w:rsidR="00172497" w:rsidRPr="007B492D" w:rsidRDefault="00172497" w:rsidP="00764D3F">
      <w:pPr>
        <w:pStyle w:val="ListParagraph"/>
        <w:numPr>
          <w:ilvl w:val="0"/>
          <w:numId w:val="46"/>
        </w:numPr>
        <w:rPr>
          <w:color w:val="000000" w:themeColor="text1"/>
        </w:rPr>
      </w:pPr>
      <w:r w:rsidRPr="007B492D">
        <w:rPr>
          <w:color w:val="000000" w:themeColor="text1"/>
        </w:rPr>
        <w:t>Përfaqëson komunitetet lokale dhe diasporën.</w:t>
      </w:r>
    </w:p>
    <w:p w14:paraId="25BB45DA" w14:textId="77777777" w:rsidR="00172497" w:rsidRPr="007B492D" w:rsidRDefault="00172497" w:rsidP="00172497">
      <w:pPr>
        <w:pStyle w:val="ListParagraph"/>
        <w:rPr>
          <w:color w:val="000000" w:themeColor="text1"/>
        </w:rPr>
      </w:pPr>
    </w:p>
    <w:p w14:paraId="772FE5EC" w14:textId="2C03E518" w:rsidR="00172497" w:rsidRPr="007B492D" w:rsidRDefault="00172497" w:rsidP="00764D3F">
      <w:pPr>
        <w:pStyle w:val="ListNumber"/>
        <w:numPr>
          <w:ilvl w:val="0"/>
          <w:numId w:val="42"/>
        </w:numPr>
        <w:rPr>
          <w:color w:val="000000" w:themeColor="text1"/>
        </w:rPr>
      </w:pPr>
      <w:bookmarkStart w:id="141" w:name="_Toc1080279666"/>
      <w:r w:rsidRPr="007B492D">
        <w:rPr>
          <w:color w:val="000000" w:themeColor="text1"/>
        </w:rPr>
        <w:t>Udhëzime për menaxhimin ekzekutiv</w:t>
      </w:r>
      <w:bookmarkEnd w:id="141"/>
    </w:p>
    <w:p w14:paraId="7FBCEADB" w14:textId="2D642224" w:rsidR="00172497" w:rsidRPr="007B492D" w:rsidRDefault="00172497" w:rsidP="00172497">
      <w:pPr>
        <w:pStyle w:val="ListParagraph"/>
        <w:rPr>
          <w:color w:val="000000" w:themeColor="text1"/>
        </w:rPr>
      </w:pPr>
      <w:bookmarkStart w:id="142" w:name="_Toc1084112598"/>
      <w:r w:rsidRPr="007B492D">
        <w:rPr>
          <w:color w:val="000000" w:themeColor="text1"/>
        </w:rPr>
        <w:t xml:space="preserve"> Drejtori Ekzekutiv</w:t>
      </w:r>
      <w:bookmarkEnd w:id="142"/>
      <w:r w:rsidRPr="007B492D">
        <w:rPr>
          <w:color w:val="000000" w:themeColor="text1"/>
        </w:rPr>
        <w:t xml:space="preserve"> </w:t>
      </w:r>
    </w:p>
    <w:p w14:paraId="2E997719" w14:textId="77777777" w:rsidR="00172497" w:rsidRPr="007B492D" w:rsidRDefault="00172497" w:rsidP="00172497">
      <w:pPr>
        <w:pStyle w:val="ListParagraph"/>
        <w:rPr>
          <w:i/>
          <w:iCs/>
          <w:color w:val="000000" w:themeColor="text1"/>
        </w:rPr>
      </w:pPr>
    </w:p>
    <w:p w14:paraId="0D8AC514" w14:textId="77777777" w:rsidR="00172497" w:rsidRPr="007B492D" w:rsidRDefault="00172497" w:rsidP="00764D3F">
      <w:pPr>
        <w:pStyle w:val="ListParagraph"/>
        <w:numPr>
          <w:ilvl w:val="0"/>
          <w:numId w:val="47"/>
        </w:numPr>
        <w:rPr>
          <w:color w:val="000000" w:themeColor="text1"/>
        </w:rPr>
      </w:pPr>
      <w:r w:rsidRPr="007B492D">
        <w:rPr>
          <w:color w:val="000000" w:themeColor="text1"/>
        </w:rPr>
        <w:t>Përgjegjës për menaxhimin e përditshëm dhe zbatimin e strategjisë.</w:t>
      </w:r>
    </w:p>
    <w:p w14:paraId="1FB74AF0" w14:textId="77777777" w:rsidR="00172497" w:rsidRPr="007B492D" w:rsidRDefault="00172497" w:rsidP="00764D3F">
      <w:pPr>
        <w:pStyle w:val="ListParagraph"/>
        <w:numPr>
          <w:ilvl w:val="0"/>
          <w:numId w:val="47"/>
        </w:numPr>
        <w:rPr>
          <w:color w:val="000000" w:themeColor="text1"/>
        </w:rPr>
      </w:pPr>
      <w:r w:rsidRPr="007B492D">
        <w:rPr>
          <w:color w:val="000000" w:themeColor="text1"/>
        </w:rPr>
        <w:t>Përfaqëson muzeun para institucioneve vendore dhe ndërkombëtare.</w:t>
      </w:r>
    </w:p>
    <w:p w14:paraId="55C29547" w14:textId="77777777" w:rsidR="00172497" w:rsidRPr="007B492D" w:rsidRDefault="00172497" w:rsidP="00764D3F">
      <w:pPr>
        <w:pStyle w:val="ListParagraph"/>
        <w:numPr>
          <w:ilvl w:val="0"/>
          <w:numId w:val="47"/>
        </w:numPr>
        <w:rPr>
          <w:color w:val="000000" w:themeColor="text1"/>
        </w:rPr>
      </w:pPr>
      <w:r w:rsidRPr="007B492D">
        <w:rPr>
          <w:color w:val="000000" w:themeColor="text1"/>
        </w:rPr>
        <w:t>Raporton rregullisht tek Bordi Drejtues.</w:t>
      </w:r>
    </w:p>
    <w:p w14:paraId="24E5B88F" w14:textId="77777777" w:rsidR="00172497" w:rsidRPr="007B492D" w:rsidRDefault="00172497" w:rsidP="00764D3F">
      <w:pPr>
        <w:pStyle w:val="ListParagraph"/>
        <w:numPr>
          <w:ilvl w:val="0"/>
          <w:numId w:val="47"/>
        </w:numPr>
        <w:rPr>
          <w:color w:val="000000" w:themeColor="text1"/>
        </w:rPr>
      </w:pPr>
      <w:r w:rsidRPr="007B492D">
        <w:rPr>
          <w:color w:val="000000" w:themeColor="text1"/>
        </w:rPr>
        <w:t>Koordinon punën e stafit profesional dhe mbështetës.</w:t>
      </w:r>
    </w:p>
    <w:p w14:paraId="1BE611C7" w14:textId="77777777" w:rsidR="00172497" w:rsidRPr="007B492D" w:rsidRDefault="00172497" w:rsidP="00172497">
      <w:pPr>
        <w:pStyle w:val="Header1"/>
        <w:rPr>
          <w:color w:val="000000" w:themeColor="text1"/>
        </w:rPr>
      </w:pPr>
      <w:r w:rsidRPr="007B492D">
        <w:rPr>
          <w:color w:val="000000" w:themeColor="text1"/>
        </w:rPr>
        <w:t xml:space="preserve">4. </w:t>
      </w:r>
      <w:bookmarkStart w:id="143" w:name="_Toc2118452504"/>
      <w:r w:rsidRPr="007B492D">
        <w:rPr>
          <w:color w:val="000000" w:themeColor="text1"/>
        </w:rPr>
        <w:t>Udhëzime për stafin profesional</w:t>
      </w:r>
      <w:bookmarkEnd w:id="143"/>
      <w:r w:rsidRPr="007B492D">
        <w:rPr>
          <w:color w:val="000000" w:themeColor="text1"/>
        </w:rPr>
        <w:t xml:space="preserve"> </w:t>
      </w:r>
    </w:p>
    <w:p w14:paraId="08459914" w14:textId="77777777" w:rsidR="00172497" w:rsidRPr="007B492D" w:rsidRDefault="00172497" w:rsidP="00172497">
      <w:pPr>
        <w:rPr>
          <w:color w:val="000000" w:themeColor="text1"/>
        </w:rPr>
      </w:pPr>
    </w:p>
    <w:p w14:paraId="6444D23D" w14:textId="77777777" w:rsidR="00172497" w:rsidRPr="007B492D" w:rsidRDefault="00172497" w:rsidP="00764D3F">
      <w:pPr>
        <w:pStyle w:val="ListParagraph"/>
        <w:numPr>
          <w:ilvl w:val="0"/>
          <w:numId w:val="48"/>
        </w:numPr>
        <w:rPr>
          <w:color w:val="000000" w:themeColor="text1"/>
        </w:rPr>
      </w:pPr>
      <w:r w:rsidRPr="007B492D">
        <w:rPr>
          <w:color w:val="000000" w:themeColor="text1"/>
        </w:rPr>
        <w:t>Kuratori i Koleksioneve dhe Interpretimit: kujdeset për koleksionet, ekspozitat dhe narrativën interpretative.</w:t>
      </w:r>
    </w:p>
    <w:p w14:paraId="3F424AEC" w14:textId="77777777" w:rsidR="00172497" w:rsidRPr="007B492D" w:rsidRDefault="00172497" w:rsidP="00764D3F">
      <w:pPr>
        <w:pStyle w:val="ListParagraph"/>
        <w:numPr>
          <w:ilvl w:val="0"/>
          <w:numId w:val="48"/>
        </w:numPr>
        <w:rPr>
          <w:color w:val="000000" w:themeColor="text1"/>
        </w:rPr>
      </w:pPr>
      <w:r w:rsidRPr="007B492D">
        <w:rPr>
          <w:color w:val="000000" w:themeColor="text1"/>
        </w:rPr>
        <w:t>Edukatori Muzeor &amp; Pjesemarrje: zhvillon programe edukative, menaxhon përfshirjen e komunitetit dhe platformën digjitale.</w:t>
      </w:r>
    </w:p>
    <w:p w14:paraId="6D4114A0" w14:textId="77777777" w:rsidR="00172497" w:rsidRPr="007B492D" w:rsidRDefault="00172497" w:rsidP="00764D3F">
      <w:pPr>
        <w:pStyle w:val="ListParagraph"/>
        <w:numPr>
          <w:ilvl w:val="0"/>
          <w:numId w:val="48"/>
        </w:numPr>
        <w:rPr>
          <w:color w:val="000000" w:themeColor="text1"/>
        </w:rPr>
      </w:pPr>
      <w:r w:rsidRPr="007B492D">
        <w:rPr>
          <w:color w:val="000000" w:themeColor="text1"/>
        </w:rPr>
        <w:t>Specialisti i Konservimit &amp; Kujdesit Preventiv: përgjegjës për konservimin parandalues dhe ruajtjen e koleksioneve.</w:t>
      </w:r>
    </w:p>
    <w:p w14:paraId="74C1369B" w14:textId="77777777" w:rsidR="00172497" w:rsidRPr="007B492D" w:rsidRDefault="00172497" w:rsidP="00764D3F">
      <w:pPr>
        <w:pStyle w:val="ListParagraph"/>
        <w:numPr>
          <w:ilvl w:val="0"/>
          <w:numId w:val="48"/>
        </w:numPr>
        <w:rPr>
          <w:color w:val="000000" w:themeColor="text1"/>
        </w:rPr>
      </w:pPr>
      <w:r w:rsidRPr="007B492D">
        <w:rPr>
          <w:color w:val="000000" w:themeColor="text1"/>
        </w:rPr>
        <w:t>Tekniku i Pajisjeve Digjitale &amp; Arkivimit: menaxhon dokumentimin elektronik dhe pajisjet teknologjike të muzeut.</w:t>
      </w:r>
    </w:p>
    <w:p w14:paraId="74FCF968" w14:textId="77777777" w:rsidR="00172497" w:rsidRPr="007B492D" w:rsidRDefault="00172497" w:rsidP="00172497">
      <w:pPr>
        <w:pStyle w:val="ListParagraph"/>
        <w:rPr>
          <w:color w:val="000000" w:themeColor="text1"/>
        </w:rPr>
      </w:pPr>
    </w:p>
    <w:p w14:paraId="3358DB82" w14:textId="77777777" w:rsidR="00172497" w:rsidRPr="007B492D" w:rsidRDefault="00172497" w:rsidP="00172497">
      <w:pPr>
        <w:pStyle w:val="Header1"/>
        <w:rPr>
          <w:color w:val="000000" w:themeColor="text1"/>
        </w:rPr>
      </w:pPr>
      <w:r w:rsidRPr="007B492D">
        <w:rPr>
          <w:color w:val="000000" w:themeColor="text1"/>
        </w:rPr>
        <w:t xml:space="preserve">5. </w:t>
      </w:r>
      <w:bookmarkStart w:id="144" w:name="_Toc535515940"/>
      <w:r w:rsidRPr="007B492D">
        <w:rPr>
          <w:color w:val="000000" w:themeColor="text1"/>
        </w:rPr>
        <w:t>Udhëzime për stafin mbështetës</w:t>
      </w:r>
      <w:bookmarkEnd w:id="144"/>
    </w:p>
    <w:p w14:paraId="5C0EDDA6" w14:textId="77777777" w:rsidR="00172497" w:rsidRPr="007B492D" w:rsidRDefault="00172497" w:rsidP="00172497">
      <w:pPr>
        <w:rPr>
          <w:color w:val="000000" w:themeColor="text1"/>
        </w:rPr>
      </w:pPr>
    </w:p>
    <w:p w14:paraId="72E9E629" w14:textId="77777777" w:rsidR="00172497" w:rsidRPr="007B492D" w:rsidRDefault="00172497" w:rsidP="00764D3F">
      <w:pPr>
        <w:pStyle w:val="ListParagraph"/>
        <w:numPr>
          <w:ilvl w:val="0"/>
          <w:numId w:val="49"/>
        </w:numPr>
        <w:rPr>
          <w:color w:val="000000" w:themeColor="text1"/>
        </w:rPr>
      </w:pPr>
      <w:r w:rsidRPr="007B492D">
        <w:rPr>
          <w:color w:val="000000" w:themeColor="text1"/>
        </w:rPr>
        <w:t>Administrata &amp; Financat: menaxhon financat, raportet dhe përputhshmërinë ligjore.</w:t>
      </w:r>
    </w:p>
    <w:p w14:paraId="122FAE3B" w14:textId="77777777" w:rsidR="00172497" w:rsidRPr="007B492D" w:rsidRDefault="00172497" w:rsidP="00764D3F">
      <w:pPr>
        <w:pStyle w:val="ListParagraph"/>
        <w:numPr>
          <w:ilvl w:val="0"/>
          <w:numId w:val="49"/>
        </w:numPr>
        <w:rPr>
          <w:color w:val="000000" w:themeColor="text1"/>
        </w:rPr>
      </w:pPr>
      <w:r w:rsidRPr="007B492D">
        <w:rPr>
          <w:color w:val="000000" w:themeColor="text1"/>
        </w:rPr>
        <w:t>Mirëmbajtja &amp; Siguria: përgjegjës për sigurinë e objekteve dhe mirëmbajtjen e ambientit muzeor.</w:t>
      </w:r>
    </w:p>
    <w:p w14:paraId="4A3BC04F" w14:textId="77777777" w:rsidR="00172497" w:rsidRPr="007B492D" w:rsidRDefault="00172497" w:rsidP="00764D3F">
      <w:pPr>
        <w:pStyle w:val="ListParagraph"/>
        <w:numPr>
          <w:ilvl w:val="0"/>
          <w:numId w:val="49"/>
        </w:numPr>
        <w:rPr>
          <w:color w:val="000000" w:themeColor="text1"/>
        </w:rPr>
      </w:pPr>
      <w:r w:rsidRPr="007B492D">
        <w:rPr>
          <w:color w:val="000000" w:themeColor="text1"/>
        </w:rPr>
        <w:t>Asistenti Logjistik: mbështet aktivitetet, ngjarjet dhe transportin e materialeve.</w:t>
      </w:r>
    </w:p>
    <w:p w14:paraId="714D7D59" w14:textId="6F7617A7" w:rsidR="00172497" w:rsidRPr="007B492D" w:rsidRDefault="00172497" w:rsidP="00172497">
      <w:pPr>
        <w:pStyle w:val="Header1"/>
        <w:rPr>
          <w:color w:val="000000" w:themeColor="text1"/>
        </w:rPr>
      </w:pPr>
      <w:r w:rsidRPr="007B492D">
        <w:rPr>
          <w:color w:val="000000" w:themeColor="text1"/>
        </w:rPr>
        <w:t xml:space="preserve">6. </w:t>
      </w:r>
      <w:bookmarkStart w:id="145" w:name="_Toc370803302"/>
      <w:r w:rsidRPr="007B492D">
        <w:rPr>
          <w:color w:val="000000" w:themeColor="text1"/>
        </w:rPr>
        <w:t>Udhëzime për monitorimin dhe vlerësimin</w:t>
      </w:r>
      <w:bookmarkEnd w:id="145"/>
    </w:p>
    <w:p w14:paraId="24EBA3BB" w14:textId="77777777" w:rsidR="00172497" w:rsidRPr="007B492D" w:rsidRDefault="00172497" w:rsidP="00172497">
      <w:pPr>
        <w:rPr>
          <w:color w:val="000000" w:themeColor="text1"/>
        </w:rPr>
      </w:pPr>
    </w:p>
    <w:p w14:paraId="44CEB9B1" w14:textId="77777777" w:rsidR="00172497" w:rsidRPr="007B492D" w:rsidRDefault="00172497" w:rsidP="00764D3F">
      <w:pPr>
        <w:pStyle w:val="ListParagraph"/>
        <w:numPr>
          <w:ilvl w:val="0"/>
          <w:numId w:val="50"/>
        </w:numPr>
        <w:rPr>
          <w:color w:val="000000" w:themeColor="text1"/>
        </w:rPr>
      </w:pPr>
      <w:r w:rsidRPr="007B492D">
        <w:rPr>
          <w:color w:val="000000" w:themeColor="text1"/>
        </w:rPr>
        <w:t>Indikatorët e performancës përdoren si bazë për matjen e suksesit.</w:t>
      </w:r>
    </w:p>
    <w:p w14:paraId="49B6869A" w14:textId="77777777" w:rsidR="00172497" w:rsidRPr="007B492D" w:rsidRDefault="00172497" w:rsidP="00764D3F">
      <w:pPr>
        <w:pStyle w:val="ListParagraph"/>
        <w:numPr>
          <w:ilvl w:val="0"/>
          <w:numId w:val="50"/>
        </w:numPr>
        <w:rPr>
          <w:color w:val="000000" w:themeColor="text1"/>
        </w:rPr>
      </w:pPr>
      <w:r w:rsidRPr="007B492D">
        <w:rPr>
          <w:color w:val="000000" w:themeColor="text1"/>
        </w:rPr>
        <w:t>Drejtori raporton çdo 6 muaj tek Bordi dhe përgatit raport vjetor publik.</w:t>
      </w:r>
    </w:p>
    <w:p w14:paraId="7A56B0D6" w14:textId="77777777" w:rsidR="00172497" w:rsidRPr="007B492D" w:rsidRDefault="00172497" w:rsidP="00764D3F">
      <w:pPr>
        <w:pStyle w:val="ListParagraph"/>
        <w:numPr>
          <w:ilvl w:val="0"/>
          <w:numId w:val="50"/>
        </w:numPr>
        <w:rPr>
          <w:color w:val="000000" w:themeColor="text1"/>
        </w:rPr>
      </w:pPr>
      <w:r w:rsidRPr="007B492D">
        <w:rPr>
          <w:color w:val="000000" w:themeColor="text1"/>
        </w:rPr>
        <w:t>Rishikim i plotë i planit çdo 5 vjet, me konsultim të komunitetit, partnerëve dhe institucioneve publike</w:t>
      </w:r>
    </w:p>
    <w:p w14:paraId="6ACAFB59" w14:textId="77777777" w:rsidR="00172497" w:rsidRPr="007B492D" w:rsidRDefault="00172497" w:rsidP="00172497">
      <w:pPr>
        <w:rPr>
          <w:rFonts w:ascii="Times New Roman" w:eastAsia="Times New Roman" w:hAnsi="Times New Roman" w:cs="Times New Roman"/>
          <w:color w:val="000000" w:themeColor="text1"/>
        </w:rPr>
      </w:pPr>
      <w:r w:rsidRPr="007B492D">
        <w:rPr>
          <w:rFonts w:ascii="Times New Roman" w:eastAsia="Times New Roman" w:hAnsi="Times New Roman" w:cs="Times New Roman"/>
          <w:color w:val="000000" w:themeColor="text1"/>
        </w:rPr>
        <w:br w:type="page"/>
      </w:r>
    </w:p>
    <w:p w14:paraId="08197E0C" w14:textId="77777777" w:rsidR="00172497" w:rsidRPr="007B492D" w:rsidRDefault="00172497" w:rsidP="00AA334B">
      <w:pPr>
        <w:pStyle w:val="Heading1"/>
        <w:shd w:val="clear" w:color="auto" w:fill="AD84C6" w:themeFill="accent1"/>
        <w:rPr>
          <w:color w:val="000000" w:themeColor="text1"/>
          <w:sz w:val="24"/>
          <w:szCs w:val="24"/>
        </w:rPr>
      </w:pPr>
      <w:bookmarkStart w:id="146" w:name="_Toc2061464087"/>
      <w:bookmarkStart w:id="147" w:name="_Toc217742595"/>
      <w:r w:rsidRPr="007B492D">
        <w:rPr>
          <w:color w:val="000000" w:themeColor="text1"/>
        </w:rPr>
        <w:lastRenderedPageBreak/>
        <w:t>SHTOJCA 2. Udhëzime për zhvillimin e konceptit</w:t>
      </w:r>
      <w:bookmarkEnd w:id="146"/>
      <w:bookmarkEnd w:id="147"/>
    </w:p>
    <w:p w14:paraId="55053773" w14:textId="77777777" w:rsidR="00172497" w:rsidRPr="007B492D" w:rsidRDefault="00172497" w:rsidP="00172497">
      <w:pPr>
        <w:pStyle w:val="Header1"/>
        <w:rPr>
          <w:color w:val="000000" w:themeColor="text1"/>
          <w:sz w:val="24"/>
          <w:szCs w:val="24"/>
        </w:rPr>
      </w:pPr>
      <w:bookmarkStart w:id="148" w:name="_Toc718558689"/>
      <w:r w:rsidRPr="007B492D">
        <w:rPr>
          <w:color w:val="000000" w:themeColor="text1"/>
        </w:rPr>
        <w:t>1.Udhëzime për zhvillimin e hulumtimit</w:t>
      </w:r>
      <w:bookmarkEnd w:id="148"/>
    </w:p>
    <w:p w14:paraId="442D0D3F" w14:textId="77777777" w:rsidR="00172497" w:rsidRPr="007B492D" w:rsidRDefault="00172497" w:rsidP="00172497">
      <w:pPr>
        <w:rPr>
          <w:color w:val="000000" w:themeColor="text1"/>
        </w:rPr>
      </w:pPr>
      <w:r w:rsidRPr="007B492D">
        <w:rPr>
          <w:color w:val="000000" w:themeColor="text1"/>
        </w:rPr>
        <w:t>Hulumtimi përbën themelin e çdo veprimtarie muzeale dhe është i domosdoshëm për të siguruar përmbajtje autentike, të verifikuar dhe të kuptueshme për publikun. Në rastin e Muzeut të At Shtjefën Gjeçovit, hulumtimi duhet të fokusohet në jetën, veprimtarinë dhe ndikimin e tij, duke përfshirë gjithashtu trashëgiminë materiale dhe jomateriale të Janjevës dhe të komuniteteve të saj multikulturore.</w:t>
      </w:r>
    </w:p>
    <w:p w14:paraId="0F61F4E5" w14:textId="77777777" w:rsidR="00172497" w:rsidRPr="007B492D" w:rsidRDefault="00172497" w:rsidP="00172497">
      <w:pPr>
        <w:pStyle w:val="ListParagraph"/>
        <w:rPr>
          <w:color w:val="000000" w:themeColor="text1"/>
        </w:rPr>
      </w:pPr>
      <w:r w:rsidRPr="007B492D">
        <w:rPr>
          <w:color w:val="000000" w:themeColor="text1"/>
        </w:rPr>
        <w:t>Procesi i hulumtimit duhet të zhvillohet në disa faza:</w:t>
      </w:r>
    </w:p>
    <w:p w14:paraId="112FD2B0" w14:textId="77777777" w:rsidR="00172497" w:rsidRPr="007B492D" w:rsidRDefault="00172497" w:rsidP="00172497">
      <w:pPr>
        <w:pStyle w:val="ListParagraph"/>
        <w:rPr>
          <w:color w:val="000000" w:themeColor="text1"/>
        </w:rPr>
      </w:pPr>
    </w:p>
    <w:p w14:paraId="3BFCA1D9" w14:textId="77777777" w:rsidR="00172497" w:rsidRPr="007B492D" w:rsidRDefault="00172497" w:rsidP="00764D3F">
      <w:pPr>
        <w:pStyle w:val="ListNumber"/>
        <w:numPr>
          <w:ilvl w:val="0"/>
          <w:numId w:val="51"/>
        </w:numPr>
        <w:rPr>
          <w:color w:val="000000" w:themeColor="text1"/>
        </w:rPr>
      </w:pPr>
      <w:r w:rsidRPr="007B492D">
        <w:rPr>
          <w:color w:val="000000" w:themeColor="text1"/>
        </w:rPr>
        <w:t>Hartimi i planit të hulumtimit – përcaktimi i temave, burimeve dhe metodologjisë, në përputhje me standardet e ICOM-it dhe udhëzimet e ICCROM-it për kërkim muzeor. Ky plan duhet të përfshijë edhe parimet e përfshirjes së komunitetit, siç thekson Konventa e Faro-s (2005).</w:t>
      </w:r>
    </w:p>
    <w:p w14:paraId="65D9E58F" w14:textId="77777777" w:rsidR="00172497" w:rsidRPr="007B492D" w:rsidRDefault="00172497" w:rsidP="00764D3F">
      <w:pPr>
        <w:pStyle w:val="ListNumber"/>
        <w:numPr>
          <w:ilvl w:val="0"/>
          <w:numId w:val="51"/>
        </w:numPr>
        <w:rPr>
          <w:color w:val="000000" w:themeColor="text1"/>
        </w:rPr>
      </w:pPr>
      <w:r w:rsidRPr="007B492D">
        <w:rPr>
          <w:color w:val="000000" w:themeColor="text1"/>
        </w:rPr>
        <w:t>Përbërja e ekipit kërkimor – një ekip multidisiplinar i përbërë nga historianë, etnologë, antropologë, sociologë, arkivistë dhe specialistë muzealë, të cilëve u bashkohen konsulentë të jashtëm (7–8 persona), si dhe përfaqësues nga komuniteti lokal i Janjevës. Kjo qasje përputhet me praktikat e përfshirjes komunitare të rekomanduara në Strategjinë Kombëtare për Trashëgiminë Kulturore 2017–2027.</w:t>
      </w:r>
    </w:p>
    <w:p w14:paraId="73489615" w14:textId="77777777" w:rsidR="00172497" w:rsidRPr="007B492D" w:rsidRDefault="00172497" w:rsidP="00764D3F">
      <w:pPr>
        <w:pStyle w:val="ListNumber"/>
        <w:numPr>
          <w:ilvl w:val="0"/>
          <w:numId w:val="51"/>
        </w:numPr>
        <w:rPr>
          <w:color w:val="000000" w:themeColor="text1"/>
        </w:rPr>
      </w:pPr>
      <w:r w:rsidRPr="007B492D">
        <w:rPr>
          <w:color w:val="000000" w:themeColor="text1"/>
        </w:rPr>
        <w:t>Mbledhja e burimeve – hulumtim në terren dhe në institucione të brendshme e të jashtme: arkiva, biblioteka, muzetë, koleksione private. Vendet kryesore përfshijnë Shkodrën, Pejën, Gjakovën, Thethin, Vlorën, Rubikun, Vjenën, Bosnjën e Hercegovinën etj., ku ka jetuar ose vepruar At Shtjefën Gjeçovi. Kërkimi duhet të përfshijë dokumente, artefakte, fotografi, dëshmi gojore dhe kujtime të diasporës.</w:t>
      </w:r>
    </w:p>
    <w:p w14:paraId="42B29C7D" w14:textId="77777777" w:rsidR="00172497" w:rsidRPr="007B492D" w:rsidRDefault="00172497" w:rsidP="00764D3F">
      <w:pPr>
        <w:pStyle w:val="ListNumber"/>
        <w:numPr>
          <w:ilvl w:val="0"/>
          <w:numId w:val="51"/>
        </w:numPr>
        <w:rPr>
          <w:color w:val="000000" w:themeColor="text1"/>
        </w:rPr>
      </w:pPr>
      <w:r w:rsidRPr="007B492D">
        <w:rPr>
          <w:color w:val="000000" w:themeColor="text1"/>
        </w:rPr>
        <w:t>Dokumentimi dhe digjitalizimi – çdo burim i mbledhur duhet të dokumentohet sipas protokolleve të digjitalizimit të miratuara nga MKRS dhe QRTK, duke u përshtatur me standardet ndërkombëtare si Dublin Core dhe LIDO. Digjitalizimi siguron qasje publike dhe ruajtje afatgjatë.</w:t>
      </w:r>
    </w:p>
    <w:p w14:paraId="592A40CC" w14:textId="77777777" w:rsidR="00172497" w:rsidRPr="007B492D" w:rsidRDefault="00172497" w:rsidP="00764D3F">
      <w:pPr>
        <w:pStyle w:val="ListNumber"/>
        <w:numPr>
          <w:ilvl w:val="0"/>
          <w:numId w:val="51"/>
        </w:numPr>
        <w:rPr>
          <w:color w:val="000000" w:themeColor="text1"/>
        </w:rPr>
      </w:pPr>
      <w:r w:rsidRPr="007B492D">
        <w:rPr>
          <w:color w:val="000000" w:themeColor="text1"/>
        </w:rPr>
        <w:t>Zhvillim i vazhdueshëm – hulumtimi nuk përfundon me hapjen e muzeut, por duhet të jetë proces i vazhdueshëm për të pasuruar ekspozitat, aktivitetet edukative dhe arkivat digjitale. Ky parim është në përputhje me Kodin e Etikës së ICOM-it që e sheh kërkimin si detyrim të përhershëm të muzeve.</w:t>
      </w:r>
    </w:p>
    <w:p w14:paraId="4504C6B3" w14:textId="77777777" w:rsidR="00172497" w:rsidRPr="007B492D" w:rsidRDefault="00172497" w:rsidP="00172497">
      <w:pPr>
        <w:rPr>
          <w:color w:val="000000" w:themeColor="text1"/>
        </w:rPr>
      </w:pPr>
      <w:r w:rsidRPr="007B492D">
        <w:rPr>
          <w:color w:val="000000" w:themeColor="text1"/>
        </w:rPr>
        <w:t>Në këtë mënyrë, hulumtimi jo vetëm që krijon bazën për ekspozita dhe programe edukative, por gjithashtu forcon funksionin e muzeut si një qendër e gjallë kujtese, dialogu dhe zhvillimi kulturor.</w:t>
      </w:r>
    </w:p>
    <w:p w14:paraId="7E65C35C" w14:textId="77777777" w:rsidR="00172497" w:rsidRPr="007B492D" w:rsidRDefault="00172497" w:rsidP="00172497">
      <w:pPr>
        <w:rPr>
          <w:color w:val="000000" w:themeColor="text1"/>
        </w:rPr>
      </w:pPr>
    </w:p>
    <w:p w14:paraId="6E69E837" w14:textId="77777777" w:rsidR="00172497" w:rsidRPr="007B492D" w:rsidRDefault="00172497" w:rsidP="00172497">
      <w:pPr>
        <w:rPr>
          <w:color w:val="000000" w:themeColor="text1"/>
        </w:rPr>
      </w:pPr>
    </w:p>
    <w:p w14:paraId="798277C6" w14:textId="77777777" w:rsidR="00172497" w:rsidRPr="007B492D" w:rsidRDefault="00172497" w:rsidP="00172497">
      <w:pPr>
        <w:rPr>
          <w:color w:val="000000" w:themeColor="text1"/>
        </w:rPr>
      </w:pPr>
    </w:p>
    <w:p w14:paraId="63478CC7" w14:textId="77777777" w:rsidR="00172497" w:rsidRPr="007B492D" w:rsidRDefault="00172497" w:rsidP="00172497">
      <w:pPr>
        <w:pStyle w:val="Header1"/>
        <w:rPr>
          <w:color w:val="000000" w:themeColor="text1"/>
        </w:rPr>
      </w:pPr>
      <w:bookmarkStart w:id="149" w:name="_Toc1734541129"/>
      <w:r w:rsidRPr="007B492D">
        <w:rPr>
          <w:color w:val="000000" w:themeColor="text1"/>
        </w:rPr>
        <w:lastRenderedPageBreak/>
        <w:t>2. Udhëzim për zhvillimin e programit edukativ të Muzeut të At Shtjefën Gjeçovit</w:t>
      </w:r>
      <w:bookmarkEnd w:id="149"/>
    </w:p>
    <w:p w14:paraId="1A3DACAE" w14:textId="77777777" w:rsidR="00172497" w:rsidRPr="007B492D" w:rsidRDefault="00172497" w:rsidP="00172497">
      <w:pPr>
        <w:rPr>
          <w:color w:val="000000" w:themeColor="text1"/>
        </w:rPr>
      </w:pPr>
    </w:p>
    <w:p w14:paraId="4AF0A0A2" w14:textId="77777777" w:rsidR="00172497" w:rsidRPr="007B492D" w:rsidRDefault="00172497" w:rsidP="00172497">
      <w:pPr>
        <w:pStyle w:val="ListParagraph"/>
        <w:rPr>
          <w:i/>
          <w:iCs/>
          <w:color w:val="000000" w:themeColor="text1"/>
        </w:rPr>
      </w:pPr>
      <w:bookmarkStart w:id="150" w:name="_Toc1240720181"/>
      <w:r w:rsidRPr="007B492D">
        <w:rPr>
          <w:color w:val="000000" w:themeColor="text1"/>
        </w:rPr>
        <w:t>2.1. Qëllimi</w:t>
      </w:r>
      <w:bookmarkEnd w:id="150"/>
    </w:p>
    <w:p w14:paraId="0C4F47BD" w14:textId="77777777" w:rsidR="00172497" w:rsidRPr="007B492D" w:rsidRDefault="00172497" w:rsidP="00172497">
      <w:pPr>
        <w:rPr>
          <w:color w:val="000000" w:themeColor="text1"/>
        </w:rPr>
      </w:pPr>
      <w:r w:rsidRPr="007B492D">
        <w:rPr>
          <w:color w:val="000000" w:themeColor="text1"/>
        </w:rPr>
        <w:t>Programi edukativ ka për qëllim të integrojë koleksionet dhe ekspozitat e muzeut me përvoja mësimore inovative, interaktive dhe gjithëpërfshirëse, të cilat rrisin angazhimin e vizitorëve, pasurojnë njohuritë dhe krijojnë lidhje të qëndrueshme me trashëgiminë kulturore të Janjevës dhe figurën e At Shtjefën Gjeçovit.</w:t>
      </w:r>
    </w:p>
    <w:p w14:paraId="587FCBD1" w14:textId="77777777" w:rsidR="00172497" w:rsidRPr="007B492D" w:rsidRDefault="00172497" w:rsidP="00172497">
      <w:pPr>
        <w:pStyle w:val="ListParagraph"/>
        <w:rPr>
          <w:color w:val="000000" w:themeColor="text1"/>
        </w:rPr>
      </w:pPr>
      <w:bookmarkStart w:id="151" w:name="_Toc1431098731"/>
      <w:r w:rsidRPr="007B492D">
        <w:rPr>
          <w:color w:val="000000" w:themeColor="text1"/>
        </w:rPr>
        <w:t>2.2. Parimet udhëheqëse</w:t>
      </w:r>
      <w:bookmarkEnd w:id="151"/>
    </w:p>
    <w:p w14:paraId="2AE5F4F4" w14:textId="77777777" w:rsidR="00172497" w:rsidRPr="007B492D" w:rsidRDefault="00172497" w:rsidP="00172497">
      <w:pPr>
        <w:pStyle w:val="ListParagraph"/>
        <w:rPr>
          <w:i/>
          <w:iCs/>
          <w:color w:val="000000" w:themeColor="text1"/>
        </w:rPr>
      </w:pPr>
    </w:p>
    <w:p w14:paraId="39BAE692" w14:textId="77777777" w:rsidR="00172497" w:rsidRPr="007B492D" w:rsidRDefault="00172497" w:rsidP="00764D3F">
      <w:pPr>
        <w:pStyle w:val="ListNumber"/>
        <w:numPr>
          <w:ilvl w:val="0"/>
          <w:numId w:val="52"/>
        </w:numPr>
        <w:rPr>
          <w:color w:val="000000" w:themeColor="text1"/>
        </w:rPr>
      </w:pPr>
      <w:r w:rsidRPr="007B492D">
        <w:rPr>
          <w:color w:val="000000" w:themeColor="text1"/>
        </w:rPr>
        <w:t>Gjithëpërfshirja: sigurimi i qasjes për të gjitha grupmoshat, nivelet arsimore, komunitetet dhe personat me nevoja të veçanta.</w:t>
      </w:r>
    </w:p>
    <w:p w14:paraId="522C3A1E" w14:textId="77777777" w:rsidR="00172497" w:rsidRPr="007B492D" w:rsidRDefault="00172497" w:rsidP="00172497">
      <w:pPr>
        <w:pStyle w:val="ListNumber"/>
        <w:rPr>
          <w:color w:val="000000" w:themeColor="text1"/>
        </w:rPr>
      </w:pPr>
      <w:r w:rsidRPr="007B492D">
        <w:rPr>
          <w:color w:val="000000" w:themeColor="text1"/>
        </w:rPr>
        <w:t>Interaktiviteti: përdorimi i aktiviteteve praktike, lojërave edukative dhe teknologjive digjitale (ekrane me prekje, realitet virtual).</w:t>
      </w:r>
    </w:p>
    <w:p w14:paraId="05BE6AE4" w14:textId="77777777" w:rsidR="00172497" w:rsidRPr="007B492D" w:rsidRDefault="00172497" w:rsidP="00172497">
      <w:pPr>
        <w:pStyle w:val="ListNumber"/>
        <w:rPr>
          <w:color w:val="000000" w:themeColor="text1"/>
        </w:rPr>
      </w:pPr>
      <w:r w:rsidRPr="007B492D">
        <w:rPr>
          <w:color w:val="000000" w:themeColor="text1"/>
        </w:rPr>
        <w:t>Pjesëmarrja komunitare: përfshirja e banorëve të Janjevës dhe diasporës në ndërtimin e përmbajtjes edukative.</w:t>
      </w:r>
    </w:p>
    <w:p w14:paraId="75176612" w14:textId="77777777" w:rsidR="00172497" w:rsidRPr="007B492D" w:rsidRDefault="00172497" w:rsidP="00172497">
      <w:pPr>
        <w:pStyle w:val="ListNumber"/>
        <w:rPr>
          <w:color w:val="000000" w:themeColor="text1"/>
        </w:rPr>
      </w:pPr>
      <w:r w:rsidRPr="007B492D">
        <w:rPr>
          <w:color w:val="000000" w:themeColor="text1"/>
        </w:rPr>
        <w:t>Qëndrueshmëria: zhvillimi i programeve afatgjata të integruara me kurrikulat shkollore dhe kalendarin kulturor kombëtar.</w:t>
      </w:r>
    </w:p>
    <w:p w14:paraId="1DB3B80D" w14:textId="77777777" w:rsidR="00172497" w:rsidRPr="007B492D" w:rsidRDefault="00172497" w:rsidP="00172497">
      <w:pPr>
        <w:pStyle w:val="ListNumber"/>
        <w:rPr>
          <w:color w:val="000000" w:themeColor="text1"/>
        </w:rPr>
      </w:pPr>
      <w:r w:rsidRPr="007B492D">
        <w:rPr>
          <w:color w:val="000000" w:themeColor="text1"/>
        </w:rPr>
        <w:t>Përputhja me standardet ndërkombëtare: programet edukative të mbështeten në udhëzimet e ICOM-it, AAM-it dhe ICCROM-it mbi edukimin muzeor.</w:t>
      </w:r>
    </w:p>
    <w:p w14:paraId="79DAE60A" w14:textId="77777777" w:rsidR="001C7E82" w:rsidRPr="007B492D" w:rsidRDefault="001C7E82" w:rsidP="001C7E82">
      <w:pPr>
        <w:pStyle w:val="ListNumber"/>
        <w:numPr>
          <w:ilvl w:val="0"/>
          <w:numId w:val="0"/>
        </w:numPr>
        <w:ind w:left="360"/>
        <w:rPr>
          <w:color w:val="000000" w:themeColor="text1"/>
        </w:rPr>
      </w:pPr>
    </w:p>
    <w:p w14:paraId="12A899C6" w14:textId="77777777" w:rsidR="00172497" w:rsidRPr="007B492D" w:rsidRDefault="00172497" w:rsidP="00172497">
      <w:pPr>
        <w:pStyle w:val="Header1"/>
        <w:rPr>
          <w:color w:val="000000" w:themeColor="text1"/>
        </w:rPr>
      </w:pPr>
      <w:bookmarkStart w:id="152" w:name="_Toc875769534"/>
      <w:r w:rsidRPr="007B492D">
        <w:rPr>
          <w:color w:val="000000" w:themeColor="text1"/>
        </w:rPr>
        <w:t>3. Hapat e zhvillimit</w:t>
      </w:r>
      <w:bookmarkEnd w:id="152"/>
    </w:p>
    <w:p w14:paraId="5DFDF59F" w14:textId="77777777" w:rsidR="001C7E82" w:rsidRPr="007B492D" w:rsidRDefault="001C7E82" w:rsidP="001C7E82">
      <w:pPr>
        <w:rPr>
          <w:color w:val="000000" w:themeColor="text1"/>
        </w:rPr>
      </w:pPr>
    </w:p>
    <w:p w14:paraId="69200C9B" w14:textId="77777777" w:rsidR="00172497" w:rsidRPr="007B492D" w:rsidRDefault="00172497" w:rsidP="001C7E82">
      <w:pPr>
        <w:pStyle w:val="ListParagraph"/>
        <w:rPr>
          <w:color w:val="000000" w:themeColor="text1"/>
        </w:rPr>
      </w:pPr>
      <w:bookmarkStart w:id="153" w:name="_Toc1893529231"/>
      <w:r w:rsidRPr="007B492D">
        <w:rPr>
          <w:color w:val="000000" w:themeColor="text1"/>
        </w:rPr>
        <w:t>3.1. Hulumtimi dhe vlerësimi i nevojave</w:t>
      </w:r>
      <w:bookmarkEnd w:id="153"/>
    </w:p>
    <w:p w14:paraId="28BB430E" w14:textId="77777777" w:rsidR="001C7E82" w:rsidRPr="007B492D" w:rsidRDefault="001C7E82" w:rsidP="001C7E82">
      <w:pPr>
        <w:pStyle w:val="ListParagraph"/>
        <w:rPr>
          <w:i/>
          <w:iCs/>
          <w:color w:val="000000" w:themeColor="text1"/>
        </w:rPr>
      </w:pPr>
    </w:p>
    <w:p w14:paraId="0D9081AF" w14:textId="77777777" w:rsidR="00172497" w:rsidRPr="007B492D" w:rsidRDefault="00172497" w:rsidP="00764D3F">
      <w:pPr>
        <w:pStyle w:val="ListParagraph"/>
        <w:numPr>
          <w:ilvl w:val="0"/>
          <w:numId w:val="53"/>
        </w:numPr>
        <w:rPr>
          <w:color w:val="000000" w:themeColor="text1"/>
        </w:rPr>
      </w:pPr>
      <w:r w:rsidRPr="007B492D">
        <w:rPr>
          <w:color w:val="000000" w:themeColor="text1"/>
        </w:rPr>
        <w:t>Analizë mbi jetën dhe veprën e At Shtjefën Gjeçovit.</w:t>
      </w:r>
    </w:p>
    <w:p w14:paraId="7BCBD536" w14:textId="77777777" w:rsidR="00172497" w:rsidRPr="007B492D" w:rsidRDefault="00172497" w:rsidP="00764D3F">
      <w:pPr>
        <w:pStyle w:val="ListParagraph"/>
        <w:numPr>
          <w:ilvl w:val="0"/>
          <w:numId w:val="53"/>
        </w:numPr>
        <w:rPr>
          <w:color w:val="000000" w:themeColor="text1"/>
        </w:rPr>
      </w:pPr>
      <w:r w:rsidRPr="007B492D">
        <w:rPr>
          <w:color w:val="000000" w:themeColor="text1"/>
        </w:rPr>
        <w:t>Identifikim i audiencës së synuar (nxënës, studentë, turistë, komuniteti).</w:t>
      </w:r>
    </w:p>
    <w:p w14:paraId="55BF7320" w14:textId="77777777" w:rsidR="00172497" w:rsidRPr="007B492D" w:rsidRDefault="00172497" w:rsidP="00764D3F">
      <w:pPr>
        <w:pStyle w:val="ListParagraph"/>
        <w:numPr>
          <w:ilvl w:val="0"/>
          <w:numId w:val="53"/>
        </w:numPr>
        <w:rPr>
          <w:color w:val="000000" w:themeColor="text1"/>
        </w:rPr>
      </w:pPr>
      <w:r w:rsidRPr="007B492D">
        <w:rPr>
          <w:color w:val="000000" w:themeColor="text1"/>
        </w:rPr>
        <w:t>Konsultime me mësues, historianë dhe komunitetin.</w:t>
      </w:r>
    </w:p>
    <w:p w14:paraId="75988D1A" w14:textId="77777777" w:rsidR="001C7E82" w:rsidRPr="007B492D" w:rsidRDefault="001C7E82" w:rsidP="001C7E82">
      <w:pPr>
        <w:pStyle w:val="ListParagraph"/>
        <w:rPr>
          <w:color w:val="000000" w:themeColor="text1"/>
        </w:rPr>
      </w:pPr>
    </w:p>
    <w:p w14:paraId="2CB06BDE" w14:textId="77777777" w:rsidR="00172497" w:rsidRPr="007B492D" w:rsidRDefault="00172497" w:rsidP="001C7E82">
      <w:pPr>
        <w:pStyle w:val="ListParagraph"/>
        <w:rPr>
          <w:color w:val="000000" w:themeColor="text1"/>
        </w:rPr>
      </w:pPr>
      <w:bookmarkStart w:id="154" w:name="_Toc1415940899"/>
      <w:r w:rsidRPr="007B492D">
        <w:rPr>
          <w:color w:val="000000" w:themeColor="text1"/>
        </w:rPr>
        <w:t>3.2. Përcaktimi i objektivave edukative</w:t>
      </w:r>
      <w:bookmarkEnd w:id="154"/>
    </w:p>
    <w:p w14:paraId="162D05D6" w14:textId="77777777" w:rsidR="001C7E82" w:rsidRPr="007B492D" w:rsidRDefault="001C7E82" w:rsidP="001C7E82">
      <w:pPr>
        <w:pStyle w:val="ListParagraph"/>
        <w:rPr>
          <w:i/>
          <w:iCs/>
          <w:color w:val="000000" w:themeColor="text1"/>
        </w:rPr>
      </w:pPr>
    </w:p>
    <w:p w14:paraId="0726E3F1" w14:textId="77777777" w:rsidR="00172497" w:rsidRPr="007B492D" w:rsidRDefault="00172497" w:rsidP="00764D3F">
      <w:pPr>
        <w:pStyle w:val="ListParagraph"/>
        <w:numPr>
          <w:ilvl w:val="0"/>
          <w:numId w:val="53"/>
        </w:numPr>
        <w:rPr>
          <w:color w:val="000000" w:themeColor="text1"/>
        </w:rPr>
      </w:pPr>
      <w:r w:rsidRPr="007B492D">
        <w:rPr>
          <w:color w:val="000000" w:themeColor="text1"/>
        </w:rPr>
        <w:t>Edukimi mbi rolin e At Shtjefën Gjeçovit në kulturë, shkencë dhe identitet kombëtar.</w:t>
      </w:r>
    </w:p>
    <w:p w14:paraId="7A03422E" w14:textId="77777777" w:rsidR="00172497" w:rsidRPr="007B492D" w:rsidRDefault="00172497" w:rsidP="00764D3F">
      <w:pPr>
        <w:pStyle w:val="ListParagraph"/>
        <w:numPr>
          <w:ilvl w:val="0"/>
          <w:numId w:val="53"/>
        </w:numPr>
        <w:rPr>
          <w:color w:val="000000" w:themeColor="text1"/>
        </w:rPr>
      </w:pPr>
      <w:r w:rsidRPr="007B492D">
        <w:rPr>
          <w:color w:val="000000" w:themeColor="text1"/>
        </w:rPr>
        <w:t>Zhvillimi i mendimit kritik dhe ndërgjegjësimit kulturor tek të rinjtë.</w:t>
      </w:r>
    </w:p>
    <w:p w14:paraId="3A1EE168" w14:textId="77777777" w:rsidR="001C7E82" w:rsidRPr="007B492D" w:rsidRDefault="001C7E82" w:rsidP="001C7E82">
      <w:pPr>
        <w:pStyle w:val="ListParagraph"/>
        <w:rPr>
          <w:color w:val="000000" w:themeColor="text1"/>
        </w:rPr>
      </w:pPr>
    </w:p>
    <w:p w14:paraId="21FCBFC7" w14:textId="77777777" w:rsidR="001C7E82" w:rsidRPr="007B492D" w:rsidRDefault="001C7E82" w:rsidP="001C7E82">
      <w:pPr>
        <w:pStyle w:val="ListParagraph"/>
        <w:rPr>
          <w:color w:val="000000" w:themeColor="text1"/>
        </w:rPr>
      </w:pPr>
    </w:p>
    <w:p w14:paraId="15D1FC95" w14:textId="77777777" w:rsidR="001C7E82" w:rsidRPr="007B492D" w:rsidRDefault="001C7E82" w:rsidP="001C7E82">
      <w:pPr>
        <w:pStyle w:val="ListParagraph"/>
        <w:rPr>
          <w:color w:val="000000" w:themeColor="text1"/>
        </w:rPr>
      </w:pPr>
    </w:p>
    <w:p w14:paraId="03B65E21" w14:textId="77777777" w:rsidR="001C7E82" w:rsidRPr="007B492D" w:rsidRDefault="001C7E82" w:rsidP="001C7E82">
      <w:pPr>
        <w:pStyle w:val="ListParagraph"/>
        <w:rPr>
          <w:color w:val="000000" w:themeColor="text1"/>
        </w:rPr>
      </w:pPr>
    </w:p>
    <w:p w14:paraId="3537172A" w14:textId="77777777" w:rsidR="001C7E82" w:rsidRPr="007B492D" w:rsidRDefault="001C7E82" w:rsidP="001C7E82">
      <w:pPr>
        <w:pStyle w:val="ListParagraph"/>
        <w:rPr>
          <w:color w:val="000000" w:themeColor="text1"/>
        </w:rPr>
      </w:pPr>
    </w:p>
    <w:p w14:paraId="6A0ED04D" w14:textId="77777777" w:rsidR="00172497" w:rsidRPr="007B492D" w:rsidRDefault="00172497" w:rsidP="001C7E82">
      <w:pPr>
        <w:pStyle w:val="ListParagraph"/>
        <w:rPr>
          <w:color w:val="000000" w:themeColor="text1"/>
        </w:rPr>
      </w:pPr>
      <w:bookmarkStart w:id="155" w:name="_Toc1840983433"/>
      <w:r w:rsidRPr="007B492D">
        <w:rPr>
          <w:color w:val="000000" w:themeColor="text1"/>
        </w:rPr>
        <w:lastRenderedPageBreak/>
        <w:t>3.3. Hartimi i planprogramit</w:t>
      </w:r>
      <w:bookmarkEnd w:id="155"/>
    </w:p>
    <w:p w14:paraId="1B85B8DA" w14:textId="77777777" w:rsidR="001C7E82" w:rsidRPr="007B492D" w:rsidRDefault="001C7E82" w:rsidP="001C7E82">
      <w:pPr>
        <w:pStyle w:val="ListParagraph"/>
        <w:rPr>
          <w:i/>
          <w:iCs/>
          <w:color w:val="000000" w:themeColor="text1"/>
        </w:rPr>
      </w:pPr>
    </w:p>
    <w:p w14:paraId="555A01E6" w14:textId="77777777" w:rsidR="00172497" w:rsidRPr="007B492D" w:rsidRDefault="00172497" w:rsidP="00764D3F">
      <w:pPr>
        <w:pStyle w:val="ListParagraph"/>
        <w:numPr>
          <w:ilvl w:val="0"/>
          <w:numId w:val="53"/>
        </w:numPr>
        <w:rPr>
          <w:color w:val="000000" w:themeColor="text1"/>
        </w:rPr>
      </w:pPr>
      <w:r w:rsidRPr="007B492D">
        <w:rPr>
          <w:color w:val="000000" w:themeColor="text1"/>
        </w:rPr>
        <w:t>Përgatitja e moduleve të ndërlidhura me kurrikulat kombëtare.</w:t>
      </w:r>
    </w:p>
    <w:p w14:paraId="7907ABEB" w14:textId="77777777" w:rsidR="00172497" w:rsidRPr="007B492D" w:rsidRDefault="00172497" w:rsidP="00764D3F">
      <w:pPr>
        <w:pStyle w:val="ListParagraph"/>
        <w:numPr>
          <w:ilvl w:val="0"/>
          <w:numId w:val="53"/>
        </w:numPr>
        <w:rPr>
          <w:color w:val="000000" w:themeColor="text1"/>
        </w:rPr>
      </w:pPr>
      <w:r w:rsidRPr="007B492D">
        <w:rPr>
          <w:color w:val="000000" w:themeColor="text1"/>
        </w:rPr>
        <w:t>Ndërtimi i aktiviteteve të larmishme: ekspozita interaktive, guida tematike, punëtori krijuese.</w:t>
      </w:r>
    </w:p>
    <w:p w14:paraId="365B4EA2" w14:textId="77777777" w:rsidR="00172497" w:rsidRPr="007B492D" w:rsidRDefault="00172497" w:rsidP="00764D3F">
      <w:pPr>
        <w:pStyle w:val="ListParagraph"/>
        <w:numPr>
          <w:ilvl w:val="0"/>
          <w:numId w:val="53"/>
        </w:numPr>
        <w:rPr>
          <w:color w:val="000000" w:themeColor="text1"/>
        </w:rPr>
      </w:pPr>
      <w:r w:rsidRPr="007B492D">
        <w:rPr>
          <w:color w:val="000000" w:themeColor="text1"/>
        </w:rPr>
        <w:t>Integrimi i metodave të historisë gojore dhe rrëfimeve komunitare.</w:t>
      </w:r>
    </w:p>
    <w:p w14:paraId="37B48778" w14:textId="77777777" w:rsidR="001C7E82" w:rsidRPr="007B492D" w:rsidRDefault="001C7E82" w:rsidP="001C7E82">
      <w:pPr>
        <w:pStyle w:val="ListParagraph"/>
        <w:rPr>
          <w:color w:val="000000" w:themeColor="text1"/>
        </w:rPr>
      </w:pPr>
    </w:p>
    <w:p w14:paraId="67E464DB" w14:textId="77777777" w:rsidR="00172497" w:rsidRPr="007B492D" w:rsidRDefault="00172497" w:rsidP="001C7E82">
      <w:pPr>
        <w:pStyle w:val="ListParagraph"/>
        <w:rPr>
          <w:color w:val="000000" w:themeColor="text1"/>
        </w:rPr>
      </w:pPr>
      <w:bookmarkStart w:id="156" w:name="_Toc991487819"/>
      <w:r w:rsidRPr="007B492D">
        <w:rPr>
          <w:color w:val="000000" w:themeColor="text1"/>
        </w:rPr>
        <w:t>3.4. Zhvillimi i përmbajtjeve multimediale</w:t>
      </w:r>
      <w:bookmarkEnd w:id="156"/>
    </w:p>
    <w:p w14:paraId="46ED4D45" w14:textId="77777777" w:rsidR="001C7E82" w:rsidRPr="007B492D" w:rsidRDefault="001C7E82" w:rsidP="001C7E82">
      <w:pPr>
        <w:pStyle w:val="ListParagraph"/>
        <w:rPr>
          <w:i/>
          <w:iCs/>
          <w:color w:val="000000" w:themeColor="text1"/>
        </w:rPr>
      </w:pPr>
    </w:p>
    <w:p w14:paraId="3FFE14C1" w14:textId="77777777" w:rsidR="00172497" w:rsidRPr="007B492D" w:rsidRDefault="00172497" w:rsidP="00764D3F">
      <w:pPr>
        <w:pStyle w:val="ListParagraph"/>
        <w:numPr>
          <w:ilvl w:val="0"/>
          <w:numId w:val="53"/>
        </w:numPr>
        <w:rPr>
          <w:color w:val="000000" w:themeColor="text1"/>
        </w:rPr>
      </w:pPr>
      <w:r w:rsidRPr="007B492D">
        <w:rPr>
          <w:color w:val="000000" w:themeColor="text1"/>
        </w:rPr>
        <w:t>Udhëzues audio, video edukative dhe aplikacione online.</w:t>
      </w:r>
    </w:p>
    <w:p w14:paraId="116EF8DF" w14:textId="77777777" w:rsidR="00172497" w:rsidRPr="007B492D" w:rsidRDefault="00172497" w:rsidP="00764D3F">
      <w:pPr>
        <w:pStyle w:val="ListParagraph"/>
        <w:numPr>
          <w:ilvl w:val="0"/>
          <w:numId w:val="53"/>
        </w:numPr>
        <w:rPr>
          <w:color w:val="000000" w:themeColor="text1"/>
        </w:rPr>
      </w:pPr>
      <w:r w:rsidRPr="007B492D">
        <w:rPr>
          <w:color w:val="000000" w:themeColor="text1"/>
        </w:rPr>
        <w:t>Platformë digjitale me materiale të qasshme në gjuhë të ndryshme.</w:t>
      </w:r>
    </w:p>
    <w:p w14:paraId="5D53FC0E" w14:textId="77777777" w:rsidR="001C7E82" w:rsidRPr="007B492D" w:rsidRDefault="001C7E82" w:rsidP="001C7E82">
      <w:pPr>
        <w:pStyle w:val="ListParagraph"/>
        <w:rPr>
          <w:color w:val="000000" w:themeColor="text1"/>
        </w:rPr>
      </w:pPr>
    </w:p>
    <w:p w14:paraId="694E44CC" w14:textId="77777777" w:rsidR="00172497" w:rsidRPr="007B492D" w:rsidRDefault="00172497" w:rsidP="001C7E82">
      <w:pPr>
        <w:pStyle w:val="ListParagraph"/>
        <w:rPr>
          <w:color w:val="000000" w:themeColor="text1"/>
        </w:rPr>
      </w:pPr>
      <w:bookmarkStart w:id="157" w:name="_Toc2004756361"/>
      <w:r w:rsidRPr="007B492D">
        <w:rPr>
          <w:color w:val="000000" w:themeColor="text1"/>
        </w:rPr>
        <w:t>3.5. Trajnimi i stafit</w:t>
      </w:r>
      <w:bookmarkEnd w:id="157"/>
    </w:p>
    <w:p w14:paraId="31833005" w14:textId="77777777" w:rsidR="001C7E82" w:rsidRPr="007B492D" w:rsidRDefault="001C7E82" w:rsidP="001C7E82">
      <w:pPr>
        <w:pStyle w:val="ListParagraph"/>
        <w:rPr>
          <w:i/>
          <w:iCs/>
          <w:color w:val="000000" w:themeColor="text1"/>
        </w:rPr>
      </w:pPr>
    </w:p>
    <w:p w14:paraId="7AB23261" w14:textId="77777777" w:rsidR="00172497" w:rsidRPr="007B492D" w:rsidRDefault="00172497" w:rsidP="00764D3F">
      <w:pPr>
        <w:pStyle w:val="ListParagraph"/>
        <w:numPr>
          <w:ilvl w:val="0"/>
          <w:numId w:val="53"/>
        </w:numPr>
        <w:rPr>
          <w:color w:val="000000" w:themeColor="text1"/>
        </w:rPr>
      </w:pPr>
      <w:r w:rsidRPr="007B492D">
        <w:rPr>
          <w:color w:val="000000" w:themeColor="text1"/>
        </w:rPr>
        <w:t>Kapacitetet e stafit muzeor duhet të forcohen përmes trajnimeve në edukim, interpretim dhe përdorim të teknologjive digjitale.</w:t>
      </w:r>
    </w:p>
    <w:p w14:paraId="21439F23" w14:textId="77777777" w:rsidR="00172497" w:rsidRPr="007B492D" w:rsidRDefault="00172497" w:rsidP="00764D3F">
      <w:pPr>
        <w:pStyle w:val="ListParagraph"/>
        <w:numPr>
          <w:ilvl w:val="0"/>
          <w:numId w:val="53"/>
        </w:numPr>
        <w:rPr>
          <w:color w:val="000000" w:themeColor="text1"/>
        </w:rPr>
      </w:pPr>
      <w:r w:rsidRPr="007B492D">
        <w:rPr>
          <w:color w:val="000000" w:themeColor="text1"/>
        </w:rPr>
        <w:t>Trajnime të dedikuara për mësimdhënësit lokalë mbi përdorimin e muzeut si mjedis mësimor alternativ.</w:t>
      </w:r>
    </w:p>
    <w:p w14:paraId="4E118481" w14:textId="77777777" w:rsidR="001C7E82" w:rsidRPr="007B492D" w:rsidRDefault="001C7E82" w:rsidP="001C7E82">
      <w:pPr>
        <w:pStyle w:val="ListParagraph"/>
        <w:rPr>
          <w:color w:val="000000" w:themeColor="text1"/>
        </w:rPr>
      </w:pPr>
    </w:p>
    <w:p w14:paraId="3A3CCAC5" w14:textId="77777777" w:rsidR="00172497" w:rsidRPr="007B492D" w:rsidRDefault="00172497" w:rsidP="001C7E82">
      <w:pPr>
        <w:pStyle w:val="ListParagraph"/>
        <w:rPr>
          <w:color w:val="000000" w:themeColor="text1"/>
        </w:rPr>
      </w:pPr>
      <w:bookmarkStart w:id="158" w:name="_Toc1767836364"/>
      <w:r w:rsidRPr="007B492D">
        <w:rPr>
          <w:color w:val="000000" w:themeColor="text1"/>
        </w:rPr>
        <w:t>3.6. Implementimi i aktiviteteve edukative</w:t>
      </w:r>
      <w:bookmarkEnd w:id="158"/>
    </w:p>
    <w:p w14:paraId="04E9A7B8" w14:textId="77777777" w:rsidR="001C7E82" w:rsidRPr="007B492D" w:rsidRDefault="001C7E82" w:rsidP="001C7E82">
      <w:pPr>
        <w:pStyle w:val="ListParagraph"/>
        <w:rPr>
          <w:i/>
          <w:iCs/>
          <w:color w:val="000000" w:themeColor="text1"/>
        </w:rPr>
      </w:pPr>
    </w:p>
    <w:p w14:paraId="493BC53A" w14:textId="77777777" w:rsidR="00172497" w:rsidRPr="007B492D" w:rsidRDefault="00172497" w:rsidP="00764D3F">
      <w:pPr>
        <w:pStyle w:val="ListParagraph"/>
        <w:numPr>
          <w:ilvl w:val="0"/>
          <w:numId w:val="53"/>
        </w:numPr>
        <w:rPr>
          <w:color w:val="000000" w:themeColor="text1"/>
        </w:rPr>
      </w:pPr>
      <w:r w:rsidRPr="007B492D">
        <w:rPr>
          <w:color w:val="000000" w:themeColor="text1"/>
        </w:rPr>
        <w:t>Seminare dhe punëtori me tema të veçanta mbi trashëgiminë e Janjevës.</w:t>
      </w:r>
    </w:p>
    <w:p w14:paraId="150A1DDC" w14:textId="77777777" w:rsidR="00172497" w:rsidRPr="007B492D" w:rsidRDefault="00172497" w:rsidP="00764D3F">
      <w:pPr>
        <w:pStyle w:val="ListParagraph"/>
        <w:numPr>
          <w:ilvl w:val="0"/>
          <w:numId w:val="53"/>
        </w:numPr>
        <w:rPr>
          <w:color w:val="000000" w:themeColor="text1"/>
        </w:rPr>
      </w:pPr>
      <w:r w:rsidRPr="007B492D">
        <w:rPr>
          <w:color w:val="000000" w:themeColor="text1"/>
        </w:rPr>
        <w:t>Programe praktike (trajtim objektesh, role play, krijime artistike).</w:t>
      </w:r>
    </w:p>
    <w:p w14:paraId="4B42FF20" w14:textId="28401C51" w:rsidR="001C7E82" w:rsidRPr="007B492D" w:rsidRDefault="00172497" w:rsidP="00764D3F">
      <w:pPr>
        <w:pStyle w:val="ListParagraph"/>
        <w:numPr>
          <w:ilvl w:val="0"/>
          <w:numId w:val="53"/>
        </w:numPr>
        <w:rPr>
          <w:color w:val="000000" w:themeColor="text1"/>
        </w:rPr>
      </w:pPr>
      <w:r w:rsidRPr="007B492D">
        <w:rPr>
          <w:color w:val="000000" w:themeColor="text1"/>
        </w:rPr>
        <w:t>Aktivizimi i të rinjve përmes kampeve verore dhe projekteve komunitare.</w:t>
      </w:r>
    </w:p>
    <w:p w14:paraId="7B8169F5" w14:textId="77777777" w:rsidR="001C7E82" w:rsidRPr="007B492D" w:rsidRDefault="001C7E82" w:rsidP="001C7E82">
      <w:pPr>
        <w:pStyle w:val="ListParagraph"/>
        <w:rPr>
          <w:color w:val="000000" w:themeColor="text1"/>
        </w:rPr>
      </w:pPr>
    </w:p>
    <w:p w14:paraId="645D3CF8" w14:textId="77777777" w:rsidR="00172497" w:rsidRPr="007B492D" w:rsidRDefault="00172497" w:rsidP="001C7E82">
      <w:pPr>
        <w:pStyle w:val="ListParagraph"/>
        <w:rPr>
          <w:color w:val="000000" w:themeColor="text1"/>
        </w:rPr>
      </w:pPr>
      <w:bookmarkStart w:id="159" w:name="_Toc993392369"/>
      <w:r w:rsidRPr="007B492D">
        <w:rPr>
          <w:color w:val="000000" w:themeColor="text1"/>
        </w:rPr>
        <w:t>3.7. Monitorimi dhe vlerësimi</w:t>
      </w:r>
      <w:bookmarkEnd w:id="159"/>
    </w:p>
    <w:p w14:paraId="038AD2BC" w14:textId="77777777" w:rsidR="001C7E82" w:rsidRPr="007B492D" w:rsidRDefault="001C7E82" w:rsidP="001C7E82">
      <w:pPr>
        <w:pStyle w:val="ListParagraph"/>
        <w:rPr>
          <w:i/>
          <w:iCs/>
          <w:color w:val="000000" w:themeColor="text1"/>
        </w:rPr>
      </w:pPr>
    </w:p>
    <w:p w14:paraId="67F8F46C" w14:textId="77777777" w:rsidR="00172497" w:rsidRPr="007B492D" w:rsidRDefault="00172497" w:rsidP="00764D3F">
      <w:pPr>
        <w:pStyle w:val="ListParagraph"/>
        <w:numPr>
          <w:ilvl w:val="0"/>
          <w:numId w:val="53"/>
        </w:numPr>
        <w:rPr>
          <w:color w:val="000000" w:themeColor="text1"/>
        </w:rPr>
      </w:pPr>
      <w:r w:rsidRPr="007B492D">
        <w:rPr>
          <w:color w:val="000000" w:themeColor="text1"/>
        </w:rPr>
        <w:t>Përdorimi i anketave dhe fokus-grupeve për të vlerësuar efektin e programeve.</w:t>
      </w:r>
    </w:p>
    <w:p w14:paraId="54C5B683" w14:textId="77777777" w:rsidR="00172497" w:rsidRPr="007B492D" w:rsidRDefault="00172497" w:rsidP="00764D3F">
      <w:pPr>
        <w:pStyle w:val="ListParagraph"/>
        <w:numPr>
          <w:ilvl w:val="0"/>
          <w:numId w:val="53"/>
        </w:numPr>
        <w:rPr>
          <w:color w:val="000000" w:themeColor="text1"/>
        </w:rPr>
      </w:pPr>
      <w:r w:rsidRPr="007B492D">
        <w:rPr>
          <w:color w:val="000000" w:themeColor="text1"/>
        </w:rPr>
        <w:t>Përditësimi vjetor i programit sipas reagimeve dhe nevojave të reja.</w:t>
      </w:r>
    </w:p>
    <w:p w14:paraId="787331F7" w14:textId="77777777" w:rsidR="001C7E82" w:rsidRPr="007B492D" w:rsidRDefault="001C7E82" w:rsidP="001C7E82">
      <w:pPr>
        <w:pStyle w:val="ListParagraph"/>
        <w:rPr>
          <w:color w:val="000000" w:themeColor="text1"/>
        </w:rPr>
      </w:pPr>
    </w:p>
    <w:p w14:paraId="3FF7B348" w14:textId="77777777" w:rsidR="00172497" w:rsidRPr="007B492D" w:rsidRDefault="00172497" w:rsidP="001C7E82">
      <w:pPr>
        <w:pStyle w:val="ListParagraph"/>
        <w:rPr>
          <w:color w:val="000000" w:themeColor="text1"/>
        </w:rPr>
      </w:pPr>
      <w:bookmarkStart w:id="160" w:name="_Toc385742877"/>
      <w:r w:rsidRPr="007B492D">
        <w:rPr>
          <w:color w:val="000000" w:themeColor="text1"/>
        </w:rPr>
        <w:t>4. Kalendar edukativ dhe kulturor</w:t>
      </w:r>
      <w:bookmarkEnd w:id="160"/>
    </w:p>
    <w:p w14:paraId="63ECCE64" w14:textId="77777777" w:rsidR="001C7E82" w:rsidRPr="007B492D" w:rsidRDefault="001C7E82" w:rsidP="001C7E82">
      <w:pPr>
        <w:pStyle w:val="ListParagraph"/>
        <w:rPr>
          <w:color w:val="000000" w:themeColor="text1"/>
          <w:szCs w:val="24"/>
        </w:rPr>
      </w:pPr>
    </w:p>
    <w:p w14:paraId="1CA59605" w14:textId="77777777" w:rsidR="00172497" w:rsidRPr="007B492D" w:rsidRDefault="00172497" w:rsidP="001C7E82">
      <w:pPr>
        <w:rPr>
          <w:color w:val="000000" w:themeColor="text1"/>
        </w:rPr>
      </w:pPr>
      <w:r w:rsidRPr="007B492D">
        <w:rPr>
          <w:color w:val="000000" w:themeColor="text1"/>
        </w:rPr>
        <w:t>Programi edukativ duhet të lidhet me:</w:t>
      </w:r>
    </w:p>
    <w:p w14:paraId="1778EE86" w14:textId="77777777" w:rsidR="00172497" w:rsidRPr="007B492D" w:rsidRDefault="00172497" w:rsidP="00764D3F">
      <w:pPr>
        <w:pStyle w:val="ListParagraph"/>
        <w:numPr>
          <w:ilvl w:val="0"/>
          <w:numId w:val="54"/>
        </w:numPr>
        <w:rPr>
          <w:color w:val="000000" w:themeColor="text1"/>
        </w:rPr>
      </w:pPr>
      <w:r w:rsidRPr="007B492D">
        <w:rPr>
          <w:color w:val="000000" w:themeColor="text1"/>
        </w:rPr>
        <w:t>Ditët përkujtimore të At Shtjefën Gjeçovit (lindja, vdekja, kontributet kryesore).</w:t>
      </w:r>
    </w:p>
    <w:p w14:paraId="156340B5" w14:textId="77777777" w:rsidR="00172497" w:rsidRPr="007B492D" w:rsidRDefault="00172497" w:rsidP="00764D3F">
      <w:pPr>
        <w:pStyle w:val="ListParagraph"/>
        <w:numPr>
          <w:ilvl w:val="0"/>
          <w:numId w:val="54"/>
        </w:numPr>
        <w:rPr>
          <w:color w:val="000000" w:themeColor="text1"/>
        </w:rPr>
      </w:pPr>
      <w:r w:rsidRPr="007B492D">
        <w:rPr>
          <w:color w:val="000000" w:themeColor="text1"/>
        </w:rPr>
        <w:t>Ditën Ndërkombëtare të Muzeve (18 maj).</w:t>
      </w:r>
    </w:p>
    <w:p w14:paraId="1BB611CF" w14:textId="77777777" w:rsidR="00172497" w:rsidRPr="007B492D" w:rsidRDefault="00172497" w:rsidP="00764D3F">
      <w:pPr>
        <w:pStyle w:val="ListParagraph"/>
        <w:numPr>
          <w:ilvl w:val="0"/>
          <w:numId w:val="54"/>
        </w:numPr>
        <w:rPr>
          <w:color w:val="000000" w:themeColor="text1"/>
        </w:rPr>
      </w:pPr>
      <w:r w:rsidRPr="007B492D">
        <w:rPr>
          <w:color w:val="000000" w:themeColor="text1"/>
        </w:rPr>
        <w:t>Ditën Botërore të Monumenteve dhe Qendrave (18 prill).</w:t>
      </w:r>
    </w:p>
    <w:p w14:paraId="32D5F290" w14:textId="77777777" w:rsidR="00172497" w:rsidRPr="007B492D" w:rsidRDefault="00172497" w:rsidP="00764D3F">
      <w:pPr>
        <w:pStyle w:val="ListParagraph"/>
        <w:numPr>
          <w:ilvl w:val="0"/>
          <w:numId w:val="54"/>
        </w:numPr>
        <w:rPr>
          <w:color w:val="000000" w:themeColor="text1"/>
        </w:rPr>
      </w:pPr>
      <w:r w:rsidRPr="007B492D">
        <w:rPr>
          <w:color w:val="000000" w:themeColor="text1"/>
        </w:rPr>
        <w:t>Ditët e Trashëgimisë Kulturore Evropiane.</w:t>
      </w:r>
    </w:p>
    <w:p w14:paraId="54C75946" w14:textId="77777777" w:rsidR="00172497" w:rsidRPr="007B492D" w:rsidRDefault="00172497" w:rsidP="00764D3F">
      <w:pPr>
        <w:pStyle w:val="ListParagraph"/>
        <w:numPr>
          <w:ilvl w:val="0"/>
          <w:numId w:val="54"/>
        </w:numPr>
        <w:rPr>
          <w:color w:val="000000" w:themeColor="text1"/>
        </w:rPr>
      </w:pPr>
      <w:r w:rsidRPr="007B492D">
        <w:rPr>
          <w:color w:val="000000" w:themeColor="text1"/>
        </w:rPr>
        <w:t>Festa dhe ngjarje lokale (p.sh. 9 maj – Dita e Shën Nikollës).</w:t>
      </w:r>
    </w:p>
    <w:p w14:paraId="270CF127" w14:textId="77777777" w:rsidR="001C7E82" w:rsidRPr="007B492D" w:rsidRDefault="001C7E82" w:rsidP="00764D3F">
      <w:pPr>
        <w:pStyle w:val="ListParagraph"/>
        <w:numPr>
          <w:ilvl w:val="0"/>
          <w:numId w:val="54"/>
        </w:numPr>
        <w:rPr>
          <w:color w:val="000000" w:themeColor="text1"/>
        </w:rPr>
      </w:pPr>
    </w:p>
    <w:p w14:paraId="7EB8BFE5" w14:textId="77777777" w:rsidR="00172497" w:rsidRPr="007B492D" w:rsidRDefault="00172497" w:rsidP="001C7E82">
      <w:pPr>
        <w:pStyle w:val="Header1"/>
        <w:rPr>
          <w:color w:val="000000" w:themeColor="text1"/>
        </w:rPr>
      </w:pPr>
      <w:r w:rsidRPr="007B492D">
        <w:rPr>
          <w:color w:val="000000" w:themeColor="text1"/>
        </w:rPr>
        <w:lastRenderedPageBreak/>
        <w:t xml:space="preserve">5. </w:t>
      </w:r>
      <w:bookmarkStart w:id="161" w:name="_Toc627053767"/>
      <w:r w:rsidRPr="007B492D">
        <w:rPr>
          <w:color w:val="000000" w:themeColor="text1"/>
        </w:rPr>
        <w:t>Udhëzim për konceptimin e ekspozitës në Muzeun e At Shtjefën Gjeçovit</w:t>
      </w:r>
      <w:bookmarkEnd w:id="161"/>
    </w:p>
    <w:p w14:paraId="4B4887C1" w14:textId="77777777" w:rsidR="001C7E82" w:rsidRPr="007B492D" w:rsidRDefault="001C7E82" w:rsidP="001C7E82">
      <w:pPr>
        <w:rPr>
          <w:color w:val="000000" w:themeColor="text1"/>
        </w:rPr>
      </w:pPr>
    </w:p>
    <w:p w14:paraId="10A6C2DC" w14:textId="77777777" w:rsidR="00172497" w:rsidRPr="007B492D" w:rsidRDefault="00172497" w:rsidP="001C7E82">
      <w:pPr>
        <w:pStyle w:val="ListParagraph"/>
        <w:rPr>
          <w:color w:val="000000" w:themeColor="text1"/>
        </w:rPr>
      </w:pPr>
      <w:bookmarkStart w:id="162" w:name="_Toc1238087184"/>
      <w:r w:rsidRPr="007B492D">
        <w:rPr>
          <w:color w:val="000000" w:themeColor="text1"/>
        </w:rPr>
        <w:t>5.1. Qëllimi</w:t>
      </w:r>
      <w:bookmarkEnd w:id="162"/>
    </w:p>
    <w:p w14:paraId="688E1F67" w14:textId="77777777" w:rsidR="00172497" w:rsidRPr="007B492D" w:rsidRDefault="00172497" w:rsidP="001C7E82">
      <w:pPr>
        <w:rPr>
          <w:color w:val="000000" w:themeColor="text1"/>
        </w:rPr>
      </w:pPr>
      <w:r w:rsidRPr="007B492D">
        <w:rPr>
          <w:color w:val="000000" w:themeColor="text1"/>
        </w:rPr>
        <w:t>Ekspozita e Muzeut të At Shtjefën Gjeçovit synon të krijojë një përvojë bashkëkohore, gjithëpërfshirëse dhe interpretative për vizitorët, duke e vendosur figurën e At Shtjefën Gjeçovit në kontekstin e trashëgimisë kulturore të Janjevës. Ajo duhet të ndërthurë artefaktet materiale, dëshmitë gojore, multimedialitetin dhe interpretimin narrativ për të ofruar një përvojë edukative dhe argëtuese, në përputhje me parimet e ICOM, ICCROM dhe Konventën e Faro-s për vlerën shoqërore të trashëgimisë.</w:t>
      </w:r>
    </w:p>
    <w:p w14:paraId="1DEE1B1B" w14:textId="77777777" w:rsidR="001C7E82" w:rsidRPr="007B492D" w:rsidRDefault="001C7E82" w:rsidP="001C7E82">
      <w:pPr>
        <w:rPr>
          <w:color w:val="000000" w:themeColor="text1"/>
        </w:rPr>
      </w:pPr>
    </w:p>
    <w:p w14:paraId="2F579613" w14:textId="77777777" w:rsidR="00172497" w:rsidRPr="007B492D" w:rsidRDefault="00172497" w:rsidP="001C7E82">
      <w:pPr>
        <w:pStyle w:val="ListParagraph"/>
        <w:rPr>
          <w:color w:val="000000" w:themeColor="text1"/>
        </w:rPr>
      </w:pPr>
      <w:bookmarkStart w:id="163" w:name="_Toc712198876"/>
      <w:r w:rsidRPr="007B492D">
        <w:rPr>
          <w:color w:val="000000" w:themeColor="text1"/>
        </w:rPr>
        <w:t>5.2. Parimet udhëheqëse</w:t>
      </w:r>
      <w:bookmarkEnd w:id="163"/>
    </w:p>
    <w:p w14:paraId="1F0F2916" w14:textId="77777777" w:rsidR="001C7E82" w:rsidRPr="007B492D" w:rsidRDefault="001C7E82" w:rsidP="001C7E82">
      <w:pPr>
        <w:pStyle w:val="ListParagraph"/>
        <w:rPr>
          <w:i/>
          <w:iCs/>
          <w:color w:val="000000" w:themeColor="text1"/>
        </w:rPr>
      </w:pPr>
    </w:p>
    <w:p w14:paraId="4E2520B5" w14:textId="77777777" w:rsidR="00172497" w:rsidRPr="007B492D" w:rsidRDefault="00172497" w:rsidP="00764D3F">
      <w:pPr>
        <w:pStyle w:val="ListParagraph"/>
        <w:numPr>
          <w:ilvl w:val="0"/>
          <w:numId w:val="55"/>
        </w:numPr>
        <w:rPr>
          <w:color w:val="000000" w:themeColor="text1"/>
        </w:rPr>
      </w:pPr>
      <w:r w:rsidRPr="007B492D">
        <w:rPr>
          <w:color w:val="000000" w:themeColor="text1"/>
        </w:rPr>
        <w:t>Autenticitet: bazimi i ekspozitës në burime të verifikuara dhe artefakte origjinale.</w:t>
      </w:r>
    </w:p>
    <w:p w14:paraId="01649660" w14:textId="77777777" w:rsidR="00172497" w:rsidRPr="007B492D" w:rsidRDefault="00172497" w:rsidP="00764D3F">
      <w:pPr>
        <w:pStyle w:val="ListParagraph"/>
        <w:numPr>
          <w:ilvl w:val="0"/>
          <w:numId w:val="55"/>
        </w:numPr>
        <w:rPr>
          <w:color w:val="000000" w:themeColor="text1"/>
        </w:rPr>
      </w:pPr>
      <w:r w:rsidRPr="007B492D">
        <w:rPr>
          <w:color w:val="000000" w:themeColor="text1"/>
        </w:rPr>
        <w:t>Gjithëpërfshirje: qasje për të gjithë vizitorët, duke përfshirë persona me aftësi të kufizuara, komunitetet lokale dhe diasporën.</w:t>
      </w:r>
    </w:p>
    <w:p w14:paraId="0AE99375" w14:textId="77777777" w:rsidR="00172497" w:rsidRPr="007B492D" w:rsidRDefault="00172497" w:rsidP="00764D3F">
      <w:pPr>
        <w:pStyle w:val="ListParagraph"/>
        <w:numPr>
          <w:ilvl w:val="0"/>
          <w:numId w:val="55"/>
        </w:numPr>
        <w:rPr>
          <w:color w:val="000000" w:themeColor="text1"/>
        </w:rPr>
      </w:pPr>
      <w:r w:rsidRPr="007B492D">
        <w:rPr>
          <w:color w:val="000000" w:themeColor="text1"/>
        </w:rPr>
        <w:t>Ndërveprim: përdorimi i teknologjive të reja (ekrane me prekje, VR, audio guides).</w:t>
      </w:r>
    </w:p>
    <w:p w14:paraId="3DCA93EC" w14:textId="77777777" w:rsidR="00172497" w:rsidRPr="007B492D" w:rsidRDefault="00172497" w:rsidP="00764D3F">
      <w:pPr>
        <w:pStyle w:val="ListParagraph"/>
        <w:numPr>
          <w:ilvl w:val="0"/>
          <w:numId w:val="55"/>
        </w:numPr>
        <w:rPr>
          <w:color w:val="000000" w:themeColor="text1"/>
        </w:rPr>
      </w:pPr>
      <w:r w:rsidRPr="007B492D">
        <w:rPr>
          <w:color w:val="000000" w:themeColor="text1"/>
        </w:rPr>
        <w:t>Pjesëmarrje komunitare: integrimi i rrëfimeve personale dhe historive të komunitetit janjevas në përmbajtjen ekspozuese.</w:t>
      </w:r>
    </w:p>
    <w:p w14:paraId="1F998E5B" w14:textId="77777777" w:rsidR="00172497" w:rsidRPr="007B492D" w:rsidRDefault="00172497" w:rsidP="00764D3F">
      <w:pPr>
        <w:pStyle w:val="ListParagraph"/>
        <w:numPr>
          <w:ilvl w:val="0"/>
          <w:numId w:val="55"/>
        </w:numPr>
        <w:rPr>
          <w:color w:val="000000" w:themeColor="text1"/>
        </w:rPr>
      </w:pPr>
      <w:r w:rsidRPr="007B492D">
        <w:rPr>
          <w:color w:val="000000" w:themeColor="text1"/>
        </w:rPr>
        <w:t>Qëndrueshmëri: ndërtimi i një ekspozite me kapacitet për përditësim dhe përshtatje të vazhdueshme.</w:t>
      </w:r>
    </w:p>
    <w:p w14:paraId="4E87CFFE" w14:textId="77777777" w:rsidR="001C7E82" w:rsidRPr="007B492D" w:rsidRDefault="001C7E82" w:rsidP="001C7E82">
      <w:pPr>
        <w:pStyle w:val="ListParagraph"/>
        <w:rPr>
          <w:color w:val="000000" w:themeColor="text1"/>
        </w:rPr>
      </w:pPr>
    </w:p>
    <w:p w14:paraId="60F6EB1C" w14:textId="77777777" w:rsidR="00172497" w:rsidRPr="007B492D" w:rsidRDefault="00172497" w:rsidP="001C7E82">
      <w:pPr>
        <w:pStyle w:val="ListParagraph"/>
        <w:rPr>
          <w:color w:val="000000" w:themeColor="text1"/>
        </w:rPr>
      </w:pPr>
      <w:r w:rsidRPr="007B492D">
        <w:rPr>
          <w:color w:val="000000" w:themeColor="text1"/>
        </w:rPr>
        <w:t>Procesi i konceptimit</w:t>
      </w:r>
    </w:p>
    <w:p w14:paraId="2F8D0C5F" w14:textId="77777777" w:rsidR="001C7E82" w:rsidRPr="007B492D" w:rsidRDefault="001C7E82" w:rsidP="001C7E82">
      <w:pPr>
        <w:pStyle w:val="ListParagraph"/>
        <w:rPr>
          <w:color w:val="000000" w:themeColor="text1"/>
        </w:rPr>
      </w:pPr>
    </w:p>
    <w:p w14:paraId="7BA677E5" w14:textId="77777777" w:rsidR="00172497" w:rsidRPr="007B492D" w:rsidRDefault="00172497" w:rsidP="00764D3F">
      <w:pPr>
        <w:pStyle w:val="ListNumber"/>
        <w:numPr>
          <w:ilvl w:val="0"/>
          <w:numId w:val="58"/>
        </w:numPr>
        <w:rPr>
          <w:color w:val="000000" w:themeColor="text1"/>
        </w:rPr>
      </w:pPr>
      <w:r w:rsidRPr="007B492D">
        <w:rPr>
          <w:color w:val="000000" w:themeColor="text1"/>
        </w:rPr>
        <w:t>Krijimi i grupeve punuese:</w:t>
      </w:r>
    </w:p>
    <w:p w14:paraId="3C528D85" w14:textId="77777777" w:rsidR="00172497" w:rsidRPr="007B492D" w:rsidRDefault="00172497" w:rsidP="00764D3F">
      <w:pPr>
        <w:pStyle w:val="ListNumber"/>
        <w:numPr>
          <w:ilvl w:val="0"/>
          <w:numId w:val="57"/>
        </w:numPr>
        <w:rPr>
          <w:color w:val="000000" w:themeColor="text1"/>
        </w:rPr>
      </w:pPr>
      <w:r w:rsidRPr="007B492D">
        <w:rPr>
          <w:color w:val="000000" w:themeColor="text1"/>
        </w:rPr>
        <w:t>Grupi koordinues – përgjegjës për zbatimin dhe mbikëqyrjen (përfaqësues nga bordi drejtues dhe menaxhimi i muzeut).</w:t>
      </w:r>
    </w:p>
    <w:p w14:paraId="460BEE93" w14:textId="77777777" w:rsidR="00172497" w:rsidRPr="007B492D" w:rsidRDefault="00172497" w:rsidP="00764D3F">
      <w:pPr>
        <w:pStyle w:val="ListNumber"/>
        <w:numPr>
          <w:ilvl w:val="0"/>
          <w:numId w:val="57"/>
        </w:numPr>
        <w:rPr>
          <w:color w:val="000000" w:themeColor="text1"/>
        </w:rPr>
      </w:pPr>
      <w:r w:rsidRPr="007B492D">
        <w:rPr>
          <w:color w:val="000000" w:themeColor="text1"/>
        </w:rPr>
        <w:t>Grupi i ekspertëve – historianë, etnologë, antropologë, specialistë të trashëgimisë.</w:t>
      </w:r>
    </w:p>
    <w:p w14:paraId="52CC4D46" w14:textId="77777777" w:rsidR="00172497" w:rsidRPr="007B492D" w:rsidRDefault="00172497" w:rsidP="00764D3F">
      <w:pPr>
        <w:pStyle w:val="ListNumber"/>
        <w:numPr>
          <w:ilvl w:val="0"/>
          <w:numId w:val="57"/>
        </w:numPr>
        <w:rPr>
          <w:color w:val="000000" w:themeColor="text1"/>
        </w:rPr>
      </w:pPr>
      <w:r w:rsidRPr="007B492D">
        <w:rPr>
          <w:color w:val="000000" w:themeColor="text1"/>
        </w:rPr>
        <w:t>Grupi teknik dhe vizual – kuratori, specialistët e interpretimit, dizajnerë grafikë dhe të enterierit, arkitektë dhe ekspertë ndriçimi.</w:t>
      </w:r>
    </w:p>
    <w:p w14:paraId="02BD6866" w14:textId="77777777" w:rsidR="00172497" w:rsidRPr="007B492D" w:rsidRDefault="00172497" w:rsidP="00764D3F">
      <w:pPr>
        <w:pStyle w:val="ListNumber"/>
        <w:numPr>
          <w:ilvl w:val="0"/>
          <w:numId w:val="56"/>
        </w:numPr>
        <w:rPr>
          <w:color w:val="000000" w:themeColor="text1"/>
        </w:rPr>
      </w:pPr>
      <w:r w:rsidRPr="007B492D">
        <w:rPr>
          <w:color w:val="000000" w:themeColor="text1"/>
        </w:rPr>
        <w:t>Hulumtimi i materialit: mbledhja e artefakteve, dokumenteve arkivore, fotografive, dëshmive gojore dhe materialeve nga arkivat kombëtare dhe ndërkombëtare.</w:t>
      </w:r>
    </w:p>
    <w:p w14:paraId="375ACF19" w14:textId="77777777" w:rsidR="00172497" w:rsidRPr="007B492D" w:rsidRDefault="00172497" w:rsidP="00764D3F">
      <w:pPr>
        <w:pStyle w:val="ListNumber"/>
        <w:numPr>
          <w:ilvl w:val="0"/>
          <w:numId w:val="56"/>
        </w:numPr>
        <w:rPr>
          <w:color w:val="000000" w:themeColor="text1"/>
        </w:rPr>
      </w:pPr>
      <w:r w:rsidRPr="007B492D">
        <w:rPr>
          <w:color w:val="000000" w:themeColor="text1"/>
        </w:rPr>
        <w:t>Përzgjedhja e përmbajtjes: kuratori dhe ekspertët e fushës bëjnë selektimin sipas politikës së koleksioneve.</w:t>
      </w:r>
    </w:p>
    <w:p w14:paraId="31C7B4D9" w14:textId="77777777" w:rsidR="00172497" w:rsidRPr="007B492D" w:rsidRDefault="00172497" w:rsidP="00764D3F">
      <w:pPr>
        <w:pStyle w:val="ListNumber"/>
        <w:numPr>
          <w:ilvl w:val="0"/>
          <w:numId w:val="56"/>
        </w:numPr>
        <w:rPr>
          <w:color w:val="000000" w:themeColor="text1"/>
        </w:rPr>
      </w:pPr>
      <w:r w:rsidRPr="007B492D">
        <w:rPr>
          <w:color w:val="000000" w:themeColor="text1"/>
        </w:rPr>
        <w:t>Dizajnimi i narrativës ekspozuese: ndërtimi i një rrëfimi interpretativ që ndërthur kronologjinë e jetës së Gjeçovit me kontekstin multikulturor të Janjevës.</w:t>
      </w:r>
    </w:p>
    <w:p w14:paraId="5571AD3E" w14:textId="77777777" w:rsidR="00172497" w:rsidRPr="007B492D" w:rsidRDefault="00172497" w:rsidP="001C7E82">
      <w:pPr>
        <w:pStyle w:val="ListNumber"/>
        <w:rPr>
          <w:color w:val="000000" w:themeColor="text1"/>
        </w:rPr>
      </w:pPr>
      <w:r w:rsidRPr="007B492D">
        <w:rPr>
          <w:color w:val="000000" w:themeColor="text1"/>
        </w:rPr>
        <w:t>Zbatimi teknik dhe vizual: realizimi i hapësirës ekspozuese sipas standardeve muzeale (ndriçim, siguri, qasje, ndërveprim digjital).</w:t>
      </w:r>
    </w:p>
    <w:p w14:paraId="050FF726" w14:textId="77777777" w:rsidR="00172497" w:rsidRPr="007B492D" w:rsidRDefault="00172497" w:rsidP="001C7E82">
      <w:pPr>
        <w:pStyle w:val="ListNumber"/>
        <w:rPr>
          <w:color w:val="000000" w:themeColor="text1"/>
        </w:rPr>
      </w:pPr>
      <w:r w:rsidRPr="007B492D">
        <w:rPr>
          <w:color w:val="000000" w:themeColor="text1"/>
        </w:rPr>
        <w:lastRenderedPageBreak/>
        <w:t>Interpretimi dhe testimi: zhvillimi i elementeve të ndërveprimit dhe testimi i përvojës së vizitorëve përmes pilot-ekspozitave ose ngjarjeve të hapura.</w:t>
      </w:r>
    </w:p>
    <w:p w14:paraId="50891531" w14:textId="77777777" w:rsidR="00172497" w:rsidRPr="007B492D" w:rsidRDefault="00172497" w:rsidP="001C7E82">
      <w:pPr>
        <w:pStyle w:val="ListParagraph"/>
        <w:rPr>
          <w:color w:val="000000" w:themeColor="text1"/>
        </w:rPr>
      </w:pPr>
      <w:r w:rsidRPr="007B492D">
        <w:rPr>
          <w:color w:val="000000" w:themeColor="text1"/>
        </w:rPr>
        <w:t>Strukturimi i mundshëm i ekspozitës</w:t>
      </w:r>
    </w:p>
    <w:p w14:paraId="35FECEF8" w14:textId="77777777" w:rsidR="00172497" w:rsidRPr="007B492D" w:rsidRDefault="00172497" w:rsidP="001C7E82">
      <w:pPr>
        <w:rPr>
          <w:color w:val="000000" w:themeColor="text1"/>
        </w:rPr>
      </w:pPr>
      <w:r w:rsidRPr="007B492D">
        <w:rPr>
          <w:color w:val="000000" w:themeColor="text1"/>
        </w:rPr>
        <w:t>Kati përdhesë</w:t>
      </w:r>
    </w:p>
    <w:p w14:paraId="0B56D597" w14:textId="77777777" w:rsidR="00172497" w:rsidRPr="007B492D" w:rsidRDefault="00172497" w:rsidP="00764D3F">
      <w:pPr>
        <w:pStyle w:val="ListParagraph"/>
        <w:numPr>
          <w:ilvl w:val="0"/>
          <w:numId w:val="59"/>
        </w:numPr>
        <w:rPr>
          <w:color w:val="000000" w:themeColor="text1"/>
        </w:rPr>
      </w:pPr>
      <w:r w:rsidRPr="007B492D">
        <w:rPr>
          <w:color w:val="000000" w:themeColor="text1"/>
        </w:rPr>
        <w:t>Jeta e hershme dhe edukimi i At Shtjefën Gjeçovit.</w:t>
      </w:r>
    </w:p>
    <w:p w14:paraId="1D4CBF00" w14:textId="77777777" w:rsidR="00172497" w:rsidRPr="007B492D" w:rsidRDefault="00172497" w:rsidP="00764D3F">
      <w:pPr>
        <w:pStyle w:val="ListParagraph"/>
        <w:numPr>
          <w:ilvl w:val="0"/>
          <w:numId w:val="59"/>
        </w:numPr>
        <w:rPr>
          <w:color w:val="000000" w:themeColor="text1"/>
        </w:rPr>
      </w:pPr>
      <w:r w:rsidRPr="007B492D">
        <w:rPr>
          <w:color w:val="000000" w:themeColor="text1"/>
        </w:rPr>
        <w:t>Arritjet kryesore dhe kontributi në kulturë, shkencë dhe identitet.</w:t>
      </w:r>
    </w:p>
    <w:p w14:paraId="24481EDF" w14:textId="77777777" w:rsidR="00172497" w:rsidRPr="007B492D" w:rsidRDefault="00172497" w:rsidP="00764D3F">
      <w:pPr>
        <w:pStyle w:val="ListParagraph"/>
        <w:numPr>
          <w:ilvl w:val="0"/>
          <w:numId w:val="59"/>
        </w:numPr>
        <w:rPr>
          <w:color w:val="000000" w:themeColor="text1"/>
        </w:rPr>
      </w:pPr>
      <w:r w:rsidRPr="007B492D">
        <w:rPr>
          <w:color w:val="000000" w:themeColor="text1"/>
        </w:rPr>
        <w:t>Sfidat dhe triumfet personale e shoqërore.</w:t>
      </w:r>
    </w:p>
    <w:p w14:paraId="7DD50981" w14:textId="77777777" w:rsidR="00172497" w:rsidRPr="007B492D" w:rsidRDefault="00172497" w:rsidP="001C7E82">
      <w:pPr>
        <w:rPr>
          <w:color w:val="000000" w:themeColor="text1"/>
        </w:rPr>
      </w:pPr>
      <w:r w:rsidRPr="007B492D">
        <w:rPr>
          <w:color w:val="000000" w:themeColor="text1"/>
        </w:rPr>
        <w:t>Kati i sipërm</w:t>
      </w:r>
    </w:p>
    <w:p w14:paraId="70DA986A" w14:textId="77777777" w:rsidR="00172497" w:rsidRPr="007B492D" w:rsidRDefault="00172497" w:rsidP="00764D3F">
      <w:pPr>
        <w:pStyle w:val="ListParagraph"/>
        <w:numPr>
          <w:ilvl w:val="0"/>
          <w:numId w:val="60"/>
        </w:numPr>
        <w:rPr>
          <w:color w:val="000000" w:themeColor="text1"/>
        </w:rPr>
      </w:pPr>
      <w:r w:rsidRPr="007B492D">
        <w:rPr>
          <w:color w:val="000000" w:themeColor="text1"/>
        </w:rPr>
        <w:t>Trashëgimia dhe ndikimi në brezat pasardhëse.</w:t>
      </w:r>
    </w:p>
    <w:p w14:paraId="0D1612C5" w14:textId="77777777" w:rsidR="00172497" w:rsidRPr="007B492D" w:rsidRDefault="00172497" w:rsidP="00764D3F">
      <w:pPr>
        <w:pStyle w:val="ListParagraph"/>
        <w:numPr>
          <w:ilvl w:val="0"/>
          <w:numId w:val="60"/>
        </w:numPr>
        <w:rPr>
          <w:color w:val="000000" w:themeColor="text1"/>
        </w:rPr>
      </w:pPr>
      <w:r w:rsidRPr="007B492D">
        <w:rPr>
          <w:color w:val="000000" w:themeColor="text1"/>
        </w:rPr>
        <w:t>Ekspozita ndërvepruese dhe multimediale për jetën e Gjeçovit dhe historinë e Janjevës.</w:t>
      </w:r>
    </w:p>
    <w:p w14:paraId="22DAD793" w14:textId="77777777" w:rsidR="00172497" w:rsidRPr="007B492D" w:rsidRDefault="00172497" w:rsidP="00764D3F">
      <w:pPr>
        <w:pStyle w:val="ListParagraph"/>
        <w:numPr>
          <w:ilvl w:val="0"/>
          <w:numId w:val="60"/>
        </w:numPr>
        <w:rPr>
          <w:color w:val="000000" w:themeColor="text1"/>
        </w:rPr>
      </w:pPr>
      <w:r w:rsidRPr="007B492D">
        <w:rPr>
          <w:color w:val="000000" w:themeColor="text1"/>
        </w:rPr>
        <w:t>Hapësirë për ekspozita të përkohshme dhe tematike.</w:t>
      </w:r>
    </w:p>
    <w:p w14:paraId="408CEB3C" w14:textId="77777777" w:rsidR="00172497" w:rsidRPr="007B492D" w:rsidRDefault="00172497" w:rsidP="00764D3F">
      <w:pPr>
        <w:pStyle w:val="ListParagraph"/>
        <w:numPr>
          <w:ilvl w:val="0"/>
          <w:numId w:val="60"/>
        </w:numPr>
        <w:rPr>
          <w:color w:val="000000" w:themeColor="text1"/>
        </w:rPr>
      </w:pPr>
      <w:r w:rsidRPr="007B492D">
        <w:rPr>
          <w:color w:val="000000" w:themeColor="text1"/>
        </w:rPr>
        <w:t>Bibliotekë e vogël / kënd i leximit dhe këndi i dyqanit muzeal.</w:t>
      </w:r>
    </w:p>
    <w:p w14:paraId="7929258D" w14:textId="77777777" w:rsidR="00172497" w:rsidRPr="007B492D" w:rsidRDefault="00172497" w:rsidP="001C7E82">
      <w:pPr>
        <w:rPr>
          <w:color w:val="000000" w:themeColor="text1"/>
        </w:rPr>
      </w:pPr>
      <w:r w:rsidRPr="007B492D">
        <w:rPr>
          <w:color w:val="000000" w:themeColor="text1"/>
        </w:rPr>
        <w:t>Elementet interaktive</w:t>
      </w:r>
    </w:p>
    <w:p w14:paraId="3A927A60" w14:textId="77777777" w:rsidR="00172497" w:rsidRPr="007B492D" w:rsidRDefault="00172497" w:rsidP="00764D3F">
      <w:pPr>
        <w:pStyle w:val="ListParagraph"/>
        <w:numPr>
          <w:ilvl w:val="0"/>
          <w:numId w:val="61"/>
        </w:numPr>
        <w:rPr>
          <w:color w:val="000000" w:themeColor="text1"/>
        </w:rPr>
      </w:pPr>
      <w:r w:rsidRPr="007B492D">
        <w:rPr>
          <w:color w:val="000000" w:themeColor="text1"/>
        </w:rPr>
        <w:t>Muri i kohës: paraqitje kronologjike e jetës së Gjeçovit në sfondin e ngjarjeve historike kombëtare e rajonale.</w:t>
      </w:r>
    </w:p>
    <w:p w14:paraId="206D7AEF" w14:textId="77777777" w:rsidR="00172497" w:rsidRPr="007B492D" w:rsidRDefault="00172497" w:rsidP="00764D3F">
      <w:pPr>
        <w:pStyle w:val="ListParagraph"/>
        <w:numPr>
          <w:ilvl w:val="0"/>
          <w:numId w:val="61"/>
        </w:numPr>
        <w:rPr>
          <w:color w:val="000000" w:themeColor="text1"/>
        </w:rPr>
      </w:pPr>
      <w:r w:rsidRPr="007B492D">
        <w:rPr>
          <w:color w:val="000000" w:themeColor="text1"/>
        </w:rPr>
        <w:t>Përvoja e VR: udhëtim virtual në vendet ku jetoi dhe veproi At Gjeçovi (Shkodër, Pejë, Janjevë, Vjenë etj.).</w:t>
      </w:r>
    </w:p>
    <w:p w14:paraId="2311F64C" w14:textId="77777777" w:rsidR="00172497" w:rsidRPr="007B492D" w:rsidRDefault="00172497" w:rsidP="00764D3F">
      <w:pPr>
        <w:pStyle w:val="ListParagraph"/>
        <w:numPr>
          <w:ilvl w:val="0"/>
          <w:numId w:val="61"/>
        </w:numPr>
        <w:rPr>
          <w:color w:val="000000" w:themeColor="text1"/>
        </w:rPr>
      </w:pPr>
      <w:r w:rsidRPr="007B492D">
        <w:rPr>
          <w:color w:val="000000" w:themeColor="text1"/>
        </w:rPr>
        <w:t>Ekrane interaktive: kuize, rrëfime digjitale dhe multimedia edukative.</w:t>
      </w:r>
    </w:p>
    <w:p w14:paraId="0322826D" w14:textId="77777777" w:rsidR="00172497" w:rsidRPr="007B492D" w:rsidRDefault="00172497" w:rsidP="00764D3F">
      <w:pPr>
        <w:pStyle w:val="ListParagraph"/>
        <w:numPr>
          <w:ilvl w:val="0"/>
          <w:numId w:val="61"/>
        </w:numPr>
        <w:rPr>
          <w:color w:val="000000" w:themeColor="text1"/>
        </w:rPr>
      </w:pPr>
      <w:r w:rsidRPr="007B492D">
        <w:rPr>
          <w:color w:val="000000" w:themeColor="text1"/>
        </w:rPr>
        <w:t>Ekspozita praktike: kopje të artefakteve për t’u prekur nga vizitorët.</w:t>
      </w:r>
    </w:p>
    <w:p w14:paraId="2378EB56" w14:textId="77777777" w:rsidR="001C7E82" w:rsidRPr="007B492D" w:rsidRDefault="001C7E82" w:rsidP="001C7E82">
      <w:pPr>
        <w:pStyle w:val="ListParagraph"/>
        <w:ind w:left="360"/>
        <w:rPr>
          <w:color w:val="000000" w:themeColor="text1"/>
        </w:rPr>
      </w:pPr>
    </w:p>
    <w:p w14:paraId="5DF247A4" w14:textId="77777777" w:rsidR="00172497" w:rsidRPr="007B492D" w:rsidRDefault="00172497" w:rsidP="001C7E82">
      <w:pPr>
        <w:pStyle w:val="Header1"/>
        <w:rPr>
          <w:color w:val="000000" w:themeColor="text1"/>
        </w:rPr>
      </w:pPr>
      <w:bookmarkStart w:id="164" w:name="_Toc552537423"/>
      <w:r w:rsidRPr="007B492D">
        <w:rPr>
          <w:color w:val="000000" w:themeColor="text1"/>
        </w:rPr>
        <w:t>5.3. Përvoja e vizitorit</w:t>
      </w:r>
      <w:bookmarkEnd w:id="164"/>
    </w:p>
    <w:p w14:paraId="1AE9CA1F" w14:textId="77777777" w:rsidR="001C7E82" w:rsidRPr="007B492D" w:rsidRDefault="001C7E82" w:rsidP="001C7E82">
      <w:pPr>
        <w:rPr>
          <w:color w:val="000000" w:themeColor="text1"/>
        </w:rPr>
      </w:pPr>
    </w:p>
    <w:p w14:paraId="32B359B0" w14:textId="77777777" w:rsidR="00172497" w:rsidRPr="007B492D" w:rsidRDefault="00172497" w:rsidP="00764D3F">
      <w:pPr>
        <w:pStyle w:val="ListParagraph"/>
        <w:numPr>
          <w:ilvl w:val="0"/>
          <w:numId w:val="62"/>
        </w:numPr>
        <w:rPr>
          <w:color w:val="000000" w:themeColor="text1"/>
        </w:rPr>
      </w:pPr>
      <w:r w:rsidRPr="007B492D">
        <w:rPr>
          <w:color w:val="000000" w:themeColor="text1"/>
        </w:rPr>
        <w:t>Angazhim: pjesëmarrje aktive përmes elementeve ndërvepruese.</w:t>
      </w:r>
    </w:p>
    <w:p w14:paraId="25849021" w14:textId="77777777" w:rsidR="00172497" w:rsidRPr="007B492D" w:rsidRDefault="00172497" w:rsidP="00764D3F">
      <w:pPr>
        <w:pStyle w:val="ListParagraph"/>
        <w:numPr>
          <w:ilvl w:val="0"/>
          <w:numId w:val="62"/>
        </w:numPr>
        <w:rPr>
          <w:color w:val="000000" w:themeColor="text1"/>
        </w:rPr>
      </w:pPr>
      <w:r w:rsidRPr="007B492D">
        <w:rPr>
          <w:color w:val="000000" w:themeColor="text1"/>
        </w:rPr>
        <w:t>Edukimi: kombinim i narrativës me faktet historike dhe interpretimin shkencor.</w:t>
      </w:r>
    </w:p>
    <w:p w14:paraId="6999F7A2" w14:textId="77777777" w:rsidR="00172497" w:rsidRPr="007B492D" w:rsidRDefault="00172497" w:rsidP="00764D3F">
      <w:pPr>
        <w:pStyle w:val="ListParagraph"/>
        <w:numPr>
          <w:ilvl w:val="0"/>
          <w:numId w:val="62"/>
        </w:numPr>
        <w:rPr>
          <w:color w:val="000000" w:themeColor="text1"/>
        </w:rPr>
      </w:pPr>
      <w:r w:rsidRPr="007B492D">
        <w:rPr>
          <w:color w:val="000000" w:themeColor="text1"/>
        </w:rPr>
        <w:t>Përfshirje: qasje për stile të ndryshme të të nxënit dhe për audienca të shumëllojshme.</w:t>
      </w:r>
    </w:p>
    <w:p w14:paraId="52BE0427" w14:textId="77777777" w:rsidR="00172497" w:rsidRPr="007B492D" w:rsidRDefault="00172497" w:rsidP="00172497">
      <w:pPr>
        <w:rPr>
          <w:rFonts w:ascii="Times New Roman" w:eastAsia="Times New Roman" w:hAnsi="Times New Roman" w:cs="Times New Roman"/>
          <w:color w:val="000000" w:themeColor="text1"/>
        </w:rPr>
      </w:pPr>
      <w:r w:rsidRPr="007B492D">
        <w:rPr>
          <w:rFonts w:ascii="Times New Roman" w:eastAsia="Times New Roman" w:hAnsi="Times New Roman" w:cs="Times New Roman"/>
          <w:color w:val="000000" w:themeColor="text1"/>
        </w:rPr>
        <w:br w:type="page"/>
      </w:r>
    </w:p>
    <w:p w14:paraId="5EB22123" w14:textId="77777777" w:rsidR="00172497" w:rsidRPr="007B492D" w:rsidRDefault="00172497" w:rsidP="00AA334B">
      <w:pPr>
        <w:pStyle w:val="Heading1"/>
        <w:shd w:val="clear" w:color="auto" w:fill="AD84C6" w:themeFill="accent1"/>
        <w:rPr>
          <w:color w:val="000000" w:themeColor="text1"/>
          <w:sz w:val="24"/>
          <w:szCs w:val="24"/>
        </w:rPr>
      </w:pPr>
      <w:bookmarkStart w:id="165" w:name="_Toc541065373"/>
      <w:bookmarkStart w:id="166" w:name="_Toc217742596"/>
      <w:r w:rsidRPr="007B492D">
        <w:rPr>
          <w:color w:val="000000" w:themeColor="text1"/>
        </w:rPr>
        <w:lastRenderedPageBreak/>
        <w:t>Shtojca 3. Zhvillimi i audiencës dhe promovimi</w:t>
      </w:r>
      <w:bookmarkEnd w:id="165"/>
      <w:bookmarkEnd w:id="166"/>
    </w:p>
    <w:p w14:paraId="72AE14CD" w14:textId="77777777" w:rsidR="00172497" w:rsidRPr="007B492D" w:rsidRDefault="00172497" w:rsidP="001C7E82">
      <w:pPr>
        <w:rPr>
          <w:color w:val="000000" w:themeColor="text1"/>
        </w:rPr>
      </w:pPr>
      <w:r w:rsidRPr="007B492D">
        <w:rPr>
          <w:color w:val="000000" w:themeColor="text1"/>
        </w:rPr>
        <w:t>Muzetë bashkëkohore ballafaqohen me sfidën e mungesës së buxhetit dhe nevojën për të ndërtuar marrëdhënie të qëndrueshme me audiencën. Për këtë arsye, një element kyç i menaxhimit të muzeut është zhvillimi i audiencës dhe promovimi i programeve muzeale, duke e lidhur përmbajtjen e muzeut me komunitetin, vizitorët dhe donatorët potencialë.</w:t>
      </w:r>
    </w:p>
    <w:p w14:paraId="1B60FB8E" w14:textId="77777777" w:rsidR="00172497" w:rsidRPr="007B492D" w:rsidRDefault="00172497" w:rsidP="00D155B5">
      <w:pPr>
        <w:pStyle w:val="Header1"/>
        <w:rPr>
          <w:color w:val="000000" w:themeColor="text1"/>
        </w:rPr>
      </w:pPr>
      <w:bookmarkStart w:id="167" w:name="_Toc2115421175"/>
      <w:r w:rsidRPr="007B492D">
        <w:rPr>
          <w:color w:val="000000" w:themeColor="text1"/>
        </w:rPr>
        <w:t>1</w:t>
      </w:r>
      <w:r w:rsidRPr="007B492D">
        <w:rPr>
          <w:rStyle w:val="Heading3Char"/>
          <w:rFonts w:eastAsia="MS Mincho" w:cstheme="minorBidi"/>
          <w:color w:val="000000" w:themeColor="text1"/>
          <w:sz w:val="28"/>
          <w:szCs w:val="22"/>
        </w:rPr>
        <w:t>. Qasja e përgjithshme</w:t>
      </w:r>
      <w:bookmarkEnd w:id="167"/>
    </w:p>
    <w:p w14:paraId="729F2C75" w14:textId="77777777" w:rsidR="00172497" w:rsidRPr="007B492D" w:rsidRDefault="00172497" w:rsidP="001C7E82">
      <w:pPr>
        <w:rPr>
          <w:color w:val="000000" w:themeColor="text1"/>
        </w:rPr>
      </w:pPr>
      <w:r w:rsidRPr="007B492D">
        <w:rPr>
          <w:color w:val="000000" w:themeColor="text1"/>
        </w:rPr>
        <w:t>Promovimi i muzeut nuk synon vetëm rritjen e numrit të vizitorëve, por mbi të gjitha fuqizimin e rolit të tij si qendër edukative, kulturore dhe identitare. Në përputhje me vizionin e muzeut për të qenë “një pikë referimi për kujtesën, trashëgiminë dhe diversitetin kulturor të Janjevës dhe veprën e At Shtjefën Gjeçovit”, promovimi ka për qëllim:</w:t>
      </w:r>
    </w:p>
    <w:p w14:paraId="5F797558" w14:textId="77777777" w:rsidR="00172497" w:rsidRPr="007B492D" w:rsidRDefault="00172497" w:rsidP="00764D3F">
      <w:pPr>
        <w:pStyle w:val="ListParagraph"/>
        <w:numPr>
          <w:ilvl w:val="0"/>
          <w:numId w:val="63"/>
        </w:numPr>
        <w:rPr>
          <w:color w:val="000000" w:themeColor="text1"/>
        </w:rPr>
      </w:pPr>
      <w:r w:rsidRPr="007B492D">
        <w:rPr>
          <w:color w:val="000000" w:themeColor="text1"/>
        </w:rPr>
        <w:t>Ndërlidhjen e muzeut me komunitetin lokal, diasporën dhe vizitorët ndërkombëtarë;</w:t>
      </w:r>
    </w:p>
    <w:p w14:paraId="5197A016" w14:textId="77777777" w:rsidR="00172497" w:rsidRPr="007B492D" w:rsidRDefault="00172497" w:rsidP="00764D3F">
      <w:pPr>
        <w:pStyle w:val="ListParagraph"/>
        <w:numPr>
          <w:ilvl w:val="0"/>
          <w:numId w:val="63"/>
        </w:numPr>
        <w:rPr>
          <w:color w:val="000000" w:themeColor="text1"/>
        </w:rPr>
      </w:pPr>
      <w:r w:rsidRPr="007B492D">
        <w:rPr>
          <w:color w:val="000000" w:themeColor="text1"/>
        </w:rPr>
        <w:t>Edukimin e brezave të rinj përmes programeve interaktive;</w:t>
      </w:r>
    </w:p>
    <w:p w14:paraId="40E55425" w14:textId="77777777" w:rsidR="00172497" w:rsidRPr="007B492D" w:rsidRDefault="00172497" w:rsidP="00764D3F">
      <w:pPr>
        <w:pStyle w:val="ListParagraph"/>
        <w:numPr>
          <w:ilvl w:val="0"/>
          <w:numId w:val="63"/>
        </w:numPr>
        <w:rPr>
          <w:color w:val="000000" w:themeColor="text1"/>
        </w:rPr>
      </w:pPr>
      <w:r w:rsidRPr="007B492D">
        <w:rPr>
          <w:color w:val="000000" w:themeColor="text1"/>
        </w:rPr>
        <w:t>Krijimin e përvojave kulturore të qasshme dhe tërheqëse për audienca të ndryshme;</w:t>
      </w:r>
    </w:p>
    <w:p w14:paraId="38D9D55A" w14:textId="77777777" w:rsidR="00172497" w:rsidRPr="007B492D" w:rsidRDefault="00172497" w:rsidP="00764D3F">
      <w:pPr>
        <w:pStyle w:val="ListParagraph"/>
        <w:numPr>
          <w:ilvl w:val="0"/>
          <w:numId w:val="63"/>
        </w:numPr>
        <w:rPr>
          <w:color w:val="000000" w:themeColor="text1"/>
        </w:rPr>
      </w:pPr>
      <w:r w:rsidRPr="007B492D">
        <w:rPr>
          <w:color w:val="000000" w:themeColor="text1"/>
        </w:rPr>
        <w:t>Sigurimin e partneriteteve për mbështetje financiare dhe profesionale.</w:t>
      </w:r>
    </w:p>
    <w:p w14:paraId="503EE99A" w14:textId="2CFBC916" w:rsidR="001C7E82" w:rsidRPr="007B492D" w:rsidRDefault="001C7E82" w:rsidP="001C7E82">
      <w:pPr>
        <w:pStyle w:val="ListParagraph"/>
        <w:ind w:left="360"/>
        <w:rPr>
          <w:color w:val="000000" w:themeColor="text1"/>
        </w:rPr>
      </w:pPr>
    </w:p>
    <w:p w14:paraId="17DAA33B" w14:textId="77777777" w:rsidR="00172497" w:rsidRPr="007B492D" w:rsidRDefault="00172497" w:rsidP="00D155B5">
      <w:pPr>
        <w:pStyle w:val="Header1"/>
        <w:rPr>
          <w:color w:val="000000" w:themeColor="text1"/>
          <w:szCs w:val="24"/>
        </w:rPr>
      </w:pPr>
      <w:bookmarkStart w:id="168" w:name="_Toc1218580686"/>
      <w:r w:rsidRPr="007B492D">
        <w:rPr>
          <w:color w:val="000000" w:themeColor="text1"/>
        </w:rPr>
        <w:t>2. Identifikimi i audiencës</w:t>
      </w:r>
      <w:bookmarkEnd w:id="168"/>
    </w:p>
    <w:p w14:paraId="39B4D77D" w14:textId="77777777" w:rsidR="00172497" w:rsidRPr="007B492D" w:rsidRDefault="00172497" w:rsidP="001C7E82">
      <w:pPr>
        <w:rPr>
          <w:color w:val="000000" w:themeColor="text1"/>
        </w:rPr>
      </w:pPr>
      <w:r w:rsidRPr="007B492D">
        <w:rPr>
          <w:color w:val="000000" w:themeColor="text1"/>
        </w:rPr>
        <w:t>Audienca e muzeut është e gjerë dhe e shumëllojshme, përfshin:</w:t>
      </w:r>
    </w:p>
    <w:p w14:paraId="69BBB411" w14:textId="77777777" w:rsidR="00172497" w:rsidRPr="007B492D" w:rsidRDefault="00172497" w:rsidP="00764D3F">
      <w:pPr>
        <w:pStyle w:val="ListParagraph"/>
        <w:numPr>
          <w:ilvl w:val="0"/>
          <w:numId w:val="64"/>
        </w:numPr>
        <w:rPr>
          <w:color w:val="000000" w:themeColor="text1"/>
        </w:rPr>
      </w:pPr>
      <w:r w:rsidRPr="007B492D">
        <w:rPr>
          <w:color w:val="000000" w:themeColor="text1"/>
        </w:rPr>
        <w:t>Komunitetin lokal (familje, të rinj, të moshuar, grupe etnike të ndryshme);</w:t>
      </w:r>
    </w:p>
    <w:p w14:paraId="60F7F253" w14:textId="77777777" w:rsidR="00172497" w:rsidRPr="007B492D" w:rsidRDefault="00172497" w:rsidP="00764D3F">
      <w:pPr>
        <w:pStyle w:val="ListParagraph"/>
        <w:numPr>
          <w:ilvl w:val="0"/>
          <w:numId w:val="64"/>
        </w:numPr>
        <w:rPr>
          <w:color w:val="000000" w:themeColor="text1"/>
        </w:rPr>
      </w:pPr>
      <w:r w:rsidRPr="007B492D">
        <w:rPr>
          <w:color w:val="000000" w:themeColor="text1"/>
        </w:rPr>
        <w:t>Nxënësit e shkollave fillore, të mesme dhe studentët e universiteteve;</w:t>
      </w:r>
    </w:p>
    <w:p w14:paraId="2318478D" w14:textId="77777777" w:rsidR="00172497" w:rsidRPr="007B492D" w:rsidRDefault="00172497" w:rsidP="00764D3F">
      <w:pPr>
        <w:pStyle w:val="ListParagraph"/>
        <w:numPr>
          <w:ilvl w:val="0"/>
          <w:numId w:val="64"/>
        </w:numPr>
        <w:rPr>
          <w:color w:val="000000" w:themeColor="text1"/>
        </w:rPr>
      </w:pPr>
      <w:r w:rsidRPr="007B492D">
        <w:rPr>
          <w:color w:val="000000" w:themeColor="text1"/>
        </w:rPr>
        <w:t>Studiues dhe profesionistë (antropologë, etnologë, historianë, arkeologë, sociologë, artistë, studiues të albanologjisë);</w:t>
      </w:r>
    </w:p>
    <w:p w14:paraId="757DA730" w14:textId="77777777" w:rsidR="00172497" w:rsidRPr="007B492D" w:rsidRDefault="00172497" w:rsidP="00764D3F">
      <w:pPr>
        <w:pStyle w:val="ListParagraph"/>
        <w:numPr>
          <w:ilvl w:val="0"/>
          <w:numId w:val="64"/>
        </w:numPr>
        <w:rPr>
          <w:color w:val="000000" w:themeColor="text1"/>
        </w:rPr>
      </w:pPr>
      <w:r w:rsidRPr="007B492D">
        <w:rPr>
          <w:color w:val="000000" w:themeColor="text1"/>
        </w:rPr>
        <w:t>Turistët vendorë dhe ndërkombëtarë;</w:t>
      </w:r>
    </w:p>
    <w:p w14:paraId="7083DAC4" w14:textId="77777777" w:rsidR="00172497" w:rsidRPr="007B492D" w:rsidRDefault="00172497" w:rsidP="00764D3F">
      <w:pPr>
        <w:pStyle w:val="ListParagraph"/>
        <w:numPr>
          <w:ilvl w:val="0"/>
          <w:numId w:val="64"/>
        </w:numPr>
        <w:rPr>
          <w:color w:val="000000" w:themeColor="text1"/>
        </w:rPr>
      </w:pPr>
      <w:r w:rsidRPr="007B492D">
        <w:rPr>
          <w:color w:val="000000" w:themeColor="text1"/>
        </w:rPr>
        <w:t>Diasporën si pjesë e rrjeteve kulturore dhe që lidhen me identitetin</w:t>
      </w:r>
    </w:p>
    <w:p w14:paraId="520701CB" w14:textId="77777777" w:rsidR="001C7E82" w:rsidRPr="007B492D" w:rsidRDefault="001C7E82" w:rsidP="001C7E82">
      <w:pPr>
        <w:pStyle w:val="ListParagraph"/>
        <w:ind w:left="360"/>
        <w:rPr>
          <w:color w:val="000000" w:themeColor="text1"/>
        </w:rPr>
      </w:pPr>
    </w:p>
    <w:p w14:paraId="0D6C74A3" w14:textId="77777777" w:rsidR="00172497" w:rsidRPr="007B492D" w:rsidRDefault="00172497" w:rsidP="00D155B5">
      <w:pPr>
        <w:pStyle w:val="Header1"/>
        <w:rPr>
          <w:color w:val="000000" w:themeColor="text1"/>
        </w:rPr>
      </w:pPr>
      <w:bookmarkStart w:id="169" w:name="_Toc1828694570"/>
      <w:r w:rsidRPr="007B492D">
        <w:rPr>
          <w:color w:val="000000" w:themeColor="text1"/>
        </w:rPr>
        <w:t>3. Nevojat dhe kërkesat e audiencës</w:t>
      </w:r>
      <w:bookmarkEnd w:id="169"/>
    </w:p>
    <w:p w14:paraId="1EE14C32" w14:textId="77777777" w:rsidR="001C7E82" w:rsidRPr="007B492D" w:rsidRDefault="001C7E82" w:rsidP="001C7E82">
      <w:pPr>
        <w:pStyle w:val="ListParagraph"/>
        <w:rPr>
          <w:color w:val="000000" w:themeColor="text1"/>
          <w:szCs w:val="24"/>
        </w:rPr>
      </w:pPr>
    </w:p>
    <w:p w14:paraId="14C34631" w14:textId="77777777" w:rsidR="00172497" w:rsidRPr="007B492D" w:rsidRDefault="00172497" w:rsidP="00764D3F">
      <w:pPr>
        <w:pStyle w:val="ListParagraph"/>
        <w:numPr>
          <w:ilvl w:val="0"/>
          <w:numId w:val="65"/>
        </w:numPr>
        <w:rPr>
          <w:color w:val="000000" w:themeColor="text1"/>
        </w:rPr>
      </w:pPr>
      <w:r w:rsidRPr="007B492D">
        <w:rPr>
          <w:color w:val="000000" w:themeColor="text1"/>
        </w:rPr>
        <w:t>Njohja me figurën e At Shtjefën Gjeçovit dhe veprimtarinë e tij;</w:t>
      </w:r>
    </w:p>
    <w:p w14:paraId="22688963" w14:textId="77777777" w:rsidR="00172497" w:rsidRPr="007B492D" w:rsidRDefault="00172497" w:rsidP="00764D3F">
      <w:pPr>
        <w:pStyle w:val="ListParagraph"/>
        <w:numPr>
          <w:ilvl w:val="0"/>
          <w:numId w:val="65"/>
        </w:numPr>
        <w:rPr>
          <w:color w:val="000000" w:themeColor="text1"/>
        </w:rPr>
      </w:pPr>
      <w:r w:rsidRPr="007B492D">
        <w:rPr>
          <w:color w:val="000000" w:themeColor="text1"/>
        </w:rPr>
        <w:t>Kuptimi i trashëgimisë kulturore të Janjevës dhe traditave të saj;</w:t>
      </w:r>
    </w:p>
    <w:p w14:paraId="1F6B6EA9" w14:textId="77777777" w:rsidR="00172497" w:rsidRPr="007B492D" w:rsidRDefault="00172497" w:rsidP="00764D3F">
      <w:pPr>
        <w:pStyle w:val="ListParagraph"/>
        <w:numPr>
          <w:ilvl w:val="0"/>
          <w:numId w:val="65"/>
        </w:numPr>
        <w:rPr>
          <w:color w:val="000000" w:themeColor="text1"/>
        </w:rPr>
      </w:pPr>
      <w:r w:rsidRPr="007B492D">
        <w:rPr>
          <w:color w:val="000000" w:themeColor="text1"/>
        </w:rPr>
        <w:t>Përvoja interaktive dhe përfshirëse, veçanërisht për fëmijët dhe të rinjtë;</w:t>
      </w:r>
    </w:p>
    <w:p w14:paraId="77811F1C" w14:textId="77777777" w:rsidR="00172497" w:rsidRPr="007B492D" w:rsidRDefault="00172497" w:rsidP="00764D3F">
      <w:pPr>
        <w:pStyle w:val="ListParagraph"/>
        <w:numPr>
          <w:ilvl w:val="0"/>
          <w:numId w:val="65"/>
        </w:numPr>
        <w:rPr>
          <w:color w:val="000000" w:themeColor="text1"/>
        </w:rPr>
      </w:pPr>
      <w:r w:rsidRPr="007B492D">
        <w:rPr>
          <w:color w:val="000000" w:themeColor="text1"/>
        </w:rPr>
        <w:t>Qasje në materiale shkencore dhe ekspozita për studiuesit;</w:t>
      </w:r>
    </w:p>
    <w:p w14:paraId="2F936D95" w14:textId="77777777" w:rsidR="00172497" w:rsidRPr="007B492D" w:rsidRDefault="00172497" w:rsidP="00764D3F">
      <w:pPr>
        <w:pStyle w:val="ListParagraph"/>
        <w:numPr>
          <w:ilvl w:val="0"/>
          <w:numId w:val="65"/>
        </w:numPr>
        <w:rPr>
          <w:color w:val="000000" w:themeColor="text1"/>
        </w:rPr>
      </w:pPr>
      <w:r w:rsidRPr="007B492D">
        <w:rPr>
          <w:color w:val="000000" w:themeColor="text1"/>
        </w:rPr>
        <w:t>Përfshirja e diasporës në aktivitete kulturore dhe edukative.</w:t>
      </w:r>
    </w:p>
    <w:p w14:paraId="1AAE435B" w14:textId="77777777" w:rsidR="001C7E82" w:rsidRPr="007B492D" w:rsidRDefault="001C7E82" w:rsidP="001C7E82">
      <w:pPr>
        <w:pStyle w:val="ListParagraph"/>
        <w:ind w:left="360"/>
        <w:rPr>
          <w:color w:val="000000" w:themeColor="text1"/>
        </w:rPr>
      </w:pPr>
    </w:p>
    <w:p w14:paraId="45DFC312" w14:textId="77777777" w:rsidR="00172497" w:rsidRPr="007B492D" w:rsidRDefault="00172497" w:rsidP="00D155B5">
      <w:pPr>
        <w:pStyle w:val="Header1"/>
        <w:rPr>
          <w:color w:val="000000" w:themeColor="text1"/>
        </w:rPr>
      </w:pPr>
      <w:bookmarkStart w:id="170" w:name="_Toc1980565270"/>
      <w:r w:rsidRPr="007B492D">
        <w:rPr>
          <w:color w:val="000000" w:themeColor="text1"/>
        </w:rPr>
        <w:t>4. Qëllimet e promovimit</w:t>
      </w:r>
      <w:bookmarkEnd w:id="170"/>
    </w:p>
    <w:p w14:paraId="3FA9FBD1" w14:textId="77777777" w:rsidR="001C7E82" w:rsidRPr="007B492D" w:rsidRDefault="001C7E82" w:rsidP="001C7E82">
      <w:pPr>
        <w:pStyle w:val="ListParagraph"/>
        <w:rPr>
          <w:color w:val="000000" w:themeColor="text1"/>
          <w:szCs w:val="24"/>
        </w:rPr>
      </w:pPr>
    </w:p>
    <w:p w14:paraId="344B707E" w14:textId="77777777" w:rsidR="00172497" w:rsidRPr="007B492D" w:rsidRDefault="00172497" w:rsidP="00764D3F">
      <w:pPr>
        <w:pStyle w:val="ListParagraph"/>
        <w:numPr>
          <w:ilvl w:val="0"/>
          <w:numId w:val="66"/>
        </w:numPr>
        <w:rPr>
          <w:color w:val="000000" w:themeColor="text1"/>
        </w:rPr>
      </w:pPr>
      <w:r w:rsidRPr="007B492D">
        <w:rPr>
          <w:color w:val="000000" w:themeColor="text1"/>
        </w:rPr>
        <w:t>Promovimi i ekspozitave dhe programeve edukuese e kulturore;</w:t>
      </w:r>
    </w:p>
    <w:p w14:paraId="4D275B47" w14:textId="77777777" w:rsidR="00172497" w:rsidRPr="007B492D" w:rsidRDefault="00172497" w:rsidP="00764D3F">
      <w:pPr>
        <w:pStyle w:val="ListParagraph"/>
        <w:numPr>
          <w:ilvl w:val="0"/>
          <w:numId w:val="66"/>
        </w:numPr>
        <w:rPr>
          <w:color w:val="000000" w:themeColor="text1"/>
        </w:rPr>
      </w:pPr>
      <w:r w:rsidRPr="007B492D">
        <w:rPr>
          <w:color w:val="000000" w:themeColor="text1"/>
        </w:rPr>
        <w:t>Nxitja e pjesëmarrjes së komunitetit lokal dhe diasporës;</w:t>
      </w:r>
    </w:p>
    <w:p w14:paraId="79E593E6" w14:textId="77777777" w:rsidR="00172497" w:rsidRPr="007B492D" w:rsidRDefault="00172497" w:rsidP="00764D3F">
      <w:pPr>
        <w:pStyle w:val="ListParagraph"/>
        <w:numPr>
          <w:ilvl w:val="0"/>
          <w:numId w:val="66"/>
        </w:numPr>
        <w:rPr>
          <w:color w:val="000000" w:themeColor="text1"/>
        </w:rPr>
      </w:pPr>
      <w:r w:rsidRPr="007B492D">
        <w:rPr>
          <w:color w:val="000000" w:themeColor="text1"/>
        </w:rPr>
        <w:t>Tërheqja e vizitorëve vendorë dhe ndërkombëtarë;</w:t>
      </w:r>
    </w:p>
    <w:p w14:paraId="7767C7FA" w14:textId="77777777" w:rsidR="00172497" w:rsidRPr="007B492D" w:rsidRDefault="00172497" w:rsidP="00764D3F">
      <w:pPr>
        <w:pStyle w:val="ListParagraph"/>
        <w:numPr>
          <w:ilvl w:val="0"/>
          <w:numId w:val="66"/>
        </w:numPr>
        <w:rPr>
          <w:color w:val="000000" w:themeColor="text1"/>
        </w:rPr>
      </w:pPr>
      <w:r w:rsidRPr="007B492D">
        <w:rPr>
          <w:color w:val="000000" w:themeColor="text1"/>
        </w:rPr>
        <w:lastRenderedPageBreak/>
        <w:t>Rritja e profilit publik dhe digjital të muzeut;</w:t>
      </w:r>
    </w:p>
    <w:p w14:paraId="636FB189" w14:textId="77777777" w:rsidR="00172497" w:rsidRPr="007B492D" w:rsidRDefault="00172497" w:rsidP="00764D3F">
      <w:pPr>
        <w:pStyle w:val="ListParagraph"/>
        <w:numPr>
          <w:ilvl w:val="0"/>
          <w:numId w:val="66"/>
        </w:numPr>
        <w:rPr>
          <w:color w:val="000000" w:themeColor="text1"/>
        </w:rPr>
      </w:pPr>
      <w:r w:rsidRPr="007B492D">
        <w:rPr>
          <w:color w:val="000000" w:themeColor="text1"/>
        </w:rPr>
        <w:t>Krijimi i partneriteteve të qëndrueshme me institucione arsimore dhe kulturore.</w:t>
      </w:r>
    </w:p>
    <w:p w14:paraId="43FA948F" w14:textId="77777777" w:rsidR="001C7E82" w:rsidRPr="007B492D" w:rsidRDefault="001C7E82" w:rsidP="001C7E82">
      <w:pPr>
        <w:pStyle w:val="ListParagraph"/>
        <w:ind w:left="360"/>
        <w:rPr>
          <w:color w:val="000000" w:themeColor="text1"/>
        </w:rPr>
      </w:pPr>
    </w:p>
    <w:p w14:paraId="4EFACE61" w14:textId="77777777" w:rsidR="00172497" w:rsidRPr="007B492D" w:rsidRDefault="00172497" w:rsidP="00D155B5">
      <w:pPr>
        <w:pStyle w:val="Header1"/>
        <w:rPr>
          <w:color w:val="000000" w:themeColor="text1"/>
          <w:szCs w:val="24"/>
        </w:rPr>
      </w:pPr>
      <w:bookmarkStart w:id="171" w:name="_Toc472916811"/>
      <w:r w:rsidRPr="007B492D">
        <w:rPr>
          <w:color w:val="000000" w:themeColor="text1"/>
        </w:rPr>
        <w:t>5. Aktivitetet Kryesore</w:t>
      </w:r>
      <w:bookmarkEnd w:id="171"/>
    </w:p>
    <w:p w14:paraId="06CC3183" w14:textId="77777777" w:rsidR="00172497" w:rsidRPr="007B492D" w:rsidRDefault="00172497" w:rsidP="001C7E82">
      <w:pPr>
        <w:rPr>
          <w:color w:val="000000" w:themeColor="text1"/>
        </w:rPr>
      </w:pPr>
      <w:r w:rsidRPr="007B492D">
        <w:rPr>
          <w:color w:val="000000" w:themeColor="text1"/>
        </w:rPr>
        <w:t>Për komunitetin lokal:</w:t>
      </w:r>
    </w:p>
    <w:p w14:paraId="629432FF" w14:textId="77777777" w:rsidR="00172497" w:rsidRPr="007B492D" w:rsidRDefault="00172497" w:rsidP="00764D3F">
      <w:pPr>
        <w:pStyle w:val="ListParagraph"/>
        <w:numPr>
          <w:ilvl w:val="0"/>
          <w:numId w:val="67"/>
        </w:numPr>
        <w:rPr>
          <w:color w:val="000000" w:themeColor="text1"/>
        </w:rPr>
      </w:pPr>
      <w:r w:rsidRPr="007B492D">
        <w:rPr>
          <w:color w:val="000000" w:themeColor="text1"/>
        </w:rPr>
        <w:t>Vizita të rregullta të nxënësve për ditëlindjen e At Shtjefën Gjeçovit;</w:t>
      </w:r>
    </w:p>
    <w:p w14:paraId="6A755A9E" w14:textId="77777777" w:rsidR="00172497" w:rsidRPr="007B492D" w:rsidRDefault="00172497" w:rsidP="00764D3F">
      <w:pPr>
        <w:pStyle w:val="ListParagraph"/>
        <w:numPr>
          <w:ilvl w:val="0"/>
          <w:numId w:val="67"/>
        </w:numPr>
        <w:rPr>
          <w:color w:val="000000" w:themeColor="text1"/>
        </w:rPr>
      </w:pPr>
      <w:r w:rsidRPr="007B492D">
        <w:rPr>
          <w:color w:val="000000" w:themeColor="text1"/>
        </w:rPr>
        <w:t>Ligjërata në shkolla për rëndësinë e trashëgimisë;</w:t>
      </w:r>
    </w:p>
    <w:p w14:paraId="33225483" w14:textId="77777777" w:rsidR="00172497" w:rsidRPr="007B492D" w:rsidRDefault="00172497" w:rsidP="00764D3F">
      <w:pPr>
        <w:pStyle w:val="ListParagraph"/>
        <w:numPr>
          <w:ilvl w:val="0"/>
          <w:numId w:val="67"/>
        </w:numPr>
        <w:rPr>
          <w:color w:val="000000" w:themeColor="text1"/>
        </w:rPr>
      </w:pPr>
      <w:r w:rsidRPr="007B492D">
        <w:rPr>
          <w:color w:val="000000" w:themeColor="text1"/>
        </w:rPr>
        <w:t>Shënimi i festave tradicionale (Kërshëndella, Pashkë) me ekspozita, ushqime tradicionale, artizanate.</w:t>
      </w:r>
    </w:p>
    <w:p w14:paraId="4710FBC2" w14:textId="77777777" w:rsidR="00172497" w:rsidRPr="007B492D" w:rsidRDefault="00172497" w:rsidP="001C7E82">
      <w:pPr>
        <w:rPr>
          <w:color w:val="000000" w:themeColor="text1"/>
        </w:rPr>
      </w:pPr>
      <w:r w:rsidRPr="007B492D">
        <w:rPr>
          <w:color w:val="000000" w:themeColor="text1"/>
        </w:rPr>
        <w:t>Për vizitorët e jashtëm:</w:t>
      </w:r>
    </w:p>
    <w:p w14:paraId="719716F8" w14:textId="77777777" w:rsidR="00172497" w:rsidRPr="007B492D" w:rsidRDefault="00172497" w:rsidP="00764D3F">
      <w:pPr>
        <w:pStyle w:val="ListParagraph"/>
        <w:numPr>
          <w:ilvl w:val="0"/>
          <w:numId w:val="68"/>
        </w:numPr>
        <w:rPr>
          <w:color w:val="000000" w:themeColor="text1"/>
        </w:rPr>
      </w:pPr>
      <w:r w:rsidRPr="007B492D">
        <w:rPr>
          <w:color w:val="000000" w:themeColor="text1"/>
        </w:rPr>
        <w:t>Vizita organizuar për shkollat dhe universitetet e qyteteve fqinje;</w:t>
      </w:r>
    </w:p>
    <w:p w14:paraId="4C590B99" w14:textId="77777777" w:rsidR="00172497" w:rsidRPr="007B492D" w:rsidRDefault="00172497" w:rsidP="00764D3F">
      <w:pPr>
        <w:pStyle w:val="ListParagraph"/>
        <w:numPr>
          <w:ilvl w:val="0"/>
          <w:numId w:val="68"/>
        </w:numPr>
        <w:rPr>
          <w:color w:val="000000" w:themeColor="text1"/>
        </w:rPr>
      </w:pPr>
      <w:r w:rsidRPr="007B492D">
        <w:rPr>
          <w:color w:val="000000" w:themeColor="text1"/>
        </w:rPr>
        <w:t>Shënimi i Ditës Ndërkombëtare të Gjuhës Amtare, Ditës Evropiane të Trashëgimisë Kulturore dhe Ditës Ndërkombëtare të Muzeve me aktivitete të përbashkëta me OJQ-të dhe QRTK;</w:t>
      </w:r>
    </w:p>
    <w:p w14:paraId="0F1ECED1" w14:textId="77777777" w:rsidR="00172497" w:rsidRPr="007B492D" w:rsidRDefault="00172497" w:rsidP="00764D3F">
      <w:pPr>
        <w:pStyle w:val="ListParagraph"/>
        <w:numPr>
          <w:ilvl w:val="0"/>
          <w:numId w:val="68"/>
        </w:numPr>
        <w:rPr>
          <w:color w:val="000000" w:themeColor="text1"/>
        </w:rPr>
      </w:pPr>
      <w:r w:rsidRPr="007B492D">
        <w:rPr>
          <w:color w:val="000000" w:themeColor="text1"/>
        </w:rPr>
        <w:t>Bashkëpunim me Universitetin e Prishtinës dhe Seminaret Ndërkombëtare për përfshirjen e vizitave në muze.</w:t>
      </w:r>
    </w:p>
    <w:p w14:paraId="2BF0E06C" w14:textId="77777777" w:rsidR="00172497" w:rsidRPr="007B492D" w:rsidRDefault="00172497" w:rsidP="001C7E82">
      <w:pPr>
        <w:rPr>
          <w:color w:val="000000" w:themeColor="text1"/>
        </w:rPr>
      </w:pPr>
      <w:r w:rsidRPr="007B492D">
        <w:rPr>
          <w:color w:val="000000" w:themeColor="text1"/>
        </w:rPr>
        <w:t>Programe të vazhdueshme:</w:t>
      </w:r>
    </w:p>
    <w:p w14:paraId="52DE676D" w14:textId="77777777" w:rsidR="00172497" w:rsidRPr="007B492D" w:rsidRDefault="00172497" w:rsidP="00764D3F">
      <w:pPr>
        <w:pStyle w:val="ListParagraph"/>
        <w:numPr>
          <w:ilvl w:val="0"/>
          <w:numId w:val="69"/>
        </w:numPr>
        <w:rPr>
          <w:color w:val="000000" w:themeColor="text1"/>
        </w:rPr>
      </w:pPr>
      <w:r w:rsidRPr="007B492D">
        <w:rPr>
          <w:color w:val="000000" w:themeColor="text1"/>
        </w:rPr>
        <w:t>“Gjurmët e Gjeçovit”: këndime letrare, poezi, këngë tradicionale;</w:t>
      </w:r>
    </w:p>
    <w:p w14:paraId="3932926C" w14:textId="77777777" w:rsidR="00172497" w:rsidRPr="007B492D" w:rsidRDefault="00172497" w:rsidP="00764D3F">
      <w:pPr>
        <w:pStyle w:val="ListParagraph"/>
        <w:numPr>
          <w:ilvl w:val="0"/>
          <w:numId w:val="69"/>
        </w:numPr>
        <w:rPr>
          <w:color w:val="000000" w:themeColor="text1"/>
        </w:rPr>
      </w:pPr>
      <w:r w:rsidRPr="007B492D">
        <w:rPr>
          <w:color w:val="000000" w:themeColor="text1"/>
        </w:rPr>
        <w:t>Debatet dhe ligjëratat mbi trashëgiminë kulturore dhe Kanunin.</w:t>
      </w:r>
    </w:p>
    <w:p w14:paraId="20EE59A8" w14:textId="77777777" w:rsidR="00D155B5" w:rsidRPr="007B492D" w:rsidRDefault="00D155B5" w:rsidP="00D155B5">
      <w:pPr>
        <w:pStyle w:val="ListParagraph"/>
        <w:ind w:left="360"/>
        <w:rPr>
          <w:color w:val="000000" w:themeColor="text1"/>
        </w:rPr>
      </w:pPr>
    </w:p>
    <w:p w14:paraId="6427FA32" w14:textId="77777777" w:rsidR="00172497" w:rsidRPr="007B492D" w:rsidRDefault="00172497" w:rsidP="00D155B5">
      <w:pPr>
        <w:pStyle w:val="Header1"/>
        <w:rPr>
          <w:color w:val="000000" w:themeColor="text1"/>
        </w:rPr>
      </w:pPr>
      <w:r w:rsidRPr="007B492D">
        <w:rPr>
          <w:color w:val="000000" w:themeColor="text1"/>
        </w:rPr>
        <w:t xml:space="preserve">6. </w:t>
      </w:r>
      <w:bookmarkStart w:id="172" w:name="_Toc1159485503"/>
      <w:r w:rsidRPr="007B492D">
        <w:rPr>
          <w:color w:val="000000" w:themeColor="text1"/>
        </w:rPr>
        <w:t>Mjetet e promovimit</w:t>
      </w:r>
      <w:bookmarkEnd w:id="172"/>
    </w:p>
    <w:p w14:paraId="29CE4F08" w14:textId="77777777" w:rsidR="00D155B5" w:rsidRPr="007B492D" w:rsidRDefault="00D155B5" w:rsidP="00D155B5">
      <w:pPr>
        <w:pStyle w:val="ListParagraph"/>
        <w:rPr>
          <w:color w:val="000000" w:themeColor="text1"/>
          <w:szCs w:val="24"/>
        </w:rPr>
      </w:pPr>
    </w:p>
    <w:p w14:paraId="6CB63C82" w14:textId="77777777" w:rsidR="00172497" w:rsidRPr="007B492D" w:rsidRDefault="00172497" w:rsidP="00764D3F">
      <w:pPr>
        <w:pStyle w:val="ListParagraph"/>
        <w:numPr>
          <w:ilvl w:val="0"/>
          <w:numId w:val="70"/>
        </w:numPr>
        <w:rPr>
          <w:color w:val="000000" w:themeColor="text1"/>
        </w:rPr>
      </w:pPr>
      <w:r w:rsidRPr="007B492D">
        <w:rPr>
          <w:color w:val="000000" w:themeColor="text1"/>
        </w:rPr>
        <w:t>Brendimi i muzeut: logo, moto dhe identitet vizual i dallueshëm;</w:t>
      </w:r>
    </w:p>
    <w:p w14:paraId="263C3A18" w14:textId="77777777" w:rsidR="00172497" w:rsidRPr="007B492D" w:rsidRDefault="00172497" w:rsidP="00764D3F">
      <w:pPr>
        <w:pStyle w:val="ListParagraph"/>
        <w:numPr>
          <w:ilvl w:val="0"/>
          <w:numId w:val="70"/>
        </w:numPr>
        <w:rPr>
          <w:color w:val="000000" w:themeColor="text1"/>
        </w:rPr>
      </w:pPr>
      <w:r w:rsidRPr="007B492D">
        <w:rPr>
          <w:color w:val="000000" w:themeColor="text1"/>
        </w:rPr>
        <w:t>Web-faqja: e qasshme, me informacione mbi misionin, vizionin, koleksionet, programet dhe çmimet;</w:t>
      </w:r>
    </w:p>
    <w:p w14:paraId="6F8D6FBA" w14:textId="77777777" w:rsidR="00172497" w:rsidRPr="007B492D" w:rsidRDefault="00172497" w:rsidP="00764D3F">
      <w:pPr>
        <w:pStyle w:val="ListParagraph"/>
        <w:numPr>
          <w:ilvl w:val="0"/>
          <w:numId w:val="70"/>
        </w:numPr>
        <w:rPr>
          <w:color w:val="000000" w:themeColor="text1"/>
        </w:rPr>
      </w:pPr>
      <w:r w:rsidRPr="007B492D">
        <w:rPr>
          <w:color w:val="000000" w:themeColor="text1"/>
        </w:rPr>
        <w:t>Mediat sociale: Facebook, Instagram, TikTok – për të arritur tek të rinjtë dhe diaspora;</w:t>
      </w:r>
    </w:p>
    <w:p w14:paraId="20041793" w14:textId="77777777" w:rsidR="00172497" w:rsidRPr="007B492D" w:rsidRDefault="00172497" w:rsidP="00764D3F">
      <w:pPr>
        <w:pStyle w:val="ListParagraph"/>
        <w:numPr>
          <w:ilvl w:val="0"/>
          <w:numId w:val="70"/>
        </w:numPr>
        <w:rPr>
          <w:color w:val="000000" w:themeColor="text1"/>
        </w:rPr>
      </w:pPr>
      <w:r w:rsidRPr="007B492D">
        <w:rPr>
          <w:color w:val="000000" w:themeColor="text1"/>
        </w:rPr>
        <w:t>Influencerët dhe figura publike: për promovim tek grupmoshat e reja;</w:t>
      </w:r>
    </w:p>
    <w:p w14:paraId="5809368C" w14:textId="77777777" w:rsidR="00172497" w:rsidRPr="007B492D" w:rsidRDefault="00172497" w:rsidP="00764D3F">
      <w:pPr>
        <w:pStyle w:val="ListParagraph"/>
        <w:numPr>
          <w:ilvl w:val="0"/>
          <w:numId w:val="70"/>
        </w:numPr>
        <w:rPr>
          <w:color w:val="000000" w:themeColor="text1"/>
        </w:rPr>
      </w:pPr>
      <w:r w:rsidRPr="007B492D">
        <w:rPr>
          <w:color w:val="000000" w:themeColor="text1"/>
        </w:rPr>
        <w:t>Fushatat mediatike: kronika televizive, intervista, video-klipet promovuese;</w:t>
      </w:r>
    </w:p>
    <w:p w14:paraId="747E7205" w14:textId="77777777" w:rsidR="00172497" w:rsidRPr="007B492D" w:rsidRDefault="00172497" w:rsidP="00764D3F">
      <w:pPr>
        <w:pStyle w:val="ListParagraph"/>
        <w:numPr>
          <w:ilvl w:val="0"/>
          <w:numId w:val="70"/>
        </w:numPr>
        <w:rPr>
          <w:color w:val="000000" w:themeColor="text1"/>
        </w:rPr>
      </w:pPr>
      <w:r w:rsidRPr="007B492D">
        <w:rPr>
          <w:color w:val="000000" w:themeColor="text1"/>
        </w:rPr>
        <w:t>Komunikimi institucional: njoftime përmes e-mailit për akademikë, shkolla dhe partnerë.</w:t>
      </w:r>
    </w:p>
    <w:p w14:paraId="0850B6BA" w14:textId="77777777" w:rsidR="00D155B5" w:rsidRPr="007B492D" w:rsidRDefault="00D155B5" w:rsidP="00D155B5">
      <w:pPr>
        <w:pStyle w:val="ListParagraph"/>
        <w:ind w:left="360"/>
        <w:rPr>
          <w:color w:val="000000" w:themeColor="text1"/>
        </w:rPr>
      </w:pPr>
    </w:p>
    <w:p w14:paraId="31E92FDD" w14:textId="77777777" w:rsidR="00172497" w:rsidRPr="007B492D" w:rsidRDefault="00172497" w:rsidP="00D155B5">
      <w:pPr>
        <w:pStyle w:val="Header1"/>
        <w:rPr>
          <w:color w:val="000000" w:themeColor="text1"/>
          <w:szCs w:val="24"/>
        </w:rPr>
      </w:pPr>
      <w:bookmarkStart w:id="173" w:name="_Toc1674091811"/>
      <w:r w:rsidRPr="007B492D">
        <w:rPr>
          <w:color w:val="000000" w:themeColor="text1"/>
        </w:rPr>
        <w:t>7. Matja e suksesit</w:t>
      </w:r>
      <w:bookmarkEnd w:id="173"/>
    </w:p>
    <w:p w14:paraId="59DE0979" w14:textId="77777777" w:rsidR="00172497" w:rsidRPr="007B492D" w:rsidRDefault="00172497" w:rsidP="00D155B5">
      <w:pPr>
        <w:rPr>
          <w:color w:val="000000" w:themeColor="text1"/>
        </w:rPr>
      </w:pPr>
      <w:r w:rsidRPr="007B492D">
        <w:rPr>
          <w:color w:val="000000" w:themeColor="text1"/>
        </w:rPr>
        <w:t>Për të siguruar ndikim afatgjatë, aktivitetet e promovimit dhe zhvillimit të audiencës do të maten përmes indikatorëve të qartë:</w:t>
      </w:r>
    </w:p>
    <w:tbl>
      <w:tblPr>
        <w:tblStyle w:val="PlainTable2"/>
        <w:tblW w:w="0" w:type="auto"/>
        <w:tblLayout w:type="fixed"/>
        <w:tblLook w:val="06A0" w:firstRow="1" w:lastRow="0" w:firstColumn="1" w:lastColumn="0" w:noHBand="1" w:noVBand="1"/>
      </w:tblPr>
      <w:tblGrid>
        <w:gridCol w:w="2865"/>
        <w:gridCol w:w="2850"/>
        <w:gridCol w:w="1365"/>
        <w:gridCol w:w="2250"/>
      </w:tblGrid>
      <w:tr w:rsidR="007B492D" w:rsidRPr="007B492D" w14:paraId="170E01C4" w14:textId="77777777" w:rsidTr="00D155B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65" w:type="dxa"/>
          </w:tcPr>
          <w:p w14:paraId="361E5F25" w14:textId="77777777" w:rsidR="00172497" w:rsidRPr="007B492D" w:rsidRDefault="00172497"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Indikatori</w:t>
            </w:r>
          </w:p>
        </w:tc>
        <w:tc>
          <w:tcPr>
            <w:tcW w:w="2850" w:type="dxa"/>
          </w:tcPr>
          <w:p w14:paraId="4634CF67" w14:textId="77777777" w:rsidR="00172497" w:rsidRPr="007B492D" w:rsidRDefault="00172497" w:rsidP="00E403F6">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b w:val="0"/>
                <w:bCs w:val="0"/>
                <w:color w:val="000000" w:themeColor="text1"/>
                <w:sz w:val="20"/>
                <w:szCs w:val="20"/>
              </w:rPr>
              <w:t>Burimi i të dhënave</w:t>
            </w:r>
          </w:p>
        </w:tc>
        <w:tc>
          <w:tcPr>
            <w:tcW w:w="1365" w:type="dxa"/>
          </w:tcPr>
          <w:p w14:paraId="73058EC3" w14:textId="77777777" w:rsidR="00172497" w:rsidRPr="007B492D" w:rsidRDefault="00172497" w:rsidP="00E403F6">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b w:val="0"/>
                <w:bCs w:val="0"/>
                <w:color w:val="000000" w:themeColor="text1"/>
                <w:sz w:val="20"/>
                <w:szCs w:val="20"/>
              </w:rPr>
              <w:t>Frekuenca e matjes</w:t>
            </w:r>
          </w:p>
        </w:tc>
        <w:tc>
          <w:tcPr>
            <w:tcW w:w="2250" w:type="dxa"/>
          </w:tcPr>
          <w:p w14:paraId="3742C1B5" w14:textId="77777777" w:rsidR="00172497" w:rsidRPr="007B492D" w:rsidRDefault="00172497" w:rsidP="00E403F6">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b w:val="0"/>
                <w:bCs w:val="0"/>
                <w:color w:val="000000" w:themeColor="text1"/>
                <w:sz w:val="20"/>
                <w:szCs w:val="20"/>
              </w:rPr>
              <w:t>Përgjegjësia</w:t>
            </w:r>
          </w:p>
        </w:tc>
      </w:tr>
      <w:tr w:rsidR="007B492D" w:rsidRPr="007B492D" w14:paraId="6241D7CE" w14:textId="77777777" w:rsidTr="00D155B5">
        <w:trPr>
          <w:trHeight w:val="300"/>
        </w:trPr>
        <w:tc>
          <w:tcPr>
            <w:cnfStyle w:val="001000000000" w:firstRow="0" w:lastRow="0" w:firstColumn="1" w:lastColumn="0" w:oddVBand="0" w:evenVBand="0" w:oddHBand="0" w:evenHBand="0" w:firstRowFirstColumn="0" w:firstRowLastColumn="0" w:lastRowFirstColumn="0" w:lastRowLastColumn="0"/>
            <w:tcW w:w="2865" w:type="dxa"/>
          </w:tcPr>
          <w:p w14:paraId="0F667AD9" w14:textId="77777777" w:rsidR="00172497" w:rsidRPr="007B492D" w:rsidRDefault="00172497"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lastRenderedPageBreak/>
              <w:t>Numri i vizitorëve (ndarë sipas grupeve)</w:t>
            </w:r>
          </w:p>
        </w:tc>
        <w:tc>
          <w:tcPr>
            <w:tcW w:w="2850" w:type="dxa"/>
          </w:tcPr>
          <w:p w14:paraId="6983849C"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Libri i vizitorëve, biletaria</w:t>
            </w:r>
          </w:p>
        </w:tc>
        <w:tc>
          <w:tcPr>
            <w:tcW w:w="1365" w:type="dxa"/>
          </w:tcPr>
          <w:p w14:paraId="75835432"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6-mujor / vjetor</w:t>
            </w:r>
          </w:p>
        </w:tc>
        <w:tc>
          <w:tcPr>
            <w:tcW w:w="2250" w:type="dxa"/>
          </w:tcPr>
          <w:p w14:paraId="4A420836"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Edukatori Muzeor &amp; Administrata</w:t>
            </w:r>
          </w:p>
        </w:tc>
      </w:tr>
      <w:tr w:rsidR="007B492D" w:rsidRPr="007B492D" w14:paraId="79C07260" w14:textId="77777777" w:rsidTr="00D155B5">
        <w:trPr>
          <w:trHeight w:val="300"/>
        </w:trPr>
        <w:tc>
          <w:tcPr>
            <w:cnfStyle w:val="001000000000" w:firstRow="0" w:lastRow="0" w:firstColumn="1" w:lastColumn="0" w:oddVBand="0" w:evenVBand="0" w:oddHBand="0" w:evenHBand="0" w:firstRowFirstColumn="0" w:firstRowLastColumn="0" w:lastRowFirstColumn="0" w:lastRowLastColumn="0"/>
            <w:tcW w:w="2865" w:type="dxa"/>
          </w:tcPr>
          <w:p w14:paraId="1300F206" w14:textId="77777777" w:rsidR="00172497" w:rsidRPr="007B492D" w:rsidRDefault="00172497"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Numri i grupeve shkollore/universitare</w:t>
            </w:r>
          </w:p>
        </w:tc>
        <w:tc>
          <w:tcPr>
            <w:tcW w:w="2850" w:type="dxa"/>
          </w:tcPr>
          <w:p w14:paraId="26519125"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Raportet e vizitave</w:t>
            </w:r>
          </w:p>
        </w:tc>
        <w:tc>
          <w:tcPr>
            <w:tcW w:w="1365" w:type="dxa"/>
          </w:tcPr>
          <w:p w14:paraId="2239FE6D"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6-mujor</w:t>
            </w:r>
          </w:p>
        </w:tc>
        <w:tc>
          <w:tcPr>
            <w:tcW w:w="2250" w:type="dxa"/>
          </w:tcPr>
          <w:p w14:paraId="25E2681A"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Edukatori Muzeor</w:t>
            </w:r>
          </w:p>
        </w:tc>
      </w:tr>
      <w:tr w:rsidR="007B492D" w:rsidRPr="007B492D" w14:paraId="106A34F8" w14:textId="77777777" w:rsidTr="00D155B5">
        <w:trPr>
          <w:trHeight w:val="300"/>
        </w:trPr>
        <w:tc>
          <w:tcPr>
            <w:cnfStyle w:val="001000000000" w:firstRow="0" w:lastRow="0" w:firstColumn="1" w:lastColumn="0" w:oddVBand="0" w:evenVBand="0" w:oddHBand="0" w:evenHBand="0" w:firstRowFirstColumn="0" w:firstRowLastColumn="0" w:lastRowFirstColumn="0" w:lastRowLastColumn="0"/>
            <w:tcW w:w="2865" w:type="dxa"/>
          </w:tcPr>
          <w:p w14:paraId="66F0D145" w14:textId="77777777" w:rsidR="00172497" w:rsidRPr="007B492D" w:rsidRDefault="00172497"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Pjesëmarrja e komunitetit në ngjarje</w:t>
            </w:r>
          </w:p>
        </w:tc>
        <w:tc>
          <w:tcPr>
            <w:tcW w:w="2850" w:type="dxa"/>
          </w:tcPr>
          <w:p w14:paraId="3F9942C5"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Lista e pjesëmarrësve, raporti i aktiviteteve</w:t>
            </w:r>
          </w:p>
        </w:tc>
        <w:tc>
          <w:tcPr>
            <w:tcW w:w="1365" w:type="dxa"/>
          </w:tcPr>
          <w:p w14:paraId="75A35F52"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6-mujor</w:t>
            </w:r>
          </w:p>
        </w:tc>
        <w:tc>
          <w:tcPr>
            <w:tcW w:w="2250" w:type="dxa"/>
          </w:tcPr>
          <w:p w14:paraId="178CD23D"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Edukatori Muzeor &amp; Outreach</w:t>
            </w:r>
          </w:p>
        </w:tc>
      </w:tr>
      <w:tr w:rsidR="007B492D" w:rsidRPr="007B492D" w14:paraId="372FFA83" w14:textId="77777777" w:rsidTr="00D155B5">
        <w:trPr>
          <w:trHeight w:val="300"/>
        </w:trPr>
        <w:tc>
          <w:tcPr>
            <w:cnfStyle w:val="001000000000" w:firstRow="0" w:lastRow="0" w:firstColumn="1" w:lastColumn="0" w:oddVBand="0" w:evenVBand="0" w:oddHBand="0" w:evenHBand="0" w:firstRowFirstColumn="0" w:firstRowLastColumn="0" w:lastRowFirstColumn="0" w:lastRowLastColumn="0"/>
            <w:tcW w:w="2865" w:type="dxa"/>
          </w:tcPr>
          <w:p w14:paraId="557EDA85" w14:textId="77777777" w:rsidR="00172497" w:rsidRPr="007B492D" w:rsidRDefault="00172497"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Partneritetet me institucione/OJQ</w:t>
            </w:r>
          </w:p>
        </w:tc>
        <w:tc>
          <w:tcPr>
            <w:tcW w:w="2850" w:type="dxa"/>
          </w:tcPr>
          <w:p w14:paraId="7E9204A4"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Memorandumet, marrëveshjet</w:t>
            </w:r>
          </w:p>
        </w:tc>
        <w:tc>
          <w:tcPr>
            <w:tcW w:w="1365" w:type="dxa"/>
          </w:tcPr>
          <w:p w14:paraId="42C91019"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Vjetor</w:t>
            </w:r>
          </w:p>
        </w:tc>
        <w:tc>
          <w:tcPr>
            <w:tcW w:w="2250" w:type="dxa"/>
          </w:tcPr>
          <w:p w14:paraId="367B6720"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Drejtori Ekzekutiv</w:t>
            </w:r>
          </w:p>
        </w:tc>
      </w:tr>
      <w:tr w:rsidR="007B492D" w:rsidRPr="007B492D" w14:paraId="4BCA0396" w14:textId="77777777" w:rsidTr="00D155B5">
        <w:trPr>
          <w:trHeight w:val="300"/>
        </w:trPr>
        <w:tc>
          <w:tcPr>
            <w:cnfStyle w:val="001000000000" w:firstRow="0" w:lastRow="0" w:firstColumn="1" w:lastColumn="0" w:oddVBand="0" w:evenVBand="0" w:oddHBand="0" w:evenHBand="0" w:firstRowFirstColumn="0" w:firstRowLastColumn="0" w:lastRowFirstColumn="0" w:lastRowLastColumn="0"/>
            <w:tcW w:w="2865" w:type="dxa"/>
          </w:tcPr>
          <w:p w14:paraId="46AA3CCB" w14:textId="77777777" w:rsidR="00172497" w:rsidRPr="007B492D" w:rsidRDefault="00172497"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Vizitat online &amp; angazhimi në rrjete sociale</w:t>
            </w:r>
          </w:p>
        </w:tc>
        <w:tc>
          <w:tcPr>
            <w:tcW w:w="2850" w:type="dxa"/>
          </w:tcPr>
          <w:p w14:paraId="0BEB2359"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Statistikat e webfaqes dhe mediave sociale</w:t>
            </w:r>
          </w:p>
        </w:tc>
        <w:tc>
          <w:tcPr>
            <w:tcW w:w="1365" w:type="dxa"/>
          </w:tcPr>
          <w:p w14:paraId="56B7BA83"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Tremujor</w:t>
            </w:r>
          </w:p>
        </w:tc>
        <w:tc>
          <w:tcPr>
            <w:tcW w:w="2250" w:type="dxa"/>
          </w:tcPr>
          <w:p w14:paraId="617B21BC"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Teknik i Pajisjeve Digjitale</w:t>
            </w:r>
          </w:p>
        </w:tc>
      </w:tr>
      <w:tr w:rsidR="007B492D" w:rsidRPr="007B492D" w14:paraId="18DE21EC" w14:textId="77777777" w:rsidTr="00D155B5">
        <w:trPr>
          <w:trHeight w:val="300"/>
        </w:trPr>
        <w:tc>
          <w:tcPr>
            <w:cnfStyle w:val="001000000000" w:firstRow="0" w:lastRow="0" w:firstColumn="1" w:lastColumn="0" w:oddVBand="0" w:evenVBand="0" w:oddHBand="0" w:evenHBand="0" w:firstRowFirstColumn="0" w:firstRowLastColumn="0" w:lastRowFirstColumn="0" w:lastRowLastColumn="0"/>
            <w:tcW w:w="2865" w:type="dxa"/>
          </w:tcPr>
          <w:p w14:paraId="1FF8669D" w14:textId="77777777" w:rsidR="00172497" w:rsidRPr="007B492D" w:rsidRDefault="00172497"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Publikimet në media</w:t>
            </w:r>
          </w:p>
        </w:tc>
        <w:tc>
          <w:tcPr>
            <w:tcW w:w="2850" w:type="dxa"/>
          </w:tcPr>
          <w:p w14:paraId="178555B3"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Raportet e komunikimit</w:t>
            </w:r>
          </w:p>
        </w:tc>
        <w:tc>
          <w:tcPr>
            <w:tcW w:w="1365" w:type="dxa"/>
          </w:tcPr>
          <w:p w14:paraId="7135847F"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Vjetor</w:t>
            </w:r>
          </w:p>
        </w:tc>
        <w:tc>
          <w:tcPr>
            <w:tcW w:w="2250" w:type="dxa"/>
          </w:tcPr>
          <w:p w14:paraId="2D28FF7D"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Ciceroni + Administrata</w:t>
            </w:r>
          </w:p>
        </w:tc>
      </w:tr>
      <w:tr w:rsidR="007B492D" w:rsidRPr="007B492D" w14:paraId="48DB2636" w14:textId="77777777" w:rsidTr="00D155B5">
        <w:trPr>
          <w:trHeight w:val="300"/>
        </w:trPr>
        <w:tc>
          <w:tcPr>
            <w:cnfStyle w:val="001000000000" w:firstRow="0" w:lastRow="0" w:firstColumn="1" w:lastColumn="0" w:oddVBand="0" w:evenVBand="0" w:oddHBand="0" w:evenHBand="0" w:firstRowFirstColumn="0" w:firstRowLastColumn="0" w:lastRowFirstColumn="0" w:lastRowLastColumn="0"/>
            <w:tcW w:w="2865" w:type="dxa"/>
          </w:tcPr>
          <w:p w14:paraId="1CC82777" w14:textId="77777777" w:rsidR="00172497" w:rsidRPr="007B492D" w:rsidRDefault="00172497" w:rsidP="00E403F6">
            <w:pPr>
              <w:jc w:val="both"/>
              <w:rPr>
                <w:rFonts w:eastAsia="Times New Roman" w:cstheme="minorHAnsi"/>
                <w:b w:val="0"/>
                <w:bCs w:val="0"/>
                <w:color w:val="000000" w:themeColor="text1"/>
                <w:sz w:val="20"/>
                <w:szCs w:val="20"/>
              </w:rPr>
            </w:pPr>
            <w:r w:rsidRPr="007B492D">
              <w:rPr>
                <w:rFonts w:eastAsia="Times New Roman" w:cstheme="minorHAnsi"/>
                <w:b w:val="0"/>
                <w:bCs w:val="0"/>
                <w:color w:val="000000" w:themeColor="text1"/>
                <w:sz w:val="20"/>
                <w:szCs w:val="20"/>
              </w:rPr>
              <w:t>Niveli i kënaqësisë së vizitorëve</w:t>
            </w:r>
          </w:p>
        </w:tc>
        <w:tc>
          <w:tcPr>
            <w:tcW w:w="2850" w:type="dxa"/>
          </w:tcPr>
          <w:p w14:paraId="459EB3B5"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Pyetësorë, feedback online</w:t>
            </w:r>
          </w:p>
        </w:tc>
        <w:tc>
          <w:tcPr>
            <w:tcW w:w="1365" w:type="dxa"/>
          </w:tcPr>
          <w:p w14:paraId="7460F86C"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Vjetor</w:t>
            </w:r>
          </w:p>
        </w:tc>
        <w:tc>
          <w:tcPr>
            <w:tcW w:w="2250" w:type="dxa"/>
          </w:tcPr>
          <w:p w14:paraId="472746FD" w14:textId="77777777" w:rsidR="00172497" w:rsidRPr="007B492D" w:rsidRDefault="00172497" w:rsidP="00E403F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7B492D">
              <w:rPr>
                <w:rFonts w:eastAsia="Times New Roman" w:cstheme="minorHAnsi"/>
                <w:color w:val="000000" w:themeColor="text1"/>
                <w:sz w:val="20"/>
                <w:szCs w:val="20"/>
              </w:rPr>
              <w:t>Kuratori &amp; Edukatori Muzeor</w:t>
            </w:r>
          </w:p>
        </w:tc>
      </w:tr>
    </w:tbl>
    <w:p w14:paraId="1A55B857" w14:textId="77777777" w:rsidR="00172497" w:rsidRPr="007B492D" w:rsidRDefault="00172497" w:rsidP="00D155B5">
      <w:pPr>
        <w:rPr>
          <w:color w:val="000000" w:themeColor="text1"/>
        </w:rPr>
      </w:pPr>
      <w:r w:rsidRPr="007B492D">
        <w:rPr>
          <w:color w:val="000000" w:themeColor="text1"/>
        </w:rPr>
        <w:t>Raportimi i këtyre indikatorëve do të bëhet një herë në vit tek Bordi Drejtues, ndërsa rezultatet do të publikohen në raportin vjetor dhe në platformën digjitale të muzeut.</w:t>
      </w:r>
    </w:p>
    <w:p w14:paraId="658DA976" w14:textId="77777777" w:rsidR="00172497" w:rsidRPr="007B492D" w:rsidRDefault="00172497" w:rsidP="00172497">
      <w:pPr>
        <w:rPr>
          <w:rFonts w:ascii="Times New Roman" w:eastAsia="Times New Roman" w:hAnsi="Times New Roman" w:cs="Times New Roman"/>
          <w:b/>
          <w:bCs/>
          <w:color w:val="000000" w:themeColor="text1"/>
          <w:sz w:val="32"/>
          <w:szCs w:val="32"/>
        </w:rPr>
      </w:pPr>
      <w:r w:rsidRPr="007B492D">
        <w:rPr>
          <w:rFonts w:ascii="Times New Roman" w:eastAsia="Times New Roman" w:hAnsi="Times New Roman" w:cs="Times New Roman"/>
          <w:color w:val="000000" w:themeColor="text1"/>
        </w:rPr>
        <w:br w:type="page"/>
      </w:r>
    </w:p>
    <w:p w14:paraId="06AAF521" w14:textId="77777777" w:rsidR="00172497" w:rsidRPr="007B492D" w:rsidRDefault="00172497" w:rsidP="00AA334B">
      <w:pPr>
        <w:pStyle w:val="Heading1"/>
        <w:shd w:val="clear" w:color="auto" w:fill="AD84C6" w:themeFill="accent1"/>
        <w:rPr>
          <w:color w:val="000000" w:themeColor="text1"/>
          <w:sz w:val="24"/>
          <w:szCs w:val="24"/>
        </w:rPr>
      </w:pPr>
      <w:bookmarkStart w:id="174" w:name="_Toc1490889"/>
      <w:bookmarkStart w:id="175" w:name="_Toc217742597"/>
      <w:r w:rsidRPr="007B492D">
        <w:rPr>
          <w:color w:val="000000" w:themeColor="text1"/>
        </w:rPr>
        <w:lastRenderedPageBreak/>
        <w:t>Shtojca 4. Brendi i Muzeut të At Shtjefën Gjeçovit</w:t>
      </w:r>
      <w:bookmarkEnd w:id="174"/>
      <w:bookmarkEnd w:id="175"/>
    </w:p>
    <w:p w14:paraId="678A9D9F" w14:textId="77777777" w:rsidR="00172497" w:rsidRPr="007B492D" w:rsidRDefault="00172497" w:rsidP="00D155B5">
      <w:pPr>
        <w:pStyle w:val="Header1"/>
        <w:rPr>
          <w:color w:val="000000" w:themeColor="text1"/>
        </w:rPr>
      </w:pPr>
      <w:bookmarkStart w:id="176" w:name="_Toc1805121054"/>
      <w:r w:rsidRPr="007B492D">
        <w:rPr>
          <w:color w:val="000000" w:themeColor="text1"/>
        </w:rPr>
        <w:t>1. Qëllimi i brendit</w:t>
      </w:r>
      <w:bookmarkEnd w:id="176"/>
    </w:p>
    <w:p w14:paraId="4BCDC42A" w14:textId="77777777" w:rsidR="00172497" w:rsidRPr="007B492D" w:rsidRDefault="00172497" w:rsidP="00D155B5">
      <w:pPr>
        <w:rPr>
          <w:color w:val="000000" w:themeColor="text1"/>
        </w:rPr>
      </w:pPr>
      <w:r w:rsidRPr="007B492D">
        <w:rPr>
          <w:color w:val="000000" w:themeColor="text1"/>
        </w:rPr>
        <w:t>Brending-u i muzeut shërben për të krijuar një identitet të unifikuar vizual dhe konceptual që e lidh trashëgiminë e At Gjeçovit dhe Janjevës me publikun e gjerë. Ai forcon pozicionimin e muzeut si një qendër kujtese, edukimi dhe dialogu kulturor, duke e bërë të dallueshëm në skenën kombëtare dhe ndërkombëtare.</w:t>
      </w:r>
    </w:p>
    <w:p w14:paraId="2FEB4C36" w14:textId="77777777" w:rsidR="00172497" w:rsidRPr="007B492D" w:rsidRDefault="00172497" w:rsidP="00D155B5">
      <w:pPr>
        <w:pStyle w:val="Header1"/>
        <w:rPr>
          <w:color w:val="000000" w:themeColor="text1"/>
          <w:sz w:val="24"/>
          <w:szCs w:val="24"/>
        </w:rPr>
      </w:pPr>
      <w:bookmarkStart w:id="177" w:name="_Toc936224586"/>
      <w:r w:rsidRPr="007B492D">
        <w:rPr>
          <w:color w:val="000000" w:themeColor="text1"/>
        </w:rPr>
        <w:t>2. Koncepti i brendit për Muzeun e At Shtjefën Gjeçovit</w:t>
      </w:r>
      <w:bookmarkEnd w:id="177"/>
    </w:p>
    <w:p w14:paraId="70D77BFF" w14:textId="77777777" w:rsidR="00172497" w:rsidRPr="007B492D" w:rsidRDefault="00172497" w:rsidP="00D155B5">
      <w:pPr>
        <w:rPr>
          <w:color w:val="000000" w:themeColor="text1"/>
        </w:rPr>
      </w:pPr>
      <w:r w:rsidRPr="007B492D">
        <w:rPr>
          <w:color w:val="000000" w:themeColor="text1"/>
        </w:rPr>
        <w:t>Bazuar në këto modele, brendi i muzeut mund të ndërtohet mbi tri shtylla kryesore:</w:t>
      </w:r>
    </w:p>
    <w:p w14:paraId="15BCD150" w14:textId="77777777" w:rsidR="00172497" w:rsidRPr="007B492D" w:rsidRDefault="00172497" w:rsidP="00764D3F">
      <w:pPr>
        <w:pStyle w:val="ListNumber"/>
        <w:numPr>
          <w:ilvl w:val="0"/>
          <w:numId w:val="73"/>
        </w:numPr>
        <w:rPr>
          <w:color w:val="000000" w:themeColor="text1"/>
        </w:rPr>
      </w:pPr>
      <w:r w:rsidRPr="007B492D">
        <w:rPr>
          <w:color w:val="000000" w:themeColor="text1"/>
        </w:rPr>
        <w:t>At Gjeçovi si kujdestar i trashëgimisë</w:t>
      </w:r>
    </w:p>
    <w:p w14:paraId="07B69E4B" w14:textId="77777777" w:rsidR="00172497" w:rsidRPr="007B492D" w:rsidRDefault="00172497" w:rsidP="00764D3F">
      <w:pPr>
        <w:pStyle w:val="ListParagraph"/>
        <w:numPr>
          <w:ilvl w:val="0"/>
          <w:numId w:val="72"/>
        </w:numPr>
        <w:rPr>
          <w:color w:val="000000" w:themeColor="text1"/>
        </w:rPr>
      </w:pPr>
      <w:r w:rsidRPr="007B492D">
        <w:rPr>
          <w:color w:val="000000" w:themeColor="text1"/>
        </w:rPr>
        <w:t>Logoja dhe narrativi i brendit duhet të theksojnë figurën e tij si mbledhës, studiues dhe ruajtës i identitetit kulturor.</w:t>
      </w:r>
    </w:p>
    <w:p w14:paraId="03E34784" w14:textId="77777777" w:rsidR="00172497" w:rsidRPr="007B492D" w:rsidRDefault="00172497" w:rsidP="00764D3F">
      <w:pPr>
        <w:pStyle w:val="ListParagraph"/>
        <w:numPr>
          <w:ilvl w:val="0"/>
          <w:numId w:val="72"/>
        </w:numPr>
        <w:rPr>
          <w:color w:val="000000" w:themeColor="text1"/>
        </w:rPr>
      </w:pPr>
      <w:r w:rsidRPr="007B492D">
        <w:rPr>
          <w:color w:val="000000" w:themeColor="text1"/>
        </w:rPr>
        <w:t>Vizualisht: elemente që përfaqësojnë rrjetin e trashëgimisë së gjallë (p.sh. vijat që lidhen mes komuniteteve).</w:t>
      </w:r>
    </w:p>
    <w:p w14:paraId="413B4322" w14:textId="77777777" w:rsidR="00172497" w:rsidRPr="007B492D" w:rsidRDefault="00172497" w:rsidP="00D155B5">
      <w:pPr>
        <w:pStyle w:val="ListNumber"/>
        <w:rPr>
          <w:color w:val="000000" w:themeColor="text1"/>
        </w:rPr>
      </w:pPr>
      <w:r w:rsidRPr="007B492D">
        <w:rPr>
          <w:color w:val="000000" w:themeColor="text1"/>
        </w:rPr>
        <w:t>Janjeva si hapësirë multikulturore</w:t>
      </w:r>
    </w:p>
    <w:p w14:paraId="198B4153" w14:textId="77777777" w:rsidR="00172497" w:rsidRPr="007B492D" w:rsidRDefault="00172497" w:rsidP="00764D3F">
      <w:pPr>
        <w:pStyle w:val="ListParagraph"/>
        <w:numPr>
          <w:ilvl w:val="0"/>
          <w:numId w:val="74"/>
        </w:numPr>
        <w:rPr>
          <w:color w:val="000000" w:themeColor="text1"/>
        </w:rPr>
      </w:pPr>
      <w:r w:rsidRPr="007B492D">
        <w:rPr>
          <w:color w:val="000000" w:themeColor="text1"/>
        </w:rPr>
        <w:t>Brendi i muzeut duhet të reflektojë bashkëjetesën e komuniteteve (shqiptarë, kroatë, romë, ashkali) si pasuri.</w:t>
      </w:r>
    </w:p>
    <w:p w14:paraId="0E55DC0E" w14:textId="77777777" w:rsidR="00172497" w:rsidRPr="007B492D" w:rsidRDefault="00172497" w:rsidP="00764D3F">
      <w:pPr>
        <w:pStyle w:val="ListParagraph"/>
        <w:numPr>
          <w:ilvl w:val="0"/>
          <w:numId w:val="74"/>
        </w:numPr>
        <w:rPr>
          <w:color w:val="000000" w:themeColor="text1"/>
        </w:rPr>
      </w:pPr>
      <w:r w:rsidRPr="007B492D">
        <w:rPr>
          <w:color w:val="000000" w:themeColor="text1"/>
        </w:rPr>
        <w:t>Vizualisht: përdorimi i mozaikut si metaforë, që ndërthur ngjyra dhe elemente të ndryshme në një tërësi harmonike.</w:t>
      </w:r>
    </w:p>
    <w:p w14:paraId="0EE7C2D5" w14:textId="2A4A789B" w:rsidR="00172497" w:rsidRPr="007B492D" w:rsidRDefault="00172497" w:rsidP="00D155B5">
      <w:pPr>
        <w:pStyle w:val="ListNumber"/>
        <w:rPr>
          <w:color w:val="000000" w:themeColor="text1"/>
        </w:rPr>
      </w:pPr>
      <w:r w:rsidRPr="007B492D">
        <w:rPr>
          <w:color w:val="000000" w:themeColor="text1"/>
        </w:rPr>
        <w:t>Trashëgimia si burim i së ardhmes</w:t>
      </w:r>
    </w:p>
    <w:p w14:paraId="6C2A0C44" w14:textId="77777777" w:rsidR="00172497" w:rsidRPr="007B492D" w:rsidRDefault="00172497" w:rsidP="00764D3F">
      <w:pPr>
        <w:pStyle w:val="ListParagraph"/>
        <w:numPr>
          <w:ilvl w:val="0"/>
          <w:numId w:val="75"/>
        </w:numPr>
        <w:rPr>
          <w:color w:val="000000" w:themeColor="text1"/>
        </w:rPr>
      </w:pPr>
      <w:r w:rsidRPr="007B492D">
        <w:rPr>
          <w:color w:val="000000" w:themeColor="text1"/>
        </w:rPr>
        <w:t>Bëhet ftesë për të rinjtë, diasporën dhe vizitorët ndërkombëtarë për ta parë trashëgiminë si një proces të hapur dhe bashkëkohor.</w:t>
      </w:r>
    </w:p>
    <w:p w14:paraId="242570F6" w14:textId="77777777" w:rsidR="00172497" w:rsidRPr="007B492D" w:rsidRDefault="00172497" w:rsidP="00764D3F">
      <w:pPr>
        <w:pStyle w:val="ListParagraph"/>
        <w:numPr>
          <w:ilvl w:val="0"/>
          <w:numId w:val="75"/>
        </w:numPr>
        <w:rPr>
          <w:color w:val="000000" w:themeColor="text1"/>
        </w:rPr>
      </w:pPr>
      <w:r w:rsidRPr="007B492D">
        <w:rPr>
          <w:color w:val="000000" w:themeColor="text1"/>
        </w:rPr>
        <w:t>Vizualisht: kombinim i toneve tradicionale (gur, dru, tokë) me detaje moderne (kaltër, e gjelbër) për të treguar kontinuitet e zhvillim.</w:t>
      </w:r>
    </w:p>
    <w:p w14:paraId="57F06465" w14:textId="77777777" w:rsidR="00D155B5" w:rsidRPr="007B492D" w:rsidRDefault="00D155B5" w:rsidP="00764D3F">
      <w:pPr>
        <w:pStyle w:val="ListParagraph"/>
        <w:numPr>
          <w:ilvl w:val="0"/>
          <w:numId w:val="75"/>
        </w:numPr>
        <w:rPr>
          <w:color w:val="000000" w:themeColor="text1"/>
        </w:rPr>
      </w:pPr>
    </w:p>
    <w:p w14:paraId="4B6B4257" w14:textId="77777777" w:rsidR="00172497" w:rsidRPr="007B492D" w:rsidRDefault="00172497" w:rsidP="00D155B5">
      <w:pPr>
        <w:pStyle w:val="Header1"/>
        <w:rPr>
          <w:color w:val="000000" w:themeColor="text1"/>
        </w:rPr>
      </w:pPr>
      <w:bookmarkStart w:id="178" w:name="_Toc1580997378"/>
      <w:r w:rsidRPr="007B492D">
        <w:rPr>
          <w:color w:val="000000" w:themeColor="text1"/>
        </w:rPr>
        <w:t>3. Sloganet e mundshme</w:t>
      </w:r>
      <w:bookmarkEnd w:id="178"/>
    </w:p>
    <w:p w14:paraId="6CDCED8D" w14:textId="77777777" w:rsidR="00172497" w:rsidRPr="007B492D" w:rsidRDefault="00172497" w:rsidP="00764D3F">
      <w:pPr>
        <w:pStyle w:val="ListParagraph"/>
        <w:numPr>
          <w:ilvl w:val="0"/>
          <w:numId w:val="76"/>
        </w:numPr>
        <w:rPr>
          <w:color w:val="000000" w:themeColor="text1"/>
        </w:rPr>
      </w:pPr>
      <w:r w:rsidRPr="007B492D">
        <w:rPr>
          <w:color w:val="000000" w:themeColor="text1"/>
        </w:rPr>
        <w:t>“Kujtesa ndërton të ardhmen”</w:t>
      </w:r>
    </w:p>
    <w:p w14:paraId="72923447" w14:textId="77777777" w:rsidR="00172497" w:rsidRPr="007B492D" w:rsidRDefault="00172497" w:rsidP="00764D3F">
      <w:pPr>
        <w:pStyle w:val="ListParagraph"/>
        <w:numPr>
          <w:ilvl w:val="0"/>
          <w:numId w:val="76"/>
        </w:numPr>
        <w:rPr>
          <w:color w:val="000000" w:themeColor="text1"/>
        </w:rPr>
      </w:pPr>
      <w:r w:rsidRPr="007B492D">
        <w:rPr>
          <w:color w:val="000000" w:themeColor="text1"/>
        </w:rPr>
        <w:t>“At Gjeçovi: trashëgimi, identitet, dialog”</w:t>
      </w:r>
    </w:p>
    <w:p w14:paraId="6DEC83F2" w14:textId="77777777" w:rsidR="00172497" w:rsidRPr="007B492D" w:rsidRDefault="00172497" w:rsidP="00764D3F">
      <w:pPr>
        <w:pStyle w:val="ListParagraph"/>
        <w:numPr>
          <w:ilvl w:val="0"/>
          <w:numId w:val="76"/>
        </w:numPr>
        <w:rPr>
          <w:color w:val="000000" w:themeColor="text1"/>
        </w:rPr>
      </w:pPr>
      <w:r w:rsidRPr="007B492D">
        <w:rPr>
          <w:color w:val="000000" w:themeColor="text1"/>
        </w:rPr>
        <w:t>“Janjeva – mozaik kujtesash, një trashëgimi e përbashkët”</w:t>
      </w:r>
    </w:p>
    <w:p w14:paraId="258EDA5E" w14:textId="77777777" w:rsidR="00172497" w:rsidRPr="007B492D" w:rsidRDefault="00172497" w:rsidP="00764D3F">
      <w:pPr>
        <w:pStyle w:val="ListParagraph"/>
        <w:numPr>
          <w:ilvl w:val="0"/>
          <w:numId w:val="76"/>
        </w:numPr>
        <w:rPr>
          <w:color w:val="000000" w:themeColor="text1"/>
        </w:rPr>
      </w:pPr>
      <w:r w:rsidRPr="007B492D">
        <w:rPr>
          <w:color w:val="000000" w:themeColor="text1"/>
        </w:rPr>
        <w:t>“Nga e shkuara për të ardhmen”</w:t>
      </w:r>
    </w:p>
    <w:p w14:paraId="3FC4C30B" w14:textId="77777777" w:rsidR="00D155B5" w:rsidRPr="007B492D" w:rsidRDefault="00D155B5" w:rsidP="00D155B5">
      <w:pPr>
        <w:pStyle w:val="Header1"/>
        <w:rPr>
          <w:color w:val="000000" w:themeColor="text1"/>
        </w:rPr>
      </w:pPr>
    </w:p>
    <w:p w14:paraId="745C20F0" w14:textId="77777777" w:rsidR="00172497" w:rsidRPr="007B492D" w:rsidRDefault="00172497" w:rsidP="00D155B5">
      <w:pPr>
        <w:pStyle w:val="Header1"/>
        <w:rPr>
          <w:rFonts w:ascii="Times New Roman" w:eastAsia="Times New Roman" w:hAnsi="Times New Roman" w:cs="Times New Roman"/>
          <w:color w:val="000000" w:themeColor="text1"/>
          <w:sz w:val="24"/>
          <w:szCs w:val="24"/>
        </w:rPr>
      </w:pPr>
      <w:bookmarkStart w:id="179" w:name="_Toc1013580348"/>
      <w:r w:rsidRPr="007B492D">
        <w:rPr>
          <w:rFonts w:ascii="Times New Roman" w:eastAsia="Times New Roman" w:hAnsi="Times New Roman" w:cs="Times New Roman"/>
          <w:color w:val="000000" w:themeColor="text1"/>
        </w:rPr>
        <w:t>4. Zbatimi i brendit</w:t>
      </w:r>
      <w:bookmarkEnd w:id="179"/>
    </w:p>
    <w:p w14:paraId="0D687A65" w14:textId="77777777" w:rsidR="00172497" w:rsidRPr="007B492D" w:rsidRDefault="00172497" w:rsidP="00764D3F">
      <w:pPr>
        <w:pStyle w:val="ListParagraph"/>
        <w:numPr>
          <w:ilvl w:val="0"/>
          <w:numId w:val="77"/>
        </w:numPr>
        <w:rPr>
          <w:color w:val="000000" w:themeColor="text1"/>
        </w:rPr>
      </w:pPr>
      <w:r w:rsidRPr="007B492D">
        <w:rPr>
          <w:color w:val="000000" w:themeColor="text1"/>
        </w:rPr>
        <w:t>Në muze: identitet vizual i unifikuar në panele, guida, bileta, suvenire.</w:t>
      </w:r>
    </w:p>
    <w:p w14:paraId="7C2C3B0C" w14:textId="77777777" w:rsidR="00172497" w:rsidRPr="007B492D" w:rsidRDefault="00172497" w:rsidP="00764D3F">
      <w:pPr>
        <w:pStyle w:val="ListParagraph"/>
        <w:numPr>
          <w:ilvl w:val="0"/>
          <w:numId w:val="77"/>
        </w:numPr>
        <w:rPr>
          <w:color w:val="000000" w:themeColor="text1"/>
        </w:rPr>
      </w:pPr>
      <w:r w:rsidRPr="007B492D">
        <w:rPr>
          <w:color w:val="000000" w:themeColor="text1"/>
        </w:rPr>
        <w:t>Online: prani e fortë digjitale që përdor narrativën e brendit me storytelling vizual.</w:t>
      </w:r>
    </w:p>
    <w:p w14:paraId="47E22AB4" w14:textId="77777777" w:rsidR="00172497" w:rsidRPr="007B492D" w:rsidRDefault="00172497" w:rsidP="00764D3F">
      <w:pPr>
        <w:pStyle w:val="ListParagraph"/>
        <w:numPr>
          <w:ilvl w:val="0"/>
          <w:numId w:val="77"/>
        </w:numPr>
        <w:rPr>
          <w:color w:val="000000" w:themeColor="text1"/>
        </w:rPr>
      </w:pPr>
      <w:r w:rsidRPr="007B492D">
        <w:rPr>
          <w:color w:val="000000" w:themeColor="text1"/>
        </w:rPr>
        <w:t>Në komunitet: brendi funksionon si një “etiketë e përbashkët” e Janjevës, duke përfshirë artizanët, bizneset lokale dhe diasporën.</w:t>
      </w:r>
    </w:p>
    <w:p w14:paraId="4A8D123B" w14:textId="77777777" w:rsidR="00172497" w:rsidRPr="007B492D" w:rsidRDefault="00172497" w:rsidP="00172497">
      <w:pPr>
        <w:rPr>
          <w:rFonts w:ascii="Times New Roman" w:eastAsia="Times New Roman" w:hAnsi="Times New Roman" w:cs="Times New Roman"/>
          <w:color w:val="000000" w:themeColor="text1"/>
        </w:rPr>
      </w:pPr>
      <w:r w:rsidRPr="007B492D">
        <w:rPr>
          <w:rFonts w:ascii="Times New Roman" w:eastAsia="Times New Roman" w:hAnsi="Times New Roman" w:cs="Times New Roman"/>
          <w:color w:val="000000" w:themeColor="text1"/>
        </w:rPr>
        <w:br w:type="page"/>
      </w:r>
    </w:p>
    <w:p w14:paraId="21014F48" w14:textId="77777777" w:rsidR="00172497" w:rsidRPr="007B492D" w:rsidRDefault="00172497" w:rsidP="00AA334B">
      <w:pPr>
        <w:pStyle w:val="Heading1"/>
        <w:shd w:val="clear" w:color="auto" w:fill="AD84C6" w:themeFill="accent1"/>
        <w:rPr>
          <w:color w:val="000000" w:themeColor="text1"/>
        </w:rPr>
      </w:pPr>
      <w:bookmarkStart w:id="180" w:name="_Toc1399656661"/>
      <w:bookmarkStart w:id="181" w:name="_Toc217742598"/>
      <w:r w:rsidRPr="007B492D">
        <w:rPr>
          <w:color w:val="000000" w:themeColor="text1"/>
        </w:rPr>
        <w:lastRenderedPageBreak/>
        <w:t>Bibliografia</w:t>
      </w:r>
      <w:bookmarkEnd w:id="180"/>
      <w:bookmarkEnd w:id="181"/>
    </w:p>
    <w:p w14:paraId="4A4B3B92" w14:textId="77777777" w:rsidR="00172497" w:rsidRPr="007B492D" w:rsidRDefault="00172497" w:rsidP="00172497">
      <w:pPr>
        <w:spacing w:before="240" w:after="240"/>
        <w:rPr>
          <w:rFonts w:ascii="Times New Roman" w:eastAsia="Times New Roman" w:hAnsi="Times New Roman" w:cs="Times New Roman"/>
          <w:color w:val="000000" w:themeColor="text1"/>
        </w:rPr>
      </w:pPr>
      <w:r w:rsidRPr="007B492D">
        <w:rPr>
          <w:rFonts w:ascii="Times New Roman" w:eastAsia="Times New Roman" w:hAnsi="Times New Roman" w:cs="Times New Roman"/>
          <w:color w:val="000000" w:themeColor="text1"/>
        </w:rPr>
        <w:t xml:space="preserve">Asqeri Llanaj. 2011. </w:t>
      </w:r>
      <w:r w:rsidRPr="007B492D">
        <w:rPr>
          <w:rFonts w:ascii="Times New Roman" w:eastAsia="Times New Roman" w:hAnsi="Times New Roman" w:cs="Times New Roman"/>
          <w:i/>
          <w:iCs/>
          <w:color w:val="000000" w:themeColor="text1"/>
        </w:rPr>
        <w:t>Kleri shqiptar dhe çështja Kombëtare.</w:t>
      </w:r>
      <w:r w:rsidRPr="007B492D">
        <w:rPr>
          <w:rFonts w:ascii="Times New Roman" w:eastAsia="Times New Roman" w:hAnsi="Times New Roman" w:cs="Times New Roman"/>
          <w:color w:val="000000" w:themeColor="text1"/>
        </w:rPr>
        <w:t xml:space="preserve"> Vlorë: Triptik.</w:t>
      </w:r>
    </w:p>
    <w:p w14:paraId="433935A4" w14:textId="77777777" w:rsidR="00172497" w:rsidRPr="007B492D" w:rsidRDefault="00172497" w:rsidP="00172497">
      <w:pPr>
        <w:spacing w:before="240" w:after="240"/>
        <w:rPr>
          <w:rFonts w:ascii="Times New Roman" w:eastAsia="Times New Roman" w:hAnsi="Times New Roman" w:cs="Times New Roman"/>
          <w:color w:val="000000" w:themeColor="text1"/>
        </w:rPr>
      </w:pPr>
      <w:r w:rsidRPr="007B492D">
        <w:rPr>
          <w:rFonts w:ascii="Times New Roman" w:eastAsia="Times New Roman" w:hAnsi="Times New Roman" w:cs="Times New Roman"/>
          <w:color w:val="000000" w:themeColor="text1"/>
        </w:rPr>
        <w:t xml:space="preserve">Atë Shtjefën Gjeçovi. 1993. </w:t>
      </w:r>
      <w:r w:rsidRPr="007B492D">
        <w:rPr>
          <w:rFonts w:ascii="Times New Roman" w:eastAsia="Times New Roman" w:hAnsi="Times New Roman" w:cs="Times New Roman"/>
          <w:i/>
          <w:iCs/>
          <w:color w:val="000000" w:themeColor="text1"/>
        </w:rPr>
        <w:t>Shpërblyesi i botës ase jeta e Jezu Krishtit.</w:t>
      </w:r>
      <w:r w:rsidRPr="007B492D">
        <w:rPr>
          <w:rFonts w:ascii="Times New Roman" w:eastAsia="Times New Roman" w:hAnsi="Times New Roman" w:cs="Times New Roman"/>
          <w:color w:val="000000" w:themeColor="text1"/>
        </w:rPr>
        <w:t xml:space="preserve"> Ferizaj: Drita.</w:t>
      </w:r>
    </w:p>
    <w:p w14:paraId="04CBBA1C" w14:textId="77777777" w:rsidR="00172497" w:rsidRPr="007B492D" w:rsidRDefault="00172497" w:rsidP="00172497">
      <w:pPr>
        <w:spacing w:before="240" w:after="240"/>
        <w:rPr>
          <w:rFonts w:ascii="Times New Roman" w:eastAsia="Times New Roman" w:hAnsi="Times New Roman" w:cs="Times New Roman"/>
          <w:color w:val="000000" w:themeColor="text1"/>
        </w:rPr>
      </w:pPr>
      <w:r w:rsidRPr="007B492D">
        <w:rPr>
          <w:rFonts w:ascii="Times New Roman" w:eastAsia="Times New Roman" w:hAnsi="Times New Roman" w:cs="Times New Roman"/>
          <w:color w:val="000000" w:themeColor="text1"/>
        </w:rPr>
        <w:t xml:space="preserve">Çoçaj, Nexhat. 2019. </w:t>
      </w:r>
      <w:r w:rsidRPr="007B492D">
        <w:rPr>
          <w:rFonts w:ascii="Times New Roman" w:eastAsia="Times New Roman" w:hAnsi="Times New Roman" w:cs="Times New Roman"/>
          <w:i/>
          <w:iCs/>
          <w:color w:val="000000" w:themeColor="text1"/>
        </w:rPr>
        <w:t>Të pathënat për Gjeçovin.</w:t>
      </w:r>
      <w:r w:rsidRPr="007B492D">
        <w:rPr>
          <w:rFonts w:ascii="Times New Roman" w:eastAsia="Times New Roman" w:hAnsi="Times New Roman" w:cs="Times New Roman"/>
          <w:color w:val="000000" w:themeColor="text1"/>
        </w:rPr>
        <w:t xml:space="preserve"> Prishtinë: UBT.</w:t>
      </w:r>
    </w:p>
    <w:p w14:paraId="16AF7C5F" w14:textId="77777777" w:rsidR="00172497" w:rsidRPr="007B492D" w:rsidRDefault="00172497" w:rsidP="00172497">
      <w:pPr>
        <w:spacing w:before="240" w:after="240"/>
        <w:rPr>
          <w:rFonts w:ascii="Times New Roman" w:eastAsia="Times New Roman" w:hAnsi="Times New Roman" w:cs="Times New Roman"/>
          <w:color w:val="000000" w:themeColor="text1"/>
        </w:rPr>
      </w:pPr>
      <w:r w:rsidRPr="007B492D">
        <w:rPr>
          <w:rFonts w:ascii="Times New Roman" w:eastAsia="Times New Roman" w:hAnsi="Times New Roman" w:cs="Times New Roman"/>
          <w:color w:val="000000" w:themeColor="text1"/>
        </w:rPr>
        <w:t xml:space="preserve">European Museum Academy. 2020. </w:t>
      </w:r>
      <w:r w:rsidRPr="007B492D">
        <w:rPr>
          <w:rFonts w:ascii="Times New Roman" w:eastAsia="Times New Roman" w:hAnsi="Times New Roman" w:cs="Times New Roman"/>
          <w:i/>
          <w:iCs/>
          <w:color w:val="000000" w:themeColor="text1"/>
        </w:rPr>
        <w:t>Best Practices in Museum Management.</w:t>
      </w:r>
      <w:r w:rsidRPr="007B492D">
        <w:rPr>
          <w:rFonts w:ascii="Times New Roman" w:eastAsia="Times New Roman" w:hAnsi="Times New Roman" w:cs="Times New Roman"/>
          <w:color w:val="000000" w:themeColor="text1"/>
        </w:rPr>
        <w:t xml:space="preserve"> Amsterdam: EMA.</w:t>
      </w:r>
    </w:p>
    <w:p w14:paraId="654304D4" w14:textId="77777777" w:rsidR="00172497" w:rsidRPr="007B492D" w:rsidRDefault="00172497" w:rsidP="00172497">
      <w:pPr>
        <w:spacing w:before="240" w:after="240"/>
        <w:rPr>
          <w:rFonts w:ascii="Times New Roman" w:eastAsia="Times New Roman" w:hAnsi="Times New Roman" w:cs="Times New Roman"/>
          <w:color w:val="000000" w:themeColor="text1"/>
        </w:rPr>
      </w:pPr>
      <w:r w:rsidRPr="007B492D">
        <w:rPr>
          <w:rFonts w:ascii="Times New Roman" w:eastAsia="Times New Roman" w:hAnsi="Times New Roman" w:cs="Times New Roman"/>
          <w:color w:val="000000" w:themeColor="text1"/>
        </w:rPr>
        <w:t xml:space="preserve">Gjini, Gaspër. 1982. </w:t>
      </w:r>
      <w:r w:rsidRPr="007B492D">
        <w:rPr>
          <w:rFonts w:ascii="Times New Roman" w:eastAsia="Times New Roman" w:hAnsi="Times New Roman" w:cs="Times New Roman"/>
          <w:i/>
          <w:iCs/>
          <w:color w:val="000000" w:themeColor="text1"/>
        </w:rPr>
        <w:t>Ipeshkvia Shkup – Prizren nëpër shekuj.</w:t>
      </w:r>
      <w:r w:rsidRPr="007B492D">
        <w:rPr>
          <w:rFonts w:ascii="Times New Roman" w:eastAsia="Times New Roman" w:hAnsi="Times New Roman" w:cs="Times New Roman"/>
          <w:color w:val="000000" w:themeColor="text1"/>
        </w:rPr>
        <w:t xml:space="preserve"> Zagreb: Drita-Ks.</w:t>
      </w:r>
    </w:p>
    <w:p w14:paraId="571D1B52" w14:textId="77777777" w:rsidR="00172497" w:rsidRPr="007B492D" w:rsidRDefault="00172497" w:rsidP="00172497">
      <w:pPr>
        <w:spacing w:before="240" w:after="240"/>
        <w:rPr>
          <w:rFonts w:ascii="Times New Roman" w:eastAsia="Times New Roman" w:hAnsi="Times New Roman" w:cs="Times New Roman"/>
          <w:color w:val="000000" w:themeColor="text1"/>
        </w:rPr>
      </w:pPr>
      <w:r w:rsidRPr="007B492D">
        <w:rPr>
          <w:rFonts w:ascii="Times New Roman" w:eastAsia="Times New Roman" w:hAnsi="Times New Roman" w:cs="Times New Roman"/>
          <w:color w:val="000000" w:themeColor="text1"/>
        </w:rPr>
        <w:t xml:space="preserve">ICCROM. 2014. </w:t>
      </w:r>
      <w:r w:rsidRPr="007B492D">
        <w:rPr>
          <w:rFonts w:ascii="Times New Roman" w:eastAsia="Times New Roman" w:hAnsi="Times New Roman" w:cs="Times New Roman"/>
          <w:i/>
          <w:iCs/>
          <w:color w:val="000000" w:themeColor="text1"/>
        </w:rPr>
        <w:t>Conservation of Collections.</w:t>
      </w:r>
      <w:r w:rsidRPr="007B492D">
        <w:rPr>
          <w:rFonts w:ascii="Times New Roman" w:eastAsia="Times New Roman" w:hAnsi="Times New Roman" w:cs="Times New Roman"/>
          <w:color w:val="000000" w:themeColor="text1"/>
        </w:rPr>
        <w:t xml:space="preserve"> Rome: ICCROM.</w:t>
      </w:r>
    </w:p>
    <w:p w14:paraId="12ADFE9F" w14:textId="77777777" w:rsidR="00172497" w:rsidRPr="007B492D" w:rsidRDefault="00172497" w:rsidP="00172497">
      <w:pPr>
        <w:spacing w:before="240" w:after="240"/>
        <w:rPr>
          <w:rFonts w:ascii="Times New Roman" w:eastAsia="Times New Roman" w:hAnsi="Times New Roman" w:cs="Times New Roman"/>
          <w:color w:val="000000" w:themeColor="text1"/>
        </w:rPr>
      </w:pPr>
      <w:r w:rsidRPr="007B492D">
        <w:rPr>
          <w:rFonts w:ascii="Times New Roman" w:eastAsia="Times New Roman" w:hAnsi="Times New Roman" w:cs="Times New Roman"/>
          <w:color w:val="000000" w:themeColor="text1"/>
        </w:rPr>
        <w:t xml:space="preserve">ICOM. 2017. </w:t>
      </w:r>
      <w:r w:rsidRPr="007B492D">
        <w:rPr>
          <w:rFonts w:ascii="Times New Roman" w:eastAsia="Times New Roman" w:hAnsi="Times New Roman" w:cs="Times New Roman"/>
          <w:i/>
          <w:iCs/>
          <w:color w:val="000000" w:themeColor="text1"/>
        </w:rPr>
        <w:t>Code of Ethics for Museums.</w:t>
      </w:r>
      <w:r w:rsidRPr="007B492D">
        <w:rPr>
          <w:rFonts w:ascii="Times New Roman" w:eastAsia="Times New Roman" w:hAnsi="Times New Roman" w:cs="Times New Roman"/>
          <w:color w:val="000000" w:themeColor="text1"/>
        </w:rPr>
        <w:t xml:space="preserve"> Paris: International Council of Museums.</w:t>
      </w:r>
    </w:p>
    <w:p w14:paraId="380DC778" w14:textId="77777777" w:rsidR="00172497" w:rsidRPr="007B492D" w:rsidRDefault="00172497" w:rsidP="00172497">
      <w:pPr>
        <w:spacing w:before="240" w:after="240"/>
        <w:rPr>
          <w:rFonts w:ascii="Times New Roman" w:eastAsia="Times New Roman" w:hAnsi="Times New Roman" w:cs="Times New Roman"/>
          <w:color w:val="000000" w:themeColor="text1"/>
        </w:rPr>
      </w:pPr>
      <w:r w:rsidRPr="007B492D">
        <w:rPr>
          <w:rFonts w:ascii="Times New Roman" w:eastAsia="Times New Roman" w:hAnsi="Times New Roman" w:cs="Times New Roman"/>
          <w:color w:val="000000" w:themeColor="text1"/>
        </w:rPr>
        <w:t xml:space="preserve">ICOMOS. 1999. </w:t>
      </w:r>
      <w:r w:rsidRPr="007B492D">
        <w:rPr>
          <w:rFonts w:ascii="Times New Roman" w:eastAsia="Times New Roman" w:hAnsi="Times New Roman" w:cs="Times New Roman"/>
          <w:i/>
          <w:iCs/>
          <w:color w:val="000000" w:themeColor="text1"/>
        </w:rPr>
        <w:t>International Cultural Tourism Charter.</w:t>
      </w:r>
      <w:r w:rsidRPr="007B492D">
        <w:rPr>
          <w:rFonts w:ascii="Times New Roman" w:eastAsia="Times New Roman" w:hAnsi="Times New Roman" w:cs="Times New Roman"/>
          <w:color w:val="000000" w:themeColor="text1"/>
        </w:rPr>
        <w:t xml:space="preserve"> Paris: ICOMOS.</w:t>
      </w:r>
    </w:p>
    <w:p w14:paraId="03AA18CB" w14:textId="77777777" w:rsidR="00172497" w:rsidRPr="007B492D" w:rsidRDefault="00172497" w:rsidP="00172497">
      <w:pPr>
        <w:spacing w:before="240" w:after="240"/>
        <w:rPr>
          <w:rFonts w:ascii="Times New Roman" w:eastAsia="Times New Roman" w:hAnsi="Times New Roman" w:cs="Times New Roman"/>
          <w:color w:val="000000" w:themeColor="text1"/>
        </w:rPr>
      </w:pPr>
      <w:r w:rsidRPr="007B492D">
        <w:rPr>
          <w:rFonts w:ascii="Times New Roman" w:eastAsia="Times New Roman" w:hAnsi="Times New Roman" w:cs="Times New Roman"/>
          <w:color w:val="000000" w:themeColor="text1"/>
        </w:rPr>
        <w:t xml:space="preserve">ICOMOS. 2003. </w:t>
      </w:r>
      <w:r w:rsidRPr="007B492D">
        <w:rPr>
          <w:rFonts w:ascii="Times New Roman" w:eastAsia="Times New Roman" w:hAnsi="Times New Roman" w:cs="Times New Roman"/>
          <w:i/>
          <w:iCs/>
          <w:color w:val="000000" w:themeColor="text1"/>
        </w:rPr>
        <w:t>Principles for the Preservation and Conservation-Restoration of Wall Paintings.</w:t>
      </w:r>
      <w:r w:rsidRPr="007B492D">
        <w:rPr>
          <w:rFonts w:ascii="Times New Roman" w:eastAsia="Times New Roman" w:hAnsi="Times New Roman" w:cs="Times New Roman"/>
          <w:color w:val="000000" w:themeColor="text1"/>
        </w:rPr>
        <w:t xml:space="preserve"> Paris: ICOMOS.</w:t>
      </w:r>
    </w:p>
    <w:p w14:paraId="2F85E130" w14:textId="77777777" w:rsidR="00172497" w:rsidRPr="007B492D" w:rsidRDefault="00172497" w:rsidP="00172497">
      <w:pPr>
        <w:spacing w:before="240" w:after="240"/>
        <w:rPr>
          <w:rFonts w:ascii="Times New Roman" w:eastAsia="Times New Roman" w:hAnsi="Times New Roman" w:cs="Times New Roman"/>
          <w:color w:val="000000" w:themeColor="text1"/>
        </w:rPr>
      </w:pPr>
      <w:r w:rsidRPr="007B492D">
        <w:rPr>
          <w:rFonts w:ascii="Times New Roman" w:eastAsia="Times New Roman" w:hAnsi="Times New Roman" w:cs="Times New Roman"/>
          <w:color w:val="000000" w:themeColor="text1"/>
        </w:rPr>
        <w:t xml:space="preserve">IFLA (International Federation of Library Associations). 2020. </w:t>
      </w:r>
      <w:r w:rsidRPr="007B492D">
        <w:rPr>
          <w:rFonts w:ascii="Times New Roman" w:eastAsia="Times New Roman" w:hAnsi="Times New Roman" w:cs="Times New Roman"/>
          <w:i/>
          <w:iCs/>
          <w:color w:val="000000" w:themeColor="text1"/>
        </w:rPr>
        <w:t>Guidelines for Cultural Institutions in the Digital Age.</w:t>
      </w:r>
      <w:r w:rsidRPr="007B492D">
        <w:rPr>
          <w:rFonts w:ascii="Times New Roman" w:eastAsia="Times New Roman" w:hAnsi="Times New Roman" w:cs="Times New Roman"/>
          <w:color w:val="000000" w:themeColor="text1"/>
        </w:rPr>
        <w:t xml:space="preserve"> The Hague: IFLA.</w:t>
      </w:r>
    </w:p>
    <w:p w14:paraId="3E1CC62E" w14:textId="77777777" w:rsidR="00172497" w:rsidRPr="007B492D" w:rsidRDefault="00172497" w:rsidP="00172497">
      <w:pPr>
        <w:spacing w:before="240" w:after="240"/>
        <w:rPr>
          <w:rFonts w:ascii="Times New Roman" w:eastAsia="Times New Roman" w:hAnsi="Times New Roman" w:cs="Times New Roman"/>
          <w:color w:val="000000" w:themeColor="text1"/>
        </w:rPr>
      </w:pPr>
      <w:r w:rsidRPr="007B492D">
        <w:rPr>
          <w:rFonts w:ascii="Times New Roman" w:eastAsia="Times New Roman" w:hAnsi="Times New Roman" w:cs="Times New Roman"/>
          <w:color w:val="000000" w:themeColor="text1"/>
        </w:rPr>
        <w:t xml:space="preserve">Kosovo Assembly. 2006. </w:t>
      </w:r>
      <w:r w:rsidRPr="007B492D">
        <w:rPr>
          <w:rFonts w:ascii="Times New Roman" w:eastAsia="Times New Roman" w:hAnsi="Times New Roman" w:cs="Times New Roman"/>
          <w:i/>
          <w:iCs/>
          <w:color w:val="000000" w:themeColor="text1"/>
        </w:rPr>
        <w:t>Ligji Nr. 02/L-88 për Trashëgiminë Kulturore.</w:t>
      </w:r>
      <w:r w:rsidRPr="007B492D">
        <w:rPr>
          <w:rFonts w:ascii="Times New Roman" w:eastAsia="Times New Roman" w:hAnsi="Times New Roman" w:cs="Times New Roman"/>
          <w:color w:val="000000" w:themeColor="text1"/>
        </w:rPr>
        <w:t xml:space="preserve"> Prishtinë: Republika e Kosovës.</w:t>
      </w:r>
    </w:p>
    <w:p w14:paraId="70EBA115" w14:textId="77777777" w:rsidR="00172497" w:rsidRPr="007B492D" w:rsidRDefault="00172497" w:rsidP="00172497">
      <w:pPr>
        <w:spacing w:before="240" w:after="240"/>
        <w:rPr>
          <w:rFonts w:ascii="Times New Roman" w:eastAsia="Times New Roman" w:hAnsi="Times New Roman" w:cs="Times New Roman"/>
          <w:color w:val="000000" w:themeColor="text1"/>
        </w:rPr>
      </w:pPr>
      <w:r w:rsidRPr="007B492D">
        <w:rPr>
          <w:rFonts w:ascii="Times New Roman" w:eastAsia="Times New Roman" w:hAnsi="Times New Roman" w:cs="Times New Roman"/>
          <w:color w:val="000000" w:themeColor="text1"/>
        </w:rPr>
        <w:t xml:space="preserve">Kristaj, Frrok. 2017. </w:t>
      </w:r>
      <w:r w:rsidRPr="007B492D">
        <w:rPr>
          <w:rFonts w:ascii="Times New Roman" w:eastAsia="Times New Roman" w:hAnsi="Times New Roman" w:cs="Times New Roman"/>
          <w:i/>
          <w:iCs/>
          <w:color w:val="000000" w:themeColor="text1"/>
        </w:rPr>
        <w:t>Për atme e fe.</w:t>
      </w:r>
      <w:r w:rsidRPr="007B492D">
        <w:rPr>
          <w:rFonts w:ascii="Times New Roman" w:eastAsia="Times New Roman" w:hAnsi="Times New Roman" w:cs="Times New Roman"/>
          <w:color w:val="000000" w:themeColor="text1"/>
        </w:rPr>
        <w:t xml:space="preserve"> Zym-Has: SHSH “Shtjefën Gjeçovi”.</w:t>
      </w:r>
    </w:p>
    <w:p w14:paraId="1A8FA2AF" w14:textId="77777777" w:rsidR="00172497" w:rsidRPr="007B492D" w:rsidRDefault="00172497" w:rsidP="00172497">
      <w:pPr>
        <w:spacing w:before="240" w:after="240"/>
        <w:rPr>
          <w:rFonts w:ascii="Times New Roman" w:eastAsia="Times New Roman" w:hAnsi="Times New Roman" w:cs="Times New Roman"/>
          <w:color w:val="000000" w:themeColor="text1"/>
        </w:rPr>
      </w:pPr>
      <w:r w:rsidRPr="007B492D">
        <w:rPr>
          <w:rFonts w:ascii="Times New Roman" w:eastAsia="Times New Roman" w:hAnsi="Times New Roman" w:cs="Times New Roman"/>
          <w:color w:val="000000" w:themeColor="text1"/>
        </w:rPr>
        <w:t xml:space="preserve">Kristaj, Frrok, dhe Skender Zogaj. 1980. </w:t>
      </w:r>
      <w:r w:rsidRPr="007B492D">
        <w:rPr>
          <w:rFonts w:ascii="Times New Roman" w:eastAsia="Times New Roman" w:hAnsi="Times New Roman" w:cs="Times New Roman"/>
          <w:i/>
          <w:iCs/>
          <w:color w:val="000000" w:themeColor="text1"/>
        </w:rPr>
        <w:t>Njeriu i penës dhe armës.</w:t>
      </w:r>
      <w:r w:rsidRPr="007B492D">
        <w:rPr>
          <w:rFonts w:ascii="Times New Roman" w:eastAsia="Times New Roman" w:hAnsi="Times New Roman" w:cs="Times New Roman"/>
          <w:color w:val="000000" w:themeColor="text1"/>
        </w:rPr>
        <w:t xml:space="preserve"> Zym–Prizren.</w:t>
      </w:r>
    </w:p>
    <w:p w14:paraId="1360D763" w14:textId="77777777" w:rsidR="00172497" w:rsidRPr="007B492D" w:rsidRDefault="00172497" w:rsidP="00172497">
      <w:pPr>
        <w:spacing w:before="240" w:after="240"/>
        <w:rPr>
          <w:rFonts w:ascii="Times New Roman" w:eastAsia="Times New Roman" w:hAnsi="Times New Roman" w:cs="Times New Roman"/>
          <w:color w:val="000000" w:themeColor="text1"/>
        </w:rPr>
      </w:pPr>
      <w:r w:rsidRPr="007B492D">
        <w:rPr>
          <w:rFonts w:ascii="Times New Roman" w:eastAsia="Times New Roman" w:hAnsi="Times New Roman" w:cs="Times New Roman"/>
          <w:color w:val="000000" w:themeColor="text1"/>
        </w:rPr>
        <w:t xml:space="preserve">Lida Fabian Miraj. “Shtjefën Gjeçovi – themeluesi i arkeologjisë shqiptare.” </w:t>
      </w:r>
      <w:r w:rsidRPr="007B492D">
        <w:rPr>
          <w:rFonts w:ascii="Times New Roman" w:eastAsia="Times New Roman" w:hAnsi="Times New Roman" w:cs="Times New Roman"/>
          <w:i/>
          <w:iCs/>
          <w:color w:val="000000" w:themeColor="text1"/>
        </w:rPr>
        <w:t>VOAL.</w:t>
      </w:r>
      <w:r w:rsidRPr="007B492D">
        <w:rPr>
          <w:rFonts w:ascii="Times New Roman" w:eastAsia="Times New Roman" w:hAnsi="Times New Roman" w:cs="Times New Roman"/>
          <w:color w:val="000000" w:themeColor="text1"/>
        </w:rPr>
        <w:t xml:space="preserve"> </w:t>
      </w:r>
      <w:hyperlink r:id="rId18">
        <w:r w:rsidRPr="007B492D">
          <w:rPr>
            <w:rStyle w:val="Hyperlink"/>
            <w:rFonts w:ascii="Times New Roman" w:eastAsia="Times New Roman" w:hAnsi="Times New Roman" w:cs="Times New Roman"/>
            <w:color w:val="000000" w:themeColor="text1"/>
          </w:rPr>
          <w:t>https://www.voal.ch/shtjefen-gjecovi-themeluesi-arkeologjise-shqiptare-nga-lida-fabian-miraj/multimedia/people/</w:t>
        </w:r>
      </w:hyperlink>
    </w:p>
    <w:p w14:paraId="0533B335" w14:textId="77777777" w:rsidR="00172497" w:rsidRPr="007B492D" w:rsidRDefault="00172497" w:rsidP="00172497">
      <w:pPr>
        <w:spacing w:before="240" w:after="240"/>
        <w:rPr>
          <w:rFonts w:ascii="Times New Roman" w:eastAsia="Times New Roman" w:hAnsi="Times New Roman" w:cs="Times New Roman"/>
          <w:color w:val="000000" w:themeColor="text1"/>
        </w:rPr>
      </w:pPr>
      <w:r w:rsidRPr="007B492D">
        <w:rPr>
          <w:rFonts w:ascii="Times New Roman" w:eastAsia="Times New Roman" w:hAnsi="Times New Roman" w:cs="Times New Roman"/>
          <w:color w:val="000000" w:themeColor="text1"/>
        </w:rPr>
        <w:t xml:space="preserve">Mata, Ruzhdi. 1985. “Shtjefën Gjeçovi – Jeta dhe vepra.” Në </w:t>
      </w:r>
      <w:r w:rsidRPr="007B492D">
        <w:rPr>
          <w:rFonts w:ascii="Times New Roman" w:eastAsia="Times New Roman" w:hAnsi="Times New Roman" w:cs="Times New Roman"/>
          <w:i/>
          <w:iCs/>
          <w:color w:val="000000" w:themeColor="text1"/>
        </w:rPr>
        <w:t>Gjeçovi, Vepra 4.</w:t>
      </w:r>
      <w:r w:rsidRPr="007B492D">
        <w:rPr>
          <w:rFonts w:ascii="Times New Roman" w:eastAsia="Times New Roman" w:hAnsi="Times New Roman" w:cs="Times New Roman"/>
          <w:color w:val="000000" w:themeColor="text1"/>
        </w:rPr>
        <w:t xml:space="preserve"> Prishtinë: Rilindja.</w:t>
      </w:r>
    </w:p>
    <w:p w14:paraId="2B6E9B3F" w14:textId="77777777" w:rsidR="00172497" w:rsidRPr="007B492D" w:rsidRDefault="00172497" w:rsidP="00172497">
      <w:pPr>
        <w:spacing w:before="240" w:after="240"/>
        <w:rPr>
          <w:rFonts w:ascii="Times New Roman" w:eastAsia="Times New Roman" w:hAnsi="Times New Roman" w:cs="Times New Roman"/>
          <w:color w:val="000000" w:themeColor="text1"/>
        </w:rPr>
      </w:pPr>
      <w:r w:rsidRPr="007B492D">
        <w:rPr>
          <w:rFonts w:ascii="Times New Roman" w:eastAsia="Times New Roman" w:hAnsi="Times New Roman" w:cs="Times New Roman"/>
          <w:color w:val="000000" w:themeColor="text1"/>
        </w:rPr>
        <w:t xml:space="preserve">MKRS (Ministria e Kulturës, Rinisë dhe Sportit). 2017. </w:t>
      </w:r>
      <w:r w:rsidRPr="007B492D">
        <w:rPr>
          <w:rFonts w:ascii="Times New Roman" w:eastAsia="Times New Roman" w:hAnsi="Times New Roman" w:cs="Times New Roman"/>
          <w:i/>
          <w:iCs/>
          <w:color w:val="000000" w:themeColor="text1"/>
        </w:rPr>
        <w:t>Strategjia Kombëtare për Trashëgiminë Kulturore 2017–2027.</w:t>
      </w:r>
      <w:r w:rsidRPr="007B492D">
        <w:rPr>
          <w:rFonts w:ascii="Times New Roman" w:eastAsia="Times New Roman" w:hAnsi="Times New Roman" w:cs="Times New Roman"/>
          <w:color w:val="000000" w:themeColor="text1"/>
        </w:rPr>
        <w:t xml:space="preserve"> Prishtinë: MKRS. </w:t>
      </w:r>
      <w:hyperlink r:id="rId19">
        <w:r w:rsidRPr="007B492D">
          <w:rPr>
            <w:rStyle w:val="Hyperlink"/>
            <w:rFonts w:ascii="Times New Roman" w:eastAsia="Times New Roman" w:hAnsi="Times New Roman" w:cs="Times New Roman"/>
            <w:color w:val="000000" w:themeColor="text1"/>
          </w:rPr>
          <w:t>https://www.mkrs-ks.org/repository/docs/shqip_strategjia_per_trashegimi.pdf</w:t>
        </w:r>
      </w:hyperlink>
    </w:p>
    <w:p w14:paraId="4D46930E" w14:textId="77777777" w:rsidR="00172497" w:rsidRPr="007B492D" w:rsidRDefault="00172497" w:rsidP="00172497">
      <w:pPr>
        <w:spacing w:before="240" w:after="240"/>
        <w:rPr>
          <w:rFonts w:ascii="Times New Roman" w:eastAsia="Times New Roman" w:hAnsi="Times New Roman" w:cs="Times New Roman"/>
          <w:color w:val="000000" w:themeColor="text1"/>
        </w:rPr>
      </w:pPr>
      <w:r w:rsidRPr="007B492D">
        <w:rPr>
          <w:rFonts w:ascii="Times New Roman" w:eastAsia="Times New Roman" w:hAnsi="Times New Roman" w:cs="Times New Roman"/>
          <w:color w:val="000000" w:themeColor="text1"/>
        </w:rPr>
        <w:t xml:space="preserve">MKRS (Ministria e Kulturës, Rinisë dhe Sportit). 2018. </w:t>
      </w:r>
      <w:r w:rsidRPr="007B492D">
        <w:rPr>
          <w:rFonts w:ascii="Times New Roman" w:eastAsia="Times New Roman" w:hAnsi="Times New Roman" w:cs="Times New Roman"/>
          <w:i/>
          <w:iCs/>
          <w:color w:val="000000" w:themeColor="text1"/>
        </w:rPr>
        <w:t>Manuali për Menaxhimin e Koleksioneve.</w:t>
      </w:r>
      <w:r w:rsidRPr="007B492D">
        <w:rPr>
          <w:rFonts w:ascii="Times New Roman" w:eastAsia="Times New Roman" w:hAnsi="Times New Roman" w:cs="Times New Roman"/>
          <w:color w:val="000000" w:themeColor="text1"/>
        </w:rPr>
        <w:t xml:space="preserve"> Prishtinë: MKRS.</w:t>
      </w:r>
    </w:p>
    <w:p w14:paraId="278471C1" w14:textId="77777777" w:rsidR="00172497" w:rsidRPr="007B492D" w:rsidRDefault="00172497" w:rsidP="00172497">
      <w:pPr>
        <w:spacing w:before="240" w:after="240"/>
        <w:rPr>
          <w:rFonts w:ascii="Times New Roman" w:eastAsia="Times New Roman" w:hAnsi="Times New Roman" w:cs="Times New Roman"/>
          <w:color w:val="000000" w:themeColor="text1"/>
        </w:rPr>
      </w:pPr>
      <w:r w:rsidRPr="007B492D">
        <w:rPr>
          <w:rFonts w:ascii="Times New Roman" w:eastAsia="Times New Roman" w:hAnsi="Times New Roman" w:cs="Times New Roman"/>
          <w:color w:val="000000" w:themeColor="text1"/>
        </w:rPr>
        <w:t xml:space="preserve">Museum Association UK. 2019. </w:t>
      </w:r>
      <w:r w:rsidRPr="007B492D">
        <w:rPr>
          <w:rFonts w:ascii="Times New Roman" w:eastAsia="Times New Roman" w:hAnsi="Times New Roman" w:cs="Times New Roman"/>
          <w:i/>
          <w:iCs/>
          <w:color w:val="000000" w:themeColor="text1"/>
        </w:rPr>
        <w:t>Museums Change Lives.</w:t>
      </w:r>
      <w:r w:rsidRPr="007B492D">
        <w:rPr>
          <w:rFonts w:ascii="Times New Roman" w:eastAsia="Times New Roman" w:hAnsi="Times New Roman" w:cs="Times New Roman"/>
          <w:color w:val="000000" w:themeColor="text1"/>
        </w:rPr>
        <w:t xml:space="preserve"> London: Museum Association.</w:t>
      </w:r>
    </w:p>
    <w:p w14:paraId="1F0CC1A5" w14:textId="77777777" w:rsidR="00172497" w:rsidRPr="007B492D" w:rsidRDefault="00172497" w:rsidP="00172497">
      <w:pPr>
        <w:spacing w:before="240" w:after="240"/>
        <w:rPr>
          <w:rFonts w:ascii="Times New Roman" w:eastAsia="Times New Roman" w:hAnsi="Times New Roman" w:cs="Times New Roman"/>
          <w:color w:val="000000" w:themeColor="text1"/>
        </w:rPr>
      </w:pPr>
      <w:r w:rsidRPr="007B492D">
        <w:rPr>
          <w:rFonts w:ascii="Times New Roman" w:eastAsia="Times New Roman" w:hAnsi="Times New Roman" w:cs="Times New Roman"/>
          <w:color w:val="000000" w:themeColor="text1"/>
        </w:rPr>
        <w:t xml:space="preserve">Muzeu Historik Kombëtar. 2021. </w:t>
      </w:r>
      <w:r w:rsidRPr="007B492D">
        <w:rPr>
          <w:rFonts w:ascii="Times New Roman" w:eastAsia="Times New Roman" w:hAnsi="Times New Roman" w:cs="Times New Roman"/>
          <w:i/>
          <w:iCs/>
          <w:color w:val="000000" w:themeColor="text1"/>
        </w:rPr>
        <w:t>Raport vjetor i menaxhimit.</w:t>
      </w:r>
      <w:r w:rsidRPr="007B492D">
        <w:rPr>
          <w:rFonts w:ascii="Times New Roman" w:eastAsia="Times New Roman" w:hAnsi="Times New Roman" w:cs="Times New Roman"/>
          <w:color w:val="000000" w:themeColor="text1"/>
        </w:rPr>
        <w:t xml:space="preserve"> Tiranë: MHK.</w:t>
      </w:r>
    </w:p>
    <w:p w14:paraId="476DAA30" w14:textId="77777777" w:rsidR="00172497" w:rsidRPr="007B492D" w:rsidRDefault="00172497" w:rsidP="00172497">
      <w:pPr>
        <w:spacing w:before="240" w:after="240"/>
        <w:rPr>
          <w:rFonts w:ascii="Times New Roman" w:eastAsia="Times New Roman" w:hAnsi="Times New Roman" w:cs="Times New Roman"/>
          <w:color w:val="000000" w:themeColor="text1"/>
        </w:rPr>
      </w:pPr>
      <w:r w:rsidRPr="007B492D">
        <w:rPr>
          <w:rFonts w:ascii="Times New Roman" w:eastAsia="Times New Roman" w:hAnsi="Times New Roman" w:cs="Times New Roman"/>
          <w:color w:val="000000" w:themeColor="text1"/>
        </w:rPr>
        <w:lastRenderedPageBreak/>
        <w:t xml:space="preserve">Ndoc Kamsi. 1985. </w:t>
      </w:r>
      <w:r w:rsidRPr="007B492D">
        <w:rPr>
          <w:rFonts w:ascii="Times New Roman" w:eastAsia="Times New Roman" w:hAnsi="Times New Roman" w:cs="Times New Roman"/>
          <w:i/>
          <w:iCs/>
          <w:color w:val="000000" w:themeColor="text1"/>
        </w:rPr>
        <w:t>Shtjefën Konstandin Gjeçovi (1874–1929).</w:t>
      </w:r>
      <w:r w:rsidRPr="007B492D">
        <w:rPr>
          <w:rFonts w:ascii="Times New Roman" w:eastAsia="Times New Roman" w:hAnsi="Times New Roman" w:cs="Times New Roman"/>
          <w:color w:val="000000" w:themeColor="text1"/>
        </w:rPr>
        <w:t xml:space="preserve"> Në </w:t>
      </w:r>
      <w:r w:rsidRPr="007B492D">
        <w:rPr>
          <w:rFonts w:ascii="Times New Roman" w:eastAsia="Times New Roman" w:hAnsi="Times New Roman" w:cs="Times New Roman"/>
          <w:i/>
          <w:iCs/>
          <w:color w:val="000000" w:themeColor="text1"/>
        </w:rPr>
        <w:t>Gjeçovi, Vepra 4.</w:t>
      </w:r>
      <w:r w:rsidRPr="007B492D">
        <w:rPr>
          <w:rFonts w:ascii="Times New Roman" w:eastAsia="Times New Roman" w:hAnsi="Times New Roman" w:cs="Times New Roman"/>
          <w:color w:val="000000" w:themeColor="text1"/>
        </w:rPr>
        <w:t xml:space="preserve"> Prishtinë: Rilindja.</w:t>
      </w:r>
    </w:p>
    <w:p w14:paraId="5526C5B5" w14:textId="77777777" w:rsidR="00172497" w:rsidRPr="007B492D" w:rsidRDefault="00172497" w:rsidP="00172497">
      <w:pPr>
        <w:spacing w:before="240" w:after="240"/>
        <w:rPr>
          <w:rFonts w:ascii="Times New Roman" w:eastAsia="Times New Roman" w:hAnsi="Times New Roman" w:cs="Times New Roman"/>
          <w:color w:val="000000" w:themeColor="text1"/>
        </w:rPr>
      </w:pPr>
      <w:r w:rsidRPr="007B492D">
        <w:rPr>
          <w:rFonts w:ascii="Times New Roman" w:eastAsia="Times New Roman" w:hAnsi="Times New Roman" w:cs="Times New Roman"/>
          <w:color w:val="000000" w:themeColor="text1"/>
        </w:rPr>
        <w:t xml:space="preserve">Peters, Markus W. E. 2010. </w:t>
      </w:r>
      <w:r w:rsidRPr="007B492D">
        <w:rPr>
          <w:rFonts w:ascii="Times New Roman" w:eastAsia="Times New Roman" w:hAnsi="Times New Roman" w:cs="Times New Roman"/>
          <w:i/>
          <w:iCs/>
          <w:color w:val="000000" w:themeColor="text1"/>
        </w:rPr>
        <w:t>Përballja e historisë së kishës katolike në Shqipëri 1919–1996.</w:t>
      </w:r>
      <w:r w:rsidRPr="007B492D">
        <w:rPr>
          <w:rFonts w:ascii="Times New Roman" w:eastAsia="Times New Roman" w:hAnsi="Times New Roman" w:cs="Times New Roman"/>
          <w:color w:val="000000" w:themeColor="text1"/>
        </w:rPr>
        <w:t xml:space="preserve"> Tiranë: Qendra Botuese Shoqata Jezuite.</w:t>
      </w:r>
    </w:p>
    <w:p w14:paraId="4B7B9B87" w14:textId="77777777" w:rsidR="00172497" w:rsidRPr="007B492D" w:rsidRDefault="00172497" w:rsidP="00172497">
      <w:pPr>
        <w:spacing w:before="240" w:after="240"/>
        <w:rPr>
          <w:rFonts w:ascii="Times New Roman" w:eastAsia="Times New Roman" w:hAnsi="Times New Roman" w:cs="Times New Roman"/>
          <w:color w:val="000000" w:themeColor="text1"/>
        </w:rPr>
      </w:pPr>
      <w:r w:rsidRPr="007B492D">
        <w:rPr>
          <w:rFonts w:ascii="Times New Roman" w:eastAsia="Times New Roman" w:hAnsi="Times New Roman" w:cs="Times New Roman"/>
          <w:color w:val="000000" w:themeColor="text1"/>
        </w:rPr>
        <w:t xml:space="preserve">Qendra Rajonale për Trashëgimi Kulturore. 2022. </w:t>
      </w:r>
      <w:r w:rsidRPr="007B492D">
        <w:rPr>
          <w:rFonts w:ascii="Times New Roman" w:eastAsia="Times New Roman" w:hAnsi="Times New Roman" w:cs="Times New Roman"/>
          <w:i/>
          <w:iCs/>
          <w:color w:val="000000" w:themeColor="text1"/>
        </w:rPr>
        <w:t>Raporte për inventarizimin dhe menaxhimin e aseteve në Ferizaj dhe Prizren.</w:t>
      </w:r>
      <w:r w:rsidRPr="007B492D">
        <w:rPr>
          <w:rFonts w:ascii="Times New Roman" w:eastAsia="Times New Roman" w:hAnsi="Times New Roman" w:cs="Times New Roman"/>
          <w:color w:val="000000" w:themeColor="text1"/>
        </w:rPr>
        <w:t xml:space="preserve"> Prishtinë: QRTK.</w:t>
      </w:r>
    </w:p>
    <w:p w14:paraId="600A5DA9" w14:textId="77777777" w:rsidR="00172497" w:rsidRPr="007B492D" w:rsidRDefault="00172497" w:rsidP="00172497">
      <w:pPr>
        <w:spacing w:before="240" w:after="240"/>
        <w:rPr>
          <w:rFonts w:ascii="Times New Roman" w:eastAsia="Times New Roman" w:hAnsi="Times New Roman" w:cs="Times New Roman"/>
          <w:color w:val="000000" w:themeColor="text1"/>
        </w:rPr>
      </w:pPr>
      <w:r w:rsidRPr="007B492D">
        <w:rPr>
          <w:rFonts w:ascii="Times New Roman" w:eastAsia="Times New Roman" w:hAnsi="Times New Roman" w:cs="Times New Roman"/>
          <w:color w:val="000000" w:themeColor="text1"/>
        </w:rPr>
        <w:t xml:space="preserve">Rrok Zojzi. 1985. “Shtjefën Konstandin Gjeçovi.” Në </w:t>
      </w:r>
      <w:r w:rsidRPr="007B492D">
        <w:rPr>
          <w:rFonts w:ascii="Times New Roman" w:eastAsia="Times New Roman" w:hAnsi="Times New Roman" w:cs="Times New Roman"/>
          <w:i/>
          <w:iCs/>
          <w:color w:val="000000" w:themeColor="text1"/>
        </w:rPr>
        <w:t>Gjeçovi, Vepra 4.</w:t>
      </w:r>
      <w:r w:rsidRPr="007B492D">
        <w:rPr>
          <w:rFonts w:ascii="Times New Roman" w:eastAsia="Times New Roman" w:hAnsi="Times New Roman" w:cs="Times New Roman"/>
          <w:color w:val="000000" w:themeColor="text1"/>
        </w:rPr>
        <w:t xml:space="preserve"> Prishtinë: Rilindja.</w:t>
      </w:r>
    </w:p>
    <w:p w14:paraId="08B81183" w14:textId="77777777" w:rsidR="00172497" w:rsidRPr="007B492D" w:rsidRDefault="00172497" w:rsidP="00172497">
      <w:pPr>
        <w:spacing w:before="240" w:after="240"/>
        <w:rPr>
          <w:rFonts w:ascii="Times New Roman" w:eastAsia="Times New Roman" w:hAnsi="Times New Roman" w:cs="Times New Roman"/>
          <w:color w:val="000000" w:themeColor="text1"/>
        </w:rPr>
      </w:pPr>
      <w:r w:rsidRPr="007B492D">
        <w:rPr>
          <w:rFonts w:ascii="Times New Roman" w:eastAsia="Times New Roman" w:hAnsi="Times New Roman" w:cs="Times New Roman"/>
          <w:color w:val="000000" w:themeColor="text1"/>
        </w:rPr>
        <w:t xml:space="preserve">Shtjefën Gjeçovi. 2002. </w:t>
      </w:r>
      <w:r w:rsidRPr="007B492D">
        <w:rPr>
          <w:rFonts w:ascii="Times New Roman" w:eastAsia="Times New Roman" w:hAnsi="Times New Roman" w:cs="Times New Roman"/>
          <w:i/>
          <w:iCs/>
          <w:color w:val="000000" w:themeColor="text1"/>
        </w:rPr>
        <w:t>Shqyptari ngadhnjyes.</w:t>
      </w:r>
      <w:r w:rsidRPr="007B492D">
        <w:rPr>
          <w:rFonts w:ascii="Times New Roman" w:eastAsia="Times New Roman" w:hAnsi="Times New Roman" w:cs="Times New Roman"/>
          <w:color w:val="000000" w:themeColor="text1"/>
        </w:rPr>
        <w:t xml:space="preserve"> Prishtinë: SHB “Bogdani – Pashku”.</w:t>
      </w:r>
    </w:p>
    <w:p w14:paraId="18847E66" w14:textId="77777777" w:rsidR="00172497" w:rsidRPr="007B492D" w:rsidRDefault="00172497" w:rsidP="00172497">
      <w:pPr>
        <w:spacing w:before="240" w:after="240"/>
        <w:rPr>
          <w:rFonts w:ascii="Times New Roman" w:eastAsia="Times New Roman" w:hAnsi="Times New Roman" w:cs="Times New Roman"/>
          <w:color w:val="000000" w:themeColor="text1"/>
        </w:rPr>
      </w:pPr>
      <w:r w:rsidRPr="007B492D">
        <w:rPr>
          <w:rFonts w:ascii="Times New Roman" w:eastAsia="Times New Roman" w:hAnsi="Times New Roman" w:cs="Times New Roman"/>
          <w:color w:val="000000" w:themeColor="text1"/>
        </w:rPr>
        <w:t xml:space="preserve">UNDP Kosovo. 2020. </w:t>
      </w:r>
      <w:r w:rsidRPr="007B492D">
        <w:rPr>
          <w:rFonts w:ascii="Times New Roman" w:eastAsia="Times New Roman" w:hAnsi="Times New Roman" w:cs="Times New Roman"/>
          <w:i/>
          <w:iCs/>
          <w:color w:val="000000" w:themeColor="text1"/>
        </w:rPr>
        <w:t>Cultural Heritage as a Driver for Sustainable Development: Janjevo Case Study.</w:t>
      </w:r>
      <w:r w:rsidRPr="007B492D">
        <w:rPr>
          <w:rFonts w:ascii="Times New Roman" w:eastAsia="Times New Roman" w:hAnsi="Times New Roman" w:cs="Times New Roman"/>
          <w:color w:val="000000" w:themeColor="text1"/>
        </w:rPr>
        <w:t xml:space="preserve"> Prishtinë: UNDP.</w:t>
      </w:r>
    </w:p>
    <w:p w14:paraId="2DF1BE30" w14:textId="77777777" w:rsidR="00172497" w:rsidRPr="007B492D" w:rsidRDefault="00172497" w:rsidP="00172497">
      <w:pPr>
        <w:spacing w:before="240" w:after="240"/>
        <w:rPr>
          <w:rFonts w:ascii="Times New Roman" w:eastAsia="Times New Roman" w:hAnsi="Times New Roman" w:cs="Times New Roman"/>
          <w:color w:val="000000" w:themeColor="text1"/>
        </w:rPr>
      </w:pPr>
      <w:r w:rsidRPr="007B492D">
        <w:rPr>
          <w:rFonts w:ascii="Times New Roman" w:eastAsia="Times New Roman" w:hAnsi="Times New Roman" w:cs="Times New Roman"/>
          <w:color w:val="000000" w:themeColor="text1"/>
        </w:rPr>
        <w:t xml:space="preserve">UNESCO. 2021. </w:t>
      </w:r>
      <w:r w:rsidRPr="007B492D">
        <w:rPr>
          <w:rFonts w:ascii="Times New Roman" w:eastAsia="Times New Roman" w:hAnsi="Times New Roman" w:cs="Times New Roman"/>
          <w:i/>
          <w:iCs/>
          <w:color w:val="000000" w:themeColor="text1"/>
        </w:rPr>
        <w:t>Operational Guidelines for the Implementation of the World Heritage Convention.</w:t>
      </w:r>
      <w:r w:rsidRPr="007B492D">
        <w:rPr>
          <w:rFonts w:ascii="Times New Roman" w:eastAsia="Times New Roman" w:hAnsi="Times New Roman" w:cs="Times New Roman"/>
          <w:color w:val="000000" w:themeColor="text1"/>
        </w:rPr>
        <w:t xml:space="preserve"> Paris: UNESCO.</w:t>
      </w:r>
    </w:p>
    <w:p w14:paraId="2E19F495" w14:textId="77777777" w:rsidR="00172497" w:rsidRPr="007B492D" w:rsidRDefault="00172497" w:rsidP="00172497">
      <w:pPr>
        <w:spacing w:before="240" w:after="240"/>
        <w:rPr>
          <w:rFonts w:ascii="Times New Roman" w:eastAsia="Times New Roman" w:hAnsi="Times New Roman" w:cs="Times New Roman"/>
          <w:color w:val="000000" w:themeColor="text1"/>
        </w:rPr>
      </w:pPr>
      <w:r w:rsidRPr="007B492D">
        <w:rPr>
          <w:rFonts w:ascii="Times New Roman" w:eastAsia="Times New Roman" w:hAnsi="Times New Roman" w:cs="Times New Roman"/>
          <w:color w:val="000000" w:themeColor="text1"/>
        </w:rPr>
        <w:t xml:space="preserve">UNESCO. 2004. </w:t>
      </w:r>
      <w:r w:rsidRPr="007B492D">
        <w:rPr>
          <w:rFonts w:ascii="Times New Roman" w:eastAsia="Times New Roman" w:hAnsi="Times New Roman" w:cs="Times New Roman"/>
          <w:i/>
          <w:iCs/>
          <w:color w:val="000000" w:themeColor="text1"/>
        </w:rPr>
        <w:t>Running a Museum: A Practical Handbook.</w:t>
      </w:r>
      <w:r w:rsidRPr="007B492D">
        <w:rPr>
          <w:rFonts w:ascii="Times New Roman" w:eastAsia="Times New Roman" w:hAnsi="Times New Roman" w:cs="Times New Roman"/>
          <w:color w:val="000000" w:themeColor="text1"/>
        </w:rPr>
        <w:t xml:space="preserve"> Paris: UNESCO. </w:t>
      </w:r>
      <w:hyperlink r:id="rId20">
        <w:r w:rsidRPr="007B492D">
          <w:rPr>
            <w:rStyle w:val="Hyperlink"/>
            <w:rFonts w:ascii="Times New Roman" w:eastAsia="Times New Roman" w:hAnsi="Times New Roman" w:cs="Times New Roman"/>
            <w:color w:val="000000" w:themeColor="text1"/>
          </w:rPr>
          <w:t>https://unesdoc.unesco.org/ark:48223/pf0000141067</w:t>
        </w:r>
      </w:hyperlink>
    </w:p>
    <w:p w14:paraId="34C8B3FF" w14:textId="77777777" w:rsidR="00172497" w:rsidRPr="007B492D" w:rsidRDefault="00172497" w:rsidP="00172497">
      <w:pPr>
        <w:spacing w:before="240" w:after="240"/>
        <w:rPr>
          <w:rFonts w:ascii="Times New Roman" w:eastAsia="Times New Roman" w:hAnsi="Times New Roman" w:cs="Times New Roman"/>
          <w:color w:val="000000" w:themeColor="text1"/>
        </w:rPr>
      </w:pPr>
      <w:r w:rsidRPr="007B492D">
        <w:rPr>
          <w:rFonts w:ascii="Times New Roman" w:eastAsia="Times New Roman" w:hAnsi="Times New Roman" w:cs="Times New Roman"/>
          <w:color w:val="000000" w:themeColor="text1"/>
        </w:rPr>
        <w:t xml:space="preserve">Desvallées, André, dhe François Mairesse, ed. 2010. </w:t>
      </w:r>
      <w:r w:rsidRPr="007B492D">
        <w:rPr>
          <w:rFonts w:ascii="Times New Roman" w:eastAsia="Times New Roman" w:hAnsi="Times New Roman" w:cs="Times New Roman"/>
          <w:i/>
          <w:iCs/>
          <w:color w:val="000000" w:themeColor="text1"/>
        </w:rPr>
        <w:t>Key Concepts of Museology.</w:t>
      </w:r>
      <w:r w:rsidRPr="007B492D">
        <w:rPr>
          <w:rFonts w:ascii="Times New Roman" w:eastAsia="Times New Roman" w:hAnsi="Times New Roman" w:cs="Times New Roman"/>
          <w:color w:val="000000" w:themeColor="text1"/>
        </w:rPr>
        <w:t xml:space="preserve"> Paris: Armand Colin.</w:t>
      </w:r>
    </w:p>
    <w:p w14:paraId="12AE1C80" w14:textId="77777777" w:rsidR="00172497" w:rsidRPr="007B492D" w:rsidRDefault="00172497" w:rsidP="00172497">
      <w:pPr>
        <w:spacing w:before="240" w:after="240"/>
        <w:rPr>
          <w:rFonts w:ascii="Times New Roman" w:eastAsia="Times New Roman" w:hAnsi="Times New Roman" w:cs="Times New Roman"/>
          <w:color w:val="000000" w:themeColor="text1"/>
        </w:rPr>
      </w:pPr>
      <w:r w:rsidRPr="007B492D">
        <w:rPr>
          <w:rFonts w:ascii="Times New Roman" w:eastAsia="Times New Roman" w:hAnsi="Times New Roman" w:cs="Times New Roman"/>
          <w:color w:val="000000" w:themeColor="text1"/>
        </w:rPr>
        <w:t xml:space="preserve">Council of Europe. 2005. </w:t>
      </w:r>
      <w:r w:rsidRPr="007B492D">
        <w:rPr>
          <w:rFonts w:ascii="Times New Roman" w:eastAsia="Times New Roman" w:hAnsi="Times New Roman" w:cs="Times New Roman"/>
          <w:i/>
          <w:iCs/>
          <w:color w:val="000000" w:themeColor="text1"/>
        </w:rPr>
        <w:t>Framework Convention on the Value of Cultural Heritage for Society (Faro Convention).</w:t>
      </w:r>
      <w:r w:rsidRPr="007B492D">
        <w:rPr>
          <w:rFonts w:ascii="Times New Roman" w:eastAsia="Times New Roman" w:hAnsi="Times New Roman" w:cs="Times New Roman"/>
          <w:color w:val="000000" w:themeColor="text1"/>
        </w:rPr>
        <w:t xml:space="preserve"> Strasbourg: Council of Europe.</w:t>
      </w:r>
    </w:p>
    <w:p w14:paraId="3C880C54" w14:textId="77777777" w:rsidR="00172497" w:rsidRPr="007B492D" w:rsidRDefault="00172497" w:rsidP="00172497">
      <w:pPr>
        <w:pStyle w:val="Heading3"/>
        <w:rPr>
          <w:rFonts w:ascii="Times New Roman" w:eastAsia="Times New Roman" w:hAnsi="Times New Roman" w:cs="Times New Roman"/>
          <w:color w:val="000000" w:themeColor="text1"/>
        </w:rPr>
      </w:pPr>
      <w:bookmarkStart w:id="182" w:name="_Toc1517131330"/>
      <w:bookmarkStart w:id="183" w:name="_Toc217742599"/>
      <w:r w:rsidRPr="007B492D">
        <w:rPr>
          <w:rFonts w:ascii="Times New Roman" w:eastAsia="Times New Roman" w:hAnsi="Times New Roman" w:cs="Times New Roman"/>
          <w:color w:val="000000" w:themeColor="text1"/>
        </w:rPr>
        <w:t>Burime online shtesë</w:t>
      </w:r>
      <w:bookmarkEnd w:id="182"/>
      <w:bookmarkEnd w:id="183"/>
    </w:p>
    <w:p w14:paraId="4A4DC456" w14:textId="77777777" w:rsidR="00172497" w:rsidRPr="007B492D" w:rsidRDefault="00172497" w:rsidP="00764D3F">
      <w:pPr>
        <w:pStyle w:val="ListParagraph"/>
        <w:numPr>
          <w:ilvl w:val="0"/>
          <w:numId w:val="44"/>
        </w:numPr>
        <w:spacing w:before="240" w:after="240" w:line="279" w:lineRule="auto"/>
        <w:rPr>
          <w:rFonts w:ascii="Times New Roman" w:eastAsia="Times New Roman" w:hAnsi="Times New Roman" w:cs="Times New Roman"/>
          <w:color w:val="000000" w:themeColor="text1"/>
        </w:rPr>
      </w:pPr>
      <w:r w:rsidRPr="007B492D">
        <w:rPr>
          <w:rFonts w:ascii="Times New Roman" w:eastAsia="Times New Roman" w:hAnsi="Times New Roman" w:cs="Times New Roman"/>
          <w:color w:val="000000" w:themeColor="text1"/>
        </w:rPr>
        <w:t xml:space="preserve">“Museum (cultural institution).” </w:t>
      </w:r>
      <w:r w:rsidRPr="007B492D">
        <w:rPr>
          <w:rFonts w:ascii="Times New Roman" w:eastAsia="Times New Roman" w:hAnsi="Times New Roman" w:cs="Times New Roman"/>
          <w:i/>
          <w:iCs/>
          <w:color w:val="000000" w:themeColor="text1"/>
        </w:rPr>
        <w:t>Encyclopaedia Britannica.</w:t>
      </w:r>
      <w:r w:rsidRPr="007B492D">
        <w:rPr>
          <w:rFonts w:ascii="Times New Roman" w:eastAsia="Times New Roman" w:hAnsi="Times New Roman" w:cs="Times New Roman"/>
          <w:color w:val="000000" w:themeColor="text1"/>
        </w:rPr>
        <w:t xml:space="preserve"> </w:t>
      </w:r>
      <w:hyperlink r:id="rId21">
        <w:r w:rsidRPr="007B492D">
          <w:rPr>
            <w:rStyle w:val="Hyperlink"/>
            <w:rFonts w:ascii="Times New Roman" w:eastAsia="Times New Roman" w:hAnsi="Times New Roman" w:cs="Times New Roman"/>
            <w:color w:val="000000" w:themeColor="text1"/>
          </w:rPr>
          <w:t>https://www.britannica.com/topic/museum-cultural-institution/Conservation</w:t>
        </w:r>
      </w:hyperlink>
    </w:p>
    <w:p w14:paraId="2471FE92" w14:textId="77777777" w:rsidR="00172497" w:rsidRPr="007B492D" w:rsidRDefault="00172497" w:rsidP="00764D3F">
      <w:pPr>
        <w:pStyle w:val="ListParagraph"/>
        <w:numPr>
          <w:ilvl w:val="0"/>
          <w:numId w:val="44"/>
        </w:numPr>
        <w:spacing w:before="240" w:after="240" w:line="279" w:lineRule="auto"/>
        <w:rPr>
          <w:rFonts w:ascii="Times New Roman" w:eastAsia="Times New Roman" w:hAnsi="Times New Roman" w:cs="Times New Roman"/>
          <w:color w:val="000000" w:themeColor="text1"/>
        </w:rPr>
      </w:pPr>
      <w:r w:rsidRPr="007B492D">
        <w:rPr>
          <w:rFonts w:ascii="Times New Roman" w:eastAsia="Times New Roman" w:hAnsi="Times New Roman" w:cs="Times New Roman"/>
          <w:color w:val="000000" w:themeColor="text1"/>
        </w:rPr>
        <w:t xml:space="preserve">“Code of Ethics.” </w:t>
      </w:r>
      <w:r w:rsidRPr="007B492D">
        <w:rPr>
          <w:rFonts w:ascii="Times New Roman" w:eastAsia="Times New Roman" w:hAnsi="Times New Roman" w:cs="Times New Roman"/>
          <w:i/>
          <w:iCs/>
          <w:color w:val="000000" w:themeColor="text1"/>
        </w:rPr>
        <w:t>Museums Association.</w:t>
      </w:r>
      <w:r w:rsidRPr="007B492D">
        <w:rPr>
          <w:rFonts w:ascii="Times New Roman" w:eastAsia="Times New Roman" w:hAnsi="Times New Roman" w:cs="Times New Roman"/>
          <w:color w:val="000000" w:themeColor="text1"/>
        </w:rPr>
        <w:t xml:space="preserve"> </w:t>
      </w:r>
      <w:hyperlink r:id="rId22">
        <w:r w:rsidRPr="007B492D">
          <w:rPr>
            <w:rStyle w:val="Hyperlink"/>
            <w:rFonts w:ascii="Times New Roman" w:eastAsia="Times New Roman" w:hAnsi="Times New Roman" w:cs="Times New Roman"/>
            <w:color w:val="000000" w:themeColor="text1"/>
          </w:rPr>
          <w:t>https://www.museumsassociation.org/campaigns/ethics/code-of-ethics/</w:t>
        </w:r>
      </w:hyperlink>
    </w:p>
    <w:p w14:paraId="443FED06" w14:textId="77777777" w:rsidR="00172497" w:rsidRPr="007B492D" w:rsidRDefault="00172497" w:rsidP="00764D3F">
      <w:pPr>
        <w:pStyle w:val="ListParagraph"/>
        <w:numPr>
          <w:ilvl w:val="0"/>
          <w:numId w:val="44"/>
        </w:numPr>
        <w:spacing w:before="240" w:after="240" w:line="279" w:lineRule="auto"/>
        <w:rPr>
          <w:rFonts w:ascii="Times New Roman" w:eastAsia="Times New Roman" w:hAnsi="Times New Roman" w:cs="Times New Roman"/>
          <w:color w:val="000000" w:themeColor="text1"/>
        </w:rPr>
      </w:pPr>
      <w:r w:rsidRPr="007B492D">
        <w:rPr>
          <w:rFonts w:ascii="Times New Roman" w:eastAsia="Times New Roman" w:hAnsi="Times New Roman" w:cs="Times New Roman"/>
          <w:color w:val="000000" w:themeColor="text1"/>
        </w:rPr>
        <w:t xml:space="preserve">International Council of Museums (ICOM). </w:t>
      </w:r>
      <w:hyperlink r:id="rId23">
        <w:r w:rsidRPr="007B492D">
          <w:rPr>
            <w:rStyle w:val="Hyperlink"/>
            <w:rFonts w:ascii="Times New Roman" w:eastAsia="Times New Roman" w:hAnsi="Times New Roman" w:cs="Times New Roman"/>
            <w:color w:val="000000" w:themeColor="text1"/>
          </w:rPr>
          <w:t>https://icom.museum/en/</w:t>
        </w:r>
      </w:hyperlink>
    </w:p>
    <w:p w14:paraId="6374CBAE" w14:textId="77777777" w:rsidR="00172497" w:rsidRPr="007B492D" w:rsidRDefault="00172497" w:rsidP="00764D3F">
      <w:pPr>
        <w:pStyle w:val="ListParagraph"/>
        <w:numPr>
          <w:ilvl w:val="0"/>
          <w:numId w:val="44"/>
        </w:numPr>
        <w:spacing w:before="240" w:after="240" w:line="279" w:lineRule="auto"/>
        <w:rPr>
          <w:rFonts w:ascii="Times New Roman" w:eastAsia="Times New Roman" w:hAnsi="Times New Roman" w:cs="Times New Roman"/>
          <w:color w:val="000000" w:themeColor="text1"/>
        </w:rPr>
      </w:pPr>
      <w:r w:rsidRPr="007B492D">
        <w:rPr>
          <w:rFonts w:ascii="Times New Roman" w:eastAsia="Times New Roman" w:hAnsi="Times New Roman" w:cs="Times New Roman"/>
          <w:color w:val="000000" w:themeColor="text1"/>
        </w:rPr>
        <w:t xml:space="preserve">“Why We Need Museums Now More Than Ever.” </w:t>
      </w:r>
      <w:r w:rsidRPr="007B492D">
        <w:rPr>
          <w:rFonts w:ascii="Times New Roman" w:eastAsia="Times New Roman" w:hAnsi="Times New Roman" w:cs="Times New Roman"/>
          <w:i/>
          <w:iCs/>
          <w:color w:val="000000" w:themeColor="text1"/>
        </w:rPr>
        <w:t>MuseumNext.</w:t>
      </w:r>
      <w:r w:rsidRPr="007B492D">
        <w:rPr>
          <w:rFonts w:ascii="Times New Roman" w:eastAsia="Times New Roman" w:hAnsi="Times New Roman" w:cs="Times New Roman"/>
          <w:color w:val="000000" w:themeColor="text1"/>
        </w:rPr>
        <w:t xml:space="preserve"> </w:t>
      </w:r>
      <w:hyperlink r:id="rId24">
        <w:r w:rsidRPr="007B492D">
          <w:rPr>
            <w:rStyle w:val="Hyperlink"/>
            <w:rFonts w:ascii="Times New Roman" w:eastAsia="Times New Roman" w:hAnsi="Times New Roman" w:cs="Times New Roman"/>
            <w:color w:val="000000" w:themeColor="text1"/>
          </w:rPr>
          <w:t>https://www.museumnext.com/article/why-we-need-museums-no-more-than-ever/</w:t>
        </w:r>
      </w:hyperlink>
    </w:p>
    <w:p w14:paraId="12B6BD83" w14:textId="77777777" w:rsidR="00172497" w:rsidRPr="007B492D" w:rsidRDefault="00172497" w:rsidP="00764D3F">
      <w:pPr>
        <w:pStyle w:val="ListParagraph"/>
        <w:numPr>
          <w:ilvl w:val="0"/>
          <w:numId w:val="44"/>
        </w:numPr>
        <w:spacing w:before="240" w:after="240" w:line="279" w:lineRule="auto"/>
        <w:rPr>
          <w:rFonts w:ascii="Times New Roman" w:eastAsia="Times New Roman" w:hAnsi="Times New Roman" w:cs="Times New Roman"/>
          <w:color w:val="000000" w:themeColor="text1"/>
        </w:rPr>
      </w:pPr>
      <w:r w:rsidRPr="007B492D">
        <w:rPr>
          <w:rFonts w:ascii="Times New Roman" w:eastAsia="Times New Roman" w:hAnsi="Times New Roman" w:cs="Times New Roman"/>
          <w:color w:val="000000" w:themeColor="text1"/>
        </w:rPr>
        <w:t xml:space="preserve">Museums Association. </w:t>
      </w:r>
      <w:hyperlink r:id="rId25">
        <w:r w:rsidRPr="007B492D">
          <w:rPr>
            <w:rStyle w:val="Hyperlink"/>
            <w:rFonts w:ascii="Times New Roman" w:eastAsia="Times New Roman" w:hAnsi="Times New Roman" w:cs="Times New Roman"/>
            <w:color w:val="000000" w:themeColor="text1"/>
          </w:rPr>
          <w:t>https://www.museumsassociation.org/</w:t>
        </w:r>
      </w:hyperlink>
    </w:p>
    <w:p w14:paraId="07910244" w14:textId="77777777" w:rsidR="00172497" w:rsidRPr="007B492D" w:rsidRDefault="00172497" w:rsidP="00764D3F">
      <w:pPr>
        <w:pStyle w:val="ListParagraph"/>
        <w:numPr>
          <w:ilvl w:val="0"/>
          <w:numId w:val="44"/>
        </w:numPr>
        <w:spacing w:before="240" w:after="240" w:line="279" w:lineRule="auto"/>
        <w:rPr>
          <w:rFonts w:ascii="Times New Roman" w:eastAsia="Times New Roman" w:hAnsi="Times New Roman" w:cs="Times New Roman"/>
          <w:color w:val="000000" w:themeColor="text1"/>
        </w:rPr>
      </w:pPr>
      <w:r w:rsidRPr="007B492D">
        <w:rPr>
          <w:rFonts w:ascii="Times New Roman" w:eastAsia="Times New Roman" w:hAnsi="Times New Roman" w:cs="Times New Roman"/>
          <w:color w:val="000000" w:themeColor="text1"/>
        </w:rPr>
        <w:t xml:space="preserve">CrowdRiff. “Museum Marketing Resources.” </w:t>
      </w:r>
      <w:hyperlink r:id="rId26">
        <w:r w:rsidRPr="007B492D">
          <w:rPr>
            <w:rStyle w:val="Hyperlink"/>
            <w:rFonts w:ascii="Times New Roman" w:eastAsia="Times New Roman" w:hAnsi="Times New Roman" w:cs="Times New Roman"/>
            <w:color w:val="000000" w:themeColor="text1"/>
          </w:rPr>
          <w:t>https://crowdriff.com/resources/museum-marketing/</w:t>
        </w:r>
      </w:hyperlink>
    </w:p>
    <w:p w14:paraId="61109C9B" w14:textId="77777777" w:rsidR="00172497" w:rsidRPr="007B492D" w:rsidRDefault="00172497" w:rsidP="00764D3F">
      <w:pPr>
        <w:pStyle w:val="ListParagraph"/>
        <w:numPr>
          <w:ilvl w:val="0"/>
          <w:numId w:val="44"/>
        </w:numPr>
        <w:spacing w:before="240" w:after="240" w:line="279" w:lineRule="auto"/>
        <w:rPr>
          <w:rFonts w:ascii="Times New Roman" w:eastAsia="Times New Roman" w:hAnsi="Times New Roman" w:cs="Times New Roman"/>
          <w:color w:val="000000" w:themeColor="text1"/>
        </w:rPr>
      </w:pPr>
      <w:r w:rsidRPr="007B492D">
        <w:rPr>
          <w:rFonts w:ascii="Times New Roman" w:eastAsia="Times New Roman" w:hAnsi="Times New Roman" w:cs="Times New Roman"/>
          <w:color w:val="000000" w:themeColor="text1"/>
        </w:rPr>
        <w:t xml:space="preserve">The Museum Creative. “How to Market a Museum.” </w:t>
      </w:r>
      <w:hyperlink r:id="rId27">
        <w:r w:rsidRPr="007B492D">
          <w:rPr>
            <w:rStyle w:val="Hyperlink"/>
            <w:rFonts w:ascii="Times New Roman" w:eastAsia="Times New Roman" w:hAnsi="Times New Roman" w:cs="Times New Roman"/>
            <w:color w:val="000000" w:themeColor="text1"/>
          </w:rPr>
          <w:t>https://themuseumcreative.com/blog/how-to-market-a-museum</w:t>
        </w:r>
      </w:hyperlink>
    </w:p>
    <w:p w14:paraId="11E8633D" w14:textId="6C7174C3" w:rsidR="00172497" w:rsidRPr="007B492D" w:rsidRDefault="00172497" w:rsidP="00764D3F">
      <w:pPr>
        <w:pStyle w:val="ListParagraph"/>
        <w:numPr>
          <w:ilvl w:val="0"/>
          <w:numId w:val="44"/>
        </w:numPr>
        <w:spacing w:before="240" w:after="240" w:line="279" w:lineRule="auto"/>
        <w:jc w:val="both"/>
        <w:rPr>
          <w:rFonts w:ascii="Times New Roman" w:eastAsia="Times New Roman" w:hAnsi="Times New Roman" w:cs="Times New Roman"/>
          <w:color w:val="000000" w:themeColor="text1"/>
        </w:rPr>
      </w:pPr>
      <w:r w:rsidRPr="007B492D">
        <w:rPr>
          <w:rFonts w:ascii="Times New Roman" w:eastAsia="Times New Roman" w:hAnsi="Times New Roman" w:cs="Times New Roman"/>
          <w:color w:val="000000" w:themeColor="text1"/>
        </w:rPr>
        <w:t xml:space="preserve">ICOM. </w:t>
      </w:r>
      <w:r w:rsidRPr="007B492D">
        <w:rPr>
          <w:rFonts w:ascii="Times New Roman" w:eastAsia="Times New Roman" w:hAnsi="Times New Roman" w:cs="Times New Roman"/>
          <w:i/>
          <w:iCs/>
          <w:color w:val="000000" w:themeColor="text1"/>
        </w:rPr>
        <w:t>Code of Ethics for Museums.</w:t>
      </w:r>
      <w:r w:rsidRPr="007B492D">
        <w:rPr>
          <w:rFonts w:ascii="Times New Roman" w:eastAsia="Times New Roman" w:hAnsi="Times New Roman" w:cs="Times New Roman"/>
          <w:color w:val="000000" w:themeColor="text1"/>
        </w:rPr>
        <w:t xml:space="preserve"> </w:t>
      </w:r>
      <w:hyperlink r:id="rId28">
        <w:r w:rsidRPr="007B492D">
          <w:rPr>
            <w:rStyle w:val="Hyperlink"/>
            <w:rFonts w:ascii="Times New Roman" w:eastAsia="Times New Roman" w:hAnsi="Times New Roman" w:cs="Times New Roman"/>
            <w:color w:val="000000" w:themeColor="text1"/>
          </w:rPr>
          <w:t>https://icom.museum/wp-content/uploads/2018/07/ICOM-code-En-web.pdf</w:t>
        </w:r>
      </w:hyperlink>
    </w:p>
    <w:p w14:paraId="1740AC17" w14:textId="77777777" w:rsidR="007B492D" w:rsidRDefault="007B492D" w:rsidP="007B492D">
      <w:pPr>
        <w:spacing w:before="240" w:after="240" w:line="279" w:lineRule="auto"/>
        <w:jc w:val="both"/>
        <w:rPr>
          <w:rFonts w:ascii="Times New Roman" w:eastAsia="Times New Roman" w:hAnsi="Times New Roman" w:cs="Times New Roman"/>
        </w:rPr>
      </w:pPr>
    </w:p>
    <w:tbl>
      <w:tblPr>
        <w:tblStyle w:val="TableGrid"/>
        <w:tblpPr w:leftFromText="180" w:rightFromText="180" w:vertAnchor="text" w:horzAnchor="margin" w:tblpY="479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6"/>
      </w:tblGrid>
      <w:tr w:rsidR="003000D2" w14:paraId="19FAEFF1" w14:textId="77777777" w:rsidTr="003000D2">
        <w:trPr>
          <w:trHeight w:val="6511"/>
        </w:trPr>
        <w:tc>
          <w:tcPr>
            <w:tcW w:w="9736" w:type="dxa"/>
            <w:shd w:val="clear" w:color="auto" w:fill="AD84C6" w:themeFill="accent1"/>
          </w:tcPr>
          <w:p w14:paraId="4D3F8C6C" w14:textId="77777777" w:rsidR="003000D2" w:rsidRDefault="003000D2" w:rsidP="003000D2">
            <w:pPr>
              <w:spacing w:before="240" w:after="240" w:line="279" w:lineRule="auto"/>
              <w:jc w:val="both"/>
              <w:rPr>
                <w:rFonts w:ascii="Times New Roman" w:eastAsia="Times New Roman" w:hAnsi="Times New Roman" w:cs="Times New Roman"/>
                <w:color w:val="000000" w:themeColor="text1"/>
              </w:rPr>
            </w:pPr>
          </w:p>
        </w:tc>
      </w:tr>
      <w:tr w:rsidR="003000D2" w14:paraId="6BECFA5F" w14:textId="77777777" w:rsidTr="003000D2">
        <w:trPr>
          <w:trHeight w:val="2547"/>
        </w:trPr>
        <w:tc>
          <w:tcPr>
            <w:tcW w:w="9736" w:type="dxa"/>
          </w:tcPr>
          <w:p w14:paraId="14121D96" w14:textId="77777777" w:rsidR="003000D2" w:rsidRPr="003000D2" w:rsidRDefault="00DF304B" w:rsidP="003000D2">
            <w:pPr>
              <w:pStyle w:val="Heading1"/>
              <w:jc w:val="center"/>
              <w:outlineLvl w:val="0"/>
              <w:rPr>
                <w:color w:val="000000" w:themeColor="text1"/>
                <w:sz w:val="52"/>
                <w:szCs w:val="52"/>
              </w:rPr>
            </w:pPr>
            <w:sdt>
              <w:sdtPr>
                <w:rPr>
                  <w:color w:val="000000" w:themeColor="text1"/>
                  <w:sz w:val="52"/>
                  <w:szCs w:val="52"/>
                </w:rPr>
                <w:alias w:val="Title"/>
                <w:tag w:val=""/>
                <w:id w:val="1943802108"/>
                <w:placeholder>
                  <w:docPart w:val="D1E3BD15B5D9474DAFB4044CD61987A9"/>
                </w:placeholde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3000D2" w:rsidRPr="003000D2">
                  <w:rPr>
                    <w:color w:val="000000" w:themeColor="text1"/>
                    <w:sz w:val="52"/>
                    <w:szCs w:val="52"/>
                  </w:rPr>
                  <w:t>PLANI I MENAXHMIT</w:t>
                </w:r>
              </w:sdtContent>
            </w:sdt>
          </w:p>
          <w:p w14:paraId="350069F0" w14:textId="1605B938" w:rsidR="003000D2" w:rsidRDefault="00DF304B" w:rsidP="003000D2">
            <w:pPr>
              <w:pStyle w:val="Heading1"/>
              <w:jc w:val="center"/>
              <w:outlineLvl w:val="0"/>
              <w:rPr>
                <w:rFonts w:ascii="Times New Roman" w:eastAsia="Times New Roman" w:hAnsi="Times New Roman" w:cs="Times New Roman"/>
                <w:color w:val="000000" w:themeColor="text1"/>
              </w:rPr>
            </w:pPr>
            <w:sdt>
              <w:sdtPr>
                <w:rPr>
                  <w:color w:val="000000" w:themeColor="text1"/>
                  <w:sz w:val="52"/>
                  <w:szCs w:val="52"/>
                </w:rPr>
                <w:alias w:val="Subtitle"/>
                <w:tag w:val=""/>
                <w:id w:val="-326374340"/>
                <w:placeholder>
                  <w:docPart w:val="B421E674A6644439BF636C51CD2DFA4A"/>
                </w:placeholder>
                <w:dataBinding w:prefixMappings="xmlns:ns0='http://purl.org/dc/elements/1.1/' xmlns:ns1='http://schemas.openxmlformats.org/package/2006/metadata/core-properties' " w:xpath="/ns1:coreProperties[1]/ns1:contentStatus[1]" w:storeItemID="{6C3C8BC8-F283-45AE-878A-BAB7291924A1}"/>
                <w15:appearance w15:val="hidden"/>
                <w:text/>
              </w:sdtPr>
              <w:sdtEndPr/>
              <w:sdtContent>
                <w:r w:rsidR="003000D2" w:rsidRPr="003000D2">
                  <w:rPr>
                    <w:color w:val="000000" w:themeColor="text1"/>
                    <w:sz w:val="52"/>
                    <w:szCs w:val="52"/>
                  </w:rPr>
                  <w:t>MUZEU AT. SHTJEF</w:t>
                </w:r>
                <w:r w:rsidR="003000D2" w:rsidRPr="003000D2">
                  <w:rPr>
                    <w:rFonts w:ascii="Calibri" w:hAnsi="Calibri" w:cs="Calibri"/>
                    <w:color w:val="000000" w:themeColor="text1"/>
                    <w:sz w:val="52"/>
                    <w:szCs w:val="52"/>
                  </w:rPr>
                  <w:t>Ё</w:t>
                </w:r>
                <w:r w:rsidR="003000D2" w:rsidRPr="003000D2">
                  <w:rPr>
                    <w:color w:val="000000" w:themeColor="text1"/>
                    <w:sz w:val="52"/>
                    <w:szCs w:val="52"/>
                  </w:rPr>
                  <w:t>N GJE</w:t>
                </w:r>
                <w:r w:rsidR="003000D2" w:rsidRPr="003000D2">
                  <w:rPr>
                    <w:rFonts w:ascii="Gill Sans MT" w:hAnsi="Gill Sans MT" w:cs="Gill Sans MT"/>
                    <w:color w:val="000000" w:themeColor="text1"/>
                    <w:sz w:val="52"/>
                    <w:szCs w:val="52"/>
                  </w:rPr>
                  <w:t>Ç</w:t>
                </w:r>
                <w:r w:rsidR="003000D2" w:rsidRPr="003000D2">
                  <w:rPr>
                    <w:color w:val="000000" w:themeColor="text1"/>
                    <w:sz w:val="52"/>
                    <w:szCs w:val="52"/>
                  </w:rPr>
                  <w:t>OVI</w:t>
                </w:r>
              </w:sdtContent>
            </w:sdt>
          </w:p>
        </w:tc>
      </w:tr>
    </w:tbl>
    <w:p w14:paraId="3725DF8A" w14:textId="58B67F5A" w:rsidR="007B492D" w:rsidRPr="007B492D" w:rsidRDefault="003000D2" w:rsidP="007B492D">
      <w:pPr>
        <w:spacing w:before="240" w:after="240" w:line="279" w:lineRule="auto"/>
        <w:jc w:val="both"/>
        <w:rPr>
          <w:rFonts w:ascii="Times New Roman" w:eastAsia="Times New Roman" w:hAnsi="Times New Roman" w:cs="Times New Roman"/>
          <w:color w:val="000000" w:themeColor="text1"/>
        </w:rPr>
      </w:pPr>
      <w:r>
        <w:rPr>
          <w:rFonts w:ascii="Times New Roman" w:eastAsia="Times New Roman" w:hAnsi="Times New Roman" w:cs="Times New Roman"/>
          <w:lang w:eastAsia="sq-AL"/>
        </w:rPr>
        <w:drawing>
          <wp:inline distT="0" distB="0" distL="0" distR="0" wp14:anchorId="1AC11AFD" wp14:editId="15076B92">
            <wp:extent cx="6177280" cy="2689860"/>
            <wp:effectExtent l="0" t="0" r="0" b="0"/>
            <wp:docPr id="12441104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77280" cy="2689860"/>
                    </a:xfrm>
                    <a:prstGeom prst="rect">
                      <a:avLst/>
                    </a:prstGeom>
                    <a:noFill/>
                    <a:ln>
                      <a:noFill/>
                    </a:ln>
                  </pic:spPr>
                </pic:pic>
              </a:graphicData>
            </a:graphic>
          </wp:inline>
        </w:drawing>
      </w:r>
    </w:p>
    <w:sectPr w:rsidR="007B492D" w:rsidRPr="007B492D" w:rsidSect="00970B7C">
      <w:headerReference w:type="default" r:id="rId30"/>
      <w:footerReference w:type="default" r:id="rId31"/>
      <w:headerReference w:type="first" r:id="rId32"/>
      <w:footerReference w:type="first" r:id="rId33"/>
      <w:pgSz w:w="11906" w:h="16838" w:code="9"/>
      <w:pgMar w:top="720" w:right="1080" w:bottom="720" w:left="1080" w:header="648"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89F790" w14:textId="77777777" w:rsidR="00DF304B" w:rsidRPr="00C80180" w:rsidRDefault="00DF304B" w:rsidP="005A20E2">
      <w:pPr>
        <w:spacing w:after="0"/>
      </w:pPr>
      <w:r w:rsidRPr="00C80180">
        <w:separator/>
      </w:r>
    </w:p>
    <w:p w14:paraId="0EEB4D1F" w14:textId="77777777" w:rsidR="00DF304B" w:rsidRPr="00C80180" w:rsidRDefault="00DF304B"/>
    <w:p w14:paraId="73FA50D6" w14:textId="77777777" w:rsidR="00DF304B" w:rsidRPr="00C80180" w:rsidRDefault="00DF304B" w:rsidP="009B4773"/>
    <w:p w14:paraId="64FC12E2" w14:textId="77777777" w:rsidR="00DF304B" w:rsidRPr="00C80180" w:rsidRDefault="00DF304B" w:rsidP="00513832"/>
  </w:endnote>
  <w:endnote w:type="continuationSeparator" w:id="0">
    <w:p w14:paraId="3D25799A" w14:textId="77777777" w:rsidR="00DF304B" w:rsidRPr="00C80180" w:rsidRDefault="00DF304B" w:rsidP="005A20E2">
      <w:pPr>
        <w:spacing w:after="0"/>
      </w:pPr>
      <w:r w:rsidRPr="00C80180">
        <w:continuationSeparator/>
      </w:r>
    </w:p>
    <w:p w14:paraId="61B6D05A" w14:textId="77777777" w:rsidR="00DF304B" w:rsidRPr="00C80180" w:rsidRDefault="00DF304B"/>
    <w:p w14:paraId="3D63EA82" w14:textId="77777777" w:rsidR="00DF304B" w:rsidRPr="00C80180" w:rsidRDefault="00DF304B" w:rsidP="009B4773"/>
    <w:p w14:paraId="3D284096" w14:textId="77777777" w:rsidR="00DF304B" w:rsidRPr="00C80180" w:rsidRDefault="00DF304B" w:rsidP="00513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C51025" w14:textId="28B2CF37" w:rsidR="00B57756" w:rsidRPr="00C80180" w:rsidRDefault="00B57756" w:rsidP="003639D2">
    <w:pPr>
      <w:pStyle w:val="Footer"/>
    </w:pPr>
    <w:r w:rsidRPr="00C80180">
      <w:rPr>
        <w:lang w:bidi="en-GB"/>
      </w:rPr>
      <w:tab/>
    </w:r>
    <w:r w:rsidRPr="00C80180">
      <w:rPr>
        <w:lang w:bidi="en-GB"/>
      </w:rPr>
      <w:fldChar w:fldCharType="begin"/>
    </w:r>
    <w:r w:rsidRPr="00C80180">
      <w:rPr>
        <w:lang w:bidi="en-GB"/>
      </w:rPr>
      <w:instrText xml:space="preserve"> PAGE   \* MERGEFORMAT </w:instrText>
    </w:r>
    <w:r w:rsidRPr="00C80180">
      <w:rPr>
        <w:lang w:bidi="en-GB"/>
      </w:rPr>
      <w:fldChar w:fldCharType="separate"/>
    </w:r>
    <w:r w:rsidR="007F0305">
      <w:rPr>
        <w:lang w:bidi="en-GB"/>
      </w:rPr>
      <w:t>2</w:t>
    </w:r>
    <w:r w:rsidRPr="00C80180">
      <w:rPr>
        <w:lang w:bidi="en-GB"/>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E2220F" w14:textId="3DFCB5FD" w:rsidR="005854DB" w:rsidRPr="00C80180" w:rsidRDefault="005854DB" w:rsidP="005854DB">
    <w:pPr>
      <w:pStyle w:val="Footer"/>
    </w:pPr>
    <w:r w:rsidRPr="00C80180">
      <w:rPr>
        <w:lang w:bidi="en-GB"/>
      </w:rPr>
      <w:tab/>
    </w:r>
    <w:r w:rsidRPr="00C80180">
      <w:rPr>
        <w:lang w:bidi="en-GB"/>
      </w:rPr>
      <w:fldChar w:fldCharType="begin"/>
    </w:r>
    <w:r w:rsidRPr="00C80180">
      <w:rPr>
        <w:lang w:bidi="en-GB"/>
      </w:rPr>
      <w:instrText xml:space="preserve"> PAGE   \* MERGEFORMAT </w:instrText>
    </w:r>
    <w:r w:rsidRPr="00C80180">
      <w:rPr>
        <w:lang w:bidi="en-GB"/>
      </w:rPr>
      <w:fldChar w:fldCharType="separate"/>
    </w:r>
    <w:r w:rsidR="007F0305">
      <w:rPr>
        <w:lang w:bidi="en-GB"/>
      </w:rPr>
      <w:t>1</w:t>
    </w:r>
    <w:r w:rsidRPr="00C80180">
      <w:rPr>
        <w:lang w:bidi="en-GB"/>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8F8FBA" w14:textId="77777777" w:rsidR="00DF304B" w:rsidRPr="00C80180" w:rsidRDefault="00DF304B" w:rsidP="005A20E2">
      <w:pPr>
        <w:spacing w:after="0"/>
      </w:pPr>
      <w:r w:rsidRPr="00C80180">
        <w:separator/>
      </w:r>
    </w:p>
    <w:p w14:paraId="2B89D493" w14:textId="77777777" w:rsidR="00DF304B" w:rsidRPr="00C80180" w:rsidRDefault="00DF304B"/>
    <w:p w14:paraId="61ACC492" w14:textId="77777777" w:rsidR="00DF304B" w:rsidRPr="00C80180" w:rsidRDefault="00DF304B" w:rsidP="009B4773"/>
    <w:p w14:paraId="3BFE0595" w14:textId="77777777" w:rsidR="00DF304B" w:rsidRPr="00C80180" w:rsidRDefault="00DF304B" w:rsidP="00513832"/>
  </w:footnote>
  <w:footnote w:type="continuationSeparator" w:id="0">
    <w:p w14:paraId="0DC78D69" w14:textId="77777777" w:rsidR="00DF304B" w:rsidRPr="00C80180" w:rsidRDefault="00DF304B" w:rsidP="005A20E2">
      <w:pPr>
        <w:spacing w:after="0"/>
      </w:pPr>
      <w:r w:rsidRPr="00C80180">
        <w:continuationSeparator/>
      </w:r>
    </w:p>
    <w:p w14:paraId="3B889B6F" w14:textId="77777777" w:rsidR="00DF304B" w:rsidRPr="00C80180" w:rsidRDefault="00DF304B"/>
    <w:p w14:paraId="02BFC433" w14:textId="77777777" w:rsidR="00DF304B" w:rsidRPr="00C80180" w:rsidRDefault="00DF304B" w:rsidP="009B4773"/>
    <w:p w14:paraId="11D687F6" w14:textId="77777777" w:rsidR="00DF304B" w:rsidRPr="00C80180" w:rsidRDefault="00DF304B" w:rsidP="00513832"/>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7E826" w14:textId="1563207F" w:rsidR="003639D2" w:rsidRPr="00C80180" w:rsidRDefault="00DF304B" w:rsidP="003639D2">
    <w:pPr>
      <w:pStyle w:val="Header1"/>
    </w:pPr>
    <w:sdt>
      <w:sdtPr>
        <w:alias w:val="Title"/>
        <w:tag w:val=""/>
        <w:id w:val="-611985797"/>
        <w:placeholder>
          <w:docPart w:val="8C3E3A7F995642949DE45F3D9680EF00"/>
        </w:placeholde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C80180" w:rsidRPr="00C80180">
          <w:t>PLANI I MENAXHMIT</w:t>
        </w:r>
      </w:sdtContent>
    </w:sdt>
  </w:p>
  <w:p w14:paraId="5DC1F1FD" w14:textId="3FF14917" w:rsidR="005854DB" w:rsidRPr="00C80180" w:rsidRDefault="00DF304B" w:rsidP="003D6AFD">
    <w:pPr>
      <w:pStyle w:val="Header"/>
    </w:pPr>
    <w:sdt>
      <w:sdtPr>
        <w:alias w:val="Subtitle"/>
        <w:tag w:val=""/>
        <w:id w:val="-2023313307"/>
        <w:placeholder>
          <w:docPart w:val="AFB83203900240D0954E6394DACB35D4"/>
        </w:placeholder>
        <w:dataBinding w:prefixMappings="xmlns:ns0='http://purl.org/dc/elements/1.1/' xmlns:ns1='http://schemas.openxmlformats.org/package/2006/metadata/core-properties' " w:xpath="/ns1:coreProperties[1]/ns1:contentStatus[1]" w:storeItemID="{6C3C8BC8-F283-45AE-878A-BAB7291924A1}"/>
        <w15:appearance w15:val="hidden"/>
        <w:text/>
      </w:sdtPr>
      <w:sdtEndPr/>
      <w:sdtContent>
        <w:r w:rsidR="00B87D73">
          <w:t>MUZEU AT. SHTJEFЁN GJEÇOVI</w:t>
        </w:r>
      </w:sdtContent>
    </w:sdt>
    <w:r w:rsidR="003D6AFD" w:rsidRPr="00C80180">
      <w:rPr>
        <w:lang w:bidi="en-GB"/>
      </w:rPr>
      <w:t xml:space="preserve"> </w:t>
    </w:r>
    <w:r w:rsidR="005854DB" w:rsidRPr="00C80180">
      <w:rPr>
        <w:lang w:eastAsia="sq-AL"/>
      </w:rPr>
      <mc:AlternateContent>
        <mc:Choice Requires="wps">
          <w:drawing>
            <wp:anchor distT="45720" distB="45720" distL="114300" distR="114300" simplePos="0" relativeHeight="251696128" behindDoc="1" locked="0" layoutInCell="1" allowOverlap="1" wp14:anchorId="5A6C2FB3" wp14:editId="036ED18E">
              <wp:simplePos x="0" y="0"/>
              <wp:positionH relativeFrom="page">
                <wp:align>center</wp:align>
              </wp:positionH>
              <wp:positionV relativeFrom="page">
                <wp:align>top</wp:align>
              </wp:positionV>
              <wp:extent cx="10058400" cy="1143000"/>
              <wp:effectExtent l="0" t="0" r="0" b="0"/>
              <wp:wrapNone/>
              <wp:docPr id="1" name="Text Box 2">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rgbClr val="107082">
                          <a:alpha val="14902"/>
                        </a:srgbClr>
                      </a:solidFill>
                      <a:ln w="9525">
                        <a:noFill/>
                        <a:miter lim="800000"/>
                        <a:headEnd/>
                        <a:tailEnd/>
                      </a:ln>
                    </wps:spPr>
                    <wps:txbx>
                      <w:txbxContent>
                        <w:p w14:paraId="03905ACB" w14:textId="77777777" w:rsidR="005854DB" w:rsidRPr="00C80180" w:rsidRDefault="005854DB" w:rsidP="0003123C"/>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202" coordsize="21600,21600" o:spt="202" path="m,l,21600r21600,l21600,xe" w14:anchorId="5A6C2FB3">
              <v:stroke joinstyle="miter"/>
              <v:path gradientshapeok="t" o:connecttype="rect"/>
            </v:shapetype>
            <v:shape id="Text Box 2" style="position:absolute;margin-left:0;margin-top:0;width:11in;height:90pt;z-index:-251620352;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middle" alt="&quot;&quot;" o:spid="_x0000_s1027" fillcolor="#10708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">
              <v:fill opacity="9766f"/>
              <v:textbox inset="20mm,8mm">
                <w:txbxContent>
                  <w:p w:rsidRPr="00C80180" w:rsidR="005854DB" w:rsidP="0003123C" w:rsidRDefault="005854DB" w14:paraId="03905ACB" w14:textId="77777777"/>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53F396" w14:textId="0D6971AB" w:rsidR="005854DB" w:rsidRPr="00C80180" w:rsidRDefault="00C80180" w:rsidP="00A67285">
    <w:pPr>
      <w:pStyle w:val="Header"/>
      <w:spacing w:after="0"/>
    </w:pPr>
    <w:r>
      <w:rPr>
        <w:lang w:eastAsia="sq-AL"/>
      </w:rPr>
      <w:drawing>
        <wp:anchor distT="0" distB="0" distL="114300" distR="114300" simplePos="0" relativeHeight="251697152" behindDoc="1" locked="0" layoutInCell="1" allowOverlap="1" wp14:anchorId="59EDEEEB" wp14:editId="16275727">
          <wp:simplePos x="0" y="0"/>
          <wp:positionH relativeFrom="page">
            <wp:align>left</wp:align>
          </wp:positionH>
          <wp:positionV relativeFrom="paragraph">
            <wp:posOffset>-1478280</wp:posOffset>
          </wp:positionV>
          <wp:extent cx="7555230" cy="3175000"/>
          <wp:effectExtent l="0" t="0" r="7620" b="6350"/>
          <wp:wrapNone/>
          <wp:docPr id="2658318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b="43988"/>
                  <a:stretch>
                    <a:fillRect/>
                  </a:stretch>
                </pic:blipFill>
                <pic:spPr bwMode="auto">
                  <a:xfrm>
                    <a:off x="0" y="0"/>
                    <a:ext cx="7556265" cy="3175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8784C7" w:themeColor="accent2"/>
      </w:rPr>
    </w:lvl>
  </w:abstractNum>
  <w:abstractNum w:abstractNumId="1" w15:restartNumberingAfterBreak="0">
    <w:nsid w:val="010675B0"/>
    <w:multiLevelType w:val="hybridMultilevel"/>
    <w:tmpl w:val="442A5648"/>
    <w:lvl w:ilvl="0" w:tplc="A4946864">
      <w:start w:val="1"/>
      <w:numFmt w:val="bullet"/>
      <w:pStyle w:val="Graphbullet4"/>
      <w:lvlText w:val=""/>
      <w:lvlJc w:val="left"/>
      <w:pPr>
        <w:ind w:left="720" w:hanging="360"/>
      </w:pPr>
      <w:rPr>
        <w:rFonts w:ascii="Symbol" w:hAnsi="Symbol" w:hint="default"/>
        <w:color w:val="8784C7" w:themeColor="accent2"/>
        <w:u w:color="AD84C6"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1D564A"/>
    <w:multiLevelType w:val="hybridMultilevel"/>
    <w:tmpl w:val="3E86E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FF502E"/>
    <w:multiLevelType w:val="hybridMultilevel"/>
    <w:tmpl w:val="646CF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21B0354"/>
    <w:multiLevelType w:val="hybridMultilevel"/>
    <w:tmpl w:val="0464C5E2"/>
    <w:lvl w:ilvl="0" w:tplc="13A87BB0">
      <w:start w:val="1"/>
      <w:numFmt w:val="bullet"/>
      <w:pStyle w:val="Graphbullet3"/>
      <w:lvlText w:val=""/>
      <w:lvlJc w:val="left"/>
      <w:pPr>
        <w:ind w:left="720" w:hanging="360"/>
      </w:pPr>
      <w:rPr>
        <w:rFonts w:ascii="Symbol" w:hAnsi="Symbol" w:hint="default"/>
        <w:color w:val="6F8183" w:themeColor="accent6"/>
        <w:u w:color="AD84C6"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8784C7" w:themeColor="accent2"/>
        <w:u w:color="AD84C6"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6B26B1"/>
    <w:multiLevelType w:val="hybridMultilevel"/>
    <w:tmpl w:val="04047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5D3AC1"/>
    <w:multiLevelType w:val="multilevel"/>
    <w:tmpl w:val="B6D4559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0A3951D8"/>
    <w:multiLevelType w:val="hybridMultilevel"/>
    <w:tmpl w:val="4798F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8D44BD"/>
    <w:multiLevelType w:val="multilevel"/>
    <w:tmpl w:val="2E3AD2A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CFF4348"/>
    <w:multiLevelType w:val="hybridMultilevel"/>
    <w:tmpl w:val="BE94E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D5F3566"/>
    <w:multiLevelType w:val="hybridMultilevel"/>
    <w:tmpl w:val="8F8A0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1843B1F"/>
    <w:multiLevelType w:val="hybridMultilevel"/>
    <w:tmpl w:val="AC9C6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3333DA0"/>
    <w:multiLevelType w:val="hybridMultilevel"/>
    <w:tmpl w:val="D97C0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5B35CD"/>
    <w:multiLevelType w:val="hybridMultilevel"/>
    <w:tmpl w:val="15EC8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487CACA"/>
    <w:multiLevelType w:val="hybridMultilevel"/>
    <w:tmpl w:val="6012FBD2"/>
    <w:lvl w:ilvl="0" w:tplc="45EAAFA6">
      <w:start w:val="1"/>
      <w:numFmt w:val="bullet"/>
      <w:lvlText w:val=""/>
      <w:lvlJc w:val="left"/>
      <w:pPr>
        <w:ind w:left="720" w:hanging="360"/>
      </w:pPr>
      <w:rPr>
        <w:rFonts w:ascii="Symbol" w:hAnsi="Symbol" w:hint="default"/>
      </w:rPr>
    </w:lvl>
    <w:lvl w:ilvl="1" w:tplc="208283A8">
      <w:start w:val="1"/>
      <w:numFmt w:val="bullet"/>
      <w:lvlText w:val="o"/>
      <w:lvlJc w:val="left"/>
      <w:pPr>
        <w:ind w:left="1440" w:hanging="360"/>
      </w:pPr>
      <w:rPr>
        <w:rFonts w:ascii="Courier New" w:hAnsi="Courier New" w:hint="default"/>
      </w:rPr>
    </w:lvl>
    <w:lvl w:ilvl="2" w:tplc="380C891E">
      <w:start w:val="1"/>
      <w:numFmt w:val="bullet"/>
      <w:lvlText w:val=""/>
      <w:lvlJc w:val="left"/>
      <w:pPr>
        <w:ind w:left="2160" w:hanging="360"/>
      </w:pPr>
      <w:rPr>
        <w:rFonts w:ascii="Wingdings" w:hAnsi="Wingdings" w:hint="default"/>
      </w:rPr>
    </w:lvl>
    <w:lvl w:ilvl="3" w:tplc="C0FC22E6">
      <w:start w:val="1"/>
      <w:numFmt w:val="bullet"/>
      <w:lvlText w:val=""/>
      <w:lvlJc w:val="left"/>
      <w:pPr>
        <w:ind w:left="2880" w:hanging="360"/>
      </w:pPr>
      <w:rPr>
        <w:rFonts w:ascii="Symbol" w:hAnsi="Symbol" w:hint="default"/>
      </w:rPr>
    </w:lvl>
    <w:lvl w:ilvl="4" w:tplc="2C3A2A9C">
      <w:start w:val="1"/>
      <w:numFmt w:val="bullet"/>
      <w:lvlText w:val="o"/>
      <w:lvlJc w:val="left"/>
      <w:pPr>
        <w:ind w:left="3600" w:hanging="360"/>
      </w:pPr>
      <w:rPr>
        <w:rFonts w:ascii="Courier New" w:hAnsi="Courier New" w:hint="default"/>
      </w:rPr>
    </w:lvl>
    <w:lvl w:ilvl="5" w:tplc="253CE94A">
      <w:start w:val="1"/>
      <w:numFmt w:val="bullet"/>
      <w:lvlText w:val=""/>
      <w:lvlJc w:val="left"/>
      <w:pPr>
        <w:ind w:left="4320" w:hanging="360"/>
      </w:pPr>
      <w:rPr>
        <w:rFonts w:ascii="Wingdings" w:hAnsi="Wingdings" w:hint="default"/>
      </w:rPr>
    </w:lvl>
    <w:lvl w:ilvl="6" w:tplc="8272E56A">
      <w:start w:val="1"/>
      <w:numFmt w:val="bullet"/>
      <w:lvlText w:val=""/>
      <w:lvlJc w:val="left"/>
      <w:pPr>
        <w:ind w:left="5040" w:hanging="360"/>
      </w:pPr>
      <w:rPr>
        <w:rFonts w:ascii="Symbol" w:hAnsi="Symbol" w:hint="default"/>
      </w:rPr>
    </w:lvl>
    <w:lvl w:ilvl="7" w:tplc="92928AEE">
      <w:start w:val="1"/>
      <w:numFmt w:val="bullet"/>
      <w:lvlText w:val="o"/>
      <w:lvlJc w:val="left"/>
      <w:pPr>
        <w:ind w:left="5760" w:hanging="360"/>
      </w:pPr>
      <w:rPr>
        <w:rFonts w:ascii="Courier New" w:hAnsi="Courier New" w:hint="default"/>
      </w:rPr>
    </w:lvl>
    <w:lvl w:ilvl="8" w:tplc="3F0AE944">
      <w:start w:val="1"/>
      <w:numFmt w:val="bullet"/>
      <w:lvlText w:val=""/>
      <w:lvlJc w:val="left"/>
      <w:pPr>
        <w:ind w:left="6480" w:hanging="360"/>
      </w:pPr>
      <w:rPr>
        <w:rFonts w:ascii="Wingdings" w:hAnsi="Wingdings" w:hint="default"/>
      </w:rPr>
    </w:lvl>
  </w:abstractNum>
  <w:abstractNum w:abstractNumId="16" w15:restartNumberingAfterBreak="0">
    <w:nsid w:val="164F76B5"/>
    <w:multiLevelType w:val="multilevel"/>
    <w:tmpl w:val="2E3AD2A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8411A74"/>
    <w:multiLevelType w:val="multilevel"/>
    <w:tmpl w:val="00E80A22"/>
    <w:lvl w:ilvl="0">
      <w:start w:val="1"/>
      <w:numFmt w:val="decimal"/>
      <w:pStyle w:val="ListNumber"/>
      <w:lvlText w:val="%1."/>
      <w:lvlJc w:val="left"/>
      <w:pPr>
        <w:ind w:left="360" w:hanging="360"/>
      </w:pPr>
      <w:rPr>
        <w:rFonts w:hint="default"/>
        <w:b/>
        <w:color w:val="8784C7" w:themeColor="accent2"/>
        <w:u w:color="AD84C6" w:themeColor="accent1"/>
      </w:rPr>
    </w:lvl>
    <w:lvl w:ilvl="1">
      <w:start w:val="1"/>
      <w:numFmt w:val="lowerLetter"/>
      <w:pStyle w:val="ListNumber2"/>
      <w:lvlText w:val="%2."/>
      <w:lvlJc w:val="left"/>
      <w:pPr>
        <w:ind w:left="360" w:hanging="360"/>
      </w:pPr>
      <w:rPr>
        <w:rFonts w:hint="default"/>
        <w:color w:val="8784C7" w:themeColor="accent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A277AFC"/>
    <w:multiLevelType w:val="hybridMultilevel"/>
    <w:tmpl w:val="251E707C"/>
    <w:lvl w:ilvl="0" w:tplc="C7BC33B2">
      <w:start w:val="1"/>
      <w:numFmt w:val="bullet"/>
      <w:pStyle w:val="Graphbullet"/>
      <w:lvlText w:val=""/>
      <w:lvlJc w:val="left"/>
      <w:pPr>
        <w:ind w:left="720" w:hanging="360"/>
      </w:pPr>
      <w:rPr>
        <w:rFonts w:ascii="Symbol" w:hAnsi="Symbol" w:hint="default"/>
        <w:color w:val="5D739A" w:themeColor="accent3"/>
        <w:u w:color="AD84C6"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AD49B8"/>
    <w:multiLevelType w:val="hybridMultilevel"/>
    <w:tmpl w:val="B4166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F3A23CE"/>
    <w:multiLevelType w:val="multilevel"/>
    <w:tmpl w:val="2E3AD2A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0F92AB5"/>
    <w:multiLevelType w:val="hybridMultilevel"/>
    <w:tmpl w:val="1D547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5655C8A"/>
    <w:multiLevelType w:val="hybridMultilevel"/>
    <w:tmpl w:val="1AAA2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77B5727"/>
    <w:multiLevelType w:val="hybridMultilevel"/>
    <w:tmpl w:val="56300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8574291"/>
    <w:multiLevelType w:val="hybridMultilevel"/>
    <w:tmpl w:val="CA12C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C142690"/>
    <w:multiLevelType w:val="multilevel"/>
    <w:tmpl w:val="2E3AD2A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2D9448EF"/>
    <w:multiLevelType w:val="hybridMultilevel"/>
    <w:tmpl w:val="A92A2166"/>
    <w:lvl w:ilvl="0" w:tplc="A4583C36">
      <w:start w:val="1"/>
      <w:numFmt w:val="bullet"/>
      <w:pStyle w:val="Graphbullet2"/>
      <w:lvlText w:val=""/>
      <w:lvlJc w:val="left"/>
      <w:pPr>
        <w:ind w:left="720" w:hanging="360"/>
      </w:pPr>
      <w:rPr>
        <w:rFonts w:ascii="Symbol" w:hAnsi="Symbol" w:hint="default"/>
        <w:color w:val="84ACB6" w:themeColor="accent5"/>
        <w:u w:color="AD84C6"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1AD7386"/>
    <w:multiLevelType w:val="multilevel"/>
    <w:tmpl w:val="2E3AD2A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34667207"/>
    <w:multiLevelType w:val="hybridMultilevel"/>
    <w:tmpl w:val="D070D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5583FC8"/>
    <w:multiLevelType w:val="hybridMultilevel"/>
    <w:tmpl w:val="DD883C16"/>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8763BB1"/>
    <w:multiLevelType w:val="hybridMultilevel"/>
    <w:tmpl w:val="0C765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99E1C95"/>
    <w:multiLevelType w:val="multilevel"/>
    <w:tmpl w:val="2E3AD2A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3A9C2C6C"/>
    <w:multiLevelType w:val="hybridMultilevel"/>
    <w:tmpl w:val="D236F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BBE26BA"/>
    <w:multiLevelType w:val="multilevel"/>
    <w:tmpl w:val="2E3AD2A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46A01B96"/>
    <w:multiLevelType w:val="hybridMultilevel"/>
    <w:tmpl w:val="D6A05C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76D64CE"/>
    <w:multiLevelType w:val="multilevel"/>
    <w:tmpl w:val="2E3AD2A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49866D63"/>
    <w:multiLevelType w:val="hybridMultilevel"/>
    <w:tmpl w:val="A050C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CD312DE"/>
    <w:multiLevelType w:val="hybridMultilevel"/>
    <w:tmpl w:val="1EE8F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CD550D7"/>
    <w:multiLevelType w:val="hybridMultilevel"/>
    <w:tmpl w:val="0EE86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EAD058D"/>
    <w:multiLevelType w:val="hybridMultilevel"/>
    <w:tmpl w:val="299A5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28C1828"/>
    <w:multiLevelType w:val="multilevel"/>
    <w:tmpl w:val="D16470F8"/>
    <w:lvl w:ilvl="0">
      <w:start w:val="1"/>
      <w:numFmt w:val="decimal"/>
      <w:lvlText w:val="%1."/>
      <w:lvlJc w:val="left"/>
      <w:pPr>
        <w:ind w:left="360" w:hanging="360"/>
      </w:pPr>
      <w:rPr>
        <w:rFonts w:hint="default"/>
        <w:b/>
        <w:color w:val="8784C7" w:themeColor="accent2"/>
        <w:u w:color="AD84C6" w:themeColor="accent1"/>
      </w:rPr>
    </w:lvl>
    <w:lvl w:ilvl="1">
      <w:start w:val="1"/>
      <w:numFmt w:val="lowerLetter"/>
      <w:lvlText w:val="%2."/>
      <w:lvlJc w:val="left"/>
      <w:pPr>
        <w:ind w:left="360" w:hanging="360"/>
      </w:pPr>
      <w:rPr>
        <w:rFonts w:hint="default"/>
        <w:color w:val="8784C7" w:themeColor="accent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548C57AE"/>
    <w:multiLevelType w:val="hybridMultilevel"/>
    <w:tmpl w:val="F7E49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5462900"/>
    <w:multiLevelType w:val="multilevel"/>
    <w:tmpl w:val="2E3AD2A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57AC3CBA"/>
    <w:multiLevelType w:val="hybridMultilevel"/>
    <w:tmpl w:val="B694E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C5D25B7"/>
    <w:multiLevelType w:val="hybridMultilevel"/>
    <w:tmpl w:val="1D34D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0235B8E"/>
    <w:multiLevelType w:val="multilevel"/>
    <w:tmpl w:val="2E3AD2A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60417824"/>
    <w:multiLevelType w:val="hybridMultilevel"/>
    <w:tmpl w:val="86A4D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2EA6C1B"/>
    <w:multiLevelType w:val="multilevel"/>
    <w:tmpl w:val="2E3AD2A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631B4198"/>
    <w:multiLevelType w:val="hybridMultilevel"/>
    <w:tmpl w:val="5478F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3A871E2"/>
    <w:multiLevelType w:val="hybridMultilevel"/>
    <w:tmpl w:val="525E5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8CF271D"/>
    <w:multiLevelType w:val="multilevel"/>
    <w:tmpl w:val="2E3AD2A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68E60FC6"/>
    <w:multiLevelType w:val="hybridMultilevel"/>
    <w:tmpl w:val="B9267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9BA40C4"/>
    <w:multiLevelType w:val="hybridMultilevel"/>
    <w:tmpl w:val="D7E2B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BFF5804"/>
    <w:multiLevelType w:val="multilevel"/>
    <w:tmpl w:val="2E3AD2A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6C1C3060"/>
    <w:multiLevelType w:val="multilevel"/>
    <w:tmpl w:val="2E3AD2A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6CEC6525"/>
    <w:multiLevelType w:val="multilevel"/>
    <w:tmpl w:val="2E3AD2A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70A00741"/>
    <w:multiLevelType w:val="hybridMultilevel"/>
    <w:tmpl w:val="D1FE7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102239B"/>
    <w:multiLevelType w:val="hybridMultilevel"/>
    <w:tmpl w:val="5E185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4D73BD8"/>
    <w:multiLevelType w:val="multilevel"/>
    <w:tmpl w:val="2E3AD2A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75260015"/>
    <w:multiLevelType w:val="multilevel"/>
    <w:tmpl w:val="2E3AD2A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75336A2A"/>
    <w:multiLevelType w:val="hybridMultilevel"/>
    <w:tmpl w:val="15B2C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6637E34"/>
    <w:multiLevelType w:val="multilevel"/>
    <w:tmpl w:val="2E3AD2A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7A724044"/>
    <w:multiLevelType w:val="hybridMultilevel"/>
    <w:tmpl w:val="79260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AF5686E"/>
    <w:multiLevelType w:val="multilevel"/>
    <w:tmpl w:val="2E3AD2A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7B762F44"/>
    <w:multiLevelType w:val="hybridMultilevel"/>
    <w:tmpl w:val="15666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BBE7E3C"/>
    <w:multiLevelType w:val="hybridMultilevel"/>
    <w:tmpl w:val="202CA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C5E6986"/>
    <w:multiLevelType w:val="hybridMultilevel"/>
    <w:tmpl w:val="165C4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E4A20E3"/>
    <w:multiLevelType w:val="multilevel"/>
    <w:tmpl w:val="B6D4559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5"/>
  </w:num>
  <w:num w:numId="2">
    <w:abstractNumId w:val="18"/>
  </w:num>
  <w:num w:numId="3">
    <w:abstractNumId w:val="4"/>
  </w:num>
  <w:num w:numId="4">
    <w:abstractNumId w:val="26"/>
  </w:num>
  <w:num w:numId="5">
    <w:abstractNumId w:val="1"/>
  </w:num>
  <w:num w:numId="6">
    <w:abstractNumId w:val="0"/>
  </w:num>
  <w:num w:numId="7">
    <w:abstractNumId w:val="67"/>
  </w:num>
  <w:num w:numId="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4"/>
  </w:num>
  <w:num w:numId="10">
    <w:abstractNumId w:val="22"/>
  </w:num>
  <w:num w:numId="11">
    <w:abstractNumId w:val="38"/>
  </w:num>
  <w:num w:numId="12">
    <w:abstractNumId w:val="60"/>
  </w:num>
  <w:num w:numId="13">
    <w:abstractNumId w:val="21"/>
  </w:num>
  <w:num w:numId="14">
    <w:abstractNumId w:val="62"/>
  </w:num>
  <w:num w:numId="15">
    <w:abstractNumId w:val="28"/>
  </w:num>
  <w:num w:numId="16">
    <w:abstractNumId w:val="19"/>
  </w:num>
  <w:num w:numId="17">
    <w:abstractNumId w:val="13"/>
  </w:num>
  <w:num w:numId="18">
    <w:abstractNumId w:val="48"/>
  </w:num>
  <w:num w:numId="19">
    <w:abstractNumId w:val="10"/>
  </w:num>
  <w:num w:numId="20">
    <w:abstractNumId w:val="39"/>
  </w:num>
  <w:num w:numId="21">
    <w:abstractNumId w:val="36"/>
  </w:num>
  <w:num w:numId="22">
    <w:abstractNumId w:val="37"/>
  </w:num>
  <w:num w:numId="23">
    <w:abstractNumId w:val="23"/>
  </w:num>
  <w:num w:numId="24">
    <w:abstractNumId w:val="49"/>
  </w:num>
  <w:num w:numId="2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0"/>
  </w:num>
  <w:num w:numId="2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3"/>
  </w:num>
  <w:num w:numId="30">
    <w:abstractNumId w:val="8"/>
  </w:num>
  <w:num w:numId="31">
    <w:abstractNumId w:val="2"/>
  </w:num>
  <w:num w:numId="32">
    <w:abstractNumId w:val="52"/>
  </w:num>
  <w:num w:numId="33">
    <w:abstractNumId w:val="11"/>
  </w:num>
  <w:num w:numId="34">
    <w:abstractNumId w:val="3"/>
  </w:num>
  <w:num w:numId="35">
    <w:abstractNumId w:val="56"/>
  </w:num>
  <w:num w:numId="36">
    <w:abstractNumId w:val="65"/>
  </w:num>
  <w:num w:numId="37">
    <w:abstractNumId w:val="12"/>
  </w:num>
  <w:num w:numId="38">
    <w:abstractNumId w:val="41"/>
  </w:num>
  <w:num w:numId="3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0"/>
  </w:num>
  <w:num w:numId="43">
    <w:abstractNumId w:val="24"/>
  </w:num>
  <w:num w:numId="44">
    <w:abstractNumId w:val="15"/>
  </w:num>
  <w:num w:numId="45">
    <w:abstractNumId w:val="51"/>
  </w:num>
  <w:num w:numId="46">
    <w:abstractNumId w:val="14"/>
  </w:num>
  <w:num w:numId="47">
    <w:abstractNumId w:val="46"/>
  </w:num>
  <w:num w:numId="48">
    <w:abstractNumId w:val="57"/>
  </w:num>
  <w:num w:numId="49">
    <w:abstractNumId w:val="32"/>
  </w:num>
  <w:num w:numId="50">
    <w:abstractNumId w:val="6"/>
  </w:num>
  <w:num w:numId="5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0"/>
  </w:num>
  <w:num w:numId="54">
    <w:abstractNumId w:val="66"/>
  </w:num>
  <w:num w:numId="55">
    <w:abstractNumId w:val="44"/>
  </w:num>
  <w:num w:numId="56">
    <w:abstractNumId w:val="17"/>
  </w:num>
  <w:num w:numId="57">
    <w:abstractNumId w:val="25"/>
  </w:num>
  <w:num w:numId="5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6"/>
  </w:num>
  <w:num w:numId="60">
    <w:abstractNumId w:val="63"/>
  </w:num>
  <w:num w:numId="61">
    <w:abstractNumId w:val="42"/>
  </w:num>
  <w:num w:numId="62">
    <w:abstractNumId w:val="54"/>
  </w:num>
  <w:num w:numId="63">
    <w:abstractNumId w:val="31"/>
  </w:num>
  <w:num w:numId="64">
    <w:abstractNumId w:val="35"/>
  </w:num>
  <w:num w:numId="65">
    <w:abstractNumId w:val="58"/>
  </w:num>
  <w:num w:numId="66">
    <w:abstractNumId w:val="27"/>
  </w:num>
  <w:num w:numId="67">
    <w:abstractNumId w:val="45"/>
  </w:num>
  <w:num w:numId="68">
    <w:abstractNumId w:val="61"/>
  </w:num>
  <w:num w:numId="69">
    <w:abstractNumId w:val="33"/>
  </w:num>
  <w:num w:numId="70">
    <w:abstractNumId w:val="47"/>
  </w:num>
  <w:num w:numId="71">
    <w:abstractNumId w:val="17"/>
  </w:num>
  <w:num w:numId="72">
    <w:abstractNumId w:val="20"/>
  </w:num>
  <w:num w:numId="7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9"/>
  </w:num>
  <w:num w:numId="75">
    <w:abstractNumId w:val="9"/>
  </w:num>
  <w:num w:numId="76">
    <w:abstractNumId w:val="50"/>
  </w:num>
  <w:num w:numId="77">
    <w:abstractNumId w:val="53"/>
  </w:num>
  <w:num w:numId="78">
    <w:abstractNumId w:val="55"/>
  </w:num>
  <w:num w:numId="79">
    <w:abstractNumId w:val="34"/>
  </w:num>
  <w:num w:numId="80">
    <w:abstractNumId w:val="29"/>
  </w:num>
  <w:num w:numId="81">
    <w:abstractNumId w:val="7"/>
  </w:num>
  <w:num w:numId="8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180"/>
    <w:rsid w:val="0000092E"/>
    <w:rsid w:val="00012A83"/>
    <w:rsid w:val="00017C3C"/>
    <w:rsid w:val="00021F2E"/>
    <w:rsid w:val="00026EAE"/>
    <w:rsid w:val="0003123C"/>
    <w:rsid w:val="00032A10"/>
    <w:rsid w:val="00043FFE"/>
    <w:rsid w:val="00044074"/>
    <w:rsid w:val="0004430C"/>
    <w:rsid w:val="000502C4"/>
    <w:rsid w:val="000535F6"/>
    <w:rsid w:val="000606C7"/>
    <w:rsid w:val="00066DE2"/>
    <w:rsid w:val="00077931"/>
    <w:rsid w:val="00084E91"/>
    <w:rsid w:val="00087710"/>
    <w:rsid w:val="000900B6"/>
    <w:rsid w:val="000A059B"/>
    <w:rsid w:val="000A649E"/>
    <w:rsid w:val="000A7626"/>
    <w:rsid w:val="000B2D28"/>
    <w:rsid w:val="000B5DA2"/>
    <w:rsid w:val="000C1C28"/>
    <w:rsid w:val="000C5872"/>
    <w:rsid w:val="000C770E"/>
    <w:rsid w:val="000E0979"/>
    <w:rsid w:val="000E1544"/>
    <w:rsid w:val="000F3A48"/>
    <w:rsid w:val="000F47C0"/>
    <w:rsid w:val="001155CE"/>
    <w:rsid w:val="001225D9"/>
    <w:rsid w:val="0012403E"/>
    <w:rsid w:val="00124370"/>
    <w:rsid w:val="00154065"/>
    <w:rsid w:val="00160392"/>
    <w:rsid w:val="00164319"/>
    <w:rsid w:val="00172497"/>
    <w:rsid w:val="001A5429"/>
    <w:rsid w:val="001C7E82"/>
    <w:rsid w:val="001D1C22"/>
    <w:rsid w:val="001E11F1"/>
    <w:rsid w:val="001E1E58"/>
    <w:rsid w:val="001F1BED"/>
    <w:rsid w:val="00206719"/>
    <w:rsid w:val="00207A17"/>
    <w:rsid w:val="00240312"/>
    <w:rsid w:val="00247B17"/>
    <w:rsid w:val="00252E4A"/>
    <w:rsid w:val="002642A8"/>
    <w:rsid w:val="00287BB6"/>
    <w:rsid w:val="002955AB"/>
    <w:rsid w:val="002A137B"/>
    <w:rsid w:val="003000D2"/>
    <w:rsid w:val="0031130D"/>
    <w:rsid w:val="00314A6F"/>
    <w:rsid w:val="00334394"/>
    <w:rsid w:val="00347AF5"/>
    <w:rsid w:val="00360F98"/>
    <w:rsid w:val="00362478"/>
    <w:rsid w:val="003639D2"/>
    <w:rsid w:val="00374421"/>
    <w:rsid w:val="00396BA9"/>
    <w:rsid w:val="003A1203"/>
    <w:rsid w:val="003B5758"/>
    <w:rsid w:val="003C01B2"/>
    <w:rsid w:val="003D59A7"/>
    <w:rsid w:val="003D6AFD"/>
    <w:rsid w:val="003E78A7"/>
    <w:rsid w:val="003F0714"/>
    <w:rsid w:val="003F13B0"/>
    <w:rsid w:val="003F5F4A"/>
    <w:rsid w:val="00403423"/>
    <w:rsid w:val="0042111F"/>
    <w:rsid w:val="004262DD"/>
    <w:rsid w:val="0042646F"/>
    <w:rsid w:val="00435096"/>
    <w:rsid w:val="004411FB"/>
    <w:rsid w:val="00443212"/>
    <w:rsid w:val="004579DA"/>
    <w:rsid w:val="00493EC0"/>
    <w:rsid w:val="00495909"/>
    <w:rsid w:val="004B5251"/>
    <w:rsid w:val="004C0453"/>
    <w:rsid w:val="004C432D"/>
    <w:rsid w:val="004C7B3E"/>
    <w:rsid w:val="00513832"/>
    <w:rsid w:val="00526C37"/>
    <w:rsid w:val="00533047"/>
    <w:rsid w:val="005568AD"/>
    <w:rsid w:val="00567626"/>
    <w:rsid w:val="00577B45"/>
    <w:rsid w:val="005854DB"/>
    <w:rsid w:val="005919AF"/>
    <w:rsid w:val="005A20E2"/>
    <w:rsid w:val="005B6A1A"/>
    <w:rsid w:val="005C7E0C"/>
    <w:rsid w:val="005D2146"/>
    <w:rsid w:val="005F6388"/>
    <w:rsid w:val="00625DAE"/>
    <w:rsid w:val="006329E1"/>
    <w:rsid w:val="00633E73"/>
    <w:rsid w:val="00655308"/>
    <w:rsid w:val="00664450"/>
    <w:rsid w:val="00685B4E"/>
    <w:rsid w:val="006936EB"/>
    <w:rsid w:val="006B048A"/>
    <w:rsid w:val="006B2383"/>
    <w:rsid w:val="006C4D5C"/>
    <w:rsid w:val="006D0144"/>
    <w:rsid w:val="006E3FC8"/>
    <w:rsid w:val="006F38DB"/>
    <w:rsid w:val="007157EF"/>
    <w:rsid w:val="00720CC7"/>
    <w:rsid w:val="0073670F"/>
    <w:rsid w:val="00740FCE"/>
    <w:rsid w:val="00753E67"/>
    <w:rsid w:val="00764D3F"/>
    <w:rsid w:val="0078010D"/>
    <w:rsid w:val="00784AB5"/>
    <w:rsid w:val="007B17C4"/>
    <w:rsid w:val="007B1F5A"/>
    <w:rsid w:val="007B3AB6"/>
    <w:rsid w:val="007B492D"/>
    <w:rsid w:val="007B5AFF"/>
    <w:rsid w:val="007C136F"/>
    <w:rsid w:val="007C5AF4"/>
    <w:rsid w:val="007D10C5"/>
    <w:rsid w:val="007D40E3"/>
    <w:rsid w:val="007D5767"/>
    <w:rsid w:val="007F0305"/>
    <w:rsid w:val="007F793B"/>
    <w:rsid w:val="00813EC8"/>
    <w:rsid w:val="008171EC"/>
    <w:rsid w:val="00817F8C"/>
    <w:rsid w:val="00820AB6"/>
    <w:rsid w:val="0082491D"/>
    <w:rsid w:val="00831D1A"/>
    <w:rsid w:val="0083428B"/>
    <w:rsid w:val="00876F99"/>
    <w:rsid w:val="008820B3"/>
    <w:rsid w:val="00883EA8"/>
    <w:rsid w:val="00886169"/>
    <w:rsid w:val="0089410F"/>
    <w:rsid w:val="008965F6"/>
    <w:rsid w:val="008A2B5E"/>
    <w:rsid w:val="008D3386"/>
    <w:rsid w:val="008F663F"/>
    <w:rsid w:val="008F704C"/>
    <w:rsid w:val="0090206C"/>
    <w:rsid w:val="00902998"/>
    <w:rsid w:val="00912C1B"/>
    <w:rsid w:val="0092125E"/>
    <w:rsid w:val="00924319"/>
    <w:rsid w:val="009355C2"/>
    <w:rsid w:val="00952A7A"/>
    <w:rsid w:val="00970B7C"/>
    <w:rsid w:val="00974BF8"/>
    <w:rsid w:val="009A3B33"/>
    <w:rsid w:val="009A45A0"/>
    <w:rsid w:val="009B35B5"/>
    <w:rsid w:val="009B3A56"/>
    <w:rsid w:val="009B4773"/>
    <w:rsid w:val="009C7570"/>
    <w:rsid w:val="009D2556"/>
    <w:rsid w:val="00A371D8"/>
    <w:rsid w:val="00A630FD"/>
    <w:rsid w:val="00A67285"/>
    <w:rsid w:val="00A74908"/>
    <w:rsid w:val="00A91213"/>
    <w:rsid w:val="00A960DC"/>
    <w:rsid w:val="00AA29B1"/>
    <w:rsid w:val="00AA334B"/>
    <w:rsid w:val="00AA387F"/>
    <w:rsid w:val="00AA66D7"/>
    <w:rsid w:val="00AC3653"/>
    <w:rsid w:val="00AE0241"/>
    <w:rsid w:val="00AE5008"/>
    <w:rsid w:val="00B12D81"/>
    <w:rsid w:val="00B26302"/>
    <w:rsid w:val="00B3756E"/>
    <w:rsid w:val="00B37B3B"/>
    <w:rsid w:val="00B44C47"/>
    <w:rsid w:val="00B57756"/>
    <w:rsid w:val="00B57F4F"/>
    <w:rsid w:val="00B7636D"/>
    <w:rsid w:val="00B80CF1"/>
    <w:rsid w:val="00B87D73"/>
    <w:rsid w:val="00BA2A38"/>
    <w:rsid w:val="00BA31C4"/>
    <w:rsid w:val="00BB02E6"/>
    <w:rsid w:val="00BD0C60"/>
    <w:rsid w:val="00C17BCF"/>
    <w:rsid w:val="00C3246A"/>
    <w:rsid w:val="00C61A35"/>
    <w:rsid w:val="00C65564"/>
    <w:rsid w:val="00C80180"/>
    <w:rsid w:val="00C92EF3"/>
    <w:rsid w:val="00CA0C72"/>
    <w:rsid w:val="00CA61D8"/>
    <w:rsid w:val="00CD1D98"/>
    <w:rsid w:val="00CF1267"/>
    <w:rsid w:val="00CF6B9F"/>
    <w:rsid w:val="00D13200"/>
    <w:rsid w:val="00D155B5"/>
    <w:rsid w:val="00D26769"/>
    <w:rsid w:val="00D27AF8"/>
    <w:rsid w:val="00D6543F"/>
    <w:rsid w:val="00D74E0C"/>
    <w:rsid w:val="00D8068C"/>
    <w:rsid w:val="00D94688"/>
    <w:rsid w:val="00DA2D18"/>
    <w:rsid w:val="00DB5A2E"/>
    <w:rsid w:val="00DC0528"/>
    <w:rsid w:val="00DC1104"/>
    <w:rsid w:val="00DC7466"/>
    <w:rsid w:val="00DC7E1C"/>
    <w:rsid w:val="00DE65A2"/>
    <w:rsid w:val="00DF2DCC"/>
    <w:rsid w:val="00DF304B"/>
    <w:rsid w:val="00E01D0E"/>
    <w:rsid w:val="00E16215"/>
    <w:rsid w:val="00E31650"/>
    <w:rsid w:val="00E35169"/>
    <w:rsid w:val="00E53724"/>
    <w:rsid w:val="00E552C8"/>
    <w:rsid w:val="00E75006"/>
    <w:rsid w:val="00E84350"/>
    <w:rsid w:val="00E85863"/>
    <w:rsid w:val="00E91AE4"/>
    <w:rsid w:val="00EA431D"/>
    <w:rsid w:val="00EC4BCD"/>
    <w:rsid w:val="00EF7F7A"/>
    <w:rsid w:val="00F217D3"/>
    <w:rsid w:val="00F33F5E"/>
    <w:rsid w:val="00F60840"/>
    <w:rsid w:val="00F75B86"/>
    <w:rsid w:val="00F77933"/>
    <w:rsid w:val="00F8411A"/>
    <w:rsid w:val="00FB1673"/>
    <w:rsid w:val="00FB315C"/>
    <w:rsid w:val="00FC1405"/>
    <w:rsid w:val="00FF0913"/>
    <w:rsid w:val="00FF7EFE"/>
    <w:rsid w:val="15A93A37"/>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EC85459"/>
  <w15:chartTrackingRefBased/>
  <w15:docId w15:val="{998F4F77-54EE-473D-A375-5560300CB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71D8"/>
    <w:pPr>
      <w:spacing w:before="120" w:after="120" w:line="288" w:lineRule="auto"/>
    </w:pPr>
    <w:rPr>
      <w:noProof/>
      <w:color w:val="595959" w:themeColor="text1" w:themeTint="A6"/>
      <w:sz w:val="24"/>
      <w:lang w:val="sq-AL"/>
    </w:rPr>
  </w:style>
  <w:style w:type="paragraph" w:styleId="Heading1">
    <w:name w:val="heading 1"/>
    <w:basedOn w:val="Normal"/>
    <w:next w:val="Normal"/>
    <w:link w:val="Heading1Char"/>
    <w:uiPriority w:val="9"/>
    <w:qFormat/>
    <w:rsid w:val="005854DB"/>
    <w:pPr>
      <w:keepNext/>
      <w:keepLines/>
      <w:pBdr>
        <w:bottom w:val="single" w:sz="24" w:space="4" w:color="AD84C6" w:themeColor="accent1"/>
      </w:pBdr>
      <w:spacing w:before="360"/>
      <w:outlineLvl w:val="0"/>
    </w:pPr>
    <w:rPr>
      <w:rFonts w:asciiTheme="majorHAnsi" w:eastAsiaTheme="majorEastAsia" w:hAnsiTheme="majorHAnsi" w:cstheme="majorBidi"/>
      <w:b/>
      <w:color w:val="8784C7" w:themeColor="accent2"/>
      <w:sz w:val="36"/>
      <w:szCs w:val="32"/>
    </w:rPr>
  </w:style>
  <w:style w:type="paragraph" w:styleId="Heading2">
    <w:name w:val="heading 2"/>
    <w:basedOn w:val="Normal"/>
    <w:next w:val="Normal"/>
    <w:link w:val="Heading2Char"/>
    <w:uiPriority w:val="9"/>
    <w:semiHidden/>
    <w:qFormat/>
    <w:rsid w:val="00664450"/>
    <w:pPr>
      <w:spacing w:line="240" w:lineRule="auto"/>
      <w:outlineLvl w:val="1"/>
    </w:pPr>
    <w:rPr>
      <w:rFonts w:asciiTheme="majorHAnsi" w:hAnsiTheme="majorHAnsi"/>
      <w:b/>
      <w:color w:val="578793" w:themeColor="accent5" w:themeShade="BF"/>
      <w:sz w:val="40"/>
      <w:szCs w:val="36"/>
    </w:rPr>
  </w:style>
  <w:style w:type="paragraph" w:styleId="Heading3">
    <w:name w:val="heading 3"/>
    <w:basedOn w:val="Normal"/>
    <w:next w:val="Normal"/>
    <w:link w:val="Heading3Char"/>
    <w:uiPriority w:val="9"/>
    <w:semiHidden/>
    <w:qFormat/>
    <w:rsid w:val="001A5429"/>
    <w:pPr>
      <w:keepNext/>
      <w:keepLines/>
      <w:spacing w:before="40" w:after="0"/>
      <w:outlineLvl w:val="2"/>
    </w:pPr>
    <w:rPr>
      <w:rFonts w:asciiTheme="majorHAnsi" w:eastAsiaTheme="majorEastAsia" w:hAnsiTheme="majorHAnsi" w:cstheme="majorBidi"/>
      <w:color w:val="593470" w:themeColor="accent1" w:themeShade="7F"/>
      <w:szCs w:val="24"/>
    </w:rPr>
  </w:style>
  <w:style w:type="paragraph" w:styleId="Heading4">
    <w:name w:val="heading 4"/>
    <w:basedOn w:val="Normal"/>
    <w:next w:val="Normal"/>
    <w:link w:val="Heading4Char"/>
    <w:uiPriority w:val="9"/>
    <w:semiHidden/>
    <w:qFormat/>
    <w:rsid w:val="001A5429"/>
    <w:pPr>
      <w:keepNext/>
      <w:keepLines/>
      <w:spacing w:before="40" w:after="0"/>
      <w:outlineLvl w:val="3"/>
    </w:pPr>
    <w:rPr>
      <w:rFonts w:asciiTheme="majorHAnsi" w:eastAsiaTheme="majorEastAsia" w:hAnsiTheme="majorHAnsi" w:cstheme="majorBidi"/>
      <w:i/>
      <w:iCs/>
      <w:color w:val="864EA8"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A67285"/>
    <w:pPr>
      <w:tabs>
        <w:tab w:val="center" w:pos="4844"/>
        <w:tab w:val="right" w:pos="9689"/>
      </w:tabs>
      <w:spacing w:before="0" w:after="600"/>
    </w:pPr>
    <w:rPr>
      <w:rFonts w:cstheme="minorHAnsi"/>
      <w:i/>
      <w:color w:val="331D01"/>
    </w:rPr>
  </w:style>
  <w:style w:type="character" w:customStyle="1" w:styleId="HeaderChar">
    <w:name w:val="Header Char"/>
    <w:basedOn w:val="DefaultParagraphFont"/>
    <w:link w:val="Header"/>
    <w:uiPriority w:val="99"/>
    <w:rsid w:val="00A67285"/>
    <w:rPr>
      <w:rFonts w:cstheme="minorHAnsi"/>
      <w:i/>
      <w:color w:val="331D01"/>
      <w:sz w:val="24"/>
    </w:rPr>
  </w:style>
  <w:style w:type="paragraph" w:styleId="Footer">
    <w:name w:val="footer"/>
    <w:basedOn w:val="Normal"/>
    <w:link w:val="FooterChar"/>
    <w:uiPriority w:val="99"/>
    <w:rsid w:val="005C7E0C"/>
    <w:pPr>
      <w:pBdr>
        <w:top w:val="single" w:sz="8" w:space="1" w:color="DCD8DC" w:themeColor="background2"/>
      </w:pBdr>
      <w:tabs>
        <w:tab w:val="right" w:pos="10080"/>
      </w:tabs>
      <w:spacing w:after="0" w:line="240" w:lineRule="auto"/>
    </w:pPr>
    <w:rPr>
      <w:sz w:val="18"/>
    </w:rPr>
  </w:style>
  <w:style w:type="character" w:customStyle="1" w:styleId="FooterChar">
    <w:name w:val="Footer Char"/>
    <w:basedOn w:val="DefaultParagraphFont"/>
    <w:link w:val="Footer"/>
    <w:uiPriority w:val="99"/>
    <w:rsid w:val="005C7E0C"/>
    <w:rPr>
      <w:color w:val="595959" w:themeColor="text1" w:themeTint="A6"/>
      <w:sz w:val="18"/>
    </w:rPr>
  </w:style>
  <w:style w:type="character" w:styleId="PlaceholderText">
    <w:name w:val="Placeholder Text"/>
    <w:basedOn w:val="DefaultParagraphFont"/>
    <w:uiPriority w:val="99"/>
    <w:semiHidden/>
    <w:rsid w:val="005A20E2"/>
    <w:rPr>
      <w:color w:val="808080"/>
    </w:rPr>
  </w:style>
  <w:style w:type="paragraph" w:styleId="Title">
    <w:name w:val="Title"/>
    <w:basedOn w:val="Normal"/>
    <w:next w:val="Normal"/>
    <w:link w:val="TitleChar"/>
    <w:uiPriority w:val="10"/>
    <w:qFormat/>
    <w:rsid w:val="005854DB"/>
    <w:pPr>
      <w:spacing w:after="0"/>
      <w:contextualSpacing/>
      <w:jc w:val="center"/>
    </w:pPr>
    <w:rPr>
      <w:rFonts w:asciiTheme="majorHAnsi" w:eastAsiaTheme="majorEastAsia" w:hAnsiTheme="majorHAnsi" w:cstheme="majorBidi"/>
      <w:b/>
      <w:color w:val="FFFFFF" w:themeColor="background1"/>
      <w:spacing w:val="-10"/>
      <w:kern w:val="28"/>
      <w:sz w:val="56"/>
      <w:szCs w:val="56"/>
    </w:rPr>
  </w:style>
  <w:style w:type="character" w:customStyle="1" w:styleId="TitleChar">
    <w:name w:val="Title Char"/>
    <w:basedOn w:val="DefaultParagraphFont"/>
    <w:link w:val="Title"/>
    <w:uiPriority w:val="10"/>
    <w:rsid w:val="005854DB"/>
    <w:rPr>
      <w:rFonts w:asciiTheme="majorHAnsi" w:eastAsiaTheme="majorEastAsia" w:hAnsiTheme="majorHAnsi" w:cstheme="majorBidi"/>
      <w:b/>
      <w:color w:val="FFFFFF" w:themeColor="background1"/>
      <w:spacing w:val="-10"/>
      <w:kern w:val="28"/>
      <w:sz w:val="56"/>
      <w:szCs w:val="56"/>
    </w:rPr>
  </w:style>
  <w:style w:type="paragraph" w:styleId="Subtitle">
    <w:name w:val="Subtitle"/>
    <w:basedOn w:val="Normal"/>
    <w:next w:val="Normal"/>
    <w:link w:val="SubtitleChar"/>
    <w:uiPriority w:val="11"/>
    <w:qFormat/>
    <w:rsid w:val="005854DB"/>
    <w:pPr>
      <w:spacing w:after="0" w:line="240" w:lineRule="auto"/>
      <w:jc w:val="center"/>
    </w:pPr>
    <w:rPr>
      <w:rFonts w:eastAsiaTheme="minorEastAsia"/>
      <w:i/>
      <w:color w:val="FFFFFF" w:themeColor="background1"/>
      <w:spacing w:val="15"/>
      <w:sz w:val="44"/>
    </w:rPr>
  </w:style>
  <w:style w:type="character" w:customStyle="1" w:styleId="SubtitleChar">
    <w:name w:val="Subtitle Char"/>
    <w:basedOn w:val="DefaultParagraphFont"/>
    <w:link w:val="Subtitle"/>
    <w:uiPriority w:val="11"/>
    <w:rsid w:val="00A67285"/>
    <w:rPr>
      <w:rFonts w:eastAsiaTheme="minorEastAsia"/>
      <w:i/>
      <w:color w:val="FFFFFF" w:themeColor="background1"/>
      <w:spacing w:val="15"/>
      <w:sz w:val="44"/>
    </w:rPr>
  </w:style>
  <w:style w:type="character" w:customStyle="1" w:styleId="Heading1Char">
    <w:name w:val="Heading 1 Char"/>
    <w:basedOn w:val="DefaultParagraphFont"/>
    <w:link w:val="Heading1"/>
    <w:uiPriority w:val="9"/>
    <w:rsid w:val="005854DB"/>
    <w:rPr>
      <w:rFonts w:asciiTheme="majorHAnsi" w:eastAsiaTheme="majorEastAsia" w:hAnsiTheme="majorHAnsi" w:cstheme="majorBidi"/>
      <w:b/>
      <w:color w:val="8784C7" w:themeColor="accent2"/>
      <w:sz w:val="36"/>
      <w:szCs w:val="32"/>
    </w:rPr>
  </w:style>
  <w:style w:type="paragraph" w:customStyle="1" w:styleId="Default">
    <w:name w:val="Default"/>
    <w:semiHidden/>
    <w:rsid w:val="005D2146"/>
    <w:pPr>
      <w:autoSpaceDE w:val="0"/>
      <w:autoSpaceDN w:val="0"/>
      <w:adjustRightInd w:val="0"/>
      <w:spacing w:after="0" w:line="240" w:lineRule="auto"/>
    </w:pPr>
    <w:rPr>
      <w:rFonts w:ascii="Arial" w:hAnsi="Arial" w:cs="Arial"/>
      <w:color w:val="000000"/>
      <w:sz w:val="24"/>
      <w:szCs w:val="24"/>
    </w:rPr>
  </w:style>
  <w:style w:type="character" w:customStyle="1" w:styleId="A3">
    <w:name w:val="A3"/>
    <w:uiPriority w:val="99"/>
    <w:semiHidden/>
    <w:rsid w:val="005D2146"/>
    <w:rPr>
      <w:i/>
      <w:iCs/>
      <w:color w:val="545758"/>
      <w:sz w:val="28"/>
      <w:szCs w:val="28"/>
    </w:rPr>
  </w:style>
  <w:style w:type="paragraph" w:styleId="ListParagraph">
    <w:name w:val="List Paragraph"/>
    <w:basedOn w:val="Normal"/>
    <w:uiPriority w:val="34"/>
    <w:qFormat/>
    <w:rsid w:val="005D2146"/>
    <w:pPr>
      <w:ind w:left="720"/>
      <w:contextualSpacing/>
    </w:pPr>
  </w:style>
  <w:style w:type="character" w:styleId="SubtleEmphasis">
    <w:name w:val="Subtle Emphasis"/>
    <w:uiPriority w:val="19"/>
    <w:semiHidden/>
    <w:qFormat/>
    <w:rsid w:val="00A67285"/>
    <w:rPr>
      <w:rFonts w:asciiTheme="majorHAnsi" w:hAnsiTheme="majorHAnsi"/>
      <w:b/>
      <w:i/>
      <w:color w:val="8784C7" w:themeColor="accent2"/>
      <w:sz w:val="28"/>
    </w:rPr>
  </w:style>
  <w:style w:type="character" w:styleId="Emphasis">
    <w:name w:val="Emphasis"/>
    <w:uiPriority w:val="20"/>
    <w:semiHidden/>
    <w:qFormat/>
    <w:rsid w:val="00F33F5E"/>
    <w:rPr>
      <w:rFonts w:cstheme="minorHAnsi"/>
      <w:i/>
      <w:color w:val="331D01"/>
    </w:rPr>
  </w:style>
  <w:style w:type="character" w:styleId="IntenseEmphasis">
    <w:name w:val="Intense Emphasis"/>
    <w:uiPriority w:val="21"/>
    <w:semiHidden/>
    <w:qFormat/>
    <w:rsid w:val="00AE0241"/>
    <w:rPr>
      <w:color w:val="595959" w:themeColor="text1" w:themeTint="A6"/>
      <w:sz w:val="20"/>
    </w:rPr>
  </w:style>
  <w:style w:type="table" w:styleId="TableGrid">
    <w:name w:val="Table Grid"/>
    <w:basedOn w:val="TableNormal"/>
    <w:uiPriority w:val="3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304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047"/>
    <w:rPr>
      <w:rFonts w:ascii="Segoe UI" w:hAnsi="Segoe UI" w:cs="Segoe UI"/>
      <w:i/>
      <w:color w:val="595959" w:themeColor="text1" w:themeTint="A6"/>
      <w:sz w:val="18"/>
      <w:szCs w:val="18"/>
    </w:rPr>
  </w:style>
  <w:style w:type="character" w:customStyle="1" w:styleId="Heading2Char">
    <w:name w:val="Heading 2 Char"/>
    <w:basedOn w:val="DefaultParagraphFont"/>
    <w:link w:val="Heading2"/>
    <w:uiPriority w:val="9"/>
    <w:semiHidden/>
    <w:rsid w:val="00A67285"/>
    <w:rPr>
      <w:rFonts w:asciiTheme="majorHAnsi" w:hAnsiTheme="majorHAnsi"/>
      <w:b/>
      <w:color w:val="578793" w:themeColor="accent5" w:themeShade="BF"/>
      <w:sz w:val="40"/>
      <w:szCs w:val="36"/>
    </w:rPr>
  </w:style>
  <w:style w:type="character" w:customStyle="1" w:styleId="Heading3Char">
    <w:name w:val="Heading 3 Char"/>
    <w:basedOn w:val="DefaultParagraphFont"/>
    <w:link w:val="Heading3"/>
    <w:uiPriority w:val="9"/>
    <w:rsid w:val="00347AF5"/>
    <w:rPr>
      <w:rFonts w:asciiTheme="majorHAnsi" w:eastAsiaTheme="majorEastAsia" w:hAnsiTheme="majorHAnsi" w:cstheme="majorBidi"/>
      <w:color w:val="593470" w:themeColor="accent1" w:themeShade="7F"/>
      <w:sz w:val="24"/>
      <w:szCs w:val="24"/>
    </w:rPr>
  </w:style>
  <w:style w:type="character" w:customStyle="1" w:styleId="Heading4Char">
    <w:name w:val="Heading 4 Char"/>
    <w:basedOn w:val="DefaultParagraphFont"/>
    <w:link w:val="Heading4"/>
    <w:uiPriority w:val="9"/>
    <w:rsid w:val="00347AF5"/>
    <w:rPr>
      <w:rFonts w:asciiTheme="majorHAnsi" w:eastAsiaTheme="majorEastAsia" w:hAnsiTheme="majorHAnsi" w:cstheme="majorBidi"/>
      <w:i/>
      <w:iCs/>
      <w:color w:val="864EA8" w:themeColor="accent1" w:themeShade="BF"/>
      <w:sz w:val="24"/>
    </w:rPr>
  </w:style>
  <w:style w:type="paragraph" w:styleId="TOCHeading">
    <w:name w:val="TOC Heading"/>
    <w:basedOn w:val="Normal"/>
    <w:next w:val="Normal"/>
    <w:uiPriority w:val="39"/>
    <w:qFormat/>
    <w:rsid w:val="00D94688"/>
    <w:pPr>
      <w:pBdr>
        <w:bottom w:val="single" w:sz="24" w:space="1" w:color="AD84C6" w:themeColor="accent1"/>
      </w:pBdr>
    </w:pPr>
    <w:rPr>
      <w:rFonts w:asciiTheme="majorHAnsi" w:hAnsiTheme="majorHAnsi"/>
      <w:b/>
      <w:color w:val="8784C7" w:themeColor="accent2"/>
      <w:sz w:val="40"/>
    </w:rPr>
  </w:style>
  <w:style w:type="paragraph" w:styleId="TOC1">
    <w:name w:val="toc 1"/>
    <w:basedOn w:val="Normal"/>
    <w:next w:val="Normal"/>
    <w:autoRedefine/>
    <w:uiPriority w:val="39"/>
    <w:rsid w:val="001E1E58"/>
    <w:pPr>
      <w:spacing w:after="100"/>
    </w:pPr>
  </w:style>
  <w:style w:type="character" w:styleId="Hyperlink">
    <w:name w:val="Hyperlink"/>
    <w:basedOn w:val="DefaultParagraphFont"/>
    <w:uiPriority w:val="99"/>
    <w:rsid w:val="001E1E58"/>
    <w:rPr>
      <w:color w:val="69A020" w:themeColor="hyperlink"/>
      <w:u w:val="single"/>
    </w:rPr>
  </w:style>
  <w:style w:type="paragraph" w:styleId="TOC2">
    <w:name w:val="toc 2"/>
    <w:basedOn w:val="Normal"/>
    <w:next w:val="Normal"/>
    <w:autoRedefine/>
    <w:uiPriority w:val="39"/>
    <w:semiHidden/>
    <w:rsid w:val="00D94688"/>
    <w:pPr>
      <w:tabs>
        <w:tab w:val="right" w:leader="dot" w:pos="5256"/>
      </w:tabs>
      <w:spacing w:after="100"/>
      <w:ind w:left="360"/>
    </w:pPr>
  </w:style>
  <w:style w:type="character" w:styleId="CommentReference">
    <w:name w:val="annotation reference"/>
    <w:basedOn w:val="DefaultParagraphFont"/>
    <w:uiPriority w:val="99"/>
    <w:semiHidden/>
    <w:unhideWhenUsed/>
    <w:rsid w:val="007C136F"/>
    <w:rPr>
      <w:sz w:val="16"/>
      <w:szCs w:val="16"/>
    </w:rPr>
  </w:style>
  <w:style w:type="paragraph" w:styleId="NoSpacing">
    <w:name w:val="No Spacing"/>
    <w:uiPriority w:val="1"/>
    <w:semiHidden/>
    <w:qFormat/>
    <w:rsid w:val="009B35B5"/>
    <w:pPr>
      <w:spacing w:after="0" w:line="240" w:lineRule="auto"/>
    </w:pPr>
    <w:rPr>
      <w:i/>
      <w:color w:val="595959" w:themeColor="text1" w:themeTint="A6"/>
      <w:sz w:val="24"/>
    </w:rPr>
  </w:style>
  <w:style w:type="paragraph" w:styleId="ListBullet">
    <w:name w:val="List Bullet"/>
    <w:basedOn w:val="Normal"/>
    <w:uiPriority w:val="99"/>
    <w:semiHidden/>
    <w:rsid w:val="0003123C"/>
    <w:pPr>
      <w:numPr>
        <w:numId w:val="1"/>
      </w:numPr>
      <w:spacing w:before="0" w:after="200" w:line="276" w:lineRule="auto"/>
      <w:ind w:left="340" w:hanging="340"/>
    </w:pPr>
  </w:style>
  <w:style w:type="paragraph" w:styleId="ListNumber">
    <w:name w:val="List Number"/>
    <w:basedOn w:val="Normal"/>
    <w:uiPriority w:val="99"/>
    <w:qFormat/>
    <w:rsid w:val="00685B4E"/>
    <w:pPr>
      <w:numPr>
        <w:numId w:val="71"/>
      </w:numPr>
      <w:spacing w:before="0" w:line="276" w:lineRule="auto"/>
    </w:pPr>
  </w:style>
  <w:style w:type="character" w:styleId="Strong">
    <w:name w:val="Strong"/>
    <w:basedOn w:val="DefaultParagraphFont"/>
    <w:uiPriority w:val="22"/>
    <w:semiHidden/>
    <w:qFormat/>
    <w:rsid w:val="00BA31C4"/>
    <w:rPr>
      <w:b/>
      <w:bCs/>
    </w:rPr>
  </w:style>
  <w:style w:type="character" w:customStyle="1" w:styleId="Bold">
    <w:name w:val="Bold"/>
    <w:uiPriority w:val="1"/>
    <w:semiHidden/>
    <w:qFormat/>
    <w:rsid w:val="00BA31C4"/>
    <w:rPr>
      <w:b/>
      <w:bCs/>
    </w:rPr>
  </w:style>
  <w:style w:type="paragraph" w:styleId="ListBullet2">
    <w:name w:val="List Bullet 2"/>
    <w:basedOn w:val="Normal"/>
    <w:uiPriority w:val="99"/>
    <w:semiHidden/>
    <w:rsid w:val="00D27AF8"/>
    <w:pPr>
      <w:numPr>
        <w:numId w:val="6"/>
      </w:numPr>
      <w:spacing w:before="0"/>
    </w:pPr>
  </w:style>
  <w:style w:type="paragraph" w:customStyle="1" w:styleId="Graphheading1">
    <w:name w:val="Graph heading 1"/>
    <w:basedOn w:val="Normal"/>
    <w:semiHidden/>
    <w:qFormat/>
    <w:rsid w:val="008965F6"/>
    <w:pPr>
      <w:spacing w:after="60" w:line="240" w:lineRule="auto"/>
    </w:pPr>
    <w:rPr>
      <w:b/>
      <w:color w:val="5D739A" w:themeColor="accent3"/>
    </w:rPr>
  </w:style>
  <w:style w:type="paragraph" w:customStyle="1" w:styleId="Graphheading2">
    <w:name w:val="Graph heading 2"/>
    <w:basedOn w:val="Normal"/>
    <w:semiHidden/>
    <w:qFormat/>
    <w:rsid w:val="00664450"/>
    <w:pPr>
      <w:spacing w:after="60" w:line="240" w:lineRule="auto"/>
    </w:pPr>
    <w:rPr>
      <w:b/>
      <w:color w:val="84ACB6" w:themeColor="accent5"/>
    </w:rPr>
  </w:style>
  <w:style w:type="paragraph" w:customStyle="1" w:styleId="Graphheading3">
    <w:name w:val="Graph heading 3"/>
    <w:basedOn w:val="Normal"/>
    <w:semiHidden/>
    <w:qFormat/>
    <w:rsid w:val="00664450"/>
    <w:pPr>
      <w:spacing w:after="60" w:line="240" w:lineRule="auto"/>
    </w:pPr>
    <w:rPr>
      <w:b/>
      <w:color w:val="6F8183" w:themeColor="accent6"/>
    </w:rPr>
  </w:style>
  <w:style w:type="paragraph" w:customStyle="1" w:styleId="Graphheading4">
    <w:name w:val="Graph heading 4"/>
    <w:basedOn w:val="Normal"/>
    <w:semiHidden/>
    <w:qFormat/>
    <w:rsid w:val="008965F6"/>
    <w:pPr>
      <w:spacing w:after="60" w:line="240" w:lineRule="auto"/>
    </w:pPr>
    <w:rPr>
      <w:b/>
      <w:color w:val="8784C7" w:themeColor="accent2"/>
    </w:rPr>
  </w:style>
  <w:style w:type="paragraph" w:customStyle="1" w:styleId="Graphbullet">
    <w:name w:val="Graph bullet"/>
    <w:basedOn w:val="Normal"/>
    <w:semiHidden/>
    <w:qFormat/>
    <w:rsid w:val="008965F6"/>
    <w:pPr>
      <w:numPr>
        <w:numId w:val="2"/>
      </w:numPr>
      <w:spacing w:before="0" w:after="0" w:line="216" w:lineRule="auto"/>
      <w:ind w:left="284" w:hanging="284"/>
    </w:pPr>
    <w:rPr>
      <w:sz w:val="20"/>
    </w:rPr>
  </w:style>
  <w:style w:type="paragraph" w:customStyle="1" w:styleId="Graphbullet2">
    <w:name w:val="Graph bullet 2"/>
    <w:basedOn w:val="Normal"/>
    <w:semiHidden/>
    <w:qFormat/>
    <w:rsid w:val="008965F6"/>
    <w:pPr>
      <w:numPr>
        <w:numId w:val="4"/>
      </w:numPr>
      <w:spacing w:before="0" w:after="0" w:line="216" w:lineRule="auto"/>
      <w:ind w:left="284" w:hanging="284"/>
    </w:pPr>
    <w:rPr>
      <w:sz w:val="20"/>
    </w:rPr>
  </w:style>
  <w:style w:type="paragraph" w:customStyle="1" w:styleId="Graphbullet3">
    <w:name w:val="Graph bullet 3"/>
    <w:basedOn w:val="Normal"/>
    <w:semiHidden/>
    <w:qFormat/>
    <w:rsid w:val="008965F6"/>
    <w:pPr>
      <w:numPr>
        <w:numId w:val="3"/>
      </w:numPr>
      <w:spacing w:before="0" w:after="0" w:line="216" w:lineRule="auto"/>
      <w:ind w:left="284" w:hanging="284"/>
    </w:pPr>
    <w:rPr>
      <w:sz w:val="20"/>
    </w:rPr>
  </w:style>
  <w:style w:type="paragraph" w:customStyle="1" w:styleId="Graphbullet4">
    <w:name w:val="Graph bullet 4"/>
    <w:basedOn w:val="Normal"/>
    <w:semiHidden/>
    <w:qFormat/>
    <w:rsid w:val="008965F6"/>
    <w:pPr>
      <w:numPr>
        <w:numId w:val="5"/>
      </w:numPr>
      <w:spacing w:before="0" w:after="0" w:line="240" w:lineRule="auto"/>
      <w:ind w:left="284" w:hanging="284"/>
    </w:pPr>
    <w:rPr>
      <w:sz w:val="20"/>
    </w:rPr>
  </w:style>
  <w:style w:type="paragraph" w:customStyle="1" w:styleId="TableTextLarge">
    <w:name w:val="Table Text Large"/>
    <w:basedOn w:val="Normal"/>
    <w:semiHidden/>
    <w:qFormat/>
    <w:rsid w:val="00F77933"/>
    <w:pPr>
      <w:spacing w:before="0" w:after="0" w:line="240" w:lineRule="auto"/>
    </w:pPr>
    <w:rPr>
      <w:color w:val="2F2F2F"/>
      <w:sz w:val="18"/>
    </w:rPr>
  </w:style>
  <w:style w:type="paragraph" w:styleId="ListNumber2">
    <w:name w:val="List Number 2"/>
    <w:basedOn w:val="Normal"/>
    <w:uiPriority w:val="99"/>
    <w:qFormat/>
    <w:rsid w:val="00685B4E"/>
    <w:pPr>
      <w:numPr>
        <w:ilvl w:val="1"/>
        <w:numId w:val="71"/>
      </w:numPr>
      <w:spacing w:before="0" w:line="271" w:lineRule="auto"/>
    </w:pPr>
  </w:style>
  <w:style w:type="paragraph" w:customStyle="1" w:styleId="Checkbox">
    <w:name w:val="Checkbox"/>
    <w:basedOn w:val="Normal"/>
    <w:qFormat/>
    <w:rsid w:val="00A67285"/>
    <w:pPr>
      <w:spacing w:before="0" w:after="0"/>
    </w:pPr>
  </w:style>
  <w:style w:type="paragraph" w:customStyle="1" w:styleId="Header1">
    <w:name w:val="Header 1"/>
    <w:basedOn w:val="Normal"/>
    <w:next w:val="Normal"/>
    <w:link w:val="Header1Char"/>
    <w:uiPriority w:val="99"/>
    <w:qFormat/>
    <w:rsid w:val="003639D2"/>
    <w:pPr>
      <w:spacing w:before="0" w:after="0" w:line="240" w:lineRule="auto"/>
    </w:pPr>
    <w:rPr>
      <w:rFonts w:asciiTheme="majorHAnsi" w:hAnsiTheme="majorHAnsi"/>
      <w:b/>
      <w:caps/>
      <w:color w:val="8784C7" w:themeColor="accent2"/>
      <w:sz w:val="28"/>
    </w:rPr>
  </w:style>
  <w:style w:type="character" w:customStyle="1" w:styleId="Header1Char">
    <w:name w:val="Header 1 Char"/>
    <w:basedOn w:val="DefaultParagraphFont"/>
    <w:link w:val="Header1"/>
    <w:uiPriority w:val="99"/>
    <w:rsid w:val="00A371D8"/>
    <w:rPr>
      <w:rFonts w:asciiTheme="majorHAnsi" w:hAnsiTheme="majorHAnsi"/>
      <w:b/>
      <w:caps/>
      <w:color w:val="8784C7" w:themeColor="accent2"/>
      <w:sz w:val="28"/>
    </w:rPr>
  </w:style>
  <w:style w:type="table" w:styleId="PlainTable1">
    <w:name w:val="Plain Table 1"/>
    <w:basedOn w:val="TableNormal"/>
    <w:uiPriority w:val="41"/>
    <w:rsid w:val="00C80180"/>
    <w:pPr>
      <w:spacing w:after="0" w:line="240" w:lineRule="auto"/>
    </w:pPr>
    <w:rPr>
      <w:rFonts w:eastAsiaTheme="minorEastAsia"/>
      <w:sz w:val="24"/>
      <w:szCs w:val="24"/>
      <w:lang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3">
    <w:name w:val="toc 3"/>
    <w:basedOn w:val="Normal"/>
    <w:next w:val="Normal"/>
    <w:autoRedefine/>
    <w:uiPriority w:val="39"/>
    <w:rsid w:val="00B3756E"/>
    <w:pPr>
      <w:spacing w:after="100"/>
      <w:ind w:left="480"/>
    </w:pPr>
  </w:style>
  <w:style w:type="character" w:styleId="FootnoteReference">
    <w:name w:val="footnote reference"/>
    <w:aliases w:val="16 Point,Superscript 6 Point,Superscript 6 Point + 11 pt,4_G,4_GR"/>
    <w:basedOn w:val="DefaultParagraphFont"/>
    <w:uiPriority w:val="99"/>
    <w:unhideWhenUsed/>
    <w:qFormat/>
    <w:rsid w:val="00B3756E"/>
    <w:rPr>
      <w:vertAlign w:val="superscript"/>
    </w:rPr>
  </w:style>
  <w:style w:type="paragraph" w:styleId="Caption">
    <w:name w:val="caption"/>
    <w:basedOn w:val="Normal"/>
    <w:next w:val="Normal"/>
    <w:uiPriority w:val="35"/>
    <w:unhideWhenUsed/>
    <w:qFormat/>
    <w:rsid w:val="00B3756E"/>
    <w:pPr>
      <w:spacing w:before="0" w:after="200" w:line="240" w:lineRule="auto"/>
    </w:pPr>
    <w:rPr>
      <w:rFonts w:eastAsiaTheme="minorHAnsi"/>
      <w:i/>
      <w:iCs/>
      <w:noProof w:val="0"/>
      <w:color w:val="373545" w:themeColor="text2"/>
      <w:sz w:val="18"/>
      <w:szCs w:val="18"/>
    </w:rPr>
  </w:style>
  <w:style w:type="table" w:styleId="TableGridLight">
    <w:name w:val="Grid Table Light"/>
    <w:basedOn w:val="TableNormal"/>
    <w:uiPriority w:val="40"/>
    <w:rsid w:val="000535F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0535F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voal.ch/shtjefen-gjecovi-themeluesi-arkeologjise-shqiptare-nga-lida-fabian-miraj/multimedia/people/" TargetMode="External"/><Relationship Id="rId26" Type="http://schemas.openxmlformats.org/officeDocument/2006/relationships/hyperlink" Target="https://crowdriff.com/resources/museum-marketing/" TargetMode="External"/><Relationship Id="rId3" Type="http://schemas.openxmlformats.org/officeDocument/2006/relationships/customXml" Target="../customXml/item3.xml"/><Relationship Id="rId21" Type="http://schemas.openxmlformats.org/officeDocument/2006/relationships/hyperlink" Target="https://www.britannica.com/topic/museum-cultural-institution/Conservation" TargetMode="External"/><Relationship Id="rId34" Type="http://schemas.openxmlformats.org/officeDocument/2006/relationships/fontTable" Target="fontTable.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hyperlink" Target="https://www.museumsassociation.org/"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unesdoc.unesco.org/ark:48223/pf0000141067"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museumnext.com/article/why-we-need-museums-no-more-than-ever/" TargetMode="External"/><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icom.museum/en/" TargetMode="External"/><Relationship Id="rId28" Type="http://schemas.openxmlformats.org/officeDocument/2006/relationships/hyperlink" Target="https://icom.museum/wp-content/uploads/2018/07/ICOM-code-En-web.pdf"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mkrs-ks.org/repository/docs/shqip_strategjia_per_trashegimi.pdf"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museumsassociation.org/campaigns/ethics/code-of-ethics/" TargetMode="External"/><Relationship Id="rId27" Type="http://schemas.openxmlformats.org/officeDocument/2006/relationships/hyperlink" Target="https://themuseumcreative.com/blog/how-to-market-a-museum" TargetMode="External"/><Relationship Id="rId30" Type="http://schemas.openxmlformats.org/officeDocument/2006/relationships/header" Target="header1.xml"/><Relationship Id="rId35" Type="http://schemas.openxmlformats.org/officeDocument/2006/relationships/glossaryDocument" Target="glossary/document.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anal\AppData\Roaming\Microsoft\Templates\Small%20business%20start-up%20checklis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70566ED6D5A4CC5B9547724C6C93259"/>
        <w:category>
          <w:name w:val="General"/>
          <w:gallery w:val="placeholder"/>
        </w:category>
        <w:types>
          <w:type w:val="bbPlcHdr"/>
        </w:types>
        <w:behaviors>
          <w:behavior w:val="content"/>
        </w:behaviors>
        <w:guid w:val="{AB27BC93-BC75-4F9B-B17E-4C2C0AE30D14}"/>
      </w:docPartPr>
      <w:docPartBody>
        <w:p w:rsidR="001D72C6" w:rsidRDefault="001D72C6">
          <w:pPr>
            <w:pStyle w:val="470566ED6D5A4CC5B9547724C6C93259"/>
          </w:pPr>
          <w:r w:rsidRPr="00970B7C">
            <w:rPr>
              <w:noProof/>
              <w:lang w:bidi="en-GB"/>
            </w:rPr>
            <w:t>OFFICE-BASED AGENCY</w:t>
          </w:r>
        </w:p>
      </w:docPartBody>
    </w:docPart>
    <w:docPart>
      <w:docPartPr>
        <w:name w:val="7CE9995803D542C79DB3987C1868E53C"/>
        <w:category>
          <w:name w:val="General"/>
          <w:gallery w:val="placeholder"/>
        </w:category>
        <w:types>
          <w:type w:val="bbPlcHdr"/>
        </w:types>
        <w:behaviors>
          <w:behavior w:val="content"/>
        </w:behaviors>
        <w:guid w:val="{3720B82E-3A9B-41B2-9397-76DC877F31CD}"/>
      </w:docPartPr>
      <w:docPartBody>
        <w:p w:rsidR="001D72C6" w:rsidRDefault="001D72C6">
          <w:pPr>
            <w:pStyle w:val="7CE9995803D542C79DB3987C1868E53C"/>
          </w:pPr>
          <w:r w:rsidRPr="00970B7C">
            <w:rPr>
              <w:noProof/>
              <w:lang w:bidi="en-GB"/>
            </w:rPr>
            <w:t>Start-up checklist</w:t>
          </w:r>
        </w:p>
      </w:docPartBody>
    </w:docPart>
    <w:docPart>
      <w:docPartPr>
        <w:name w:val="8C3E3A7F995642949DE45F3D9680EF00"/>
        <w:category>
          <w:name w:val="General"/>
          <w:gallery w:val="placeholder"/>
        </w:category>
        <w:types>
          <w:type w:val="bbPlcHdr"/>
        </w:types>
        <w:behaviors>
          <w:behavior w:val="content"/>
        </w:behaviors>
        <w:guid w:val="{3596F5FE-9414-4082-807E-8D505A96EE28}"/>
      </w:docPartPr>
      <w:docPartBody>
        <w:p w:rsidR="001D72C6" w:rsidRDefault="001D72C6">
          <w:pPr>
            <w:pStyle w:val="8C3E3A7F995642949DE45F3D9680EF00"/>
          </w:pPr>
          <w:r w:rsidRPr="00970B7C">
            <w:rPr>
              <w:noProof/>
              <w:lang w:bidi="en-GB"/>
            </w:rPr>
            <w:t>Let the local or regional press know you are opening and when.</w:t>
          </w:r>
        </w:p>
      </w:docPartBody>
    </w:docPart>
    <w:docPart>
      <w:docPartPr>
        <w:name w:val="AFB83203900240D0954E6394DACB35D4"/>
        <w:category>
          <w:name w:val="General"/>
          <w:gallery w:val="placeholder"/>
        </w:category>
        <w:types>
          <w:type w:val="bbPlcHdr"/>
        </w:types>
        <w:behaviors>
          <w:behavior w:val="content"/>
        </w:behaviors>
        <w:guid w:val="{8F4970F8-C551-4D91-ACA3-14B945569874}"/>
      </w:docPartPr>
      <w:docPartBody>
        <w:p w:rsidR="001D72C6" w:rsidRDefault="004F4DEE" w:rsidP="004F4DEE">
          <w:pPr>
            <w:pStyle w:val="AFB83203900240D0954E6394DACB35D4"/>
          </w:pPr>
          <w:r w:rsidRPr="00970B7C">
            <w:rPr>
              <w:noProof/>
              <w:lang w:bidi="en-GB"/>
            </w:rPr>
            <w:t>Committing to your business</w:t>
          </w:r>
        </w:p>
      </w:docPartBody>
    </w:docPart>
    <w:docPart>
      <w:docPartPr>
        <w:name w:val="D1E3BD15B5D9474DAFB4044CD61987A9"/>
        <w:category>
          <w:name w:val="General"/>
          <w:gallery w:val="placeholder"/>
        </w:category>
        <w:types>
          <w:type w:val="bbPlcHdr"/>
        </w:types>
        <w:behaviors>
          <w:behavior w:val="content"/>
        </w:behaviors>
        <w:guid w:val="{E3E63FEC-83B0-437F-AF9F-B86D112144C1}"/>
      </w:docPartPr>
      <w:docPartBody>
        <w:p w:rsidR="00021EC3" w:rsidRDefault="00021EC3" w:rsidP="00021EC3">
          <w:pPr>
            <w:pStyle w:val="D1E3BD15B5D9474DAFB4044CD61987A9"/>
          </w:pPr>
          <w:r w:rsidRPr="00970B7C">
            <w:rPr>
              <w:noProof/>
              <w:lang w:bidi="en-GB"/>
            </w:rPr>
            <w:t>Let the local or regional press know you are opening and when.</w:t>
          </w:r>
        </w:p>
      </w:docPartBody>
    </w:docPart>
    <w:docPart>
      <w:docPartPr>
        <w:name w:val="B421E674A6644439BF636C51CD2DFA4A"/>
        <w:category>
          <w:name w:val="General"/>
          <w:gallery w:val="placeholder"/>
        </w:category>
        <w:types>
          <w:type w:val="bbPlcHdr"/>
        </w:types>
        <w:behaviors>
          <w:behavior w:val="content"/>
        </w:behaviors>
        <w:guid w:val="{E22075FD-28B4-43C3-9175-862736D3169E}"/>
      </w:docPartPr>
      <w:docPartBody>
        <w:p w:rsidR="00021EC3" w:rsidRDefault="00021EC3" w:rsidP="00021EC3">
          <w:pPr>
            <w:pStyle w:val="B421E674A6644439BF636C51CD2DFA4A"/>
          </w:pPr>
          <w:r w:rsidRPr="00970B7C">
            <w:rPr>
              <w:noProof/>
              <w:lang w:bidi="en-GB"/>
            </w:rPr>
            <w:t>Committing to your business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4DEE"/>
    <w:rsid w:val="00021EC3"/>
    <w:rsid w:val="00087710"/>
    <w:rsid w:val="001D72C6"/>
    <w:rsid w:val="0042111F"/>
    <w:rsid w:val="004F4DEE"/>
    <w:rsid w:val="00620DA4"/>
    <w:rsid w:val="008171EC"/>
    <w:rsid w:val="0086455D"/>
    <w:rsid w:val="00883EA8"/>
    <w:rsid w:val="0090076E"/>
    <w:rsid w:val="00CF6B9F"/>
    <w:rsid w:val="00EF7F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70566ED6D5A4CC5B9547724C6C93259">
    <w:name w:val="470566ED6D5A4CC5B9547724C6C93259"/>
  </w:style>
  <w:style w:type="paragraph" w:customStyle="1" w:styleId="7CE9995803D542C79DB3987C1868E53C">
    <w:name w:val="7CE9995803D542C79DB3987C1868E53C"/>
  </w:style>
  <w:style w:type="paragraph" w:customStyle="1" w:styleId="8C3E3A7F995642949DE45F3D9680EF00">
    <w:name w:val="8C3E3A7F995642949DE45F3D9680EF00"/>
  </w:style>
  <w:style w:type="paragraph" w:customStyle="1" w:styleId="AFB83203900240D0954E6394DACB35D4">
    <w:name w:val="AFB83203900240D0954E6394DACB35D4"/>
    <w:rsid w:val="004F4DEE"/>
  </w:style>
  <w:style w:type="paragraph" w:customStyle="1" w:styleId="D1E3BD15B5D9474DAFB4044CD61987A9">
    <w:name w:val="D1E3BD15B5D9474DAFB4044CD61987A9"/>
    <w:rsid w:val="00021EC3"/>
  </w:style>
  <w:style w:type="paragraph" w:customStyle="1" w:styleId="B421E674A6644439BF636C51CD2DFA4A">
    <w:name w:val="B421E674A6644439BF636C51CD2DFA4A"/>
    <w:rsid w:val="00021EC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Violet">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Custom 24">
      <a:majorFont>
        <a:latin typeface="Gill Sans MT"/>
        <a:ea typeface="MS Gothic"/>
        <a:cs typeface=""/>
      </a:majorFont>
      <a:minorFont>
        <a:latin typeface="Arial "/>
        <a:ea typeface="MS Mincho"/>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AE156F-FAD6-48D0-AB60-1722333C8362}">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89E3B718-8B27-48AF-8E10-37ABDC429EC0}">
  <ds:schemaRefs>
    <ds:schemaRef ds:uri="http://schemas.microsoft.com/sharepoint/v3/contenttype/forms"/>
  </ds:schemaRefs>
</ds:datastoreItem>
</file>

<file path=customXml/itemProps3.xml><?xml version="1.0" encoding="utf-8"?>
<ds:datastoreItem xmlns:ds="http://schemas.openxmlformats.org/officeDocument/2006/customXml" ds:itemID="{459B6AF4-E925-4A75-A45E-1B6610FC17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97F56FB-C383-4550-B3B3-676076804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Small business start-up checklist</Template>
  <TotalTime>0</TotalTime>
  <Pages>61</Pages>
  <Words>19534</Words>
  <Characters>111349</Characters>
  <Application>Microsoft Office Word</Application>
  <DocSecurity>0</DocSecurity>
  <Lines>927</Lines>
  <Paragraphs>261</Paragraphs>
  <ScaleCrop>false</ScaleCrop>
  <HeadingPairs>
    <vt:vector size="2" baseType="variant">
      <vt:variant>
        <vt:lpstr>Title</vt:lpstr>
      </vt:variant>
      <vt:variant>
        <vt:i4>1</vt:i4>
      </vt:variant>
    </vt:vector>
  </HeadingPairs>
  <TitlesOfParts>
    <vt:vector size="1" baseType="lpstr">
      <vt:lpstr>PLANI I MENAXHMIT</vt:lpstr>
    </vt:vector>
  </TitlesOfParts>
  <Company/>
  <LinksUpToDate>false</LinksUpToDate>
  <CharactersWithSpaces>130622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PLANI I MENAXHMIT</dc:title>
  <dc:subject/>
  <dc:creator>zana llonchari</dc:creator>
  <cp:keywords/>
  <dc:description/>
  <cp:lastModifiedBy>Merita Augustini</cp:lastModifiedBy>
  <cp:revision>2</cp:revision>
  <cp:lastPrinted>2025-12-27T14:45:00Z</cp:lastPrinted>
  <dcterms:created xsi:type="dcterms:W3CDTF">2026-01-20T10:35:00Z</dcterms:created>
  <dcterms:modified xsi:type="dcterms:W3CDTF">2026-01-20T10:35:00Z</dcterms:modified>
  <cp:contentStatus>MUZEU AT. SHTJEFЁN GJEÇOVI</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