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32F02" w14:textId="77777777" w:rsidR="00036EDE" w:rsidRPr="00304DAB" w:rsidRDefault="00036EDE" w:rsidP="00036EDE">
      <w:pPr>
        <w:pStyle w:val="NoSpacing"/>
        <w:jc w:val="center"/>
        <w:rPr>
          <w:b/>
          <w:bCs/>
          <w:szCs w:val="24"/>
          <w:lang w:val="sq-AL"/>
        </w:rPr>
      </w:pPr>
      <w:r w:rsidRPr="00304DAB">
        <w:rPr>
          <w:noProof/>
          <w:szCs w:val="24"/>
          <w:lang w:val="sq-AL" w:eastAsia="sq-AL"/>
        </w:rPr>
        <w:drawing>
          <wp:inline distT="0" distB="0" distL="0" distR="0" wp14:anchorId="1D74715D" wp14:editId="172DCEAF">
            <wp:extent cx="923925" cy="1025718"/>
            <wp:effectExtent l="0" t="0" r="0" b="3175"/>
            <wp:docPr id="1"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8"/>
                    <a:srcRect/>
                    <a:stretch>
                      <a:fillRect/>
                    </a:stretch>
                  </pic:blipFill>
                  <pic:spPr bwMode="auto">
                    <a:xfrm>
                      <a:off x="0" y="0"/>
                      <a:ext cx="926546" cy="1028628"/>
                    </a:xfrm>
                    <a:prstGeom prst="rect">
                      <a:avLst/>
                    </a:prstGeom>
                    <a:noFill/>
                    <a:ln w="9525">
                      <a:noFill/>
                      <a:miter lim="800000"/>
                      <a:headEnd/>
                      <a:tailEnd/>
                    </a:ln>
                  </pic:spPr>
                </pic:pic>
              </a:graphicData>
            </a:graphic>
          </wp:inline>
        </w:drawing>
      </w:r>
    </w:p>
    <w:p w14:paraId="454F367E" w14:textId="77777777" w:rsidR="00036EDE" w:rsidRPr="003E2A4B" w:rsidRDefault="00036EDE" w:rsidP="00036EDE">
      <w:pPr>
        <w:pStyle w:val="NoSpacing"/>
        <w:jc w:val="center"/>
        <w:rPr>
          <w:rFonts w:ascii="Book Antiqua" w:eastAsia="Batang" w:hAnsi="Book Antiqua"/>
          <w:b/>
          <w:bCs/>
          <w:i/>
          <w:szCs w:val="24"/>
          <w:lang w:val="sq-AL"/>
        </w:rPr>
      </w:pPr>
      <w:r w:rsidRPr="003E2A4B">
        <w:rPr>
          <w:rFonts w:ascii="Book Antiqua" w:hAnsi="Book Antiqua"/>
          <w:b/>
          <w:bCs/>
          <w:i/>
          <w:szCs w:val="24"/>
          <w:lang w:val="sq-AL"/>
        </w:rPr>
        <w:t>Republika e Kosovës</w:t>
      </w:r>
    </w:p>
    <w:p w14:paraId="0AEA66A7" w14:textId="77777777" w:rsidR="00036EDE" w:rsidRPr="003E2A4B" w:rsidRDefault="00036EDE" w:rsidP="00036EDE">
      <w:pPr>
        <w:pStyle w:val="NoSpacing"/>
        <w:jc w:val="center"/>
        <w:rPr>
          <w:rFonts w:ascii="Book Antiqua" w:eastAsia="MS Mincho" w:hAnsi="Book Antiqua"/>
          <w:b/>
          <w:bCs/>
          <w:i/>
          <w:szCs w:val="24"/>
          <w:lang w:val="sq-AL"/>
        </w:rPr>
      </w:pPr>
      <w:r w:rsidRPr="003E2A4B">
        <w:rPr>
          <w:rFonts w:ascii="Book Antiqua" w:eastAsia="Batang" w:hAnsi="Book Antiqua"/>
          <w:b/>
          <w:bCs/>
          <w:i/>
          <w:szCs w:val="24"/>
          <w:lang w:val="sq-AL"/>
        </w:rPr>
        <w:t xml:space="preserve">Republika Kosova - </w:t>
      </w:r>
      <w:r w:rsidRPr="003E2A4B">
        <w:rPr>
          <w:rFonts w:ascii="Book Antiqua" w:hAnsi="Book Antiqua"/>
          <w:b/>
          <w:bCs/>
          <w:i/>
          <w:szCs w:val="24"/>
          <w:lang w:val="sq-AL"/>
        </w:rPr>
        <w:t>Republic of Kosovo</w:t>
      </w:r>
    </w:p>
    <w:p w14:paraId="5D70D734" w14:textId="77777777" w:rsidR="00036EDE" w:rsidRPr="003E2A4B" w:rsidRDefault="00036EDE" w:rsidP="00036EDE">
      <w:pPr>
        <w:pStyle w:val="NoSpacing"/>
        <w:pBdr>
          <w:bottom w:val="single" w:sz="12" w:space="1" w:color="auto"/>
        </w:pBdr>
        <w:jc w:val="center"/>
        <w:rPr>
          <w:rFonts w:ascii="Book Antiqua" w:hAnsi="Book Antiqua"/>
          <w:b/>
          <w:bCs/>
          <w:i/>
          <w:iCs/>
          <w:szCs w:val="24"/>
          <w:lang w:val="sq-AL"/>
        </w:rPr>
      </w:pPr>
      <w:r w:rsidRPr="003E2A4B">
        <w:rPr>
          <w:rFonts w:ascii="Book Antiqua" w:hAnsi="Book Antiqua"/>
          <w:b/>
          <w:bCs/>
          <w:i/>
          <w:iCs/>
          <w:szCs w:val="24"/>
          <w:lang w:val="sq-AL"/>
        </w:rPr>
        <w:t>Qeveria – Vlada-Government</w:t>
      </w:r>
    </w:p>
    <w:p w14:paraId="4CFCCB1E" w14:textId="77777777" w:rsidR="00D350BB" w:rsidRPr="00304DAB" w:rsidRDefault="00D350BB" w:rsidP="00036EDE">
      <w:pPr>
        <w:pStyle w:val="NoSpacing"/>
        <w:jc w:val="center"/>
        <w:rPr>
          <w:b/>
          <w:bCs/>
          <w:i/>
          <w:iCs/>
          <w:szCs w:val="24"/>
          <w:lang w:val="sq-AL"/>
        </w:rPr>
      </w:pPr>
    </w:p>
    <w:p w14:paraId="190926F3" w14:textId="77777777" w:rsidR="00036EDE" w:rsidRPr="00304DAB" w:rsidRDefault="00036EDE" w:rsidP="00036EDE">
      <w:pPr>
        <w:pStyle w:val="NoSpacing"/>
        <w:rPr>
          <w:szCs w:val="24"/>
          <w:lang w:val="sq-AL"/>
        </w:rPr>
      </w:pPr>
    </w:p>
    <w:p w14:paraId="0F280515" w14:textId="77777777" w:rsidR="005B61FA" w:rsidRPr="00304DAB" w:rsidRDefault="005B61FA" w:rsidP="00036EDE">
      <w:pPr>
        <w:pStyle w:val="NoSpacing"/>
        <w:rPr>
          <w:szCs w:val="24"/>
          <w:lang w:val="sq-AL"/>
        </w:rPr>
      </w:pPr>
    </w:p>
    <w:p w14:paraId="7830F373" w14:textId="77777777" w:rsidR="005B61FA" w:rsidRPr="00304DAB" w:rsidRDefault="005B61FA" w:rsidP="00036EDE">
      <w:pPr>
        <w:pStyle w:val="NoSpacing"/>
        <w:rPr>
          <w:szCs w:val="24"/>
          <w:lang w:val="sq-AL"/>
        </w:rPr>
      </w:pPr>
    </w:p>
    <w:p w14:paraId="08F882E9" w14:textId="77777777" w:rsidR="005B61FA" w:rsidRPr="00304DAB" w:rsidRDefault="005B61FA" w:rsidP="00C73056">
      <w:pPr>
        <w:pStyle w:val="NoSpacing"/>
        <w:jc w:val="center"/>
        <w:rPr>
          <w:szCs w:val="24"/>
          <w:lang w:val="sq-AL"/>
        </w:rPr>
      </w:pPr>
    </w:p>
    <w:p w14:paraId="2C44EC1A" w14:textId="7000013D" w:rsidR="00E66A73" w:rsidRPr="00820F43" w:rsidRDefault="00304DAB" w:rsidP="00C73056">
      <w:pPr>
        <w:jc w:val="center"/>
        <w:rPr>
          <w:b/>
        </w:rPr>
      </w:pPr>
      <w:r w:rsidRPr="008C3115">
        <w:rPr>
          <w:b/>
        </w:rPr>
        <w:t xml:space="preserve">PROJEKT LIGJ </w:t>
      </w:r>
      <w:r w:rsidR="00B65E3F">
        <w:rPr>
          <w:b/>
        </w:rPr>
        <w:t>PËR</w:t>
      </w:r>
      <w:r w:rsidR="00C73056" w:rsidRPr="0058597D">
        <w:rPr>
          <w:b/>
        </w:rPr>
        <w:t xml:space="preserve"> NDRYSHIME KLIMATIKE</w:t>
      </w:r>
    </w:p>
    <w:p w14:paraId="40C2C923" w14:textId="51F3A2A7" w:rsidR="005B61FA" w:rsidRPr="008C3115" w:rsidRDefault="005B61FA" w:rsidP="00C73056">
      <w:pPr>
        <w:pStyle w:val="NoSpacing"/>
        <w:jc w:val="center"/>
        <w:rPr>
          <w:b/>
          <w:szCs w:val="24"/>
          <w:lang w:val="sq-AL"/>
        </w:rPr>
      </w:pPr>
    </w:p>
    <w:p w14:paraId="0BAB08CD" w14:textId="77777777" w:rsidR="005B61FA" w:rsidRPr="008C3115" w:rsidRDefault="005B61FA" w:rsidP="00C73056">
      <w:pPr>
        <w:jc w:val="center"/>
      </w:pPr>
    </w:p>
    <w:p w14:paraId="76CC7B0F" w14:textId="5D00C369" w:rsidR="00E66A73" w:rsidRPr="00FB1BB7" w:rsidRDefault="009F1569" w:rsidP="00C73056">
      <w:pPr>
        <w:jc w:val="center"/>
        <w:rPr>
          <w:b/>
        </w:rPr>
      </w:pPr>
      <w:r w:rsidRPr="008C3115">
        <w:rPr>
          <w:b/>
        </w:rPr>
        <w:t>DRAFT LAW ON</w:t>
      </w:r>
      <w:r w:rsidR="00716DCF" w:rsidRPr="00716DCF">
        <w:rPr>
          <w:b/>
          <w:lang w:val="en-US"/>
        </w:rPr>
        <w:t xml:space="preserve"> CLIMATE CHANGE</w:t>
      </w:r>
    </w:p>
    <w:p w14:paraId="3B7D6615" w14:textId="3990BFA3" w:rsidR="009F1569" w:rsidRPr="008C3115" w:rsidRDefault="009F1569" w:rsidP="00C73056">
      <w:pPr>
        <w:jc w:val="center"/>
        <w:rPr>
          <w:b/>
        </w:rPr>
      </w:pPr>
    </w:p>
    <w:p w14:paraId="54C203A7" w14:textId="77777777" w:rsidR="00BE3243" w:rsidRPr="008C3115" w:rsidRDefault="00BE3243" w:rsidP="00C73056">
      <w:pPr>
        <w:jc w:val="center"/>
      </w:pPr>
    </w:p>
    <w:p w14:paraId="3212F735" w14:textId="7928F135" w:rsidR="00BE3243" w:rsidRPr="008C3115" w:rsidRDefault="00BE3243" w:rsidP="00C73056">
      <w:pPr>
        <w:tabs>
          <w:tab w:val="left" w:pos="1305"/>
        </w:tabs>
        <w:jc w:val="center"/>
        <w:rPr>
          <w:b/>
          <w:bCs/>
        </w:rPr>
      </w:pPr>
      <w:r w:rsidRPr="008C3115">
        <w:rPr>
          <w:b/>
        </w:rPr>
        <w:t>NACRT ZAKONA</w:t>
      </w:r>
      <w:r w:rsidRPr="008C3115">
        <w:rPr>
          <w:b/>
          <w:bCs/>
        </w:rPr>
        <w:t xml:space="preserve"> </w:t>
      </w:r>
      <w:r w:rsidR="00E66A73">
        <w:rPr>
          <w:b/>
        </w:rPr>
        <w:t>O</w:t>
      </w:r>
      <w:r w:rsidR="009976ED" w:rsidRPr="009976ED">
        <w:rPr>
          <w:b/>
          <w:szCs w:val="22"/>
          <w:lang w:val="en-US"/>
        </w:rPr>
        <w:t xml:space="preserve"> KLIMATSKIM PROMENAMA</w:t>
      </w:r>
    </w:p>
    <w:p w14:paraId="1CA2886B" w14:textId="77777777" w:rsidR="00BE3243" w:rsidRPr="008C3115" w:rsidRDefault="00BE3243" w:rsidP="00BE3243">
      <w:pPr>
        <w:rPr>
          <w:shd w:val="clear" w:color="auto" w:fill="FFFFFF"/>
        </w:rPr>
      </w:pPr>
    </w:p>
    <w:p w14:paraId="22583462" w14:textId="77777777" w:rsidR="005B61FA" w:rsidRPr="008C3115" w:rsidRDefault="005B61FA" w:rsidP="00BE3243">
      <w:pPr>
        <w:pStyle w:val="NoSpacing"/>
        <w:jc w:val="center"/>
        <w:rPr>
          <w:szCs w:val="24"/>
          <w:lang w:val="sq-AL"/>
        </w:rPr>
      </w:pPr>
    </w:p>
    <w:p w14:paraId="2CDE6054" w14:textId="77777777" w:rsidR="005B61FA" w:rsidRPr="00304DAB" w:rsidRDefault="005B61FA" w:rsidP="00036EDE">
      <w:pPr>
        <w:pStyle w:val="NoSpacing"/>
        <w:rPr>
          <w:szCs w:val="24"/>
          <w:lang w:val="sq-AL"/>
        </w:rPr>
      </w:pPr>
    </w:p>
    <w:p w14:paraId="6A22505A" w14:textId="77777777" w:rsidR="005B61FA" w:rsidRPr="00304DAB" w:rsidRDefault="005B61FA" w:rsidP="00036EDE">
      <w:pPr>
        <w:pStyle w:val="NoSpacing"/>
        <w:rPr>
          <w:szCs w:val="24"/>
          <w:lang w:val="sq-AL"/>
        </w:rPr>
      </w:pPr>
    </w:p>
    <w:p w14:paraId="417184BB" w14:textId="77777777" w:rsidR="005B61FA" w:rsidRPr="00304DAB" w:rsidRDefault="005B61FA" w:rsidP="00036EDE">
      <w:pPr>
        <w:pStyle w:val="NoSpacing"/>
        <w:rPr>
          <w:szCs w:val="24"/>
          <w:lang w:val="sq-AL"/>
        </w:rPr>
      </w:pPr>
    </w:p>
    <w:p w14:paraId="3AFDD353" w14:textId="77777777" w:rsidR="005B61FA" w:rsidRPr="00304DAB" w:rsidRDefault="005B61FA" w:rsidP="00036EDE">
      <w:pPr>
        <w:pStyle w:val="NoSpacing"/>
        <w:rPr>
          <w:szCs w:val="24"/>
          <w:lang w:val="sq-AL"/>
        </w:rPr>
      </w:pPr>
    </w:p>
    <w:p w14:paraId="36A0E561" w14:textId="77777777" w:rsidR="005B61FA" w:rsidRPr="00304DAB" w:rsidRDefault="005B61FA" w:rsidP="00036EDE">
      <w:pPr>
        <w:pStyle w:val="NoSpacing"/>
        <w:rPr>
          <w:szCs w:val="24"/>
          <w:lang w:val="sq-AL"/>
        </w:rPr>
      </w:pPr>
    </w:p>
    <w:p w14:paraId="558C85FD" w14:textId="77777777" w:rsidR="005B61FA" w:rsidRPr="00304DAB" w:rsidRDefault="005B61FA" w:rsidP="00036EDE">
      <w:pPr>
        <w:pStyle w:val="NoSpacing"/>
        <w:rPr>
          <w:szCs w:val="24"/>
          <w:lang w:val="sq-AL"/>
        </w:rPr>
      </w:pPr>
    </w:p>
    <w:p w14:paraId="0AFD2D41" w14:textId="77777777" w:rsidR="005B61FA" w:rsidRPr="00304DAB" w:rsidRDefault="005B61FA" w:rsidP="00036EDE">
      <w:pPr>
        <w:pStyle w:val="NoSpacing"/>
        <w:rPr>
          <w:szCs w:val="24"/>
          <w:lang w:val="sq-AL"/>
        </w:rPr>
      </w:pPr>
    </w:p>
    <w:p w14:paraId="2DBDD122" w14:textId="77777777" w:rsidR="005B61FA" w:rsidRPr="00304DAB" w:rsidRDefault="005B61FA" w:rsidP="00036EDE">
      <w:pPr>
        <w:pStyle w:val="NoSpacing"/>
        <w:rPr>
          <w:szCs w:val="24"/>
          <w:lang w:val="sq-AL"/>
        </w:rPr>
      </w:pPr>
    </w:p>
    <w:p w14:paraId="5BBE991C" w14:textId="77777777" w:rsidR="00A1617E" w:rsidRPr="00304DAB" w:rsidRDefault="00A1617E" w:rsidP="00036EDE">
      <w:pPr>
        <w:pStyle w:val="NoSpacing"/>
        <w:rPr>
          <w:szCs w:val="24"/>
          <w:lang w:val="sq-AL"/>
        </w:rPr>
      </w:pPr>
    </w:p>
    <w:tbl>
      <w:tblPr>
        <w:tblStyle w:val="TableGrid"/>
        <w:tblW w:w="14118" w:type="dxa"/>
        <w:tblInd w:w="-583" w:type="dxa"/>
        <w:tblLook w:val="04A0" w:firstRow="1" w:lastRow="0" w:firstColumn="1" w:lastColumn="0" w:noHBand="0" w:noVBand="1"/>
      </w:tblPr>
      <w:tblGrid>
        <w:gridCol w:w="4706"/>
        <w:gridCol w:w="4706"/>
        <w:gridCol w:w="4706"/>
      </w:tblGrid>
      <w:tr w:rsidR="004242CE" w:rsidRPr="00304DAB" w14:paraId="55602494" w14:textId="77777777" w:rsidTr="00480522">
        <w:trPr>
          <w:trHeight w:val="6936"/>
        </w:trPr>
        <w:tc>
          <w:tcPr>
            <w:tcW w:w="4706" w:type="dxa"/>
          </w:tcPr>
          <w:p w14:paraId="0778B7F0" w14:textId="26355ED8" w:rsidR="0058597D" w:rsidRPr="0058597D" w:rsidRDefault="0058597D" w:rsidP="0058597D">
            <w:pPr>
              <w:jc w:val="both"/>
              <w:rPr>
                <w:b/>
              </w:rPr>
            </w:pPr>
            <w:r w:rsidRPr="0058597D">
              <w:rPr>
                <w:b/>
              </w:rPr>
              <w:lastRenderedPageBreak/>
              <w:t>KUVENDI I REPUBLIKËS SË KOSOVËS,</w:t>
            </w:r>
          </w:p>
          <w:p w14:paraId="3D351A6D" w14:textId="77777777" w:rsidR="0058597D" w:rsidRPr="0058597D" w:rsidRDefault="0058597D" w:rsidP="0058597D">
            <w:pPr>
              <w:jc w:val="both"/>
            </w:pPr>
          </w:p>
          <w:p w14:paraId="39438FD4" w14:textId="77777777" w:rsidR="0058597D" w:rsidRPr="0058597D" w:rsidRDefault="0058597D" w:rsidP="0058597D">
            <w:pPr>
              <w:jc w:val="both"/>
            </w:pPr>
            <w:r w:rsidRPr="0058597D">
              <w:t>Në mbështetje të nenit</w:t>
            </w:r>
            <w:r w:rsidRPr="0058597D">
              <w:rPr>
                <w:rFonts w:eastAsia="MS Mincho"/>
              </w:rPr>
              <w:t xml:space="preserve">  65 (1) të</w:t>
            </w:r>
            <w:r w:rsidRPr="0058597D">
              <w:t xml:space="preserve">  Kushtetutës së Republikës së Kosovës,</w:t>
            </w:r>
          </w:p>
          <w:p w14:paraId="6FF195C0" w14:textId="77777777" w:rsidR="0058597D" w:rsidRPr="0058597D" w:rsidRDefault="0058597D" w:rsidP="0058597D">
            <w:pPr>
              <w:jc w:val="both"/>
            </w:pPr>
          </w:p>
          <w:p w14:paraId="220AC982" w14:textId="77777777" w:rsidR="0058597D" w:rsidRPr="0058597D" w:rsidRDefault="0058597D" w:rsidP="0058597D">
            <w:pPr>
              <w:jc w:val="both"/>
            </w:pPr>
            <w:r w:rsidRPr="0058597D">
              <w:t>Miraton:</w:t>
            </w:r>
          </w:p>
          <w:p w14:paraId="12E1434A" w14:textId="6C5A50E3" w:rsidR="0058597D" w:rsidRDefault="0058597D" w:rsidP="0058597D">
            <w:pPr>
              <w:jc w:val="both"/>
            </w:pPr>
          </w:p>
          <w:p w14:paraId="5FDDF51F" w14:textId="77777777" w:rsidR="00622121" w:rsidRPr="0058597D" w:rsidRDefault="00622121" w:rsidP="0058597D">
            <w:pPr>
              <w:jc w:val="both"/>
            </w:pPr>
          </w:p>
          <w:p w14:paraId="66DF3729" w14:textId="77777777" w:rsidR="0058597D" w:rsidRPr="0058597D" w:rsidRDefault="0058597D" w:rsidP="0058597D">
            <w:pPr>
              <w:jc w:val="center"/>
              <w:rPr>
                <w:b/>
              </w:rPr>
            </w:pPr>
            <w:r w:rsidRPr="0058597D">
              <w:rPr>
                <w:b/>
              </w:rPr>
              <w:t>LIGJ PËR NDRYSHIME KLIMATIKE</w:t>
            </w:r>
          </w:p>
          <w:p w14:paraId="1C541276" w14:textId="77777777" w:rsidR="0058597D" w:rsidRPr="0058597D" w:rsidRDefault="0058597D" w:rsidP="0058597D">
            <w:pPr>
              <w:jc w:val="both"/>
              <w:rPr>
                <w:b/>
              </w:rPr>
            </w:pPr>
          </w:p>
          <w:p w14:paraId="6055084A" w14:textId="77777777" w:rsidR="0058597D" w:rsidRPr="0058597D" w:rsidRDefault="0058597D" w:rsidP="0058597D">
            <w:pPr>
              <w:jc w:val="both"/>
              <w:rPr>
                <w:b/>
              </w:rPr>
            </w:pPr>
            <w:r w:rsidRPr="0058597D">
              <w:rPr>
                <w:b/>
              </w:rPr>
              <w:t>KAPITULLI  I</w:t>
            </w:r>
          </w:p>
          <w:p w14:paraId="392BED67" w14:textId="77777777" w:rsidR="0058597D" w:rsidRPr="0058597D" w:rsidRDefault="0058597D" w:rsidP="0058597D">
            <w:pPr>
              <w:jc w:val="both"/>
              <w:rPr>
                <w:b/>
              </w:rPr>
            </w:pPr>
            <w:r w:rsidRPr="0058597D">
              <w:rPr>
                <w:b/>
              </w:rPr>
              <w:t>DISPOZITAT E PËRGJITHSHME</w:t>
            </w:r>
          </w:p>
          <w:p w14:paraId="653F5F2F" w14:textId="77777777" w:rsidR="0058597D" w:rsidRPr="0058597D" w:rsidRDefault="0058597D" w:rsidP="0058597D">
            <w:pPr>
              <w:jc w:val="both"/>
              <w:rPr>
                <w:b/>
              </w:rPr>
            </w:pPr>
          </w:p>
          <w:p w14:paraId="4B3374F3" w14:textId="77777777" w:rsidR="0058597D" w:rsidRPr="0058597D" w:rsidRDefault="0058597D" w:rsidP="0058597D">
            <w:pPr>
              <w:jc w:val="center"/>
              <w:rPr>
                <w:b/>
              </w:rPr>
            </w:pPr>
            <w:r w:rsidRPr="0058597D">
              <w:rPr>
                <w:b/>
              </w:rPr>
              <w:t>Neni 1</w:t>
            </w:r>
          </w:p>
          <w:p w14:paraId="101A772E" w14:textId="77777777" w:rsidR="0058597D" w:rsidRPr="0058597D" w:rsidRDefault="0058597D" w:rsidP="0058597D">
            <w:pPr>
              <w:jc w:val="center"/>
              <w:rPr>
                <w:b/>
              </w:rPr>
            </w:pPr>
            <w:r w:rsidRPr="0058597D">
              <w:rPr>
                <w:b/>
              </w:rPr>
              <w:t>Qëllimi</w:t>
            </w:r>
          </w:p>
          <w:p w14:paraId="625ADE93" w14:textId="77777777" w:rsidR="0058597D" w:rsidRPr="0058597D" w:rsidRDefault="0058597D" w:rsidP="0058597D">
            <w:pPr>
              <w:jc w:val="center"/>
              <w:rPr>
                <w:b/>
              </w:rPr>
            </w:pPr>
          </w:p>
          <w:p w14:paraId="53199673" w14:textId="77777777" w:rsidR="0058597D" w:rsidRPr="0058597D" w:rsidRDefault="0058597D" w:rsidP="00A5474F">
            <w:pPr>
              <w:numPr>
                <w:ilvl w:val="0"/>
                <w:numId w:val="1"/>
              </w:numPr>
              <w:tabs>
                <w:tab w:val="left" w:pos="287"/>
              </w:tabs>
              <w:ind w:left="0" w:firstLine="0"/>
              <w:jc w:val="both"/>
            </w:pPr>
            <w:r w:rsidRPr="0058597D">
              <w:t>Qëllimi i këtij ligji është të:</w:t>
            </w:r>
          </w:p>
          <w:p w14:paraId="17ADACF2" w14:textId="43FC241B" w:rsidR="0058597D" w:rsidRDefault="0058597D" w:rsidP="0058597D">
            <w:pPr>
              <w:tabs>
                <w:tab w:val="left" w:pos="287"/>
              </w:tabs>
              <w:jc w:val="both"/>
            </w:pPr>
          </w:p>
          <w:p w14:paraId="025D6DAC" w14:textId="1B653482" w:rsidR="00716DCF" w:rsidRPr="0058597D" w:rsidRDefault="00716DCF" w:rsidP="0058597D">
            <w:pPr>
              <w:tabs>
                <w:tab w:val="left" w:pos="287"/>
              </w:tabs>
              <w:jc w:val="both"/>
            </w:pPr>
          </w:p>
          <w:p w14:paraId="7CD07A5B" w14:textId="77777777" w:rsidR="0058597D" w:rsidRPr="0058597D" w:rsidRDefault="0058597D" w:rsidP="00A5474F">
            <w:pPr>
              <w:numPr>
                <w:ilvl w:val="1"/>
                <w:numId w:val="1"/>
              </w:numPr>
              <w:tabs>
                <w:tab w:val="left" w:pos="287"/>
              </w:tabs>
              <w:ind w:left="313" w:firstLine="0"/>
              <w:jc w:val="both"/>
            </w:pPr>
            <w:r w:rsidRPr="0058597D">
              <w:t>Përcaktoj kornizën për planifikimin e politikave për ndryshime klimatike dhe monitorimin e zbatimit të sajë;</w:t>
            </w:r>
          </w:p>
          <w:p w14:paraId="64F2E8F9" w14:textId="77777777" w:rsidR="0058597D" w:rsidRPr="0058597D" w:rsidRDefault="0058597D" w:rsidP="0058597D">
            <w:pPr>
              <w:tabs>
                <w:tab w:val="left" w:pos="287"/>
              </w:tabs>
              <w:ind w:left="360"/>
              <w:jc w:val="both"/>
            </w:pPr>
          </w:p>
          <w:p w14:paraId="55E0724C" w14:textId="77777777" w:rsidR="0058597D" w:rsidRPr="0058597D" w:rsidRDefault="0058597D" w:rsidP="00A5474F">
            <w:pPr>
              <w:numPr>
                <w:ilvl w:val="1"/>
                <w:numId w:val="1"/>
              </w:numPr>
              <w:tabs>
                <w:tab w:val="left" w:pos="287"/>
              </w:tabs>
              <w:ind w:left="313" w:firstLine="0"/>
              <w:jc w:val="both"/>
            </w:pPr>
            <w:r w:rsidRPr="0058597D">
              <w:t>Forcoj dhe koordinoj aktivitetet e autoriteteve shtetërore në planifikimin e masave që synojnë zbutjen e efekteve të ndryshimeve klimatike dhe monitorimin e rezultateve të tyre;</w:t>
            </w:r>
          </w:p>
          <w:p w14:paraId="1E8D9F49" w14:textId="77777777" w:rsidR="0058597D" w:rsidRPr="0058597D" w:rsidRDefault="0058597D" w:rsidP="0058597D">
            <w:pPr>
              <w:tabs>
                <w:tab w:val="left" w:pos="287"/>
              </w:tabs>
              <w:ind w:left="720"/>
              <w:contextualSpacing/>
              <w:jc w:val="both"/>
              <w:rPr>
                <w:rFonts w:eastAsiaTheme="minorHAnsi"/>
              </w:rPr>
            </w:pPr>
          </w:p>
          <w:p w14:paraId="3A24668C" w14:textId="77777777" w:rsidR="0058597D" w:rsidRPr="0058597D" w:rsidRDefault="0058597D" w:rsidP="00A5474F">
            <w:pPr>
              <w:numPr>
                <w:ilvl w:val="1"/>
                <w:numId w:val="1"/>
              </w:numPr>
              <w:tabs>
                <w:tab w:val="left" w:pos="287"/>
              </w:tabs>
              <w:ind w:left="313" w:firstLine="0"/>
              <w:jc w:val="both"/>
            </w:pPr>
            <w:r w:rsidRPr="0058597D">
              <w:t>Kontribuoj në zbutjen e emisioneve të gazrave serrë dhe zvogëlimin e efekteve negative nga ndryshimet klimatike;</w:t>
            </w:r>
          </w:p>
          <w:p w14:paraId="217ED716" w14:textId="77777777" w:rsidR="0058597D" w:rsidRPr="0058597D" w:rsidRDefault="0058597D" w:rsidP="0058597D">
            <w:pPr>
              <w:tabs>
                <w:tab w:val="left" w:pos="287"/>
              </w:tabs>
              <w:ind w:left="720"/>
              <w:contextualSpacing/>
              <w:jc w:val="both"/>
              <w:rPr>
                <w:rFonts w:eastAsiaTheme="minorHAnsi"/>
              </w:rPr>
            </w:pPr>
          </w:p>
          <w:p w14:paraId="1A0E32BF" w14:textId="77777777" w:rsidR="0058597D" w:rsidRPr="0058597D" w:rsidRDefault="0058597D" w:rsidP="00A5474F">
            <w:pPr>
              <w:numPr>
                <w:ilvl w:val="1"/>
                <w:numId w:val="1"/>
              </w:numPr>
              <w:tabs>
                <w:tab w:val="left" w:pos="287"/>
              </w:tabs>
              <w:ind w:left="313" w:firstLine="0"/>
              <w:jc w:val="both"/>
            </w:pPr>
            <w:r w:rsidRPr="0058597D">
              <w:lastRenderedPageBreak/>
              <w:t>Monitoroj veprimet e ndërmarra dhe progresin në zbatimin e tyre me qëllim të përshtatjes ndaj ndryshimeve klimatike;</w:t>
            </w:r>
          </w:p>
          <w:p w14:paraId="2DBD955E" w14:textId="77777777" w:rsidR="0058597D" w:rsidRPr="0058597D" w:rsidRDefault="0058597D" w:rsidP="0058597D">
            <w:pPr>
              <w:tabs>
                <w:tab w:val="left" w:pos="287"/>
              </w:tabs>
              <w:ind w:left="720"/>
              <w:contextualSpacing/>
              <w:jc w:val="both"/>
              <w:rPr>
                <w:rFonts w:eastAsiaTheme="minorHAnsi"/>
              </w:rPr>
            </w:pPr>
          </w:p>
          <w:p w14:paraId="5D17F1AA" w14:textId="77777777" w:rsidR="0058597D" w:rsidRPr="0058597D" w:rsidRDefault="0058597D" w:rsidP="00A5474F">
            <w:pPr>
              <w:numPr>
                <w:ilvl w:val="1"/>
                <w:numId w:val="1"/>
              </w:numPr>
              <w:tabs>
                <w:tab w:val="left" w:pos="287"/>
              </w:tabs>
              <w:ind w:left="313" w:firstLine="0"/>
              <w:jc w:val="both"/>
            </w:pPr>
            <w:r w:rsidRPr="0058597D">
              <w:t>Siguroj përmbushjen e detyrimeve sipas marrëveshjeve ndërkombëtare të detyrueshme për Kosovën;</w:t>
            </w:r>
          </w:p>
          <w:p w14:paraId="5AAF84D4" w14:textId="1679428F" w:rsidR="00F474F9" w:rsidRPr="0058597D" w:rsidRDefault="00F474F9" w:rsidP="0058597D">
            <w:pPr>
              <w:jc w:val="both"/>
            </w:pPr>
          </w:p>
          <w:p w14:paraId="410EC639" w14:textId="77777777" w:rsidR="0058597D" w:rsidRPr="0058597D" w:rsidRDefault="0058597D" w:rsidP="00A5474F">
            <w:pPr>
              <w:keepNext/>
              <w:numPr>
                <w:ilvl w:val="0"/>
                <w:numId w:val="1"/>
              </w:numPr>
              <w:tabs>
                <w:tab w:val="left" w:pos="262"/>
              </w:tabs>
              <w:ind w:left="0" w:firstLine="0"/>
              <w:contextualSpacing/>
              <w:jc w:val="both"/>
            </w:pPr>
            <w:r w:rsidRPr="0058597D">
              <w:t>Ky Ligj është pjesërisht ne përputhje me:</w:t>
            </w:r>
          </w:p>
          <w:p w14:paraId="6ED743DC" w14:textId="04CE62BE" w:rsidR="0058597D" w:rsidRDefault="0058597D" w:rsidP="0058597D">
            <w:pPr>
              <w:keepNext/>
              <w:contextualSpacing/>
              <w:jc w:val="both"/>
            </w:pPr>
          </w:p>
          <w:p w14:paraId="7CAED46F" w14:textId="77777777" w:rsidR="00CF3C7F" w:rsidRDefault="00CF3C7F" w:rsidP="0058597D">
            <w:pPr>
              <w:keepNext/>
              <w:contextualSpacing/>
              <w:jc w:val="both"/>
            </w:pPr>
          </w:p>
          <w:p w14:paraId="6C173199" w14:textId="77777777" w:rsidR="00F474F9" w:rsidRPr="0058597D" w:rsidRDefault="00F474F9" w:rsidP="0058597D">
            <w:pPr>
              <w:keepNext/>
              <w:contextualSpacing/>
              <w:jc w:val="both"/>
            </w:pPr>
          </w:p>
          <w:p w14:paraId="53532FE1" w14:textId="77777777" w:rsidR="0058597D" w:rsidRPr="0058597D" w:rsidRDefault="0058597D" w:rsidP="00A5474F">
            <w:pPr>
              <w:keepNext/>
              <w:numPr>
                <w:ilvl w:val="1"/>
                <w:numId w:val="1"/>
              </w:numPr>
              <w:ind w:left="313" w:firstLine="0"/>
              <w:contextualSpacing/>
              <w:jc w:val="both"/>
            </w:pPr>
            <w:r w:rsidRPr="0058597D">
              <w:t>Direktivën Nr. 2018/410 e Parlamentit Evropian dhe e Këshillit, e datës 14 Mars 2018, që ndryshon Direktivën 2003/87/KE për të Përmirësuar Zvogëlimet me Kosto Efektive të Emisioneve të Gazrave Serrë dhe Investimet për Zhvillim me Karbon të Ulët dhe Vendimin (BE) 2015/1814;</w:t>
            </w:r>
          </w:p>
          <w:p w14:paraId="3960A660" w14:textId="77777777" w:rsidR="0058597D" w:rsidRPr="0058597D" w:rsidRDefault="0058597D" w:rsidP="0058597D">
            <w:pPr>
              <w:keepNext/>
              <w:ind w:left="313"/>
              <w:contextualSpacing/>
              <w:jc w:val="both"/>
            </w:pPr>
          </w:p>
          <w:p w14:paraId="4BDB9055" w14:textId="77777777" w:rsidR="0058597D" w:rsidRPr="0058597D" w:rsidRDefault="0058597D" w:rsidP="00A5474F">
            <w:pPr>
              <w:keepNext/>
              <w:numPr>
                <w:ilvl w:val="1"/>
                <w:numId w:val="1"/>
              </w:numPr>
              <w:ind w:left="313" w:firstLine="0"/>
              <w:contextualSpacing/>
              <w:jc w:val="both"/>
            </w:pPr>
            <w:r w:rsidRPr="0058597D">
              <w:t>Rregulloren (BE) Nr. 2018/1999 e Parlamentit Evropian dhe Këshillit, të datës 11 Dhjetor 2018, për Qeverisjen e Unionit të Energjisë dhe Veprimin për Klimën;</w:t>
            </w:r>
          </w:p>
          <w:p w14:paraId="413CF674" w14:textId="26E70A65" w:rsidR="0058597D" w:rsidRDefault="0058597D" w:rsidP="0058597D">
            <w:pPr>
              <w:jc w:val="both"/>
            </w:pPr>
          </w:p>
          <w:p w14:paraId="08869ED5" w14:textId="77777777" w:rsidR="00CF3C7F" w:rsidRPr="0058597D" w:rsidRDefault="00CF3C7F" w:rsidP="0058597D">
            <w:pPr>
              <w:jc w:val="both"/>
            </w:pPr>
          </w:p>
          <w:p w14:paraId="36066862" w14:textId="79C58C2F" w:rsidR="0058597D" w:rsidRPr="0058597D" w:rsidRDefault="0058597D" w:rsidP="0058597D">
            <w:pPr>
              <w:keepNext/>
              <w:numPr>
                <w:ilvl w:val="1"/>
                <w:numId w:val="1"/>
              </w:numPr>
              <w:ind w:left="313" w:firstLine="0"/>
              <w:contextualSpacing/>
              <w:jc w:val="both"/>
            </w:pPr>
            <w:r w:rsidRPr="0058597D">
              <w:t xml:space="preserve">Rregulloren e Komisionit (BE) Nr. 2018/2066, e datës 19 Dhjetor 2018, për Monitorimin dhe Raportimin e Emisioneve të Gazrave Serrë në përputhje me Direktivën 2003/87/EC të Parlamentit Evropian dhe Këshillit dhe për ndryshimin </w:t>
            </w:r>
            <w:r w:rsidRPr="0058597D">
              <w:lastRenderedPageBreak/>
              <w:t>e Rregullores së Komisionit (BE) Nr. 601/2012.</w:t>
            </w:r>
          </w:p>
          <w:p w14:paraId="7AD8B0A6" w14:textId="7C151B7A" w:rsidR="0058597D" w:rsidRPr="0058597D" w:rsidRDefault="0058597D" w:rsidP="00C73056">
            <w:pPr>
              <w:rPr>
                <w:b/>
              </w:rPr>
            </w:pPr>
          </w:p>
          <w:p w14:paraId="65FDBC59" w14:textId="77777777" w:rsidR="0058597D" w:rsidRPr="0058597D" w:rsidRDefault="0058597D" w:rsidP="0058597D">
            <w:pPr>
              <w:jc w:val="center"/>
              <w:rPr>
                <w:b/>
              </w:rPr>
            </w:pPr>
            <w:r w:rsidRPr="0058597D">
              <w:rPr>
                <w:b/>
              </w:rPr>
              <w:t>Neni 2</w:t>
            </w:r>
          </w:p>
          <w:p w14:paraId="522F9FD6" w14:textId="77777777" w:rsidR="0058597D" w:rsidRPr="0058597D" w:rsidRDefault="0058597D" w:rsidP="0058597D">
            <w:pPr>
              <w:jc w:val="center"/>
              <w:rPr>
                <w:b/>
              </w:rPr>
            </w:pPr>
            <w:r w:rsidRPr="0058597D">
              <w:rPr>
                <w:b/>
              </w:rPr>
              <w:t>Fushëveprimi</w:t>
            </w:r>
          </w:p>
          <w:p w14:paraId="0813B81A" w14:textId="77777777" w:rsidR="0058597D" w:rsidRPr="0058597D" w:rsidRDefault="0058597D" w:rsidP="0058597D">
            <w:pPr>
              <w:jc w:val="both"/>
            </w:pPr>
          </w:p>
          <w:p w14:paraId="778A6B60" w14:textId="77777777" w:rsidR="0058597D" w:rsidRPr="0058597D" w:rsidRDefault="0058597D" w:rsidP="0058597D">
            <w:pPr>
              <w:jc w:val="both"/>
            </w:pPr>
            <w:r w:rsidRPr="0058597D">
              <w:t>Dispozitat e këtij ligji zbatohen për emisionet e gazrave serrë të shkaktuara nga aktiviteti njerëzor dhe sektorët të cilët ndikojnë në efekte të ndryshimeve klimatike, duke përfshirë: industrinë energjetike, prodhuese, të ndërtimit, të lëndëve djegëse, të minierave dhe mineraleve, të pyjeve, biodiversitetit dhe zonave të mbrojtura, të bujqësisë e blegtorisë, menaxhimit të ujërave, mbeturinave, shëndetit, transportit, infrastrukturës rrugore e hekurudhore, aeroportet, tubacionet, digat, ujin dhe ujërat e zeza, planifikimin urban, menaxhimin e tokës, turizmin, arsimin, emergjencat civile dhe në menaxhimin e fatkeqësive.</w:t>
            </w:r>
          </w:p>
          <w:p w14:paraId="144628FB" w14:textId="77777777" w:rsidR="0058597D" w:rsidRPr="0058597D" w:rsidRDefault="0058597D" w:rsidP="0058597D">
            <w:pPr>
              <w:jc w:val="both"/>
            </w:pPr>
          </w:p>
          <w:p w14:paraId="629ED643" w14:textId="77777777" w:rsidR="0058597D" w:rsidRPr="0058597D" w:rsidRDefault="0058597D" w:rsidP="0058597D">
            <w:pPr>
              <w:jc w:val="center"/>
              <w:rPr>
                <w:b/>
              </w:rPr>
            </w:pPr>
            <w:r w:rsidRPr="0058597D">
              <w:rPr>
                <w:b/>
              </w:rPr>
              <w:t>Neni 3</w:t>
            </w:r>
          </w:p>
          <w:p w14:paraId="028EA135" w14:textId="77777777" w:rsidR="0058597D" w:rsidRPr="0058597D" w:rsidRDefault="0058597D" w:rsidP="0058597D">
            <w:pPr>
              <w:jc w:val="center"/>
              <w:rPr>
                <w:b/>
              </w:rPr>
            </w:pPr>
            <w:r w:rsidRPr="0058597D">
              <w:rPr>
                <w:b/>
              </w:rPr>
              <w:t>Përkufizimet</w:t>
            </w:r>
          </w:p>
          <w:p w14:paraId="34CB3211" w14:textId="77777777" w:rsidR="0058597D" w:rsidRPr="0058597D" w:rsidRDefault="0058597D" w:rsidP="0058597D">
            <w:pPr>
              <w:jc w:val="both"/>
            </w:pPr>
          </w:p>
          <w:p w14:paraId="724C7869" w14:textId="77777777" w:rsidR="0058597D" w:rsidRPr="0058597D" w:rsidRDefault="0058597D" w:rsidP="00A5474F">
            <w:pPr>
              <w:numPr>
                <w:ilvl w:val="0"/>
                <w:numId w:val="2"/>
              </w:numPr>
              <w:tabs>
                <w:tab w:val="left" w:pos="275"/>
              </w:tabs>
              <w:ind w:left="0" w:firstLine="0"/>
              <w:jc w:val="both"/>
            </w:pPr>
            <w:r w:rsidRPr="0058597D">
              <w:t>Shprehjet e përdorura në këtë Ligj kanë këto kuptime:</w:t>
            </w:r>
          </w:p>
          <w:p w14:paraId="7AB45ADD" w14:textId="65C65835" w:rsidR="0058597D" w:rsidRDefault="0058597D" w:rsidP="0058597D">
            <w:pPr>
              <w:jc w:val="both"/>
            </w:pPr>
          </w:p>
          <w:p w14:paraId="0532DAD9" w14:textId="77777777" w:rsidR="00CF3C7F" w:rsidRPr="0058597D" w:rsidRDefault="00CF3C7F" w:rsidP="0058597D">
            <w:pPr>
              <w:jc w:val="both"/>
            </w:pPr>
          </w:p>
          <w:p w14:paraId="740EC0E6" w14:textId="77777777" w:rsidR="0058597D" w:rsidRPr="0058597D" w:rsidRDefault="0058597D" w:rsidP="00A5474F">
            <w:pPr>
              <w:numPr>
                <w:ilvl w:val="1"/>
                <w:numId w:val="2"/>
              </w:numPr>
              <w:ind w:left="313" w:firstLine="0"/>
              <w:jc w:val="both"/>
            </w:pPr>
            <w:r w:rsidRPr="0058597D">
              <w:rPr>
                <w:b/>
              </w:rPr>
              <w:t xml:space="preserve">AMMK - </w:t>
            </w:r>
            <w:r w:rsidRPr="0058597D">
              <w:t xml:space="preserve"> Agjencioni i Mbrojtjes së Mjedisit të Kosovës;</w:t>
            </w:r>
          </w:p>
          <w:p w14:paraId="750B380E" w14:textId="669C1F87" w:rsidR="0058597D" w:rsidRDefault="0058597D" w:rsidP="0058597D">
            <w:pPr>
              <w:jc w:val="both"/>
            </w:pPr>
          </w:p>
          <w:p w14:paraId="0E727721" w14:textId="77777777" w:rsidR="00CF3C7F" w:rsidRPr="0058597D" w:rsidRDefault="00CF3C7F" w:rsidP="0058597D">
            <w:pPr>
              <w:jc w:val="both"/>
            </w:pPr>
          </w:p>
          <w:p w14:paraId="4A725EB5" w14:textId="77777777" w:rsidR="0058597D" w:rsidRPr="0058597D" w:rsidRDefault="0058597D" w:rsidP="00A5474F">
            <w:pPr>
              <w:numPr>
                <w:ilvl w:val="1"/>
                <w:numId w:val="2"/>
              </w:numPr>
              <w:ind w:left="313" w:firstLine="0"/>
              <w:jc w:val="both"/>
            </w:pPr>
            <w:r w:rsidRPr="0058597D">
              <w:rPr>
                <w:b/>
              </w:rPr>
              <w:lastRenderedPageBreak/>
              <w:t>AEM -</w:t>
            </w:r>
            <w:r w:rsidRPr="0058597D">
              <w:t xml:space="preserve"> Agjencioni Evropian i Mjedisit;</w:t>
            </w:r>
          </w:p>
          <w:p w14:paraId="20A815B4" w14:textId="29D73776" w:rsidR="0058597D" w:rsidRDefault="0058597D" w:rsidP="0058597D">
            <w:pPr>
              <w:jc w:val="both"/>
            </w:pPr>
          </w:p>
          <w:p w14:paraId="40776BA8" w14:textId="77777777" w:rsidR="00F474F9" w:rsidRPr="0058597D" w:rsidRDefault="00F474F9" w:rsidP="0058597D">
            <w:pPr>
              <w:jc w:val="both"/>
            </w:pPr>
          </w:p>
          <w:p w14:paraId="6B556CF6" w14:textId="77777777" w:rsidR="0058597D" w:rsidRPr="0058597D" w:rsidRDefault="0058597D" w:rsidP="00A5474F">
            <w:pPr>
              <w:numPr>
                <w:ilvl w:val="1"/>
                <w:numId w:val="2"/>
              </w:numPr>
              <w:ind w:left="313" w:firstLine="0"/>
              <w:jc w:val="both"/>
            </w:pPr>
            <w:r w:rsidRPr="0058597D">
              <w:rPr>
                <w:b/>
              </w:rPr>
              <w:t xml:space="preserve">ASK - </w:t>
            </w:r>
            <w:r w:rsidRPr="0058597D">
              <w:t xml:space="preserve">  Agjencioni i Statistikave të Kosovës;</w:t>
            </w:r>
          </w:p>
          <w:p w14:paraId="4741F9A6" w14:textId="77777777" w:rsidR="0058597D" w:rsidRPr="0058597D" w:rsidRDefault="0058597D" w:rsidP="0058597D">
            <w:pPr>
              <w:jc w:val="both"/>
            </w:pPr>
          </w:p>
          <w:p w14:paraId="49133EE1" w14:textId="77777777" w:rsidR="0058597D" w:rsidRPr="0058597D" w:rsidRDefault="0058597D" w:rsidP="00A5474F">
            <w:pPr>
              <w:numPr>
                <w:ilvl w:val="1"/>
                <w:numId w:val="2"/>
              </w:numPr>
              <w:ind w:left="313" w:firstLine="0"/>
              <w:jc w:val="both"/>
            </w:pPr>
            <w:r w:rsidRPr="0058597D">
              <w:rPr>
                <w:b/>
              </w:rPr>
              <w:t>Aktivitetet antropogjene -</w:t>
            </w:r>
            <w:r w:rsidRPr="0058597D">
              <w:t xml:space="preserve"> efektet ose proceset që rrjedhin nga aktivitetet njerëzore, në krahasim me ato që ndodhin në mjedise natyrore pa ndikime njerëzore;</w:t>
            </w:r>
          </w:p>
          <w:p w14:paraId="026014F5" w14:textId="478568E6" w:rsidR="0058597D" w:rsidRDefault="0058597D" w:rsidP="0058597D">
            <w:pPr>
              <w:jc w:val="both"/>
            </w:pPr>
          </w:p>
          <w:p w14:paraId="64161259" w14:textId="77777777" w:rsidR="00F474F9" w:rsidRPr="0058597D" w:rsidRDefault="00F474F9" w:rsidP="0058597D">
            <w:pPr>
              <w:jc w:val="both"/>
            </w:pPr>
          </w:p>
          <w:p w14:paraId="3B10BEF7" w14:textId="77777777" w:rsidR="0058597D" w:rsidRPr="0058597D" w:rsidRDefault="0058597D" w:rsidP="00A5474F">
            <w:pPr>
              <w:numPr>
                <w:ilvl w:val="1"/>
                <w:numId w:val="2"/>
              </w:numPr>
              <w:ind w:left="313" w:firstLine="0"/>
              <w:jc w:val="both"/>
            </w:pPr>
            <w:r w:rsidRPr="0058597D">
              <w:rPr>
                <w:b/>
              </w:rPr>
              <w:t>Djegie -</w:t>
            </w:r>
            <w:r w:rsidRPr="0058597D">
              <w:t xml:space="preserve">  çdo oksidim i lëndëve djegëse, pavarësisht nga mënyra se si përdoret energjia termike, elektrike ose mekanike e prodhuar dhe të gjitha aktivitetet e tjera të lidhura drejtpërdrejt, duke përfshirë pastrimin e mbeturinave të gazta;</w:t>
            </w:r>
          </w:p>
          <w:p w14:paraId="0C7AD9E9" w14:textId="2B6CD4C0" w:rsidR="0058597D" w:rsidRDefault="0058597D" w:rsidP="0058597D">
            <w:pPr>
              <w:jc w:val="both"/>
            </w:pPr>
          </w:p>
          <w:p w14:paraId="092A8625" w14:textId="77777777" w:rsidR="00F474F9" w:rsidRPr="0058597D" w:rsidRDefault="00F474F9" w:rsidP="0058597D">
            <w:pPr>
              <w:jc w:val="both"/>
            </w:pPr>
          </w:p>
          <w:p w14:paraId="60067165" w14:textId="77777777" w:rsidR="0058597D" w:rsidRPr="0058597D" w:rsidRDefault="0058597D" w:rsidP="00A5474F">
            <w:pPr>
              <w:numPr>
                <w:ilvl w:val="1"/>
                <w:numId w:val="2"/>
              </w:numPr>
              <w:ind w:left="313" w:firstLine="0"/>
              <w:jc w:val="both"/>
            </w:pPr>
            <w:r w:rsidRPr="0058597D">
              <w:rPr>
                <w:b/>
              </w:rPr>
              <w:t>Emision -</w:t>
            </w:r>
            <w:r w:rsidRPr="0058597D">
              <w:t xml:space="preserve"> shkarkimi i gazrave serrë nga një burim në një instalim ose nga aviacioni gjatë kryerjes së aktiviteteve;</w:t>
            </w:r>
          </w:p>
          <w:p w14:paraId="723920E8" w14:textId="052D229D" w:rsidR="0058597D" w:rsidRDefault="0058597D" w:rsidP="0058597D">
            <w:pPr>
              <w:jc w:val="both"/>
            </w:pPr>
          </w:p>
          <w:p w14:paraId="2F95A2E6" w14:textId="77777777" w:rsidR="00F474F9" w:rsidRPr="0058597D" w:rsidRDefault="00F474F9" w:rsidP="0058597D">
            <w:pPr>
              <w:jc w:val="both"/>
            </w:pPr>
          </w:p>
          <w:p w14:paraId="14B04FBB" w14:textId="5803EB0B" w:rsidR="0058597D" w:rsidRPr="0058597D" w:rsidRDefault="00F474F9" w:rsidP="00A5474F">
            <w:pPr>
              <w:numPr>
                <w:ilvl w:val="1"/>
                <w:numId w:val="2"/>
              </w:numPr>
              <w:tabs>
                <w:tab w:val="left" w:pos="880"/>
              </w:tabs>
              <w:ind w:left="313" w:firstLine="0"/>
              <w:jc w:val="both"/>
            </w:pPr>
            <w:r>
              <w:rPr>
                <w:b/>
              </w:rPr>
              <w:t xml:space="preserve">Gazrat serrë - </w:t>
            </w:r>
            <w:r w:rsidR="0058597D" w:rsidRPr="0058597D">
              <w:t>dioksidi i karbonit (CO</w:t>
            </w:r>
            <w:r w:rsidR="0058597D" w:rsidRPr="0058597D">
              <w:rPr>
                <w:vertAlign w:val="subscript"/>
              </w:rPr>
              <w:t>2</w:t>
            </w:r>
            <w:r w:rsidR="0058597D" w:rsidRPr="0058597D">
              <w:t>), metani (CH</w:t>
            </w:r>
            <w:r w:rsidR="0058597D" w:rsidRPr="0058597D">
              <w:rPr>
                <w:vertAlign w:val="subscript"/>
              </w:rPr>
              <w:t>4</w:t>
            </w:r>
            <w:r w:rsidR="0058597D" w:rsidRPr="0058597D">
              <w:t>), oksidi i azotit (NOx), hidrofluokarburet, perfluorokarburet, heksafluoridi i squfurit, trifluoridi i azotit dhe përbërësit e tjerë të gaztë të atmosferës, natyror dhe antropogjen, të cilët përthithin dhe riemitojnë rrezatimin infra të kuq;</w:t>
            </w:r>
          </w:p>
          <w:p w14:paraId="4AEF7EB1" w14:textId="788EDD2C" w:rsidR="0058597D" w:rsidRDefault="0058597D" w:rsidP="0058597D">
            <w:pPr>
              <w:jc w:val="both"/>
            </w:pPr>
          </w:p>
          <w:p w14:paraId="1BC7D294" w14:textId="77777777" w:rsidR="00F474F9" w:rsidRPr="0058597D" w:rsidRDefault="00F474F9" w:rsidP="0058597D">
            <w:pPr>
              <w:jc w:val="both"/>
            </w:pPr>
          </w:p>
          <w:p w14:paraId="60DC2A42" w14:textId="77777777" w:rsidR="0058597D" w:rsidRPr="0058597D" w:rsidRDefault="0058597D" w:rsidP="00A5474F">
            <w:pPr>
              <w:numPr>
                <w:ilvl w:val="1"/>
                <w:numId w:val="2"/>
              </w:numPr>
              <w:tabs>
                <w:tab w:val="left" w:pos="880"/>
              </w:tabs>
              <w:ind w:left="313" w:firstLine="0"/>
              <w:jc w:val="both"/>
            </w:pPr>
            <w:r w:rsidRPr="0058597D">
              <w:rPr>
                <w:b/>
              </w:rPr>
              <w:t>Këshilli -</w:t>
            </w:r>
            <w:r w:rsidRPr="0058597D">
              <w:t xml:space="preserve"> Këshilli Kombëtar për Ndryshime Klimatike i themeluar nga Qeveria e Republikës së Kosovës;</w:t>
            </w:r>
          </w:p>
          <w:p w14:paraId="2FACFFD5" w14:textId="75D56D7D" w:rsidR="00F474F9" w:rsidRPr="0058597D" w:rsidRDefault="00F474F9" w:rsidP="0058597D">
            <w:pPr>
              <w:jc w:val="both"/>
            </w:pPr>
          </w:p>
          <w:p w14:paraId="44D3D320" w14:textId="77777777" w:rsidR="0058597D" w:rsidRPr="0058597D" w:rsidRDefault="0058597D" w:rsidP="00A5474F">
            <w:pPr>
              <w:numPr>
                <w:ilvl w:val="1"/>
                <w:numId w:val="2"/>
              </w:numPr>
              <w:tabs>
                <w:tab w:val="left" w:pos="880"/>
              </w:tabs>
              <w:ind w:left="313" w:firstLine="0"/>
              <w:jc w:val="both"/>
            </w:pPr>
            <w:r w:rsidRPr="0058597D">
              <w:rPr>
                <w:b/>
              </w:rPr>
              <w:t>KB -</w:t>
            </w:r>
            <w:r w:rsidRPr="0058597D">
              <w:t xml:space="preserve"> Kombet e Bashkuara;</w:t>
            </w:r>
          </w:p>
          <w:p w14:paraId="0D575575" w14:textId="77777777" w:rsidR="0058597D" w:rsidRPr="0058597D" w:rsidRDefault="0058597D" w:rsidP="0058597D">
            <w:pPr>
              <w:jc w:val="both"/>
            </w:pPr>
          </w:p>
          <w:p w14:paraId="6A763362" w14:textId="77777777" w:rsidR="0058597D" w:rsidRPr="0058597D" w:rsidRDefault="0058597D" w:rsidP="00A5474F">
            <w:pPr>
              <w:numPr>
                <w:ilvl w:val="1"/>
                <w:numId w:val="2"/>
              </w:numPr>
              <w:tabs>
                <w:tab w:val="left" w:pos="880"/>
              </w:tabs>
              <w:ind w:left="313" w:firstLine="0"/>
              <w:jc w:val="both"/>
            </w:pPr>
            <w:r w:rsidRPr="0058597D">
              <w:rPr>
                <w:b/>
              </w:rPr>
              <w:t>Kontrolli i cilësisë -  -</w:t>
            </w:r>
            <w:r w:rsidRPr="0058597D">
              <w:t xml:space="preserve"> një sistem të veprimtarive teknike për të matur dhe kontrolluar cilësinë e të dhënave dhe vlerësimet e të dhënave me qëllim të sigurimit të integritetit, korrektësisë dhe kompletimit të të dhënave, identifikimit dhe adresimit të gabimeve dhe lëshimeve, dokumentimin dhe arkivimin e të dhënave dhe materialit tjetër të përdorur dhe regjistrimin e të gjitha aktiviteteve të sigurimit të cilësisë;</w:t>
            </w:r>
          </w:p>
          <w:p w14:paraId="539E1430" w14:textId="77777777" w:rsidR="0058597D" w:rsidRPr="0058597D" w:rsidRDefault="0058597D" w:rsidP="0058597D">
            <w:pPr>
              <w:jc w:val="both"/>
            </w:pPr>
          </w:p>
          <w:p w14:paraId="72794A41" w14:textId="77777777" w:rsidR="0058597D" w:rsidRPr="0058597D" w:rsidRDefault="0058597D" w:rsidP="00A5474F">
            <w:pPr>
              <w:numPr>
                <w:ilvl w:val="1"/>
                <w:numId w:val="2"/>
              </w:numPr>
              <w:tabs>
                <w:tab w:val="left" w:pos="880"/>
              </w:tabs>
              <w:ind w:left="313" w:firstLine="0"/>
              <w:jc w:val="both"/>
            </w:pPr>
            <w:r w:rsidRPr="0058597D">
              <w:rPr>
                <w:b/>
              </w:rPr>
              <w:t>Kontributi Kombëtar i Përcaktuar -</w:t>
            </w:r>
            <w:r w:rsidRPr="0058597D">
              <w:t xml:space="preserve"> plani kombëtar për zbutjen e ndryshimeve klimatike, duke përfshirë objektivat e lidhura me klimën për reduktimin e emisioneve të gazrave serrë;</w:t>
            </w:r>
          </w:p>
          <w:p w14:paraId="32229121" w14:textId="14ADB338" w:rsidR="0058597D" w:rsidRDefault="0058597D" w:rsidP="0058597D">
            <w:pPr>
              <w:jc w:val="both"/>
            </w:pPr>
          </w:p>
          <w:p w14:paraId="66C13752" w14:textId="77777777" w:rsidR="00CF3C7F" w:rsidRPr="0058597D" w:rsidRDefault="00CF3C7F" w:rsidP="0058597D">
            <w:pPr>
              <w:jc w:val="both"/>
            </w:pPr>
          </w:p>
          <w:p w14:paraId="73268005" w14:textId="77777777" w:rsidR="0058597D" w:rsidRPr="0058597D" w:rsidRDefault="0058597D" w:rsidP="00A5474F">
            <w:pPr>
              <w:numPr>
                <w:ilvl w:val="1"/>
                <w:numId w:val="2"/>
              </w:numPr>
              <w:tabs>
                <w:tab w:val="left" w:pos="880"/>
              </w:tabs>
              <w:ind w:left="284" w:firstLine="0"/>
              <w:jc w:val="both"/>
            </w:pPr>
            <w:r w:rsidRPr="0058597D">
              <w:rPr>
                <w:b/>
              </w:rPr>
              <w:t>Masat e politikave -</w:t>
            </w:r>
            <w:r w:rsidRPr="0058597D">
              <w:t xml:space="preserve"> masat të cilat ndikojnë në zvogëlimin e emisioneve të gazrave serrë dhe në përshtatje në ndryshimeve klimatike;</w:t>
            </w:r>
          </w:p>
          <w:p w14:paraId="270A2246" w14:textId="50ADC892" w:rsidR="0058597D" w:rsidRDefault="0058597D" w:rsidP="0058597D">
            <w:pPr>
              <w:jc w:val="both"/>
            </w:pPr>
          </w:p>
          <w:p w14:paraId="35F4601B" w14:textId="77777777" w:rsidR="00CF3C7F" w:rsidRPr="0058597D" w:rsidRDefault="00CF3C7F" w:rsidP="0058597D">
            <w:pPr>
              <w:jc w:val="both"/>
            </w:pPr>
          </w:p>
          <w:p w14:paraId="4AD1A4FB" w14:textId="77777777" w:rsidR="0058597D" w:rsidRPr="0058597D" w:rsidRDefault="0058597D" w:rsidP="00A5474F">
            <w:pPr>
              <w:numPr>
                <w:ilvl w:val="1"/>
                <w:numId w:val="2"/>
              </w:numPr>
              <w:tabs>
                <w:tab w:val="left" w:pos="880"/>
              </w:tabs>
              <w:ind w:left="313" w:firstLine="0"/>
              <w:jc w:val="both"/>
            </w:pPr>
            <w:r w:rsidRPr="0058597D">
              <w:rPr>
                <w:b/>
              </w:rPr>
              <w:lastRenderedPageBreak/>
              <w:t>Ministria -</w:t>
            </w:r>
            <w:r w:rsidRPr="0058597D">
              <w:t xml:space="preserve"> Ministria përgjegjëse për Mjedis;</w:t>
            </w:r>
          </w:p>
          <w:p w14:paraId="67B30AF2" w14:textId="539F17D3" w:rsidR="0058597D" w:rsidRDefault="0058597D" w:rsidP="0058597D">
            <w:pPr>
              <w:jc w:val="both"/>
            </w:pPr>
          </w:p>
          <w:p w14:paraId="1961EE52" w14:textId="77777777" w:rsidR="00CF3C7F" w:rsidRPr="0058597D" w:rsidRDefault="00CF3C7F" w:rsidP="0058597D">
            <w:pPr>
              <w:jc w:val="both"/>
            </w:pPr>
          </w:p>
          <w:p w14:paraId="5AB7D6FB" w14:textId="77777777" w:rsidR="0058597D" w:rsidRPr="0058597D" w:rsidRDefault="0058597D" w:rsidP="00A5474F">
            <w:pPr>
              <w:numPr>
                <w:ilvl w:val="1"/>
                <w:numId w:val="2"/>
              </w:numPr>
              <w:tabs>
                <w:tab w:val="left" w:pos="880"/>
              </w:tabs>
              <w:ind w:left="313" w:firstLine="0"/>
              <w:jc w:val="both"/>
            </w:pPr>
            <w:r w:rsidRPr="0058597D">
              <w:rPr>
                <w:b/>
              </w:rPr>
              <w:t>Ministri -</w:t>
            </w:r>
            <w:r w:rsidRPr="0058597D">
              <w:t xml:space="preserve"> Ministri i Ministrisë përgjegjëse për Mjedis;</w:t>
            </w:r>
          </w:p>
          <w:p w14:paraId="59BF38B1" w14:textId="03E19F66" w:rsidR="0058597D" w:rsidRDefault="0058597D" w:rsidP="0058597D">
            <w:pPr>
              <w:jc w:val="both"/>
            </w:pPr>
          </w:p>
          <w:p w14:paraId="01ACAC47" w14:textId="77777777" w:rsidR="00F474F9" w:rsidRPr="0058597D" w:rsidRDefault="00F474F9" w:rsidP="0058597D">
            <w:pPr>
              <w:jc w:val="both"/>
            </w:pPr>
          </w:p>
          <w:p w14:paraId="17EED284" w14:textId="77777777" w:rsidR="0058597D" w:rsidRPr="0058597D" w:rsidRDefault="0058597D" w:rsidP="00A5474F">
            <w:pPr>
              <w:numPr>
                <w:ilvl w:val="1"/>
                <w:numId w:val="2"/>
              </w:numPr>
              <w:tabs>
                <w:tab w:val="left" w:pos="880"/>
              </w:tabs>
              <w:ind w:left="313" w:firstLine="0"/>
              <w:jc w:val="both"/>
            </w:pPr>
            <w:r w:rsidRPr="0058597D">
              <w:rPr>
                <w:b/>
              </w:rPr>
              <w:t>Ndryshimet klimatike -</w:t>
            </w:r>
            <w:r w:rsidRPr="0058597D">
              <w:t xml:space="preserve"> ndryshimin e klimës që është shkaktuar nga ndryshimet në përbërjen e atmosferës së tokës që rezultojnë nga ndikimet direkte apo indirekte antropogjene dhe që tejkalon ndryshimet natyrore të klimës gjatë periudhave të krahasueshme kohore;</w:t>
            </w:r>
          </w:p>
          <w:p w14:paraId="400EE13A" w14:textId="2D1E2510" w:rsidR="0058597D" w:rsidRDefault="0058597D" w:rsidP="0058597D">
            <w:pPr>
              <w:jc w:val="both"/>
            </w:pPr>
          </w:p>
          <w:p w14:paraId="7880ABA1" w14:textId="77777777" w:rsidR="00CF3C7F" w:rsidRPr="0058597D" w:rsidRDefault="00CF3C7F" w:rsidP="0058597D">
            <w:pPr>
              <w:jc w:val="both"/>
            </w:pPr>
          </w:p>
          <w:p w14:paraId="15E34EA8" w14:textId="77777777" w:rsidR="0058597D" w:rsidRPr="0058597D" w:rsidRDefault="0058597D" w:rsidP="00A5474F">
            <w:pPr>
              <w:numPr>
                <w:ilvl w:val="1"/>
                <w:numId w:val="2"/>
              </w:numPr>
              <w:tabs>
                <w:tab w:val="left" w:pos="880"/>
              </w:tabs>
              <w:ind w:left="313" w:firstLine="0"/>
              <w:jc w:val="both"/>
            </w:pPr>
            <w:r w:rsidRPr="0058597D">
              <w:rPr>
                <w:b/>
              </w:rPr>
              <w:t xml:space="preserve">Operator - </w:t>
            </w:r>
            <w:r w:rsidRPr="0058597D">
              <w:t>çdo person fizik apo juridik që operon ose mbikëqyrë një instalim;</w:t>
            </w:r>
          </w:p>
          <w:p w14:paraId="4C4D3BAD" w14:textId="77777777" w:rsidR="0058597D" w:rsidRPr="0058597D" w:rsidRDefault="0058597D" w:rsidP="0058597D">
            <w:pPr>
              <w:jc w:val="both"/>
            </w:pPr>
          </w:p>
          <w:p w14:paraId="49F741FA" w14:textId="77777777" w:rsidR="0058597D" w:rsidRPr="0058597D" w:rsidRDefault="0058597D" w:rsidP="00A5474F">
            <w:pPr>
              <w:numPr>
                <w:ilvl w:val="1"/>
                <w:numId w:val="2"/>
              </w:numPr>
              <w:tabs>
                <w:tab w:val="left" w:pos="880"/>
              </w:tabs>
              <w:ind w:left="313" w:firstLine="0"/>
              <w:jc w:val="both"/>
            </w:pPr>
            <w:r w:rsidRPr="0058597D">
              <w:rPr>
                <w:b/>
              </w:rPr>
              <w:t>Përshtatja në ndryshime klimatike -</w:t>
            </w:r>
            <w:r w:rsidRPr="0058597D">
              <w:t xml:space="preserve"> ndërmarrja e veprimeve të duhura për të parandaluar ose minimizuar dëmet dhe efekte që mund të shkaktojnë ndryshime klimatike, ose përfitimin nga mundësitë që mund të shfaqen dhe parashikohen nga to;</w:t>
            </w:r>
          </w:p>
          <w:p w14:paraId="2DAADD67" w14:textId="4F333BF0" w:rsidR="0058597D" w:rsidRDefault="0058597D" w:rsidP="0058597D">
            <w:pPr>
              <w:jc w:val="both"/>
            </w:pPr>
          </w:p>
          <w:p w14:paraId="7B8F47F7" w14:textId="77777777" w:rsidR="00CF3C7F" w:rsidRPr="0058597D" w:rsidRDefault="00CF3C7F" w:rsidP="0058597D">
            <w:pPr>
              <w:jc w:val="both"/>
            </w:pPr>
          </w:p>
          <w:p w14:paraId="2755FE59" w14:textId="1D98D54A" w:rsidR="00F474F9" w:rsidRDefault="0058597D" w:rsidP="00CF3C7F">
            <w:pPr>
              <w:numPr>
                <w:ilvl w:val="1"/>
                <w:numId w:val="2"/>
              </w:numPr>
              <w:tabs>
                <w:tab w:val="left" w:pos="880"/>
              </w:tabs>
              <w:ind w:left="313" w:firstLine="0"/>
              <w:jc w:val="both"/>
            </w:pPr>
            <w:r w:rsidRPr="0058597D">
              <w:rPr>
                <w:b/>
              </w:rPr>
              <w:t xml:space="preserve">Projeksione me masa shtesë - </w:t>
            </w:r>
            <w:r w:rsidRPr="0058597D">
              <w:t xml:space="preserve">parashikimet e emisioneve të gazrave serrë antropogjenik nga burimet dhe largimin me kapje që përfshijnë efektet, në drejtim të </w:t>
            </w:r>
            <w:r w:rsidRPr="0058597D">
              <w:lastRenderedPageBreak/>
              <w:t>zvogëlimit të emisioneve të gazrave serrë, të politikave dhe masave që janë miratuar dhe zbatuar për zbutjen e ndryshimeve klimatike, si dhe politikat dhe masat që janë planifikuar për atë qëllim;</w:t>
            </w:r>
          </w:p>
          <w:p w14:paraId="4013F9E4" w14:textId="77777777" w:rsidR="00F474F9" w:rsidRPr="0058597D" w:rsidRDefault="00F474F9" w:rsidP="00F474F9">
            <w:pPr>
              <w:tabs>
                <w:tab w:val="left" w:pos="880"/>
              </w:tabs>
              <w:ind w:left="313"/>
              <w:jc w:val="both"/>
            </w:pPr>
          </w:p>
          <w:p w14:paraId="06E6294C" w14:textId="77777777" w:rsidR="0058597D" w:rsidRPr="0058597D" w:rsidRDefault="0058597D" w:rsidP="0058597D">
            <w:pPr>
              <w:jc w:val="both"/>
            </w:pPr>
          </w:p>
          <w:p w14:paraId="46CAEBE7" w14:textId="77777777" w:rsidR="0058597D" w:rsidRPr="0058597D" w:rsidRDefault="0058597D" w:rsidP="00A5474F">
            <w:pPr>
              <w:numPr>
                <w:ilvl w:val="1"/>
                <w:numId w:val="2"/>
              </w:numPr>
              <w:tabs>
                <w:tab w:val="left" w:pos="880"/>
              </w:tabs>
              <w:ind w:left="313" w:firstLine="0"/>
              <w:jc w:val="both"/>
            </w:pPr>
            <w:r w:rsidRPr="0058597D">
              <w:rPr>
                <w:b/>
              </w:rPr>
              <w:t>Regjistri kombëtar -</w:t>
            </w:r>
            <w:r w:rsidRPr="0058597D">
              <w:t xml:space="preserve"> një regjistër në formën e një baze të të dhënave elektronike të standardizuar, e cila përfshin të dhëna për lëshimin, mbajtjen, transferimin, blerjen, anulimin, tërheqjen, mbartjen, zëvendësimin ose ndryshimin e datës së skadimit, si relevante, për njësitë e shumës së caktuar, njësitë e largimit, njësitë e uljes së emisioneve, njësitë e certifikuara të uljes së emisioneve, njësitë e përkohshme të reduktimit të emisioneve dhe njësitë e reduktuara të emisioneve afatgjata, në përputhje me dispozitat përkatëse kombëtare për llogaritjen e shumave të caktuara sipas akteve nënligjore të cilat dalin nga ky ligj;</w:t>
            </w:r>
          </w:p>
          <w:p w14:paraId="71C8C598" w14:textId="502B89B6" w:rsidR="0058597D" w:rsidRDefault="0058597D" w:rsidP="0058597D">
            <w:pPr>
              <w:jc w:val="both"/>
            </w:pPr>
          </w:p>
          <w:p w14:paraId="314EF1FF" w14:textId="77777777" w:rsidR="00CF3C7F" w:rsidRPr="0058597D" w:rsidRDefault="00CF3C7F" w:rsidP="0058597D">
            <w:pPr>
              <w:jc w:val="both"/>
            </w:pPr>
          </w:p>
          <w:p w14:paraId="3E515FC4" w14:textId="77777777" w:rsidR="0058597D" w:rsidRPr="0058597D" w:rsidRDefault="0058597D" w:rsidP="00A5474F">
            <w:pPr>
              <w:numPr>
                <w:ilvl w:val="1"/>
                <w:numId w:val="2"/>
              </w:numPr>
              <w:tabs>
                <w:tab w:val="left" w:pos="880"/>
              </w:tabs>
              <w:ind w:left="313" w:firstLine="0"/>
              <w:jc w:val="both"/>
            </w:pPr>
            <w:r w:rsidRPr="0058597D">
              <w:rPr>
                <w:b/>
              </w:rPr>
              <w:t>Sigurimi i cilësisë  –</w:t>
            </w:r>
            <w:r w:rsidRPr="0058597D">
              <w:t xml:space="preserve"> sistemi i  planifikuar i procedurave të rishikimit të inventarit të gazrave serrë për të siguruar që objektivat e cilësisë së të dhënave janë përmbushur dhe që vlerësimet dhe informacionet më të mira të mundshme janë raportuar për të mbështetur efektivitetin e programit të kontrollit të cilësisë;</w:t>
            </w:r>
          </w:p>
          <w:p w14:paraId="52D3AC4E" w14:textId="77777777" w:rsidR="0058597D" w:rsidRPr="0058597D" w:rsidRDefault="0058597D" w:rsidP="0058597D">
            <w:pPr>
              <w:jc w:val="both"/>
            </w:pPr>
          </w:p>
          <w:p w14:paraId="1D861ED4" w14:textId="77777777" w:rsidR="0058597D" w:rsidRPr="0058597D" w:rsidRDefault="0058597D" w:rsidP="00A5474F">
            <w:pPr>
              <w:numPr>
                <w:ilvl w:val="1"/>
                <w:numId w:val="2"/>
              </w:numPr>
              <w:tabs>
                <w:tab w:val="left" w:pos="880"/>
              </w:tabs>
              <w:ind w:left="313" w:firstLine="0"/>
              <w:jc w:val="both"/>
            </w:pPr>
            <w:r w:rsidRPr="0058597D">
              <w:rPr>
                <w:b/>
              </w:rPr>
              <w:t xml:space="preserve">Sistemi kombëtar i inventarizimit të gazrave serrë - </w:t>
            </w:r>
            <w:r w:rsidRPr="0058597D">
              <w:t>një sistem rregullimesh institucionale, ligjore dhe procedurale për vlerësimin e emisioneve antropogjene nga burimet dhe largimin përmes përthithjes të gazrave serrë, raportimin dhe arkivimin e të dhënave për inventarizim;</w:t>
            </w:r>
          </w:p>
          <w:p w14:paraId="3D597379" w14:textId="16B7FF42" w:rsidR="0058597D" w:rsidRDefault="0058597D" w:rsidP="0058597D">
            <w:pPr>
              <w:jc w:val="both"/>
            </w:pPr>
          </w:p>
          <w:p w14:paraId="2BC84B8A" w14:textId="77777777" w:rsidR="00CF3C7F" w:rsidRPr="0058597D" w:rsidRDefault="00CF3C7F" w:rsidP="0058597D">
            <w:pPr>
              <w:jc w:val="both"/>
            </w:pPr>
          </w:p>
          <w:p w14:paraId="2BAFB53C" w14:textId="77777777" w:rsidR="0058597D" w:rsidRPr="0058597D" w:rsidRDefault="0058597D" w:rsidP="00A5474F">
            <w:pPr>
              <w:numPr>
                <w:ilvl w:val="1"/>
                <w:numId w:val="2"/>
              </w:numPr>
              <w:tabs>
                <w:tab w:val="left" w:pos="880"/>
              </w:tabs>
              <w:ind w:left="313" w:firstLine="0"/>
              <w:jc w:val="both"/>
            </w:pPr>
            <w:r w:rsidRPr="0058597D">
              <w:rPr>
                <w:b/>
              </w:rPr>
              <w:t>Sistemi klimatik -</w:t>
            </w:r>
            <w:r w:rsidRPr="0058597D">
              <w:t xml:space="preserve"> sistemi i përbërë nga pesë (5)  komponentë kryesore: atmosfera, hidrosfera, kriosfera, sipërfaqja tokësore dhe biosfera si dhe ndërveprimi ndërmjet tyre;</w:t>
            </w:r>
          </w:p>
          <w:p w14:paraId="0EC89531" w14:textId="77777777" w:rsidR="0058597D" w:rsidRPr="0058597D" w:rsidRDefault="0058597D" w:rsidP="0058597D">
            <w:pPr>
              <w:ind w:left="720"/>
              <w:contextualSpacing/>
              <w:jc w:val="both"/>
              <w:rPr>
                <w:rFonts w:eastAsiaTheme="minorHAnsi"/>
              </w:rPr>
            </w:pPr>
          </w:p>
          <w:p w14:paraId="40103CD6" w14:textId="77777777" w:rsidR="0058597D" w:rsidRPr="0058597D" w:rsidRDefault="0058597D" w:rsidP="00A5474F">
            <w:pPr>
              <w:numPr>
                <w:ilvl w:val="1"/>
                <w:numId w:val="2"/>
              </w:numPr>
              <w:tabs>
                <w:tab w:val="left" w:pos="880"/>
              </w:tabs>
              <w:ind w:left="313" w:firstLine="0"/>
              <w:jc w:val="both"/>
            </w:pPr>
            <w:r w:rsidRPr="0058597D">
              <w:rPr>
                <w:b/>
              </w:rPr>
              <w:t>Tregues -</w:t>
            </w:r>
            <w:r w:rsidRPr="0058597D">
              <w:t xml:space="preserve"> një faktor sasior ose cilësor ose një ndryshim që kontribuon për të kuptuar më mirë përparimin në zbatimin e politikave, masave dhe trendëve të emisionit të gazrave serrë;</w:t>
            </w:r>
          </w:p>
          <w:p w14:paraId="49FAB4E2" w14:textId="7621514C" w:rsidR="0058597D" w:rsidRDefault="0058597D" w:rsidP="0058597D">
            <w:pPr>
              <w:jc w:val="both"/>
            </w:pPr>
          </w:p>
          <w:p w14:paraId="7738D681" w14:textId="77777777" w:rsidR="00F474F9" w:rsidRPr="0058597D" w:rsidRDefault="00F474F9" w:rsidP="0058597D">
            <w:pPr>
              <w:jc w:val="both"/>
            </w:pPr>
          </w:p>
          <w:p w14:paraId="31FA2575" w14:textId="77777777" w:rsidR="0058597D" w:rsidRPr="0058597D" w:rsidRDefault="0058597D" w:rsidP="00A5474F">
            <w:pPr>
              <w:numPr>
                <w:ilvl w:val="1"/>
                <w:numId w:val="2"/>
              </w:numPr>
              <w:tabs>
                <w:tab w:val="left" w:pos="880"/>
              </w:tabs>
              <w:ind w:left="313" w:firstLine="0"/>
              <w:jc w:val="both"/>
            </w:pPr>
            <w:r w:rsidRPr="0058597D">
              <w:rPr>
                <w:b/>
              </w:rPr>
              <w:t>UNFCCC -</w:t>
            </w:r>
            <w:r w:rsidRPr="0058597D">
              <w:t xml:space="preserve"> Konventa Kornizë e Kombeve të Bashkuara për Ndryshimet Klimatike, e miratuar në Qershor të vitit 1992 në Rio de Zhaneiro;</w:t>
            </w:r>
          </w:p>
          <w:p w14:paraId="647BCDCC" w14:textId="6F62CAE4" w:rsidR="0058597D" w:rsidRDefault="0058597D" w:rsidP="0058597D">
            <w:pPr>
              <w:jc w:val="both"/>
            </w:pPr>
          </w:p>
          <w:p w14:paraId="3C0E7CB2" w14:textId="77777777" w:rsidR="00CF3C7F" w:rsidRPr="0058597D" w:rsidRDefault="00CF3C7F" w:rsidP="0058597D">
            <w:pPr>
              <w:jc w:val="both"/>
            </w:pPr>
          </w:p>
          <w:p w14:paraId="7C92F235" w14:textId="77777777" w:rsidR="0058597D" w:rsidRPr="0058597D" w:rsidRDefault="0058597D" w:rsidP="00A5474F">
            <w:pPr>
              <w:numPr>
                <w:ilvl w:val="1"/>
                <w:numId w:val="2"/>
              </w:numPr>
              <w:tabs>
                <w:tab w:val="left" w:pos="880"/>
              </w:tabs>
              <w:ind w:left="313" w:firstLine="0"/>
              <w:jc w:val="both"/>
            </w:pPr>
            <w:r w:rsidRPr="0058597D">
              <w:rPr>
                <w:b/>
              </w:rPr>
              <w:t>Zbutja e ndryshimeve klimatike -</w:t>
            </w:r>
            <w:r w:rsidRPr="0058597D">
              <w:t xml:space="preserve"> stabilizimin e përqendrimeve të gazrave serë në atmosferë në një nivel që do të parandalonte ndërhyrjen e rrezikshme </w:t>
            </w:r>
            <w:r w:rsidRPr="0058597D">
              <w:lastRenderedPageBreak/>
              <w:t>antropogjene në sistemin e klimës, si dhe eliminimin e efekteve të ndryshimeve klimatike.</w:t>
            </w:r>
          </w:p>
          <w:p w14:paraId="2C62D90F" w14:textId="77777777" w:rsidR="0058597D" w:rsidRPr="0058597D" w:rsidRDefault="0058597D" w:rsidP="0058597D">
            <w:pPr>
              <w:ind w:left="720"/>
              <w:contextualSpacing/>
              <w:jc w:val="both"/>
              <w:rPr>
                <w:rFonts w:eastAsiaTheme="minorHAnsi"/>
              </w:rPr>
            </w:pPr>
          </w:p>
          <w:p w14:paraId="672DED63" w14:textId="77777777" w:rsidR="0058597D" w:rsidRPr="0058597D" w:rsidRDefault="0058597D" w:rsidP="00A5474F">
            <w:pPr>
              <w:numPr>
                <w:ilvl w:val="1"/>
                <w:numId w:val="2"/>
              </w:numPr>
              <w:tabs>
                <w:tab w:val="left" w:pos="880"/>
              </w:tabs>
              <w:ind w:left="313" w:firstLine="0"/>
              <w:jc w:val="both"/>
            </w:pPr>
            <w:r w:rsidRPr="0058597D">
              <w:rPr>
                <w:b/>
                <w:lang w:val="en-US"/>
              </w:rPr>
              <w:t>"</w:t>
            </w:r>
            <w:r w:rsidRPr="0058597D">
              <w:rPr>
                <w:b/>
              </w:rPr>
              <w:t>n-2</w:t>
            </w:r>
            <w:r w:rsidRPr="0058597D">
              <w:rPr>
                <w:b/>
                <w:lang w:val="en-US"/>
              </w:rPr>
              <w:t>"</w:t>
            </w:r>
            <w:r w:rsidRPr="0058597D">
              <w:rPr>
                <w:b/>
              </w:rPr>
              <w:t xml:space="preserve"> </w:t>
            </w:r>
            <w:r w:rsidRPr="0058597D">
              <w:t>-  raportimi për dy (2) vitet paraprake nga viti aktual;</w:t>
            </w:r>
          </w:p>
          <w:p w14:paraId="67F8E01B" w14:textId="77777777" w:rsidR="0058597D" w:rsidRPr="0058597D" w:rsidRDefault="0058597D" w:rsidP="0058597D">
            <w:pPr>
              <w:ind w:left="720"/>
              <w:contextualSpacing/>
              <w:jc w:val="both"/>
              <w:rPr>
                <w:rFonts w:eastAsiaTheme="minorHAnsi"/>
              </w:rPr>
            </w:pPr>
          </w:p>
          <w:p w14:paraId="51BA5049" w14:textId="77777777" w:rsidR="0058597D" w:rsidRPr="0058597D" w:rsidRDefault="0058597D" w:rsidP="00A5474F">
            <w:pPr>
              <w:numPr>
                <w:ilvl w:val="1"/>
                <w:numId w:val="2"/>
              </w:numPr>
              <w:tabs>
                <w:tab w:val="left" w:pos="880"/>
              </w:tabs>
              <w:ind w:left="313" w:firstLine="0"/>
              <w:jc w:val="both"/>
              <w:rPr>
                <w:b/>
              </w:rPr>
            </w:pPr>
            <w:r w:rsidRPr="0058597D">
              <w:rPr>
                <w:b/>
                <w:lang w:val="en-US"/>
              </w:rPr>
              <w:t>"</w:t>
            </w:r>
            <w:r w:rsidRPr="0058597D">
              <w:rPr>
                <w:b/>
              </w:rPr>
              <w:t>n-3</w:t>
            </w:r>
            <w:r w:rsidRPr="0058597D">
              <w:rPr>
                <w:b/>
                <w:lang w:val="en-US"/>
              </w:rPr>
              <w:t>"</w:t>
            </w:r>
            <w:r w:rsidRPr="0058597D">
              <w:rPr>
                <w:b/>
              </w:rPr>
              <w:t xml:space="preserve"> -</w:t>
            </w:r>
            <w:r w:rsidRPr="0058597D">
              <w:t xml:space="preserve"> raportimi për tri (3) vitet paraprake nga viti aktual.</w:t>
            </w:r>
          </w:p>
          <w:p w14:paraId="73A6F09C" w14:textId="0F722638" w:rsidR="0058597D" w:rsidRDefault="0058597D" w:rsidP="0058597D">
            <w:pPr>
              <w:ind w:left="720"/>
              <w:jc w:val="both"/>
            </w:pPr>
          </w:p>
          <w:p w14:paraId="2930F5B5" w14:textId="77777777" w:rsidR="00CF3C7F" w:rsidRPr="0058597D" w:rsidRDefault="00CF3C7F" w:rsidP="0058597D">
            <w:pPr>
              <w:ind w:left="720"/>
              <w:jc w:val="both"/>
            </w:pPr>
          </w:p>
          <w:p w14:paraId="666986AF" w14:textId="77777777" w:rsidR="0058597D" w:rsidRPr="0058597D" w:rsidRDefault="0058597D" w:rsidP="0058597D">
            <w:pPr>
              <w:jc w:val="both"/>
            </w:pPr>
            <w:r w:rsidRPr="0058597D">
              <w:t>2. Në kuptim të këtij ligji emrat e gjinisë mashkullore nënkuptojnë edhe emrat e gjinisë femërore dhe anasjelltas pa diskriminim.</w:t>
            </w:r>
          </w:p>
          <w:p w14:paraId="7960C4B5" w14:textId="101434A6" w:rsidR="0058597D" w:rsidRDefault="0058597D" w:rsidP="0058597D">
            <w:pPr>
              <w:jc w:val="center"/>
              <w:rPr>
                <w:b/>
              </w:rPr>
            </w:pPr>
          </w:p>
          <w:p w14:paraId="723482DE" w14:textId="77777777" w:rsidR="00F474F9" w:rsidRPr="0058597D" w:rsidRDefault="00F474F9" w:rsidP="0058597D">
            <w:pPr>
              <w:jc w:val="center"/>
              <w:rPr>
                <w:b/>
              </w:rPr>
            </w:pPr>
          </w:p>
          <w:p w14:paraId="10674B7E" w14:textId="77777777" w:rsidR="0058597D" w:rsidRPr="0058597D" w:rsidRDefault="0058597D" w:rsidP="0058597D">
            <w:pPr>
              <w:jc w:val="center"/>
              <w:rPr>
                <w:b/>
              </w:rPr>
            </w:pPr>
            <w:r w:rsidRPr="0058597D">
              <w:rPr>
                <w:b/>
              </w:rPr>
              <w:t>Neni 4</w:t>
            </w:r>
          </w:p>
          <w:p w14:paraId="65C7DE70" w14:textId="77777777" w:rsidR="0058597D" w:rsidRPr="0058597D" w:rsidRDefault="0058597D" w:rsidP="0058597D">
            <w:pPr>
              <w:jc w:val="center"/>
              <w:rPr>
                <w:b/>
                <w:bCs/>
              </w:rPr>
            </w:pPr>
            <w:r w:rsidRPr="0058597D">
              <w:rPr>
                <w:b/>
                <w:bCs/>
              </w:rPr>
              <w:t>Objektivat dhe parimet</w:t>
            </w:r>
          </w:p>
          <w:p w14:paraId="3FAD5B55" w14:textId="77777777" w:rsidR="0058597D" w:rsidRPr="0058597D" w:rsidRDefault="0058597D" w:rsidP="0058597D">
            <w:pPr>
              <w:jc w:val="both"/>
              <w:rPr>
                <w:bCs/>
              </w:rPr>
            </w:pPr>
          </w:p>
          <w:p w14:paraId="7895B440" w14:textId="2112E800" w:rsidR="0058597D" w:rsidRPr="0058597D" w:rsidRDefault="0058597D" w:rsidP="00A5474F">
            <w:pPr>
              <w:numPr>
                <w:ilvl w:val="0"/>
                <w:numId w:val="8"/>
              </w:numPr>
              <w:tabs>
                <w:tab w:val="left" w:pos="262"/>
              </w:tabs>
              <w:ind w:left="29"/>
              <w:jc w:val="both"/>
            </w:pPr>
            <w:r>
              <w:t>1.</w:t>
            </w:r>
            <w:r w:rsidRPr="0058597D">
              <w:t>Me qëllim të zvogëlimit të efekteve të dëmshme të ndryshimeve klimatike dhe për të kontribuar në përgjigjen globale ndaj tyre, objektivat kombëtarë për ndryshimet klimatike në Republikën e Kosovës janë:</w:t>
            </w:r>
          </w:p>
          <w:p w14:paraId="2230FC6E" w14:textId="77777777" w:rsidR="0058597D" w:rsidRPr="0058597D" w:rsidRDefault="0058597D" w:rsidP="0058597D">
            <w:pPr>
              <w:jc w:val="both"/>
            </w:pPr>
          </w:p>
          <w:p w14:paraId="4C50C121" w14:textId="610F69AE" w:rsidR="0058597D" w:rsidRPr="0058597D" w:rsidRDefault="0058597D" w:rsidP="0058597D">
            <w:pPr>
              <w:ind w:left="313"/>
              <w:jc w:val="both"/>
            </w:pPr>
            <w:r>
              <w:t>1.1.</w:t>
            </w:r>
            <w:r w:rsidRPr="0058597D">
              <w:t>Zvogëlimi i shkarkimeve antropogjene të gazrave serrë në nivel kombëtar, në përputhje me angazhimet ndërkombëtare;</w:t>
            </w:r>
          </w:p>
          <w:p w14:paraId="510DFF88" w14:textId="33217052" w:rsidR="0058597D" w:rsidRDefault="0058597D" w:rsidP="0058597D">
            <w:pPr>
              <w:ind w:left="313"/>
              <w:jc w:val="both"/>
            </w:pPr>
          </w:p>
          <w:p w14:paraId="018A6730" w14:textId="5141918D" w:rsidR="00F474F9" w:rsidRPr="0058597D" w:rsidRDefault="00F474F9" w:rsidP="00CF3C7F">
            <w:pPr>
              <w:jc w:val="both"/>
            </w:pPr>
          </w:p>
          <w:p w14:paraId="2110D781" w14:textId="79A1AC2F" w:rsidR="0058597D" w:rsidRPr="0058597D" w:rsidRDefault="0058597D" w:rsidP="0058597D">
            <w:pPr>
              <w:ind w:left="360"/>
              <w:jc w:val="both"/>
            </w:pPr>
            <w:r>
              <w:t>1.2.</w:t>
            </w:r>
            <w:r w:rsidRPr="0058597D">
              <w:t>Rritja e aftësisë për t’u përshtatur ndaj efekteve të dëmshme të ndryshimeve klimatike në nivel kombëtar;</w:t>
            </w:r>
          </w:p>
          <w:p w14:paraId="1E283433" w14:textId="77777777" w:rsidR="0058597D" w:rsidRPr="0058597D" w:rsidRDefault="0058597D" w:rsidP="0058597D">
            <w:pPr>
              <w:jc w:val="both"/>
            </w:pPr>
          </w:p>
          <w:p w14:paraId="0767552F" w14:textId="37B82650" w:rsidR="0058597D" w:rsidRPr="0058597D" w:rsidRDefault="0058597D" w:rsidP="0058597D">
            <w:pPr>
              <w:ind w:left="313"/>
              <w:jc w:val="both"/>
            </w:pPr>
            <w:r>
              <w:t>1.3.</w:t>
            </w:r>
            <w:r w:rsidRPr="0058597D">
              <w:t>Ruajtja dhe rritja e përthithësve dhe rezervuarëve natyror të gazrave serrë;</w:t>
            </w:r>
          </w:p>
          <w:p w14:paraId="223B9895" w14:textId="77777777" w:rsidR="0058597D" w:rsidRPr="0058597D" w:rsidRDefault="0058597D" w:rsidP="0058597D">
            <w:pPr>
              <w:jc w:val="both"/>
            </w:pPr>
          </w:p>
          <w:p w14:paraId="635961EC" w14:textId="429E388F" w:rsidR="0058597D" w:rsidRPr="0058597D" w:rsidRDefault="0058597D" w:rsidP="0058597D">
            <w:pPr>
              <w:ind w:left="313"/>
              <w:jc w:val="both"/>
            </w:pPr>
            <w:r>
              <w:t>1.4.</w:t>
            </w:r>
            <w:r w:rsidRPr="0058597D">
              <w:t>Nxitja e zhvillimit ekonomik nëpërmjet krijimit të vendeve të punës dhe konkurrencës, duke përfshirë edhe diversifikimin ekonomik dhe menaxhimin e qëndrueshëm të burimeve natyrore.</w:t>
            </w:r>
          </w:p>
          <w:p w14:paraId="770E73BF" w14:textId="12098591" w:rsidR="0058597D" w:rsidRDefault="0058597D" w:rsidP="0058597D">
            <w:pPr>
              <w:jc w:val="both"/>
            </w:pPr>
          </w:p>
          <w:p w14:paraId="1255BB7C" w14:textId="77777777" w:rsidR="00CF3C7F" w:rsidRPr="0058597D" w:rsidRDefault="00CF3C7F" w:rsidP="0058597D">
            <w:pPr>
              <w:jc w:val="both"/>
            </w:pPr>
          </w:p>
          <w:p w14:paraId="007B5E80" w14:textId="63D5248C" w:rsidR="0058597D" w:rsidRPr="0058597D" w:rsidRDefault="0058597D" w:rsidP="0058597D">
            <w:pPr>
              <w:tabs>
                <w:tab w:val="left" w:pos="250"/>
              </w:tabs>
              <w:jc w:val="both"/>
            </w:pPr>
            <w:r>
              <w:t>2.</w:t>
            </w:r>
            <w:r w:rsidRPr="0058597D">
              <w:t>Objektivat e përcaktuar në paragrafin 1 të këtij neni zbatohen në funksion të parimeve të mëposhtme:</w:t>
            </w:r>
          </w:p>
          <w:p w14:paraId="3AD5808F" w14:textId="7D4DBEEA" w:rsidR="00D030F3" w:rsidRPr="0058597D" w:rsidRDefault="00D030F3" w:rsidP="0058597D">
            <w:pPr>
              <w:jc w:val="both"/>
            </w:pPr>
          </w:p>
          <w:p w14:paraId="496CC81D" w14:textId="59DB0B5F" w:rsidR="0058597D" w:rsidRPr="0058597D" w:rsidRDefault="0058597D" w:rsidP="0058597D">
            <w:pPr>
              <w:ind w:left="313"/>
              <w:jc w:val="both"/>
            </w:pPr>
            <w:r>
              <w:t>2.1.</w:t>
            </w:r>
            <w:r w:rsidRPr="0058597D">
              <w:t>Parimi i kujdesit paraprak, sipas të cilit në radhë të parë, duhen të ndërmerren masat, për të parashikuar, parandaluar apo minimizuar pasojat e ndryshimeve klimatike dhe për të zbutur efektet e tyre të dëmshme;</w:t>
            </w:r>
          </w:p>
          <w:p w14:paraId="6D45D40A" w14:textId="7D2318F7" w:rsidR="0058597D" w:rsidRDefault="0058597D" w:rsidP="0058597D">
            <w:pPr>
              <w:jc w:val="both"/>
            </w:pPr>
          </w:p>
          <w:p w14:paraId="4681C766" w14:textId="77777777" w:rsidR="00F474F9" w:rsidRPr="0058597D" w:rsidRDefault="00F474F9" w:rsidP="0058597D">
            <w:pPr>
              <w:jc w:val="both"/>
            </w:pPr>
          </w:p>
          <w:p w14:paraId="2AE48184" w14:textId="50811924" w:rsidR="0058597D" w:rsidRPr="0058597D" w:rsidRDefault="0058597D" w:rsidP="0058597D">
            <w:pPr>
              <w:ind w:left="360"/>
              <w:jc w:val="both"/>
            </w:pPr>
            <w:r>
              <w:t>2.2.</w:t>
            </w:r>
            <w:r w:rsidRPr="0058597D">
              <w:t>Parimi i efiçencës, sipas të cilit politikat dhe masat që merren për ndryshimet klimatike duhet të jenë me kosto efektive, në mënyrë të tillë që të sigurojnë përfitime globale me kostot më të ulëta të mundshme;</w:t>
            </w:r>
          </w:p>
          <w:p w14:paraId="2A2D96D4" w14:textId="1A469838" w:rsidR="00D030F3" w:rsidRPr="0058597D" w:rsidRDefault="00D030F3" w:rsidP="0058597D">
            <w:pPr>
              <w:jc w:val="both"/>
            </w:pPr>
          </w:p>
          <w:p w14:paraId="68B83B49" w14:textId="40FAA331" w:rsidR="0058597D" w:rsidRPr="0058597D" w:rsidRDefault="0058597D" w:rsidP="0058597D">
            <w:pPr>
              <w:ind w:left="360"/>
              <w:jc w:val="both"/>
            </w:pPr>
            <w:r>
              <w:t>2.3.</w:t>
            </w:r>
            <w:r w:rsidRPr="0058597D">
              <w:t xml:space="preserve">Parimi i integrimit, sipas të cilit politikat dhe masat që merren për të mbrojtur sistemin klimatik nga faktorët antropogjenë, si dhe përshtatja ndaj këtyre </w:t>
            </w:r>
            <w:r w:rsidRPr="0058597D">
              <w:lastRenderedPageBreak/>
              <w:t>ndryshimeve duhet të përfshijnë të gjithë sektorët ekonomikë dhe të mbulojnë të gjitha burimet, përthithësit dhe rezervuarët natyror të gazrave serrë. Integrimi i ndryshimeve klimatike duhet bërë në të gjitha politikat dhe praktikat ekzistuese e të ardhshme sektoriale e ndërsektoriale;</w:t>
            </w:r>
          </w:p>
          <w:p w14:paraId="7EC7487E" w14:textId="77777777" w:rsidR="0058597D" w:rsidRPr="0058597D" w:rsidRDefault="0058597D" w:rsidP="0058597D">
            <w:pPr>
              <w:jc w:val="both"/>
            </w:pPr>
          </w:p>
          <w:p w14:paraId="3E34F5F8" w14:textId="0A25BEFF" w:rsidR="0058597D" w:rsidRPr="0058597D" w:rsidRDefault="0058597D" w:rsidP="0058597D">
            <w:pPr>
              <w:ind w:left="313"/>
              <w:jc w:val="both"/>
            </w:pPr>
            <w:r>
              <w:t>2.4.</w:t>
            </w:r>
            <w:r w:rsidRPr="0058597D">
              <w:t>Parimi i zhvillimit të qëndrueshëm, sipas të cilit masat për mbrojtjen e sistemit të klimës nga ndryshimet antropogjene të integruara në politikën dhe programet e zhvillimit kombëtar duhet të çojnë në rritje dhe zhvillim të qëndrueshëm ekonomik dhe social të vendit;</w:t>
            </w:r>
          </w:p>
          <w:p w14:paraId="65863DF5" w14:textId="531847DA" w:rsidR="00F474F9" w:rsidRDefault="00F474F9" w:rsidP="00CF3C7F">
            <w:pPr>
              <w:contextualSpacing/>
              <w:jc w:val="both"/>
              <w:rPr>
                <w:rFonts w:eastAsiaTheme="minorHAnsi"/>
              </w:rPr>
            </w:pPr>
          </w:p>
          <w:p w14:paraId="4B80AA98" w14:textId="77777777" w:rsidR="00D030F3" w:rsidRPr="0058597D" w:rsidRDefault="00D030F3" w:rsidP="0058597D">
            <w:pPr>
              <w:ind w:left="720"/>
              <w:contextualSpacing/>
              <w:jc w:val="both"/>
              <w:rPr>
                <w:rFonts w:eastAsiaTheme="minorHAnsi"/>
              </w:rPr>
            </w:pPr>
          </w:p>
          <w:p w14:paraId="25EC835C" w14:textId="5CE4EA86" w:rsidR="0058597D" w:rsidRPr="0058597D" w:rsidRDefault="0058597D" w:rsidP="0058597D">
            <w:pPr>
              <w:ind w:left="313"/>
              <w:jc w:val="both"/>
            </w:pPr>
            <w:r>
              <w:t>2.5.</w:t>
            </w:r>
            <w:r w:rsidRPr="0058597D">
              <w:t>Parimi i bashkëpunimit dhe financimit kombëtar dhe ndërkombëtar, sipas të cilit përpjekjet për të trajtuar ndryshimet klimatike mund të bëhen bashkërisht dhe në koordinim me vende të tjera të interesuara dhe, përveç buxhetit të shtetit, të mbështeten edhe nga burimet financiare ndërkombëtare apo dypalëshe.</w:t>
            </w:r>
          </w:p>
          <w:p w14:paraId="7B606A6A" w14:textId="21BD2C48" w:rsidR="00F474F9" w:rsidRDefault="00F474F9" w:rsidP="0058597D">
            <w:pPr>
              <w:jc w:val="both"/>
            </w:pPr>
          </w:p>
          <w:p w14:paraId="7158798E" w14:textId="77777777" w:rsidR="0053460E" w:rsidRPr="0058597D" w:rsidRDefault="0053460E" w:rsidP="0058597D">
            <w:pPr>
              <w:jc w:val="both"/>
            </w:pPr>
          </w:p>
          <w:p w14:paraId="03246A48" w14:textId="77777777" w:rsidR="0058597D" w:rsidRPr="0058597D" w:rsidRDefault="0058597D" w:rsidP="0058597D">
            <w:pPr>
              <w:jc w:val="center"/>
              <w:rPr>
                <w:b/>
              </w:rPr>
            </w:pPr>
            <w:r w:rsidRPr="0058597D">
              <w:rPr>
                <w:b/>
              </w:rPr>
              <w:t>Neni 5</w:t>
            </w:r>
          </w:p>
          <w:p w14:paraId="270E016F" w14:textId="77777777" w:rsidR="0058597D" w:rsidRPr="0058597D" w:rsidRDefault="0058597D" w:rsidP="0058597D">
            <w:pPr>
              <w:jc w:val="center"/>
              <w:rPr>
                <w:b/>
              </w:rPr>
            </w:pPr>
            <w:r w:rsidRPr="0058597D">
              <w:rPr>
                <w:b/>
              </w:rPr>
              <w:t xml:space="preserve">Masat </w:t>
            </w:r>
            <w:r w:rsidRPr="0058597D">
              <w:t xml:space="preserve"> </w:t>
            </w:r>
            <w:r w:rsidRPr="0058597D">
              <w:rPr>
                <w:b/>
              </w:rPr>
              <w:t>për zbutjen e ndryshimeve klimatike</w:t>
            </w:r>
          </w:p>
          <w:p w14:paraId="5F59B86C" w14:textId="77777777" w:rsidR="0058597D" w:rsidRPr="0058597D" w:rsidRDefault="0058597D" w:rsidP="0058597D">
            <w:pPr>
              <w:jc w:val="both"/>
            </w:pPr>
          </w:p>
          <w:p w14:paraId="1004E174" w14:textId="77777777" w:rsidR="0058597D" w:rsidRPr="0058597D" w:rsidRDefault="0058597D" w:rsidP="00A5474F">
            <w:pPr>
              <w:numPr>
                <w:ilvl w:val="0"/>
                <w:numId w:val="3"/>
              </w:numPr>
              <w:tabs>
                <w:tab w:val="left" w:pos="237"/>
              </w:tabs>
              <w:ind w:left="0" w:firstLine="0"/>
              <w:jc w:val="both"/>
            </w:pPr>
            <w:r w:rsidRPr="0058597D">
              <w:t xml:space="preserve">Masat të cilat ndërmerren në aspektin e zbutjes së ndryshimeve klimatike dhe </w:t>
            </w:r>
            <w:r w:rsidRPr="0058597D">
              <w:lastRenderedPageBreak/>
              <w:t>përshtatjes ndaj këtyre ndryshimeve nuk duhet të kenë ndikim në pjesët tjera përbërëse të mjedisit dhe kualitetin e jetesës si dhe të jenë në kundërshtim me ligjet për mbrojtjen në punë dhe në shëndetin e njeriut.</w:t>
            </w:r>
          </w:p>
          <w:p w14:paraId="2649C6EE" w14:textId="77777777" w:rsidR="0058597D" w:rsidRPr="0058597D" w:rsidRDefault="0058597D" w:rsidP="0058597D">
            <w:pPr>
              <w:tabs>
                <w:tab w:val="left" w:pos="237"/>
              </w:tabs>
              <w:jc w:val="both"/>
            </w:pPr>
          </w:p>
          <w:p w14:paraId="77615D3E" w14:textId="77777777" w:rsidR="0058597D" w:rsidRPr="0058597D" w:rsidRDefault="0058597D" w:rsidP="00A5474F">
            <w:pPr>
              <w:numPr>
                <w:ilvl w:val="0"/>
                <w:numId w:val="3"/>
              </w:numPr>
              <w:tabs>
                <w:tab w:val="left" w:pos="237"/>
              </w:tabs>
              <w:ind w:left="0" w:firstLine="0"/>
              <w:jc w:val="both"/>
            </w:pPr>
            <w:r w:rsidRPr="0058597D">
              <w:t>Masat për zbutjen e ndryshimeve klimatike dhe përshtatjen ndaj ndryshimeve klimatike janë:</w:t>
            </w:r>
          </w:p>
          <w:p w14:paraId="6D4309FC" w14:textId="77777777" w:rsidR="0058597D" w:rsidRPr="0058597D" w:rsidRDefault="0058597D" w:rsidP="0058597D">
            <w:pPr>
              <w:jc w:val="both"/>
            </w:pPr>
          </w:p>
          <w:p w14:paraId="3FE2E921" w14:textId="77777777" w:rsidR="0058597D" w:rsidRPr="0058597D" w:rsidRDefault="0058597D" w:rsidP="00A5474F">
            <w:pPr>
              <w:numPr>
                <w:ilvl w:val="1"/>
                <w:numId w:val="3"/>
              </w:numPr>
              <w:ind w:left="313" w:firstLine="0"/>
              <w:jc w:val="both"/>
            </w:pPr>
            <w:r w:rsidRPr="0058597D">
              <w:t xml:space="preserve">Mbrojtja e sistemit klimatik dhe përmbushja e qëllimeve në kuadër të legjislacionit në fuqi; </w:t>
            </w:r>
          </w:p>
          <w:p w14:paraId="7F167612" w14:textId="3D623704" w:rsidR="0058597D" w:rsidRDefault="0058597D" w:rsidP="0058597D">
            <w:pPr>
              <w:ind w:left="313"/>
              <w:jc w:val="both"/>
            </w:pPr>
          </w:p>
          <w:p w14:paraId="7BE571A9" w14:textId="77777777" w:rsidR="0053460E" w:rsidRPr="0058597D" w:rsidRDefault="0053460E" w:rsidP="0058597D">
            <w:pPr>
              <w:ind w:left="313"/>
              <w:jc w:val="both"/>
            </w:pPr>
          </w:p>
          <w:p w14:paraId="1BBC7DA3" w14:textId="77777777" w:rsidR="0058597D" w:rsidRPr="0058597D" w:rsidRDefault="0058597D" w:rsidP="00A5474F">
            <w:pPr>
              <w:numPr>
                <w:ilvl w:val="1"/>
                <w:numId w:val="3"/>
              </w:numPr>
              <w:ind w:left="313" w:firstLine="0"/>
              <w:jc w:val="both"/>
            </w:pPr>
            <w:r w:rsidRPr="0058597D">
              <w:t>Forcimi i rezistencës ndaj ndryshimeve klimatike dhe zvogëlimi i ndikimeve në sistemet natyrore dhe shoqëri, rritjen e aftësive të rehabilitimit nga ndikimet negative dhe shfrytëzimi i efekteve të mundshme pozitive nga ndryshimet klimatike;</w:t>
            </w:r>
          </w:p>
          <w:p w14:paraId="292C9BAD" w14:textId="77777777" w:rsidR="0058597D" w:rsidRPr="0058597D" w:rsidRDefault="0058597D" w:rsidP="0058597D">
            <w:pPr>
              <w:jc w:val="both"/>
            </w:pPr>
          </w:p>
          <w:p w14:paraId="2F5CFDF0" w14:textId="77777777" w:rsidR="0058597D" w:rsidRPr="0058597D" w:rsidRDefault="0058597D" w:rsidP="00A5474F">
            <w:pPr>
              <w:numPr>
                <w:ilvl w:val="1"/>
                <w:numId w:val="3"/>
              </w:numPr>
              <w:ind w:left="313" w:firstLine="0"/>
              <w:jc w:val="both"/>
            </w:pPr>
            <w:r w:rsidRPr="0058597D">
              <w:t>Shmangia, parandalimi ose zvogëlimi i pasojave të dëmshme në shëndetin e njeriut, kualitetin e jetesës dhe mjedisin në përgjithësi;</w:t>
            </w:r>
          </w:p>
          <w:p w14:paraId="1D869B9C" w14:textId="77777777" w:rsidR="0058597D" w:rsidRPr="0058597D" w:rsidRDefault="0058597D" w:rsidP="0058597D">
            <w:pPr>
              <w:jc w:val="both"/>
            </w:pPr>
          </w:p>
          <w:p w14:paraId="500C64B8" w14:textId="77777777" w:rsidR="0058597D" w:rsidRPr="0058597D" w:rsidRDefault="0058597D" w:rsidP="00A5474F">
            <w:pPr>
              <w:numPr>
                <w:ilvl w:val="1"/>
                <w:numId w:val="3"/>
              </w:numPr>
              <w:ind w:left="313" w:firstLine="0"/>
              <w:jc w:val="both"/>
            </w:pPr>
            <w:r w:rsidRPr="0058597D">
              <w:t>Përdorimi i  teknologjive më të përsosura në aspektin e shpenzimit të energjisë dhe motivimit të përdorimit të burimeve të ripërtritëshme të energjisë;</w:t>
            </w:r>
          </w:p>
          <w:p w14:paraId="0680D7C4" w14:textId="77777777" w:rsidR="0058597D" w:rsidRPr="0058597D" w:rsidRDefault="0058597D" w:rsidP="0058597D">
            <w:pPr>
              <w:ind w:left="720"/>
              <w:contextualSpacing/>
              <w:jc w:val="both"/>
              <w:rPr>
                <w:rFonts w:eastAsiaTheme="minorHAnsi"/>
              </w:rPr>
            </w:pPr>
          </w:p>
          <w:p w14:paraId="17E2236B" w14:textId="77777777" w:rsidR="0058597D" w:rsidRPr="0058597D" w:rsidRDefault="0058597D" w:rsidP="00A5474F">
            <w:pPr>
              <w:numPr>
                <w:ilvl w:val="1"/>
                <w:numId w:val="3"/>
              </w:numPr>
              <w:ind w:left="313" w:firstLine="0"/>
              <w:jc w:val="both"/>
            </w:pPr>
            <w:r w:rsidRPr="0058597D">
              <w:lastRenderedPageBreak/>
              <w:t>Qasja e publikut në informata për emisionet e gazrave serrë;</w:t>
            </w:r>
          </w:p>
          <w:p w14:paraId="59756F99" w14:textId="77777777" w:rsidR="0058597D" w:rsidRPr="0058597D" w:rsidRDefault="0058597D" w:rsidP="0058597D">
            <w:pPr>
              <w:jc w:val="both"/>
            </w:pPr>
          </w:p>
          <w:p w14:paraId="09473579" w14:textId="77777777" w:rsidR="0058597D" w:rsidRPr="0058597D" w:rsidRDefault="0058597D" w:rsidP="00A5474F">
            <w:pPr>
              <w:numPr>
                <w:ilvl w:val="1"/>
                <w:numId w:val="3"/>
              </w:numPr>
              <w:ind w:left="313" w:firstLine="0"/>
              <w:jc w:val="both"/>
            </w:pPr>
            <w:r w:rsidRPr="0058597D">
              <w:t>Përmbushja e detyrimeve të dala nga marrëveshjet ndërkombëtare në të cilat Republika e Kosovës është si palë nënshkruese, si dhe pjesëmarrjes në bashkëpunim ndërkombëtar në fushën e zbutjes së ndryshimeve klimatike.</w:t>
            </w:r>
          </w:p>
          <w:p w14:paraId="0BDB2439" w14:textId="0C65CF51" w:rsidR="0058597D" w:rsidRDefault="0058597D" w:rsidP="0058597D">
            <w:pPr>
              <w:jc w:val="both"/>
            </w:pPr>
          </w:p>
          <w:p w14:paraId="38CF1B23" w14:textId="77777777" w:rsidR="0053460E" w:rsidRPr="0058597D" w:rsidRDefault="0053460E" w:rsidP="0058597D">
            <w:pPr>
              <w:jc w:val="both"/>
            </w:pPr>
          </w:p>
          <w:p w14:paraId="71095A33" w14:textId="77777777" w:rsidR="0058597D" w:rsidRPr="0058597D" w:rsidRDefault="0058597D" w:rsidP="0058597D">
            <w:pPr>
              <w:jc w:val="center"/>
              <w:rPr>
                <w:b/>
              </w:rPr>
            </w:pPr>
            <w:r w:rsidRPr="0058597D">
              <w:rPr>
                <w:b/>
              </w:rPr>
              <w:t>Neni 6</w:t>
            </w:r>
          </w:p>
          <w:p w14:paraId="0ED638E9" w14:textId="77777777" w:rsidR="0058597D" w:rsidRPr="0058597D" w:rsidRDefault="0058597D" w:rsidP="0058597D">
            <w:pPr>
              <w:jc w:val="center"/>
              <w:rPr>
                <w:b/>
              </w:rPr>
            </w:pPr>
            <w:r w:rsidRPr="0058597D">
              <w:rPr>
                <w:b/>
              </w:rPr>
              <w:t>Organet përgjegjëse për zbutjen dhe përshtatjen ndaj ndryshimeve klimatike</w:t>
            </w:r>
          </w:p>
          <w:p w14:paraId="1BCBC0A2" w14:textId="78BD93C6" w:rsidR="0053460E" w:rsidRPr="0058597D" w:rsidRDefault="0053460E" w:rsidP="0058597D">
            <w:pPr>
              <w:jc w:val="both"/>
            </w:pPr>
          </w:p>
          <w:p w14:paraId="2535F416" w14:textId="77777777" w:rsidR="0058597D" w:rsidRPr="0058597D" w:rsidRDefault="0058597D" w:rsidP="00A5474F">
            <w:pPr>
              <w:numPr>
                <w:ilvl w:val="0"/>
                <w:numId w:val="4"/>
              </w:numPr>
              <w:tabs>
                <w:tab w:val="left" w:pos="313"/>
              </w:tabs>
              <w:ind w:left="0" w:firstLine="0"/>
              <w:jc w:val="both"/>
            </w:pPr>
            <w:r w:rsidRPr="0058597D">
              <w:t>Qeveria e Republikës së Kosovës përmes Këshillit, si dhe organeve përgjegjëse komunale brenda përgjegjësive të tyre të përcaktuara me këtë ligj, përmes mbikëqyrjes siguron efektivitetin e politikave për zbutjen e ndryshimeve klimatike dhe përshtatjen ndaj ndryshimeve klimatike.</w:t>
            </w:r>
          </w:p>
          <w:p w14:paraId="21E1BE72" w14:textId="08E21EBE" w:rsidR="0058597D" w:rsidRDefault="0058597D" w:rsidP="0058597D">
            <w:pPr>
              <w:tabs>
                <w:tab w:val="left" w:pos="313"/>
              </w:tabs>
              <w:jc w:val="both"/>
            </w:pPr>
          </w:p>
          <w:p w14:paraId="65C208FB" w14:textId="77777777" w:rsidR="0069173E" w:rsidRPr="0058597D" w:rsidRDefault="0069173E" w:rsidP="0058597D">
            <w:pPr>
              <w:tabs>
                <w:tab w:val="left" w:pos="313"/>
              </w:tabs>
              <w:jc w:val="both"/>
            </w:pPr>
          </w:p>
          <w:p w14:paraId="6C53D5B5" w14:textId="77777777" w:rsidR="0058597D" w:rsidRPr="0058597D" w:rsidRDefault="0058597D" w:rsidP="00A5474F">
            <w:pPr>
              <w:numPr>
                <w:ilvl w:val="0"/>
                <w:numId w:val="4"/>
              </w:numPr>
              <w:tabs>
                <w:tab w:val="left" w:pos="313"/>
              </w:tabs>
              <w:ind w:left="0" w:firstLine="0"/>
              <w:jc w:val="both"/>
            </w:pPr>
            <w:r w:rsidRPr="0058597D">
              <w:t xml:space="preserve">Qytetarët, si individë apo  të organizuar në shoqata mjedisore, kontribuojnë në arritjen e qëllimeve të zbutjes së </w:t>
            </w:r>
            <w:r w:rsidRPr="0058597D">
              <w:rPr>
                <w:rFonts w:eastAsiaTheme="majorEastAsia"/>
              </w:rPr>
              <w:t>ndryshimeve</w:t>
            </w:r>
            <w:r w:rsidRPr="0058597D">
              <w:t xml:space="preserve"> klimatike dhe përshtatjen ndaj ndryshimeve klimatike.</w:t>
            </w:r>
          </w:p>
          <w:p w14:paraId="673A66BB" w14:textId="40AF15C9" w:rsidR="0058597D" w:rsidRDefault="0058597D" w:rsidP="0058597D">
            <w:pPr>
              <w:jc w:val="both"/>
            </w:pPr>
          </w:p>
          <w:p w14:paraId="17E39DFB" w14:textId="7AC16D67" w:rsidR="004752DA" w:rsidRDefault="004752DA" w:rsidP="0058597D">
            <w:pPr>
              <w:jc w:val="both"/>
            </w:pPr>
          </w:p>
          <w:p w14:paraId="698F08D8" w14:textId="5AE07688" w:rsidR="0069173E" w:rsidRDefault="0069173E" w:rsidP="0058597D">
            <w:pPr>
              <w:jc w:val="both"/>
            </w:pPr>
          </w:p>
          <w:p w14:paraId="70301319" w14:textId="7E1B4011" w:rsidR="0069173E" w:rsidRDefault="0069173E" w:rsidP="0058597D">
            <w:pPr>
              <w:jc w:val="both"/>
            </w:pPr>
          </w:p>
          <w:p w14:paraId="7675BBD1" w14:textId="77777777" w:rsidR="0069173E" w:rsidRPr="0058597D" w:rsidRDefault="0069173E" w:rsidP="0058597D">
            <w:pPr>
              <w:jc w:val="both"/>
            </w:pPr>
          </w:p>
          <w:p w14:paraId="4683F604" w14:textId="77777777" w:rsidR="0058597D" w:rsidRPr="0058597D" w:rsidRDefault="0058597D" w:rsidP="0058597D">
            <w:pPr>
              <w:jc w:val="both"/>
              <w:rPr>
                <w:b/>
              </w:rPr>
            </w:pPr>
            <w:r w:rsidRPr="0058597D">
              <w:rPr>
                <w:b/>
              </w:rPr>
              <w:lastRenderedPageBreak/>
              <w:t>KAPITULLI II</w:t>
            </w:r>
          </w:p>
          <w:p w14:paraId="4F81C860" w14:textId="77777777" w:rsidR="0058597D" w:rsidRPr="0058597D" w:rsidRDefault="0058597D" w:rsidP="0058597D">
            <w:pPr>
              <w:jc w:val="both"/>
              <w:rPr>
                <w:b/>
              </w:rPr>
            </w:pPr>
            <w:r w:rsidRPr="0058597D">
              <w:rPr>
                <w:b/>
              </w:rPr>
              <w:t>KOORDINIMI NDËRMINISTROR DHE BASHKËPUNIMI NDËRKOMBËTAR</w:t>
            </w:r>
          </w:p>
          <w:p w14:paraId="40F0EB4F" w14:textId="43E540F7" w:rsidR="0058597D" w:rsidRDefault="0058597D" w:rsidP="0058597D">
            <w:pPr>
              <w:jc w:val="both"/>
              <w:rPr>
                <w:b/>
              </w:rPr>
            </w:pPr>
          </w:p>
          <w:p w14:paraId="4CFA1361" w14:textId="77777777" w:rsidR="007E1B50" w:rsidRPr="0058597D" w:rsidRDefault="007E1B50" w:rsidP="0058597D">
            <w:pPr>
              <w:jc w:val="both"/>
              <w:rPr>
                <w:b/>
              </w:rPr>
            </w:pPr>
          </w:p>
          <w:p w14:paraId="758006C5" w14:textId="77777777" w:rsidR="0058597D" w:rsidRPr="0058597D" w:rsidRDefault="0058597D" w:rsidP="0058597D">
            <w:pPr>
              <w:jc w:val="center"/>
              <w:rPr>
                <w:b/>
              </w:rPr>
            </w:pPr>
            <w:r w:rsidRPr="0058597D">
              <w:rPr>
                <w:b/>
              </w:rPr>
              <w:t>Neni 7</w:t>
            </w:r>
          </w:p>
          <w:p w14:paraId="4B90A1EF" w14:textId="77777777" w:rsidR="0058597D" w:rsidRPr="0058597D" w:rsidRDefault="0058597D" w:rsidP="0058597D">
            <w:pPr>
              <w:jc w:val="center"/>
              <w:rPr>
                <w:b/>
                <w:bCs/>
              </w:rPr>
            </w:pPr>
            <w:r w:rsidRPr="0058597D">
              <w:rPr>
                <w:b/>
                <w:bCs/>
              </w:rPr>
              <w:t>Koordinimi ndërministror</w:t>
            </w:r>
          </w:p>
          <w:p w14:paraId="06A13D19" w14:textId="77777777" w:rsidR="0058597D" w:rsidRPr="0058597D" w:rsidRDefault="0058597D" w:rsidP="0058597D">
            <w:pPr>
              <w:jc w:val="both"/>
              <w:rPr>
                <w:bCs/>
              </w:rPr>
            </w:pPr>
          </w:p>
          <w:p w14:paraId="72B19171" w14:textId="77777777" w:rsidR="0058597D" w:rsidRPr="0058597D" w:rsidRDefault="0058597D" w:rsidP="00A5474F">
            <w:pPr>
              <w:numPr>
                <w:ilvl w:val="0"/>
                <w:numId w:val="5"/>
              </w:numPr>
              <w:tabs>
                <w:tab w:val="left" w:pos="212"/>
              </w:tabs>
              <w:ind w:left="-113" w:firstLine="113"/>
              <w:jc w:val="both"/>
            </w:pPr>
            <w:r w:rsidRPr="0058597D">
              <w:t>Ministria është autoriteti qendrorë kombëtare dhe institucioni përgjegjës për:</w:t>
            </w:r>
          </w:p>
          <w:p w14:paraId="21258015" w14:textId="77777777" w:rsidR="0058597D" w:rsidRPr="0058597D" w:rsidRDefault="0058597D" w:rsidP="0058597D">
            <w:pPr>
              <w:jc w:val="both"/>
            </w:pPr>
          </w:p>
          <w:p w14:paraId="36AF6BFD" w14:textId="77777777" w:rsidR="0058597D" w:rsidRPr="0058597D" w:rsidRDefault="0058597D" w:rsidP="00A5474F">
            <w:pPr>
              <w:numPr>
                <w:ilvl w:val="1"/>
                <w:numId w:val="5"/>
              </w:numPr>
              <w:ind w:left="313" w:firstLine="0"/>
              <w:jc w:val="both"/>
            </w:pPr>
            <w:r w:rsidRPr="0058597D">
              <w:t>Hartimin e Strategjisë Kombëtare për Përshtatje në Ndryshime Klimatike dhe propozimin e miratimit të sajë në Qeveri;</w:t>
            </w:r>
          </w:p>
          <w:p w14:paraId="36138BB6" w14:textId="55355992" w:rsidR="009F5604" w:rsidRDefault="009F5604" w:rsidP="00C17E3B">
            <w:pPr>
              <w:jc w:val="both"/>
            </w:pPr>
          </w:p>
          <w:p w14:paraId="6BA3A25B" w14:textId="77777777" w:rsidR="009F5604" w:rsidRPr="0058597D" w:rsidRDefault="009F5604" w:rsidP="0058597D">
            <w:pPr>
              <w:ind w:left="313"/>
              <w:jc w:val="both"/>
            </w:pPr>
          </w:p>
          <w:p w14:paraId="49BFAE85" w14:textId="77777777" w:rsidR="0058597D" w:rsidRPr="0058597D" w:rsidRDefault="0058597D" w:rsidP="00A5474F">
            <w:pPr>
              <w:numPr>
                <w:ilvl w:val="1"/>
                <w:numId w:val="5"/>
              </w:numPr>
              <w:ind w:left="313" w:firstLine="0"/>
              <w:jc w:val="both"/>
            </w:pPr>
            <w:r w:rsidRPr="0058597D">
              <w:t xml:space="preserve"> Miratimin e çfarëdo mase shtesë të kërkuar sipas legjislacionit në fuqi ose obligimeve të Kosovës të cilat rrjedhin nga marrëveshjet ndërkombëtare;</w:t>
            </w:r>
          </w:p>
          <w:p w14:paraId="5997043A" w14:textId="153282F7" w:rsidR="0058597D" w:rsidRDefault="0058597D" w:rsidP="0058597D">
            <w:pPr>
              <w:jc w:val="both"/>
            </w:pPr>
          </w:p>
          <w:p w14:paraId="1D6019B8" w14:textId="1CCDFFAE" w:rsidR="00C17E3B" w:rsidRPr="0058597D" w:rsidRDefault="00C17E3B" w:rsidP="0058597D">
            <w:pPr>
              <w:jc w:val="both"/>
            </w:pPr>
          </w:p>
          <w:p w14:paraId="118A02BC" w14:textId="77777777" w:rsidR="0058597D" w:rsidRPr="0058597D" w:rsidRDefault="0058597D" w:rsidP="00A5474F">
            <w:pPr>
              <w:numPr>
                <w:ilvl w:val="1"/>
                <w:numId w:val="5"/>
              </w:numPr>
              <w:ind w:left="313" w:firstLine="0"/>
              <w:jc w:val="both"/>
            </w:pPr>
            <w:r w:rsidRPr="0058597D">
              <w:t>Zhvillimin e përgjithshëm, koordinimin dhe monitorimin e politikave kombëtare për ndryshime klimatike;</w:t>
            </w:r>
          </w:p>
          <w:p w14:paraId="76979BB8" w14:textId="77777777" w:rsidR="0058597D" w:rsidRPr="0058597D" w:rsidRDefault="0058597D" w:rsidP="0058597D">
            <w:pPr>
              <w:jc w:val="both"/>
            </w:pPr>
          </w:p>
          <w:p w14:paraId="313DCF3E" w14:textId="77777777" w:rsidR="0058597D" w:rsidRPr="0058597D" w:rsidRDefault="0058597D" w:rsidP="00A5474F">
            <w:pPr>
              <w:numPr>
                <w:ilvl w:val="1"/>
                <w:numId w:val="5"/>
              </w:numPr>
              <w:ind w:left="313" w:firstLine="0"/>
              <w:jc w:val="both"/>
            </w:pPr>
            <w:r w:rsidRPr="0058597D">
              <w:t>Përfaqësimin e Kosovës, si pikë referuese, në negociatat ndërkombëtare për ndryshimet klimatike;</w:t>
            </w:r>
          </w:p>
          <w:p w14:paraId="2B44387E" w14:textId="439DF044" w:rsidR="0058597D" w:rsidRDefault="0058597D" w:rsidP="0058597D">
            <w:pPr>
              <w:ind w:left="720"/>
              <w:contextualSpacing/>
              <w:jc w:val="both"/>
              <w:rPr>
                <w:rFonts w:eastAsiaTheme="minorHAnsi"/>
              </w:rPr>
            </w:pPr>
          </w:p>
          <w:p w14:paraId="1D172E1B" w14:textId="77777777" w:rsidR="00C17E3B" w:rsidRPr="0058597D" w:rsidRDefault="00C17E3B" w:rsidP="0058597D">
            <w:pPr>
              <w:ind w:left="720"/>
              <w:contextualSpacing/>
              <w:jc w:val="both"/>
              <w:rPr>
                <w:rFonts w:eastAsiaTheme="minorHAnsi"/>
              </w:rPr>
            </w:pPr>
          </w:p>
          <w:p w14:paraId="733811BD" w14:textId="77777777" w:rsidR="0058597D" w:rsidRPr="0058597D" w:rsidRDefault="0058597D" w:rsidP="00A5474F">
            <w:pPr>
              <w:numPr>
                <w:ilvl w:val="1"/>
                <w:numId w:val="5"/>
              </w:numPr>
              <w:ind w:left="313" w:firstLine="0"/>
              <w:jc w:val="both"/>
            </w:pPr>
            <w:r w:rsidRPr="0058597D">
              <w:t xml:space="preserve">Koordinimin e përgjithshëm të politikave dhe menaxhimin e Sistemit të </w:t>
            </w:r>
            <w:r w:rsidRPr="0058597D">
              <w:lastRenderedPageBreak/>
              <w:t>Monitorimit, Raportimit dhe Verifikimit, përfshirë koordinimin e procesit të përgatitjes së komunikimit kombëtar dhe të raporteve të përditësuara dy (2) vjeçare.</w:t>
            </w:r>
          </w:p>
          <w:p w14:paraId="2B640A2D" w14:textId="77F851B0" w:rsidR="00C17E3B" w:rsidRPr="0058597D" w:rsidRDefault="00C17E3B" w:rsidP="007E1B50">
            <w:pPr>
              <w:jc w:val="both"/>
            </w:pPr>
          </w:p>
          <w:p w14:paraId="219984F4" w14:textId="77777777" w:rsidR="0058597D" w:rsidRPr="0058597D" w:rsidRDefault="0058597D" w:rsidP="0058597D">
            <w:pPr>
              <w:tabs>
                <w:tab w:val="left" w:pos="262"/>
              </w:tabs>
              <w:jc w:val="both"/>
            </w:pPr>
            <w:r w:rsidRPr="0058597D">
              <w:t>2. Me qëllim të bashkërendimit të detyrave të ministrive dhe institucioneve tjera  publike dhe private, me propozim të Ministrit, Qeveria e Republikës së Kosovës me vendim themelon Këshillin. Këshilli ndihmon Ministrinë për të lehtësuar koordinimin efektiv në mes të gjithë aktorëve të sektorit publik dhe privat, për të siguruar një monitorim, raportim dhe verifikim me cilësi të lartë.</w:t>
            </w:r>
          </w:p>
          <w:p w14:paraId="198E5079" w14:textId="77777777" w:rsidR="0058597D" w:rsidRPr="0058597D" w:rsidRDefault="0058597D" w:rsidP="0058597D">
            <w:pPr>
              <w:ind w:left="720"/>
              <w:contextualSpacing/>
              <w:jc w:val="both"/>
              <w:rPr>
                <w:rFonts w:eastAsiaTheme="minorHAnsi"/>
              </w:rPr>
            </w:pPr>
          </w:p>
          <w:p w14:paraId="03B1DE8B" w14:textId="77777777" w:rsidR="0058597D" w:rsidRPr="0058597D" w:rsidRDefault="0058597D" w:rsidP="0058597D">
            <w:pPr>
              <w:jc w:val="both"/>
            </w:pPr>
            <w:r w:rsidRPr="0058597D">
              <w:t>3. AMMK-ja është autoriteti përgjegjës kombëtar për të gjitha aktivitetet që lidhen me ngritjen dhe mbajtjen e Sistemit Kombëtar të Inventarit, si pjesë e sistemit të informacionit mjedisor dhe përgatitjen e raporteve të përditësuara dy (2) vjeçare.</w:t>
            </w:r>
          </w:p>
          <w:p w14:paraId="59B330E5" w14:textId="77777777" w:rsidR="0058597D" w:rsidRPr="0058597D" w:rsidRDefault="0058597D" w:rsidP="0058597D">
            <w:pPr>
              <w:ind w:left="283"/>
              <w:jc w:val="both"/>
            </w:pPr>
          </w:p>
          <w:p w14:paraId="4A679616" w14:textId="77777777" w:rsidR="0058597D" w:rsidRPr="0058597D" w:rsidRDefault="0058597D" w:rsidP="0058597D">
            <w:pPr>
              <w:jc w:val="both"/>
            </w:pPr>
            <w:r w:rsidRPr="0058597D">
              <w:t xml:space="preserve">4. Ministritë përgjegjëse brenda fushave të kompetencave përkatëse, sipas rastit, mbledhin dhe mbajnë të dhëna për aktivitete, tregues specifikë, tematikë të grupuar dhe informacione që lidhen me klimën dhe i ofrojnë Ministrisë të dhënat në përputhje me kërkesat e Këshillit. </w:t>
            </w:r>
          </w:p>
          <w:p w14:paraId="02F59C1E" w14:textId="280F0DAC" w:rsidR="0058597D" w:rsidRDefault="0058597D" w:rsidP="0058597D">
            <w:pPr>
              <w:ind w:left="283"/>
              <w:jc w:val="both"/>
            </w:pPr>
          </w:p>
          <w:p w14:paraId="648C41CB" w14:textId="258306C5" w:rsidR="00C17E3B" w:rsidRDefault="00C17E3B" w:rsidP="0058597D">
            <w:pPr>
              <w:ind w:left="283"/>
              <w:jc w:val="both"/>
            </w:pPr>
          </w:p>
          <w:p w14:paraId="2EA77ECC" w14:textId="77777777" w:rsidR="00C17E3B" w:rsidRPr="0058597D" w:rsidRDefault="00C17E3B" w:rsidP="0058597D">
            <w:pPr>
              <w:ind w:left="283"/>
              <w:jc w:val="both"/>
            </w:pPr>
          </w:p>
          <w:p w14:paraId="2372E160" w14:textId="77777777" w:rsidR="0058597D" w:rsidRPr="0058597D" w:rsidRDefault="0058597D" w:rsidP="0058597D">
            <w:pPr>
              <w:jc w:val="both"/>
            </w:pPr>
            <w:r w:rsidRPr="0058597D">
              <w:lastRenderedPageBreak/>
              <w:t>5. ASK-ja ka detyrimin t’i ofrojë Ministrisë të gjitha të dhënat socio-ekonomike, të popullsisë, dhe të informatave tjera që lidhen me to.</w:t>
            </w:r>
          </w:p>
          <w:p w14:paraId="093CD561" w14:textId="77777777" w:rsidR="0058597D" w:rsidRPr="0058597D" w:rsidRDefault="0058597D" w:rsidP="0058597D">
            <w:pPr>
              <w:ind w:left="283"/>
              <w:jc w:val="both"/>
            </w:pPr>
          </w:p>
          <w:p w14:paraId="7DD2A8E0" w14:textId="77777777" w:rsidR="0058597D" w:rsidRPr="0058597D" w:rsidRDefault="0058597D" w:rsidP="0058597D">
            <w:pPr>
              <w:jc w:val="both"/>
            </w:pPr>
            <w:r w:rsidRPr="0058597D">
              <w:t>6. Operatorët, që janë subjekt i këtij ligji dhe AMMK mbledhin, organizojnë dhe mbajnë, sipas rastit, të dhënat e tyre për klimën, bashkë me raportet përkatëse, dhe i vënë në dispozicion të Ministrisë.</w:t>
            </w:r>
          </w:p>
          <w:p w14:paraId="15A593E3" w14:textId="55C604AD" w:rsidR="0058597D" w:rsidRDefault="0058597D" w:rsidP="0058597D">
            <w:pPr>
              <w:ind w:left="283"/>
              <w:jc w:val="both"/>
            </w:pPr>
          </w:p>
          <w:p w14:paraId="28AE5177" w14:textId="77777777" w:rsidR="00C17E3B" w:rsidRPr="0058597D" w:rsidRDefault="00C17E3B" w:rsidP="0058597D">
            <w:pPr>
              <w:ind w:left="283"/>
              <w:jc w:val="both"/>
            </w:pPr>
          </w:p>
          <w:p w14:paraId="0C271E58" w14:textId="77777777" w:rsidR="0058597D" w:rsidRPr="0058597D" w:rsidRDefault="0058597D" w:rsidP="0058597D">
            <w:pPr>
              <w:jc w:val="both"/>
            </w:pPr>
            <w:r w:rsidRPr="0058597D">
              <w:t>7. Institucionet e tjera publike dhe private kontribuojnë, sipas rastit, me kërkesën e Ministrisë.</w:t>
            </w:r>
          </w:p>
          <w:p w14:paraId="53C3D642" w14:textId="77777777" w:rsidR="0058597D" w:rsidRPr="0058597D" w:rsidRDefault="0058597D" w:rsidP="0058597D">
            <w:pPr>
              <w:ind w:left="283"/>
              <w:jc w:val="both"/>
            </w:pPr>
          </w:p>
          <w:p w14:paraId="1AFF75F9" w14:textId="77777777" w:rsidR="0058597D" w:rsidRPr="0058597D" w:rsidRDefault="0058597D" w:rsidP="0058597D">
            <w:pPr>
              <w:jc w:val="both"/>
            </w:pPr>
            <w:r w:rsidRPr="0058597D">
              <w:t>8. Institutet kërkimore-shkencore, si dhe universitetet publike ose private, që kryejnë matje, kërkime apo studime për klimën, i vënë të dhënat në dispozicion të AMMK-së, duke iu njohur e drejta e autoriale sipas legjislacionit në fuqi.</w:t>
            </w:r>
          </w:p>
          <w:p w14:paraId="555D9CAF" w14:textId="77777777" w:rsidR="0058597D" w:rsidRPr="0058597D" w:rsidRDefault="0058597D" w:rsidP="0058597D">
            <w:pPr>
              <w:ind w:left="283"/>
              <w:jc w:val="both"/>
            </w:pPr>
          </w:p>
          <w:p w14:paraId="0350CD81" w14:textId="77777777" w:rsidR="0058597D" w:rsidRPr="0058597D" w:rsidRDefault="0058597D" w:rsidP="0058597D">
            <w:pPr>
              <w:jc w:val="both"/>
            </w:pPr>
            <w:r w:rsidRPr="0058597D">
              <w:t>9. Ministria me akte nënligjor përcakton metodologjitë kombëtare, që nevojiten për zbatimin e këtij ligji.</w:t>
            </w:r>
          </w:p>
          <w:p w14:paraId="4DE87EDE" w14:textId="77777777" w:rsidR="0058597D" w:rsidRPr="0058597D" w:rsidRDefault="0058597D" w:rsidP="0058597D">
            <w:pPr>
              <w:jc w:val="both"/>
              <w:rPr>
                <w:rFonts w:eastAsiaTheme="minorHAnsi"/>
              </w:rPr>
            </w:pPr>
          </w:p>
          <w:p w14:paraId="6B57DC8C" w14:textId="77777777" w:rsidR="0058597D" w:rsidRPr="0058597D" w:rsidRDefault="0058597D" w:rsidP="0058597D">
            <w:pPr>
              <w:tabs>
                <w:tab w:val="left" w:pos="284"/>
              </w:tabs>
              <w:jc w:val="both"/>
            </w:pPr>
            <w:r w:rsidRPr="0058597D">
              <w:t>10. Institucionet përgjegjëse që ndikojnë apo ndikohen nga ndryshimet klimatike kanë për obligim të integrojnë çështjen e ndryshimeve klimatike në strategjitë e tyre sektoriale.</w:t>
            </w:r>
          </w:p>
          <w:p w14:paraId="24B4C5CC" w14:textId="77777777" w:rsidR="0058597D" w:rsidRPr="0058597D" w:rsidRDefault="0058597D" w:rsidP="0058597D">
            <w:pPr>
              <w:jc w:val="both"/>
            </w:pPr>
          </w:p>
          <w:p w14:paraId="27067648" w14:textId="77777777" w:rsidR="00C17E3B" w:rsidRDefault="00C17E3B" w:rsidP="0058597D">
            <w:pPr>
              <w:jc w:val="center"/>
              <w:rPr>
                <w:b/>
              </w:rPr>
            </w:pPr>
          </w:p>
          <w:p w14:paraId="4614DBFB" w14:textId="1CEF651B" w:rsidR="0058597D" w:rsidRPr="0058597D" w:rsidRDefault="0058597D" w:rsidP="0058597D">
            <w:pPr>
              <w:jc w:val="center"/>
              <w:rPr>
                <w:b/>
              </w:rPr>
            </w:pPr>
            <w:r w:rsidRPr="0058597D">
              <w:rPr>
                <w:b/>
              </w:rPr>
              <w:lastRenderedPageBreak/>
              <w:t>Neni 8</w:t>
            </w:r>
          </w:p>
          <w:p w14:paraId="294800DB" w14:textId="77777777" w:rsidR="0058597D" w:rsidRPr="0058597D" w:rsidRDefault="0058597D" w:rsidP="0058597D">
            <w:pPr>
              <w:jc w:val="center"/>
              <w:rPr>
                <w:b/>
                <w:bCs/>
              </w:rPr>
            </w:pPr>
            <w:r w:rsidRPr="0058597D">
              <w:rPr>
                <w:b/>
                <w:bCs/>
              </w:rPr>
              <w:t>Bashkëpunimi ndërkombëtar</w:t>
            </w:r>
          </w:p>
          <w:p w14:paraId="4A558EC6" w14:textId="77777777" w:rsidR="0058597D" w:rsidRPr="0058597D" w:rsidRDefault="0058597D" w:rsidP="0058597D">
            <w:pPr>
              <w:jc w:val="center"/>
              <w:rPr>
                <w:b/>
                <w:bCs/>
              </w:rPr>
            </w:pPr>
          </w:p>
          <w:p w14:paraId="4F532B21" w14:textId="77777777" w:rsidR="0058597D" w:rsidRPr="0058597D" w:rsidRDefault="0058597D" w:rsidP="00A5474F">
            <w:pPr>
              <w:numPr>
                <w:ilvl w:val="0"/>
                <w:numId w:val="6"/>
              </w:numPr>
              <w:tabs>
                <w:tab w:val="left" w:pos="250"/>
              </w:tabs>
              <w:ind w:left="29" w:firstLine="0"/>
              <w:jc w:val="both"/>
            </w:pPr>
            <w:r w:rsidRPr="0058597D">
              <w:t>Ministria bashkëpunon me institucionet relevante ndërkombëtare për ndryshime klimatike në përmbushjen e objektivave të cilat dalin nga konventat dhe marrëveshjet ndërkombëtare për këtë fushë.</w:t>
            </w:r>
          </w:p>
          <w:p w14:paraId="44AA6BBA" w14:textId="77777777" w:rsidR="0058597D" w:rsidRPr="0058597D" w:rsidRDefault="0058597D" w:rsidP="0058597D">
            <w:pPr>
              <w:tabs>
                <w:tab w:val="left" w:pos="250"/>
              </w:tabs>
              <w:ind w:left="29"/>
              <w:jc w:val="both"/>
            </w:pPr>
          </w:p>
          <w:p w14:paraId="58F39722" w14:textId="77777777" w:rsidR="0058597D" w:rsidRPr="0058597D" w:rsidRDefault="0058597D" w:rsidP="00A5474F">
            <w:pPr>
              <w:numPr>
                <w:ilvl w:val="0"/>
                <w:numId w:val="6"/>
              </w:numPr>
              <w:tabs>
                <w:tab w:val="left" w:pos="250"/>
              </w:tabs>
              <w:ind w:left="29" w:firstLine="0"/>
              <w:jc w:val="both"/>
            </w:pPr>
            <w:r w:rsidRPr="0058597D">
              <w:t>Ministria emëron zyrtarë në cilësinë e koordinatoreve në organizatat në të cilat është nënshkruese dhe palë e barabartë.</w:t>
            </w:r>
          </w:p>
          <w:p w14:paraId="13F9E805" w14:textId="77777777" w:rsidR="0058597D" w:rsidRPr="0058597D" w:rsidRDefault="0058597D" w:rsidP="0058597D">
            <w:pPr>
              <w:jc w:val="both"/>
            </w:pPr>
          </w:p>
          <w:p w14:paraId="7546B42C" w14:textId="77777777" w:rsidR="0058597D" w:rsidRPr="0058597D" w:rsidRDefault="0058597D" w:rsidP="00A5474F">
            <w:pPr>
              <w:numPr>
                <w:ilvl w:val="0"/>
                <w:numId w:val="6"/>
              </w:numPr>
              <w:tabs>
                <w:tab w:val="left" w:pos="250"/>
              </w:tabs>
              <w:ind w:left="29" w:firstLine="0"/>
              <w:jc w:val="both"/>
            </w:pPr>
            <w:r w:rsidRPr="0058597D">
              <w:t>Ministria, çdo vit, dorëzon Inventarin e Gazrave Serrë në AEM dhe në UNFCCC pas aderimit të Kosovës në KB.</w:t>
            </w:r>
          </w:p>
          <w:p w14:paraId="347AEA34" w14:textId="77777777" w:rsidR="0058597D" w:rsidRPr="0058597D" w:rsidRDefault="0058597D" w:rsidP="0058597D">
            <w:pPr>
              <w:jc w:val="both"/>
            </w:pPr>
          </w:p>
          <w:p w14:paraId="6A77AE38" w14:textId="77777777" w:rsidR="0058597D" w:rsidRPr="0058597D" w:rsidRDefault="0058597D" w:rsidP="00A5474F">
            <w:pPr>
              <w:numPr>
                <w:ilvl w:val="0"/>
                <w:numId w:val="6"/>
              </w:numPr>
              <w:tabs>
                <w:tab w:val="left" w:pos="250"/>
              </w:tabs>
              <w:ind w:left="29" w:firstLine="0"/>
              <w:jc w:val="both"/>
            </w:pPr>
            <w:r w:rsidRPr="0058597D">
              <w:t>Ministria do t'i dërgoj Komunitetit të Energjisë,  Raportin Kombëtar të Inventarit, Strategjinë Kombëtare për Përshtatje në Ndryshime Klimatike dhe Planet Kombëtare për Energji dhe Klimë pas miratimit.</w:t>
            </w:r>
          </w:p>
          <w:p w14:paraId="0C6398AD" w14:textId="5FF93B50" w:rsidR="0058597D" w:rsidRDefault="0058597D" w:rsidP="0058597D">
            <w:pPr>
              <w:jc w:val="both"/>
            </w:pPr>
          </w:p>
          <w:p w14:paraId="77656658" w14:textId="77777777" w:rsidR="00C17E3B" w:rsidRPr="0058597D" w:rsidRDefault="00C17E3B" w:rsidP="0058597D">
            <w:pPr>
              <w:jc w:val="both"/>
            </w:pPr>
          </w:p>
          <w:p w14:paraId="63E4E1C3" w14:textId="77777777" w:rsidR="0058597D" w:rsidRPr="0058597D" w:rsidRDefault="0058597D" w:rsidP="0058597D">
            <w:pPr>
              <w:jc w:val="center"/>
              <w:rPr>
                <w:b/>
              </w:rPr>
            </w:pPr>
            <w:r w:rsidRPr="0058597D">
              <w:rPr>
                <w:b/>
              </w:rPr>
              <w:t>Neni 9</w:t>
            </w:r>
          </w:p>
          <w:p w14:paraId="5EB5E987" w14:textId="77777777" w:rsidR="0058597D" w:rsidRPr="0058597D" w:rsidRDefault="0058597D" w:rsidP="0058597D">
            <w:pPr>
              <w:jc w:val="center"/>
              <w:rPr>
                <w:b/>
              </w:rPr>
            </w:pPr>
            <w:r w:rsidRPr="0058597D">
              <w:rPr>
                <w:b/>
              </w:rPr>
              <w:t>Integrimi i ndryshimeve klimatike në strategjitë sektoriale</w:t>
            </w:r>
          </w:p>
          <w:p w14:paraId="03CCCB45" w14:textId="77777777" w:rsidR="0058597D" w:rsidRPr="0058597D" w:rsidRDefault="0058597D" w:rsidP="0058597D">
            <w:pPr>
              <w:jc w:val="both"/>
            </w:pPr>
          </w:p>
          <w:p w14:paraId="629EC6C5" w14:textId="5E983F5B" w:rsidR="0058597D" w:rsidRPr="0058597D" w:rsidRDefault="00D71F80" w:rsidP="00D71F80">
            <w:pPr>
              <w:tabs>
                <w:tab w:val="left" w:pos="262"/>
              </w:tabs>
              <w:jc w:val="both"/>
            </w:pPr>
            <w:r>
              <w:t>1.</w:t>
            </w:r>
            <w:r w:rsidR="0058597D" w:rsidRPr="0058597D">
              <w:t xml:space="preserve">Për të arritur objektivat e zhvillimit të qëndrueshëm të vendit, duke ndjekur njëkohësisht një rrugë me përdorim më pak intensiv të karbonit, institucionet përgjegjëse </w:t>
            </w:r>
            <w:r w:rsidR="0058597D" w:rsidRPr="0058597D">
              <w:lastRenderedPageBreak/>
              <w:t>në fusha që kanë ndikim në ndryshimet klimatike, kanë detyrimin të:</w:t>
            </w:r>
          </w:p>
          <w:p w14:paraId="003C4FF5" w14:textId="77777777" w:rsidR="0058597D" w:rsidRPr="0058597D" w:rsidRDefault="0058597D" w:rsidP="0058597D">
            <w:pPr>
              <w:tabs>
                <w:tab w:val="left" w:pos="262"/>
              </w:tabs>
              <w:jc w:val="both"/>
            </w:pPr>
          </w:p>
          <w:p w14:paraId="24D41C0F" w14:textId="1544FD16" w:rsidR="0058597D" w:rsidRPr="0058597D" w:rsidRDefault="00D71F80" w:rsidP="00D71F80">
            <w:pPr>
              <w:ind w:left="313"/>
              <w:jc w:val="both"/>
            </w:pPr>
            <w:r>
              <w:t>1.1.</w:t>
            </w:r>
            <w:r w:rsidR="0058597D" w:rsidRPr="0058597D">
              <w:t>Integrojnë çështjet e zbutjes dhe të përshtatjes ndaj ndryshimeve klimatike në legjislacionin, strategjitë, planet, programet dhe projektet e tyre të zhvillimit, veçanërisht në sektorët e transportit, të energjisë, ujërave, bujqësisë dhe zhvillimit rural, zhvillimit urban dhe menaxhimit të fatkeqësive;</w:t>
            </w:r>
          </w:p>
          <w:p w14:paraId="78452BD0" w14:textId="77777777" w:rsidR="0058597D" w:rsidRPr="0058597D" w:rsidRDefault="0058597D" w:rsidP="0058597D">
            <w:pPr>
              <w:ind w:left="313"/>
              <w:jc w:val="both"/>
            </w:pPr>
          </w:p>
          <w:p w14:paraId="10AEB3EA" w14:textId="7147A8C3" w:rsidR="0058597D" w:rsidRPr="0058597D" w:rsidRDefault="00D71F80" w:rsidP="00D71F80">
            <w:pPr>
              <w:ind w:left="360"/>
              <w:jc w:val="both"/>
            </w:pPr>
            <w:r>
              <w:t>1.2.</w:t>
            </w:r>
            <w:r w:rsidR="0058597D" w:rsidRPr="0058597D">
              <w:t>Bashkëpunojnë për zbatimin e legjislacionit, të strategjive, planeve, programeve dhe projekteve që trajtojnë ndryshimet klimatike;</w:t>
            </w:r>
          </w:p>
          <w:p w14:paraId="1938DA79" w14:textId="77777777" w:rsidR="0058597D" w:rsidRPr="0058597D" w:rsidRDefault="0058597D" w:rsidP="0058597D">
            <w:pPr>
              <w:jc w:val="both"/>
            </w:pPr>
          </w:p>
          <w:p w14:paraId="35220BDB" w14:textId="7706094A" w:rsidR="0058597D" w:rsidRPr="0058597D" w:rsidRDefault="00D71F80" w:rsidP="00D71F80">
            <w:pPr>
              <w:ind w:left="360"/>
              <w:jc w:val="both"/>
            </w:pPr>
            <w:r>
              <w:t>1.3.</w:t>
            </w:r>
            <w:r w:rsidR="0058597D" w:rsidRPr="0058597D">
              <w:t>Bashkëpunojnë për monitorimin, vlerësimin dhe raportimin e zbatimit të strategjive, planeve, programeve dhe projekteve që trajtojnë ndryshimet klimatike.</w:t>
            </w:r>
          </w:p>
          <w:p w14:paraId="762D975D" w14:textId="77777777" w:rsidR="0058597D" w:rsidRPr="0058597D" w:rsidRDefault="0058597D" w:rsidP="0058597D">
            <w:pPr>
              <w:jc w:val="both"/>
            </w:pPr>
          </w:p>
          <w:p w14:paraId="4E14BD93" w14:textId="492B1289" w:rsidR="0058597D" w:rsidRPr="0058597D" w:rsidRDefault="00D71F80" w:rsidP="00D71F80">
            <w:pPr>
              <w:tabs>
                <w:tab w:val="left" w:pos="262"/>
              </w:tabs>
              <w:jc w:val="both"/>
            </w:pPr>
            <w:r>
              <w:t>2.</w:t>
            </w:r>
            <w:r w:rsidR="0058597D" w:rsidRPr="0058597D">
              <w:t>Masat e përcaktuara në paragrafin 1 të këtij neni kanë për qëllim të kontribuojnë në:</w:t>
            </w:r>
          </w:p>
          <w:p w14:paraId="0CB994BC" w14:textId="77777777" w:rsidR="0058597D" w:rsidRPr="0058597D" w:rsidRDefault="0058597D" w:rsidP="0058597D">
            <w:pPr>
              <w:jc w:val="both"/>
            </w:pPr>
          </w:p>
          <w:p w14:paraId="468BAC17" w14:textId="7D2911B9" w:rsidR="0058597D" w:rsidRPr="0058597D" w:rsidRDefault="00D71F80" w:rsidP="00D71F80">
            <w:pPr>
              <w:ind w:left="313"/>
              <w:jc w:val="both"/>
            </w:pPr>
            <w:r>
              <w:t>2.1.</w:t>
            </w:r>
            <w:r w:rsidR="0058597D" w:rsidRPr="0058597D">
              <w:t>Arritjen e angazhimit afatgjatë të vendit për zvogëlimin e shkarkimeve të gazrave serrë dhe rritjen e përthithjes nga përthithësit në të gjithë sektorët në mënyrë sa më efiçiente;</w:t>
            </w:r>
          </w:p>
          <w:p w14:paraId="7755C63E" w14:textId="77777777" w:rsidR="0058597D" w:rsidRPr="0058597D" w:rsidRDefault="0058597D" w:rsidP="0058597D">
            <w:pPr>
              <w:ind w:left="313"/>
              <w:jc w:val="both"/>
            </w:pPr>
          </w:p>
          <w:p w14:paraId="30A33B33" w14:textId="3286744B" w:rsidR="0058597D" w:rsidRPr="0058597D" w:rsidRDefault="00D71F80" w:rsidP="00D71F80">
            <w:pPr>
              <w:ind w:left="360"/>
              <w:jc w:val="both"/>
            </w:pPr>
            <w:r>
              <w:lastRenderedPageBreak/>
              <w:t>2.2.</w:t>
            </w:r>
            <w:r w:rsidR="0058597D" w:rsidRPr="0058597D">
              <w:t>Identifikimin e masave të përshtatshme për uljen e cenueshmërisë dhe rritjen e aftësive ripërtëritëse ndaj ndryshimeve klimatike të sektorëve përkatës dhe zbatimin e tyre;</w:t>
            </w:r>
          </w:p>
          <w:p w14:paraId="0122E4FB" w14:textId="77777777" w:rsidR="0058597D" w:rsidRPr="0058597D" w:rsidRDefault="0058597D" w:rsidP="0058597D">
            <w:pPr>
              <w:jc w:val="both"/>
            </w:pPr>
          </w:p>
          <w:p w14:paraId="32B70F4E" w14:textId="0725ABCB" w:rsidR="0058597D" w:rsidRPr="0058597D" w:rsidRDefault="00D71F80" w:rsidP="00D71F80">
            <w:pPr>
              <w:ind w:left="313"/>
              <w:jc w:val="both"/>
            </w:pPr>
            <w:r>
              <w:t>2.3.</w:t>
            </w:r>
            <w:r w:rsidR="0058597D" w:rsidRPr="0058597D">
              <w:t>Monitorimin transparent dhe konsistonte të progresit aktual dhe atij të planifikuar për të plotësuar angazhimet e vendit në përmbushjen e obligimeve ndërkombëtare.</w:t>
            </w:r>
          </w:p>
          <w:p w14:paraId="33D2FDED" w14:textId="77777777" w:rsidR="0058597D" w:rsidRPr="0058597D" w:rsidRDefault="0058597D" w:rsidP="0058597D">
            <w:pPr>
              <w:jc w:val="both"/>
            </w:pPr>
          </w:p>
          <w:p w14:paraId="4064433A" w14:textId="77777777" w:rsidR="0058597D" w:rsidRPr="0058597D" w:rsidRDefault="0058597D" w:rsidP="0058597D">
            <w:pPr>
              <w:jc w:val="both"/>
              <w:rPr>
                <w:b/>
              </w:rPr>
            </w:pPr>
            <w:r w:rsidRPr="0058597D">
              <w:rPr>
                <w:b/>
              </w:rPr>
              <w:t>KAPITULLU III</w:t>
            </w:r>
          </w:p>
          <w:p w14:paraId="6173ED42" w14:textId="77777777" w:rsidR="0058597D" w:rsidRPr="0058597D" w:rsidRDefault="0058597D" w:rsidP="0058597D">
            <w:pPr>
              <w:jc w:val="both"/>
              <w:rPr>
                <w:b/>
              </w:rPr>
            </w:pPr>
            <w:r w:rsidRPr="0058597D">
              <w:rPr>
                <w:b/>
              </w:rPr>
              <w:t>MONITORIMI, RAPORTIMI DHE VERIFIKIMI</w:t>
            </w:r>
          </w:p>
          <w:p w14:paraId="3761F5C3" w14:textId="310E73DC" w:rsidR="0058597D" w:rsidRDefault="0058597D" w:rsidP="0058597D">
            <w:pPr>
              <w:jc w:val="both"/>
              <w:rPr>
                <w:b/>
              </w:rPr>
            </w:pPr>
          </w:p>
          <w:p w14:paraId="127F7FBD" w14:textId="77777777" w:rsidR="00C17E3B" w:rsidRPr="0058597D" w:rsidRDefault="00C17E3B" w:rsidP="0058597D">
            <w:pPr>
              <w:jc w:val="both"/>
              <w:rPr>
                <w:b/>
              </w:rPr>
            </w:pPr>
          </w:p>
          <w:p w14:paraId="441E0C30" w14:textId="77777777" w:rsidR="0058597D" w:rsidRPr="0058597D" w:rsidRDefault="0058597D" w:rsidP="0058597D">
            <w:pPr>
              <w:jc w:val="center"/>
              <w:rPr>
                <w:b/>
              </w:rPr>
            </w:pPr>
            <w:r w:rsidRPr="0058597D">
              <w:rPr>
                <w:b/>
              </w:rPr>
              <w:t>Neni 10</w:t>
            </w:r>
          </w:p>
          <w:p w14:paraId="4FC658D1" w14:textId="77777777" w:rsidR="0058597D" w:rsidRPr="0058597D" w:rsidRDefault="0058597D" w:rsidP="0058597D">
            <w:pPr>
              <w:jc w:val="center"/>
              <w:rPr>
                <w:b/>
                <w:bCs/>
              </w:rPr>
            </w:pPr>
            <w:r w:rsidRPr="0058597D">
              <w:rPr>
                <w:b/>
                <w:bCs/>
              </w:rPr>
              <w:t xml:space="preserve">Monitorimi, raportimi dhe verifikimi </w:t>
            </w:r>
          </w:p>
          <w:p w14:paraId="074A196E" w14:textId="77777777" w:rsidR="0058597D" w:rsidRPr="0058597D" w:rsidRDefault="0058597D" w:rsidP="0058597D">
            <w:pPr>
              <w:jc w:val="both"/>
            </w:pPr>
          </w:p>
          <w:p w14:paraId="40BE39B9" w14:textId="77777777" w:rsidR="0058597D" w:rsidRPr="0058597D" w:rsidRDefault="0058597D" w:rsidP="00A5474F">
            <w:pPr>
              <w:numPr>
                <w:ilvl w:val="0"/>
                <w:numId w:val="7"/>
              </w:numPr>
              <w:tabs>
                <w:tab w:val="left" w:pos="262"/>
              </w:tabs>
              <w:ind w:left="29" w:firstLine="0"/>
              <w:jc w:val="both"/>
            </w:pPr>
            <w:r w:rsidRPr="0058597D">
              <w:rPr>
                <w:bCs/>
              </w:rPr>
              <w:t xml:space="preserve">Monitorimi, raportimi dhe verifikimi </w:t>
            </w:r>
            <w:r w:rsidRPr="0058597D">
              <w:t>në Republikën e Kosovës, përfshin kontrollin e sigurimit, kontrollin e cilësisë si dhe mbikëqyrjen e shkarkimeve dhe apo përthithjes ose të dhënave të tjera, që matin përformancën, të përcaktuara në:</w:t>
            </w:r>
          </w:p>
          <w:p w14:paraId="5CB940DA" w14:textId="77777777" w:rsidR="0058597D" w:rsidRPr="0058597D" w:rsidRDefault="0058597D" w:rsidP="0058597D">
            <w:pPr>
              <w:jc w:val="both"/>
            </w:pPr>
          </w:p>
          <w:p w14:paraId="49F9D272" w14:textId="77777777" w:rsidR="0058597D" w:rsidRPr="0058597D" w:rsidRDefault="0058597D" w:rsidP="00A5474F">
            <w:pPr>
              <w:numPr>
                <w:ilvl w:val="1"/>
                <w:numId w:val="7"/>
              </w:numPr>
              <w:ind w:left="313" w:firstLine="0"/>
              <w:jc w:val="both"/>
            </w:pPr>
            <w:r w:rsidRPr="0058597D">
              <w:t>Raportin Kombëtar të Inventarit të Gazrave Serrë;</w:t>
            </w:r>
          </w:p>
          <w:p w14:paraId="100B44CC" w14:textId="77777777" w:rsidR="0058597D" w:rsidRPr="0058597D" w:rsidRDefault="0058597D" w:rsidP="0058597D">
            <w:pPr>
              <w:ind w:left="313"/>
              <w:jc w:val="both"/>
            </w:pPr>
          </w:p>
          <w:p w14:paraId="1B5AF05F" w14:textId="77777777" w:rsidR="0058597D" w:rsidRPr="0058597D" w:rsidRDefault="0058597D" w:rsidP="00A5474F">
            <w:pPr>
              <w:numPr>
                <w:ilvl w:val="1"/>
                <w:numId w:val="7"/>
              </w:numPr>
              <w:ind w:left="313" w:firstLine="0"/>
              <w:jc w:val="both"/>
            </w:pPr>
            <w:r w:rsidRPr="0058597D">
              <w:t>Komunikimet kombëtare, raportet e përditësuara dy (2) vjeçare;</w:t>
            </w:r>
          </w:p>
          <w:p w14:paraId="0AC43113" w14:textId="77777777" w:rsidR="0058597D" w:rsidRPr="0058597D" w:rsidRDefault="0058597D" w:rsidP="0058597D">
            <w:pPr>
              <w:jc w:val="both"/>
            </w:pPr>
          </w:p>
          <w:p w14:paraId="239B6119" w14:textId="77777777" w:rsidR="0058597D" w:rsidRPr="0058597D" w:rsidRDefault="0058597D" w:rsidP="00A5474F">
            <w:pPr>
              <w:numPr>
                <w:ilvl w:val="1"/>
                <w:numId w:val="7"/>
              </w:numPr>
              <w:ind w:left="313" w:firstLine="0"/>
              <w:jc w:val="both"/>
            </w:pPr>
            <w:r w:rsidRPr="0058597D">
              <w:lastRenderedPageBreak/>
              <w:t>Raportet e monitorimit të shkarkimeve të gazrave serrë nga operatorët që kanë këtë detyrim;</w:t>
            </w:r>
          </w:p>
          <w:p w14:paraId="1AE8C298" w14:textId="77777777" w:rsidR="0058597D" w:rsidRPr="0058597D" w:rsidRDefault="0058597D" w:rsidP="0058597D">
            <w:pPr>
              <w:jc w:val="both"/>
            </w:pPr>
          </w:p>
          <w:p w14:paraId="6E7DF1C5" w14:textId="77777777" w:rsidR="0058597D" w:rsidRPr="0058597D" w:rsidRDefault="0058597D" w:rsidP="00A5474F">
            <w:pPr>
              <w:numPr>
                <w:ilvl w:val="1"/>
                <w:numId w:val="7"/>
              </w:numPr>
              <w:ind w:left="313" w:firstLine="0"/>
              <w:jc w:val="both"/>
            </w:pPr>
            <w:r w:rsidRPr="0058597D">
              <w:t>Analizën e efekteve të zbatimit të dokumenteve strategjike për ndryshimet klimatike;</w:t>
            </w:r>
          </w:p>
          <w:p w14:paraId="70B10761" w14:textId="77777777" w:rsidR="0058597D" w:rsidRPr="0058597D" w:rsidRDefault="0058597D" w:rsidP="0058597D">
            <w:pPr>
              <w:jc w:val="both"/>
            </w:pPr>
          </w:p>
          <w:p w14:paraId="5274F4F8" w14:textId="77777777" w:rsidR="0058597D" w:rsidRPr="0058597D" w:rsidRDefault="0058597D" w:rsidP="00A5474F">
            <w:pPr>
              <w:numPr>
                <w:ilvl w:val="1"/>
                <w:numId w:val="7"/>
              </w:numPr>
              <w:ind w:left="313" w:firstLine="0"/>
              <w:jc w:val="both"/>
            </w:pPr>
            <w:r w:rsidRPr="0058597D">
              <w:t>Projeksionet e emisioneve antropogjene të gazeve serrë dhe përthithjen e tyre;</w:t>
            </w:r>
          </w:p>
          <w:p w14:paraId="6BE6BB1D" w14:textId="77777777" w:rsidR="0058597D" w:rsidRPr="0058597D" w:rsidRDefault="0058597D" w:rsidP="0058597D">
            <w:pPr>
              <w:jc w:val="both"/>
            </w:pPr>
          </w:p>
          <w:p w14:paraId="0DA52C64" w14:textId="77777777" w:rsidR="0058597D" w:rsidRPr="0058597D" w:rsidRDefault="0058597D" w:rsidP="00A5474F">
            <w:pPr>
              <w:numPr>
                <w:ilvl w:val="1"/>
                <w:numId w:val="7"/>
              </w:numPr>
              <w:ind w:left="313" w:firstLine="0"/>
              <w:jc w:val="both"/>
            </w:pPr>
            <w:r w:rsidRPr="0058597D">
              <w:t>Investimet dhe mbështetjen financiare për ndryshimet klimatike.</w:t>
            </w:r>
          </w:p>
          <w:p w14:paraId="14A4BEB0" w14:textId="7CF6D7D2" w:rsidR="0058597D" w:rsidRDefault="0058597D" w:rsidP="0058597D">
            <w:pPr>
              <w:jc w:val="both"/>
            </w:pPr>
          </w:p>
          <w:p w14:paraId="24C2A0AE" w14:textId="77777777" w:rsidR="00C17E3B" w:rsidRPr="0058597D" w:rsidRDefault="00C17E3B" w:rsidP="0058597D">
            <w:pPr>
              <w:jc w:val="both"/>
            </w:pPr>
          </w:p>
          <w:p w14:paraId="0F342EEC" w14:textId="77777777" w:rsidR="0058597D" w:rsidRPr="0058597D" w:rsidRDefault="0058597D" w:rsidP="00A5474F">
            <w:pPr>
              <w:numPr>
                <w:ilvl w:val="0"/>
                <w:numId w:val="7"/>
              </w:numPr>
              <w:tabs>
                <w:tab w:val="left" w:pos="250"/>
              </w:tabs>
              <w:ind w:left="29" w:firstLine="0"/>
              <w:jc w:val="both"/>
            </w:pPr>
            <w:r w:rsidRPr="0058597D">
              <w:t>Sistemi i m</w:t>
            </w:r>
            <w:r w:rsidRPr="0058597D">
              <w:rPr>
                <w:bCs/>
              </w:rPr>
              <w:t xml:space="preserve">onitorimit, raportimit dhe verifikimit </w:t>
            </w:r>
            <w:r w:rsidRPr="0058597D">
              <w:t>ka për qëllim rritjen e transparencës për përpjekjet që bëhen për zbutjen e ndryshimeve klimatike dhe synon të:</w:t>
            </w:r>
          </w:p>
          <w:p w14:paraId="5FF8C410" w14:textId="77777777" w:rsidR="0058597D" w:rsidRPr="0058597D" w:rsidRDefault="0058597D" w:rsidP="0058597D">
            <w:pPr>
              <w:jc w:val="both"/>
            </w:pPr>
          </w:p>
          <w:p w14:paraId="658679B8" w14:textId="77777777" w:rsidR="0058597D" w:rsidRPr="0058597D" w:rsidRDefault="0058597D" w:rsidP="00A5474F">
            <w:pPr>
              <w:numPr>
                <w:ilvl w:val="1"/>
                <w:numId w:val="7"/>
              </w:numPr>
              <w:ind w:left="313" w:firstLine="0"/>
              <w:jc w:val="both"/>
            </w:pPr>
            <w:r w:rsidRPr="0058597D">
              <w:t>Monitoroj përpjekjet për zbutjen e ndryshimeve klimatike dhe ndikimin e zbatimit të masave të përshtatshme kombëtare, nivelin e shkarkimeve të gazrave serrë dhe tërheqjen e tyre nga përthithësit si dhe reduktimin e shkarkimeve;</w:t>
            </w:r>
          </w:p>
          <w:p w14:paraId="72F874DD" w14:textId="77777777" w:rsidR="0058597D" w:rsidRPr="0058597D" w:rsidRDefault="0058597D" w:rsidP="0058597D">
            <w:pPr>
              <w:ind w:left="313"/>
              <w:jc w:val="both"/>
            </w:pPr>
          </w:p>
          <w:p w14:paraId="0DF25670" w14:textId="266A959F" w:rsidR="0058597D" w:rsidRPr="0058597D" w:rsidRDefault="0058597D" w:rsidP="0058597D">
            <w:pPr>
              <w:numPr>
                <w:ilvl w:val="1"/>
                <w:numId w:val="7"/>
              </w:numPr>
              <w:ind w:left="313" w:firstLine="0"/>
              <w:jc w:val="both"/>
            </w:pPr>
            <w:r w:rsidRPr="0058597D">
              <w:t>Raportojë informacionin e matur në mënyrë transparente dhe të standardizuar nëpërmjet komunikimeve kombëtare dhe raporteve të përditësuara dyvjeçare;</w:t>
            </w:r>
          </w:p>
          <w:p w14:paraId="24EACFAB" w14:textId="77777777" w:rsidR="0058597D" w:rsidRPr="0058597D" w:rsidRDefault="0058597D" w:rsidP="00A5474F">
            <w:pPr>
              <w:numPr>
                <w:ilvl w:val="1"/>
                <w:numId w:val="7"/>
              </w:numPr>
              <w:ind w:left="313" w:firstLine="0"/>
              <w:jc w:val="both"/>
            </w:pPr>
            <w:r w:rsidRPr="0058597D">
              <w:lastRenderedPageBreak/>
              <w:t>Verifikojë e të vlerësojë saktësinë, plotësinë, konsistencën dhe besueshmërinë e informacionit të raportuar nëpërmjet një procesi të pavarur;</w:t>
            </w:r>
          </w:p>
          <w:p w14:paraId="5F2DA9D0" w14:textId="77777777" w:rsidR="0058597D" w:rsidRPr="0058597D" w:rsidRDefault="0058597D" w:rsidP="0058597D">
            <w:pPr>
              <w:jc w:val="both"/>
            </w:pPr>
          </w:p>
          <w:p w14:paraId="75D87078" w14:textId="77777777" w:rsidR="0058597D" w:rsidRPr="0058597D" w:rsidRDefault="0058597D" w:rsidP="00A5474F">
            <w:pPr>
              <w:numPr>
                <w:ilvl w:val="0"/>
                <w:numId w:val="7"/>
              </w:numPr>
              <w:tabs>
                <w:tab w:val="left" w:pos="250"/>
              </w:tabs>
              <w:ind w:left="29" w:firstLine="0"/>
              <w:jc w:val="both"/>
            </w:pPr>
            <w:r w:rsidRPr="0058597D">
              <w:rPr>
                <w:bCs/>
              </w:rPr>
              <w:t xml:space="preserve">Monitorimi, raportimi dhe verifikimi </w:t>
            </w:r>
            <w:r w:rsidRPr="0058597D">
              <w:t>funksionon si një sistem me qasje nga poshtë-lart, me të dhëna që monitorohen fillimisht nga operatorët që janë subjekt i këtij ligji, përfshirë institucionet përgjegjëse sipas rastit, të cilat u raportohen Ministrive përgjegjëse dhe AMMK-së, siç përcaktohet në aktet nënligjore që burojnë nga ky ligj.</w:t>
            </w:r>
          </w:p>
          <w:p w14:paraId="0B5F989E" w14:textId="7317C060" w:rsidR="0058597D" w:rsidRDefault="0058597D" w:rsidP="0058597D">
            <w:pPr>
              <w:jc w:val="both"/>
            </w:pPr>
          </w:p>
          <w:p w14:paraId="713C2938" w14:textId="7326D45E" w:rsidR="006C572F" w:rsidRDefault="006C572F" w:rsidP="0058597D">
            <w:pPr>
              <w:jc w:val="both"/>
            </w:pPr>
          </w:p>
          <w:p w14:paraId="33AE13E8" w14:textId="77777777" w:rsidR="006C572F" w:rsidRPr="0058597D" w:rsidRDefault="006C572F" w:rsidP="0058597D">
            <w:pPr>
              <w:jc w:val="both"/>
            </w:pPr>
          </w:p>
          <w:p w14:paraId="6D6EA3F6" w14:textId="77777777" w:rsidR="0058597D" w:rsidRPr="0058597D" w:rsidRDefault="0058597D" w:rsidP="0058597D">
            <w:pPr>
              <w:tabs>
                <w:tab w:val="left" w:pos="262"/>
              </w:tabs>
              <w:jc w:val="both"/>
            </w:pPr>
            <w:r w:rsidRPr="0058597D">
              <w:t>4. Qeveria e Republikës së Kosovës, me propozimin e Ministrisë miraton akt nënligjor për monitorimin, raportimin e shkarkimeve të gazrave serrë dhe të informacioneve të tjera, që lidhen me ndryshimet klimatike në nivel kombëtar i cili akt nënligjor krijojnë bazën ligjore për funksionalizimin e Sistemit Kombëtar të Inventarit të Gazrave Serrë dhe Sistemit të Monitorimit dhe të Vlerësimit të Masave Kombëtare për përshtatje ndaj ndryshimeve klimatike.</w:t>
            </w:r>
          </w:p>
          <w:p w14:paraId="489507E8" w14:textId="5AD158E6" w:rsidR="0058597D" w:rsidRDefault="0058597D" w:rsidP="0058597D">
            <w:pPr>
              <w:jc w:val="both"/>
              <w:rPr>
                <w:b/>
              </w:rPr>
            </w:pPr>
          </w:p>
          <w:p w14:paraId="2C4C63EB" w14:textId="05515CA4" w:rsidR="00A923D5" w:rsidRDefault="00A923D5" w:rsidP="0058597D">
            <w:pPr>
              <w:jc w:val="both"/>
              <w:rPr>
                <w:b/>
              </w:rPr>
            </w:pPr>
          </w:p>
          <w:p w14:paraId="1D5BA7D1" w14:textId="3C89A576" w:rsidR="006C572F" w:rsidRDefault="006C572F" w:rsidP="0058597D">
            <w:pPr>
              <w:jc w:val="both"/>
              <w:rPr>
                <w:b/>
              </w:rPr>
            </w:pPr>
          </w:p>
          <w:p w14:paraId="079D7331" w14:textId="65F59C9A" w:rsidR="006C572F" w:rsidRDefault="006C572F" w:rsidP="0058597D">
            <w:pPr>
              <w:jc w:val="both"/>
              <w:rPr>
                <w:b/>
              </w:rPr>
            </w:pPr>
          </w:p>
          <w:p w14:paraId="1A85BA4E" w14:textId="4B72DC2E" w:rsidR="006C572F" w:rsidRDefault="006C572F" w:rsidP="0058597D">
            <w:pPr>
              <w:jc w:val="both"/>
              <w:rPr>
                <w:b/>
              </w:rPr>
            </w:pPr>
          </w:p>
          <w:p w14:paraId="3943A7AA" w14:textId="05B24E1A" w:rsidR="00A923D5" w:rsidRPr="0058597D" w:rsidRDefault="00A923D5" w:rsidP="0058597D">
            <w:pPr>
              <w:jc w:val="both"/>
              <w:rPr>
                <w:b/>
              </w:rPr>
            </w:pPr>
          </w:p>
          <w:p w14:paraId="185D2CB8" w14:textId="77777777" w:rsidR="0058597D" w:rsidRPr="0058597D" w:rsidRDefault="0058597D" w:rsidP="006C572F">
            <w:pPr>
              <w:rPr>
                <w:b/>
              </w:rPr>
            </w:pPr>
            <w:r w:rsidRPr="0058597D">
              <w:rPr>
                <w:b/>
              </w:rPr>
              <w:lastRenderedPageBreak/>
              <w:t>KAPITULLI IV</w:t>
            </w:r>
          </w:p>
          <w:p w14:paraId="498955BA" w14:textId="77777777" w:rsidR="0058597D" w:rsidRPr="0058597D" w:rsidRDefault="0058597D" w:rsidP="006C572F">
            <w:pPr>
              <w:rPr>
                <w:b/>
              </w:rPr>
            </w:pPr>
            <w:r w:rsidRPr="0058597D">
              <w:rPr>
                <w:b/>
              </w:rPr>
              <w:t>POLITIKA KOMBËTARE PËR NDRYSHIMET KLIMATIKE</w:t>
            </w:r>
          </w:p>
          <w:p w14:paraId="34AA93F7" w14:textId="77777777" w:rsidR="0058597D" w:rsidRPr="0058597D" w:rsidRDefault="0058597D" w:rsidP="0058597D">
            <w:pPr>
              <w:jc w:val="both"/>
              <w:rPr>
                <w:b/>
              </w:rPr>
            </w:pPr>
          </w:p>
          <w:p w14:paraId="0EFB4AF1" w14:textId="77777777" w:rsidR="0058597D" w:rsidRPr="0058597D" w:rsidRDefault="0058597D" w:rsidP="0058597D">
            <w:pPr>
              <w:jc w:val="center"/>
              <w:rPr>
                <w:b/>
              </w:rPr>
            </w:pPr>
            <w:r w:rsidRPr="0058597D">
              <w:rPr>
                <w:b/>
              </w:rPr>
              <w:t>Neni 11</w:t>
            </w:r>
          </w:p>
          <w:p w14:paraId="5976BBB8" w14:textId="77777777" w:rsidR="0058597D" w:rsidRPr="0058597D" w:rsidRDefault="0058597D" w:rsidP="0058597D">
            <w:pPr>
              <w:jc w:val="center"/>
              <w:rPr>
                <w:b/>
                <w:bCs/>
              </w:rPr>
            </w:pPr>
            <w:r w:rsidRPr="0058597D">
              <w:rPr>
                <w:b/>
                <w:bCs/>
              </w:rPr>
              <w:t>Dokumentet Strategjike dhe Planet Kombëtare për ndryshimet klimatike</w:t>
            </w:r>
          </w:p>
          <w:p w14:paraId="3B0C5637" w14:textId="77777777" w:rsidR="0058597D" w:rsidRPr="0058597D" w:rsidRDefault="0058597D" w:rsidP="0058597D">
            <w:pPr>
              <w:jc w:val="center"/>
              <w:rPr>
                <w:b/>
                <w:bCs/>
              </w:rPr>
            </w:pPr>
          </w:p>
          <w:p w14:paraId="635443AF" w14:textId="3F085592" w:rsidR="0058597D" w:rsidRPr="0058597D" w:rsidRDefault="00A923D5" w:rsidP="00A5474F">
            <w:pPr>
              <w:numPr>
                <w:ilvl w:val="0"/>
                <w:numId w:val="9"/>
              </w:numPr>
              <w:tabs>
                <w:tab w:val="left" w:pos="262"/>
              </w:tabs>
              <w:ind w:left="29"/>
              <w:jc w:val="both"/>
            </w:pPr>
            <w:r>
              <w:t>1.</w:t>
            </w:r>
            <w:r w:rsidR="0058597D" w:rsidRPr="0058597D">
              <w:t>Dokumentet bazë për ndryshime klimatike janë:</w:t>
            </w:r>
          </w:p>
          <w:p w14:paraId="32B58A42" w14:textId="5CFFA4A2" w:rsidR="0058597D" w:rsidRDefault="0058597D" w:rsidP="0058597D">
            <w:pPr>
              <w:jc w:val="both"/>
            </w:pPr>
          </w:p>
          <w:p w14:paraId="565BB06B" w14:textId="77777777" w:rsidR="007E1B50" w:rsidRPr="0058597D" w:rsidRDefault="007E1B50" w:rsidP="0058597D">
            <w:pPr>
              <w:jc w:val="both"/>
            </w:pPr>
          </w:p>
          <w:p w14:paraId="7985DF37" w14:textId="50129612" w:rsidR="0058597D" w:rsidRPr="0058597D" w:rsidRDefault="00A923D5" w:rsidP="004752DA">
            <w:pPr>
              <w:ind w:left="283"/>
              <w:jc w:val="both"/>
            </w:pPr>
            <w:r>
              <w:t>1.1.</w:t>
            </w:r>
            <w:r w:rsidR="0058597D" w:rsidRPr="0058597D">
              <w:t>Strategjia Afatgjate për Dekarbonizim;</w:t>
            </w:r>
          </w:p>
          <w:p w14:paraId="2F5B2F97" w14:textId="0F7BAF8D" w:rsidR="008F77B0" w:rsidRPr="0058597D" w:rsidRDefault="008F77B0" w:rsidP="006C572F">
            <w:pPr>
              <w:jc w:val="both"/>
            </w:pPr>
          </w:p>
          <w:p w14:paraId="35EA45FF" w14:textId="2955051F" w:rsidR="0058597D" w:rsidRPr="0058597D" w:rsidRDefault="00A923D5" w:rsidP="004752DA">
            <w:pPr>
              <w:ind w:left="283"/>
              <w:jc w:val="both"/>
            </w:pPr>
            <w:r>
              <w:t xml:space="preserve">1.2. </w:t>
            </w:r>
            <w:r w:rsidR="0058597D" w:rsidRPr="0058597D">
              <w:t>Strategjia për Përshtatje në Ndryshime Klimatike;</w:t>
            </w:r>
          </w:p>
          <w:p w14:paraId="778C20CC" w14:textId="77777777" w:rsidR="0058597D" w:rsidRPr="0058597D" w:rsidRDefault="0058597D" w:rsidP="004752DA">
            <w:pPr>
              <w:ind w:left="283"/>
              <w:jc w:val="both"/>
            </w:pPr>
          </w:p>
          <w:p w14:paraId="55D33828" w14:textId="387BFC63" w:rsidR="0058597D" w:rsidRPr="0058597D" w:rsidRDefault="00A923D5" w:rsidP="004752DA">
            <w:pPr>
              <w:ind w:left="283"/>
              <w:jc w:val="both"/>
            </w:pPr>
            <w:r>
              <w:t xml:space="preserve">1.3. </w:t>
            </w:r>
            <w:r w:rsidR="0058597D" w:rsidRPr="0058597D">
              <w:t>Plani i Veprimit për Përshtatje në Ndryshime Klimatike;</w:t>
            </w:r>
          </w:p>
          <w:p w14:paraId="231E2EB9" w14:textId="77777777" w:rsidR="0058597D" w:rsidRPr="0058597D" w:rsidRDefault="0058597D" w:rsidP="004752DA">
            <w:pPr>
              <w:ind w:left="283"/>
              <w:jc w:val="both"/>
            </w:pPr>
          </w:p>
          <w:p w14:paraId="57F34107" w14:textId="152E67F5" w:rsidR="0058597D" w:rsidRPr="0058597D" w:rsidRDefault="00A923D5" w:rsidP="004752DA">
            <w:pPr>
              <w:ind w:left="283"/>
              <w:jc w:val="both"/>
            </w:pPr>
            <w:r>
              <w:t>1.4.</w:t>
            </w:r>
            <w:r w:rsidR="0058597D" w:rsidRPr="0058597D">
              <w:t>Plani Kombëtar për Energji dhe Klimë;</w:t>
            </w:r>
          </w:p>
          <w:p w14:paraId="2A1290DF" w14:textId="77777777" w:rsidR="0058597D" w:rsidRPr="0058597D" w:rsidRDefault="0058597D" w:rsidP="004752DA">
            <w:pPr>
              <w:ind w:left="283"/>
              <w:jc w:val="both"/>
            </w:pPr>
          </w:p>
          <w:p w14:paraId="254C80FF" w14:textId="48B8119E" w:rsidR="0058597D" w:rsidRPr="0058597D" w:rsidRDefault="00A923D5" w:rsidP="004752DA">
            <w:pPr>
              <w:ind w:left="283"/>
              <w:jc w:val="both"/>
            </w:pPr>
            <w:r>
              <w:t>1.5.</w:t>
            </w:r>
            <w:r w:rsidR="0058597D" w:rsidRPr="0058597D">
              <w:t>Kontributi Kombëtar i Përcaktuar.</w:t>
            </w:r>
          </w:p>
          <w:p w14:paraId="02FD8324" w14:textId="231C61F3" w:rsidR="0058597D" w:rsidRDefault="0058597D" w:rsidP="0058597D">
            <w:pPr>
              <w:jc w:val="both"/>
            </w:pPr>
          </w:p>
          <w:p w14:paraId="12E6737C" w14:textId="77777777" w:rsidR="008F77B0" w:rsidRPr="0058597D" w:rsidRDefault="008F77B0" w:rsidP="0058597D">
            <w:pPr>
              <w:jc w:val="both"/>
            </w:pPr>
          </w:p>
          <w:p w14:paraId="529CC103" w14:textId="77777777" w:rsidR="0058597D" w:rsidRPr="0058597D" w:rsidRDefault="0058597D" w:rsidP="0058597D">
            <w:pPr>
              <w:jc w:val="center"/>
              <w:rPr>
                <w:b/>
              </w:rPr>
            </w:pPr>
            <w:r w:rsidRPr="0058597D">
              <w:rPr>
                <w:b/>
              </w:rPr>
              <w:t>Neni 12</w:t>
            </w:r>
          </w:p>
          <w:p w14:paraId="62A56E20" w14:textId="77777777" w:rsidR="0058597D" w:rsidRPr="0058597D" w:rsidRDefault="0058597D" w:rsidP="0058597D">
            <w:pPr>
              <w:jc w:val="center"/>
              <w:rPr>
                <w:b/>
              </w:rPr>
            </w:pPr>
            <w:r w:rsidRPr="0058597D">
              <w:rPr>
                <w:b/>
              </w:rPr>
              <w:t>Strategjia Afatgjate për Dekarbonizim</w:t>
            </w:r>
          </w:p>
          <w:p w14:paraId="7F7EB0E4" w14:textId="77777777" w:rsidR="0058597D" w:rsidRPr="0058597D" w:rsidRDefault="0058597D" w:rsidP="0058597D">
            <w:pPr>
              <w:jc w:val="both"/>
            </w:pPr>
          </w:p>
          <w:p w14:paraId="3A5510EA" w14:textId="601DB24C" w:rsidR="0058597D" w:rsidRPr="0058597D" w:rsidRDefault="00A923D5" w:rsidP="00A923D5">
            <w:pPr>
              <w:tabs>
                <w:tab w:val="left" w:pos="275"/>
              </w:tabs>
              <w:jc w:val="both"/>
            </w:pPr>
            <w:r>
              <w:t>1.</w:t>
            </w:r>
            <w:r w:rsidR="0058597D" w:rsidRPr="0058597D">
              <w:t>Strategjia Afatgjate për Dekarbonizim përcakton zhvillimet afatgjatë ekonomike dhe sociale me emisione të ulëta të gazrave serrë dhe përmban:</w:t>
            </w:r>
          </w:p>
          <w:p w14:paraId="6C76C509" w14:textId="77777777" w:rsidR="0058597D" w:rsidRPr="0058597D" w:rsidRDefault="0058597D" w:rsidP="0058597D">
            <w:pPr>
              <w:jc w:val="both"/>
            </w:pPr>
          </w:p>
          <w:p w14:paraId="2371D6EB" w14:textId="6B8DB0F9" w:rsidR="0058597D" w:rsidRPr="0058597D" w:rsidRDefault="00A923D5" w:rsidP="00A923D5">
            <w:pPr>
              <w:ind w:left="283"/>
              <w:jc w:val="both"/>
            </w:pPr>
            <w:r>
              <w:lastRenderedPageBreak/>
              <w:t>1.1.</w:t>
            </w:r>
            <w:r w:rsidR="0058597D" w:rsidRPr="0058597D">
              <w:t>Analizën e gjendjes ekzistuese ekonomike, sociale dhe mjedisore;</w:t>
            </w:r>
          </w:p>
          <w:p w14:paraId="614EB788" w14:textId="77777777" w:rsidR="0058597D" w:rsidRPr="0058597D" w:rsidRDefault="0058597D" w:rsidP="00A923D5">
            <w:pPr>
              <w:ind w:left="283"/>
              <w:jc w:val="both"/>
            </w:pPr>
          </w:p>
          <w:p w14:paraId="23E3C528" w14:textId="6B890CC3" w:rsidR="0058597D" w:rsidRPr="0058597D" w:rsidRDefault="00A923D5" w:rsidP="00A923D5">
            <w:pPr>
              <w:ind w:left="283"/>
              <w:jc w:val="both"/>
            </w:pPr>
            <w:r>
              <w:t>1.2.</w:t>
            </w:r>
            <w:r w:rsidR="0058597D" w:rsidRPr="0058597D">
              <w:t>Parimet dhe standardet për përcaktimin e qëllimeve dhe përparësive të zhvillimit me karbon të ulët;</w:t>
            </w:r>
          </w:p>
          <w:p w14:paraId="740F66D2" w14:textId="77777777" w:rsidR="0058597D" w:rsidRPr="0058597D" w:rsidRDefault="0058597D" w:rsidP="00A923D5">
            <w:pPr>
              <w:ind w:left="283"/>
              <w:jc w:val="both"/>
            </w:pPr>
          </w:p>
          <w:p w14:paraId="0DE87796" w14:textId="764DF6C1" w:rsidR="0058597D" w:rsidRPr="0058597D" w:rsidRDefault="00A923D5" w:rsidP="00A923D5">
            <w:pPr>
              <w:ind w:left="283"/>
              <w:jc w:val="both"/>
            </w:pPr>
            <w:r>
              <w:t>1.3.</w:t>
            </w:r>
            <w:r w:rsidR="0058597D" w:rsidRPr="0058597D">
              <w:t>Masat për zvogëlimin e emisioneve dhe rritjen e përthithjes së gazrave serrë lidhur me përdorimin e tokës, ndryshimin e përdorimit të tokës dhe pylltarinë;</w:t>
            </w:r>
          </w:p>
          <w:p w14:paraId="2A405B2F" w14:textId="77777777" w:rsidR="0058597D" w:rsidRPr="0058597D" w:rsidRDefault="0058597D" w:rsidP="00A923D5">
            <w:pPr>
              <w:ind w:left="283"/>
              <w:jc w:val="both"/>
            </w:pPr>
          </w:p>
          <w:p w14:paraId="01F6DB91" w14:textId="6A52BA6C" w:rsidR="0058597D" w:rsidRPr="0058597D" w:rsidRDefault="00A923D5" w:rsidP="00A923D5">
            <w:pPr>
              <w:ind w:left="283"/>
              <w:jc w:val="both"/>
            </w:pPr>
            <w:r>
              <w:t>1.4.</w:t>
            </w:r>
            <w:r w:rsidR="0058597D" w:rsidRPr="0058597D">
              <w:t>Qëllimet themelore dhe masat e zhvillimit ekonomik dhe social me karbon të ulët;</w:t>
            </w:r>
          </w:p>
          <w:p w14:paraId="7651F3B5" w14:textId="77777777" w:rsidR="0058597D" w:rsidRPr="0058597D" w:rsidRDefault="0058597D" w:rsidP="00A923D5">
            <w:pPr>
              <w:ind w:left="283"/>
              <w:jc w:val="both"/>
            </w:pPr>
          </w:p>
          <w:p w14:paraId="40FF6323" w14:textId="10188605" w:rsidR="0058597D" w:rsidRPr="0058597D" w:rsidRDefault="00A923D5" w:rsidP="00A923D5">
            <w:pPr>
              <w:ind w:left="283"/>
              <w:jc w:val="both"/>
            </w:pPr>
            <w:r>
              <w:t>1.5.</w:t>
            </w:r>
            <w:r w:rsidR="0058597D" w:rsidRPr="0058597D">
              <w:t>Vlerësimin e ndikimeve themelore të strategjisë afatgjate të dekarbonizimit në ekonomi, shoqëri dhe mjedis;</w:t>
            </w:r>
          </w:p>
          <w:p w14:paraId="208B145A" w14:textId="77777777" w:rsidR="0058597D" w:rsidRPr="0058597D" w:rsidRDefault="0058597D" w:rsidP="00A923D5">
            <w:pPr>
              <w:ind w:left="283"/>
              <w:jc w:val="both"/>
            </w:pPr>
          </w:p>
          <w:p w14:paraId="129883FC" w14:textId="4E867AC9" w:rsidR="0058597D" w:rsidRPr="0058597D" w:rsidRDefault="006C572F" w:rsidP="00A923D5">
            <w:pPr>
              <w:ind w:left="283"/>
              <w:jc w:val="both"/>
            </w:pPr>
            <w:r>
              <w:t>1.6</w:t>
            </w:r>
            <w:r w:rsidR="00A923D5">
              <w:t>.</w:t>
            </w:r>
            <w:r w:rsidR="0058597D" w:rsidRPr="0058597D">
              <w:t>Udhëzimet për kërkime shkencore në fushën e zbutjes së ndryshimeve klimatike;</w:t>
            </w:r>
          </w:p>
          <w:p w14:paraId="000C125F" w14:textId="77777777" w:rsidR="0058597D" w:rsidRPr="0058597D" w:rsidRDefault="0058597D" w:rsidP="00A923D5">
            <w:pPr>
              <w:ind w:left="283"/>
              <w:jc w:val="both"/>
            </w:pPr>
          </w:p>
          <w:p w14:paraId="6A298659" w14:textId="6A959A61" w:rsidR="0058597D" w:rsidRPr="0058597D" w:rsidRDefault="00A923D5" w:rsidP="00A923D5">
            <w:pPr>
              <w:ind w:left="283"/>
              <w:jc w:val="both"/>
            </w:pPr>
            <w:r>
              <w:t>1.</w:t>
            </w:r>
            <w:r w:rsidR="006C572F">
              <w:t>7</w:t>
            </w:r>
            <w:r>
              <w:t>.</w:t>
            </w:r>
            <w:r w:rsidR="0058597D" w:rsidRPr="0058597D">
              <w:t>Organet profesionale që do të përfshihen në zbatimin e Strategjisë afatgjate të dekarbonizimit;</w:t>
            </w:r>
          </w:p>
          <w:p w14:paraId="5613FB3E" w14:textId="77777777" w:rsidR="0058597D" w:rsidRPr="0058597D" w:rsidRDefault="0058597D" w:rsidP="00A923D5">
            <w:pPr>
              <w:ind w:left="283"/>
              <w:jc w:val="both"/>
            </w:pPr>
          </w:p>
          <w:p w14:paraId="579A6B1D" w14:textId="238B6703" w:rsidR="0058597D" w:rsidRPr="0058597D" w:rsidRDefault="00A923D5" w:rsidP="00A923D5">
            <w:pPr>
              <w:ind w:left="283"/>
              <w:jc w:val="both"/>
            </w:pPr>
            <w:r>
              <w:t>1.</w:t>
            </w:r>
            <w:r w:rsidR="006C572F">
              <w:t>8</w:t>
            </w:r>
            <w:r>
              <w:t>.</w:t>
            </w:r>
            <w:r w:rsidR="0058597D" w:rsidRPr="0058597D">
              <w:t>Mënyrën e zbatimit dhe përgjegjësinë për zbatimin e Strategjisë afatgjate për dekarbonizim;</w:t>
            </w:r>
          </w:p>
          <w:p w14:paraId="5A0C1F76" w14:textId="77777777" w:rsidR="0058597D" w:rsidRPr="0058597D" w:rsidRDefault="0058597D" w:rsidP="00A923D5">
            <w:pPr>
              <w:ind w:left="283"/>
              <w:jc w:val="both"/>
            </w:pPr>
          </w:p>
          <w:p w14:paraId="1E1FC93C" w14:textId="357858F6" w:rsidR="0058597D" w:rsidRPr="0058597D" w:rsidRDefault="00A923D5" w:rsidP="00A923D5">
            <w:pPr>
              <w:ind w:left="283"/>
              <w:jc w:val="both"/>
            </w:pPr>
            <w:r>
              <w:lastRenderedPageBreak/>
              <w:t>1.</w:t>
            </w:r>
            <w:r w:rsidR="006C572F">
              <w:t>9</w:t>
            </w:r>
            <w:r>
              <w:t>.</w:t>
            </w:r>
            <w:r w:rsidR="0058597D" w:rsidRPr="0058597D">
              <w:t>Kornizën për monitorimin dhe vlerësimin e zbatimit të Strategjisë afatgjate për dekarbonizim.</w:t>
            </w:r>
          </w:p>
          <w:p w14:paraId="4477D4B2" w14:textId="77777777" w:rsidR="0058597D" w:rsidRPr="0058597D" w:rsidRDefault="0058597D" w:rsidP="0058597D">
            <w:pPr>
              <w:jc w:val="both"/>
            </w:pPr>
          </w:p>
          <w:p w14:paraId="44277898" w14:textId="1732E919" w:rsidR="0058597D" w:rsidRPr="0058597D" w:rsidRDefault="00A923D5" w:rsidP="00A923D5">
            <w:pPr>
              <w:tabs>
                <w:tab w:val="left" w:pos="250"/>
              </w:tabs>
              <w:jc w:val="both"/>
            </w:pPr>
            <w:r>
              <w:t>2.</w:t>
            </w:r>
            <w:r w:rsidR="0058597D" w:rsidRPr="0058597D">
              <w:t>Ministria  harton Strategjinë Afatgjate për Dekarbonizim në bashkëpunim me institucionet qendrore dhe lokale të autorizuar për sektorin e energjetikës, transportit, bujqësisë, menagjimit të mbeturinave, pylltarisë, industrisë, infrastrukturës, ndërtimit dhe turizmit.</w:t>
            </w:r>
          </w:p>
          <w:p w14:paraId="394A4772" w14:textId="77777777" w:rsidR="0058597D" w:rsidRPr="0058597D" w:rsidRDefault="0058597D" w:rsidP="0058597D">
            <w:pPr>
              <w:tabs>
                <w:tab w:val="left" w:pos="250"/>
              </w:tabs>
              <w:ind w:left="29"/>
              <w:jc w:val="both"/>
            </w:pPr>
          </w:p>
          <w:p w14:paraId="71A3AD4A" w14:textId="6F86B0E7" w:rsidR="0058597D" w:rsidRPr="0058597D" w:rsidRDefault="00A923D5" w:rsidP="00A923D5">
            <w:pPr>
              <w:tabs>
                <w:tab w:val="left" w:pos="250"/>
              </w:tabs>
              <w:ind w:left="29"/>
              <w:jc w:val="both"/>
            </w:pPr>
            <w:r>
              <w:t>3.</w:t>
            </w:r>
            <w:r w:rsidR="0058597D" w:rsidRPr="0058597D">
              <w:t>Strategjia Afatgjate për Dekarbonizim aprovohet nga Qeveria e Republikës së Kosovës, me propozim të Ministrisë.</w:t>
            </w:r>
          </w:p>
          <w:p w14:paraId="2F3BD7A9" w14:textId="0971FD2D" w:rsidR="0058597D" w:rsidRDefault="0058597D" w:rsidP="0058597D">
            <w:pPr>
              <w:jc w:val="both"/>
            </w:pPr>
          </w:p>
          <w:p w14:paraId="750A4C82" w14:textId="77777777" w:rsidR="008F77B0" w:rsidRPr="0058597D" w:rsidRDefault="008F77B0" w:rsidP="0058597D">
            <w:pPr>
              <w:jc w:val="both"/>
            </w:pPr>
          </w:p>
          <w:p w14:paraId="203CF9AF" w14:textId="526C0EC5" w:rsidR="008F77B0" w:rsidRDefault="00A923D5" w:rsidP="0058597D">
            <w:pPr>
              <w:numPr>
                <w:ilvl w:val="0"/>
                <w:numId w:val="10"/>
              </w:numPr>
              <w:tabs>
                <w:tab w:val="left" w:pos="250"/>
              </w:tabs>
              <w:ind w:left="29"/>
              <w:jc w:val="both"/>
            </w:pPr>
            <w:r>
              <w:t>4.</w:t>
            </w:r>
            <w:r w:rsidR="0058597D" w:rsidRPr="0058597D">
              <w:t>Strategjia Afatgjate për Dekarbonizim rishikohet, sipas nevojës, çdo pesë (5) vjet  dhe publikohet në Gazetën Zyrtare të Republikës së Kosovës.</w:t>
            </w:r>
          </w:p>
          <w:p w14:paraId="70A531D1" w14:textId="77777777" w:rsidR="008F77B0" w:rsidRPr="0058597D" w:rsidRDefault="008F77B0" w:rsidP="0058597D">
            <w:pPr>
              <w:jc w:val="both"/>
            </w:pPr>
          </w:p>
          <w:p w14:paraId="3B2463D2" w14:textId="77777777" w:rsidR="0058597D" w:rsidRPr="0058597D" w:rsidRDefault="0058597D" w:rsidP="0058597D">
            <w:pPr>
              <w:jc w:val="center"/>
              <w:rPr>
                <w:b/>
              </w:rPr>
            </w:pPr>
            <w:r w:rsidRPr="0058597D">
              <w:rPr>
                <w:b/>
              </w:rPr>
              <w:t>Neni 13</w:t>
            </w:r>
          </w:p>
          <w:p w14:paraId="7E163891" w14:textId="77777777" w:rsidR="0058597D" w:rsidRPr="0058597D" w:rsidRDefault="0058597D" w:rsidP="0058597D">
            <w:pPr>
              <w:jc w:val="center"/>
              <w:rPr>
                <w:b/>
              </w:rPr>
            </w:pPr>
            <w:r w:rsidRPr="0058597D">
              <w:rPr>
                <w:b/>
              </w:rPr>
              <w:t>Strategjia e Përshtatjes në Ndryshime Klimatike</w:t>
            </w:r>
          </w:p>
          <w:p w14:paraId="3585053E" w14:textId="2E109310" w:rsidR="0058597D" w:rsidRDefault="0058597D" w:rsidP="0058597D">
            <w:pPr>
              <w:jc w:val="both"/>
            </w:pPr>
          </w:p>
          <w:p w14:paraId="4CE69AF6" w14:textId="77777777" w:rsidR="006C572F" w:rsidRPr="0058597D" w:rsidRDefault="006C572F" w:rsidP="0058597D">
            <w:pPr>
              <w:jc w:val="both"/>
            </w:pPr>
          </w:p>
          <w:p w14:paraId="4B26EB06" w14:textId="2EDF4935" w:rsidR="0058597D" w:rsidRPr="0058597D" w:rsidRDefault="00A923D5" w:rsidP="00A923D5">
            <w:pPr>
              <w:tabs>
                <w:tab w:val="left" w:pos="300"/>
              </w:tabs>
              <w:jc w:val="both"/>
            </w:pPr>
            <w:r>
              <w:t>1.</w:t>
            </w:r>
            <w:r w:rsidR="0058597D" w:rsidRPr="0058597D">
              <w:t xml:space="preserve">Përshtatja në ndryshime klimatike përcakton vlerësimin e ndikimeve negative të ndryshimeve klimatike dhe ndërmarrjen e masave me qëllim të forcimit të rezistencës ndaj ndryshimeve klimatike dhe parandalimit ose zvogëlimit të dëmeve potenciale të cilat </w:t>
            </w:r>
            <w:r w:rsidR="0058597D" w:rsidRPr="0058597D">
              <w:lastRenderedPageBreak/>
              <w:t>mund të shkaktohen si dhe shfrytëzimin e të mirave të krijuara të mundshme nga ndryshimet klimatike.</w:t>
            </w:r>
          </w:p>
          <w:p w14:paraId="2F13144E" w14:textId="77777777" w:rsidR="0058597D" w:rsidRPr="0058597D" w:rsidRDefault="0058597D" w:rsidP="0058597D">
            <w:pPr>
              <w:tabs>
                <w:tab w:val="left" w:pos="300"/>
              </w:tabs>
              <w:jc w:val="both"/>
            </w:pPr>
          </w:p>
          <w:p w14:paraId="09FEC6FC" w14:textId="0D0DC6C9" w:rsidR="0058597D" w:rsidRPr="0058597D" w:rsidRDefault="00A923D5" w:rsidP="00A923D5">
            <w:pPr>
              <w:tabs>
                <w:tab w:val="left" w:pos="300"/>
              </w:tabs>
              <w:jc w:val="both"/>
            </w:pPr>
            <w:r>
              <w:t>2.</w:t>
            </w:r>
            <w:r w:rsidR="0058597D" w:rsidRPr="0058597D">
              <w:t>Përshtatja në ndryshime klimatike kryhet përmes zbatimit të masave në sektorët të cilët janë të ndjeshëm ndaj ndikimeve të ndryshimeve klimatike.</w:t>
            </w:r>
          </w:p>
          <w:p w14:paraId="0E247270" w14:textId="77777777" w:rsidR="0058597D" w:rsidRPr="0058597D" w:rsidRDefault="0058597D" w:rsidP="0058597D">
            <w:pPr>
              <w:jc w:val="both"/>
            </w:pPr>
          </w:p>
          <w:p w14:paraId="2746F1B4" w14:textId="381813E7" w:rsidR="0058597D" w:rsidRPr="0058597D" w:rsidRDefault="00A923D5" w:rsidP="00A923D5">
            <w:pPr>
              <w:tabs>
                <w:tab w:val="left" w:pos="300"/>
              </w:tabs>
              <w:jc w:val="both"/>
            </w:pPr>
            <w:r>
              <w:t>3.</w:t>
            </w:r>
            <w:r w:rsidR="0058597D" w:rsidRPr="0058597D">
              <w:t>Masat e përshtatjes i zbatojnë institucionet qendrore dhe institucionet  tjera përgjegjëse për veprimtaritë meteorologjike, mbrojtjes së mjedisit, bujqësi, pylltari, resurset ujore, energjetikë, industri, transport, infrastrukturë, planifikim hapësinor, mbrojtje të natyrës, turizëm dhe mbrojtje të shëndetit.</w:t>
            </w:r>
          </w:p>
          <w:p w14:paraId="67B35703" w14:textId="77777777" w:rsidR="0058597D" w:rsidRPr="0058597D" w:rsidRDefault="0058597D" w:rsidP="0058597D">
            <w:pPr>
              <w:jc w:val="both"/>
            </w:pPr>
          </w:p>
          <w:p w14:paraId="661DF903" w14:textId="060B61AE" w:rsidR="0058597D" w:rsidRPr="0058597D" w:rsidRDefault="00A923D5" w:rsidP="00A923D5">
            <w:pPr>
              <w:tabs>
                <w:tab w:val="left" w:pos="300"/>
              </w:tabs>
              <w:jc w:val="both"/>
            </w:pPr>
            <w:r>
              <w:t>4.</w:t>
            </w:r>
            <w:r w:rsidR="0058597D" w:rsidRPr="0058597D">
              <w:t>Strategjia e Përshtatjes në Ndryshime Klimatike në tekstin e mëtejmë ”Strategjia e Përshtatjes” përcakton qëllimet dhe përparësitë për zbatimin e masave për përshtatje në n</w:t>
            </w:r>
            <w:r>
              <w:t>dryshime klimatike dhe përmban</w:t>
            </w:r>
            <w:r w:rsidR="0058597D" w:rsidRPr="0058597D">
              <w:t>:</w:t>
            </w:r>
          </w:p>
          <w:p w14:paraId="26E6C9A6" w14:textId="39C15734" w:rsidR="0058597D" w:rsidRDefault="0058597D" w:rsidP="0058597D">
            <w:pPr>
              <w:jc w:val="both"/>
            </w:pPr>
          </w:p>
          <w:p w14:paraId="493B4832" w14:textId="77777777" w:rsidR="008F77B0" w:rsidRPr="0058597D" w:rsidRDefault="008F77B0" w:rsidP="0058597D">
            <w:pPr>
              <w:jc w:val="both"/>
            </w:pPr>
          </w:p>
          <w:p w14:paraId="7ED2ABCF" w14:textId="1AA87F72" w:rsidR="0058597D" w:rsidRPr="0058597D" w:rsidRDefault="008F77B0" w:rsidP="00A923D5">
            <w:pPr>
              <w:ind w:left="283"/>
              <w:jc w:val="both"/>
            </w:pPr>
            <w:r>
              <w:t>4</w:t>
            </w:r>
            <w:r w:rsidR="00A923D5">
              <w:t>.1.</w:t>
            </w:r>
            <w:r w:rsidR="0058597D" w:rsidRPr="0058597D">
              <w:t>Modelet dhe projeksionet klimatike për klimën në të ardhme;</w:t>
            </w:r>
          </w:p>
          <w:p w14:paraId="7316217A" w14:textId="77777777" w:rsidR="0058597D" w:rsidRPr="0058597D" w:rsidRDefault="0058597D" w:rsidP="00A923D5">
            <w:pPr>
              <w:ind w:left="283"/>
              <w:jc w:val="both"/>
            </w:pPr>
          </w:p>
          <w:p w14:paraId="330F3A22" w14:textId="65BF720A" w:rsidR="0058597D" w:rsidRPr="0058597D" w:rsidRDefault="008F77B0" w:rsidP="00A923D5">
            <w:pPr>
              <w:ind w:left="283"/>
              <w:jc w:val="both"/>
            </w:pPr>
            <w:r>
              <w:t>4</w:t>
            </w:r>
            <w:r w:rsidR="00A923D5">
              <w:t>.2.</w:t>
            </w:r>
            <w:r w:rsidR="0058597D" w:rsidRPr="0058597D">
              <w:t>Vlerësimin e ndikimeve të ndryshimeve klimatike në shoqëri dhe mjedis;</w:t>
            </w:r>
          </w:p>
          <w:p w14:paraId="6A360B15" w14:textId="77777777" w:rsidR="0058597D" w:rsidRPr="0058597D" w:rsidRDefault="0058597D" w:rsidP="00A923D5">
            <w:pPr>
              <w:ind w:left="283"/>
              <w:jc w:val="both"/>
            </w:pPr>
          </w:p>
          <w:p w14:paraId="36541193" w14:textId="68AEF85D" w:rsidR="0058597D" w:rsidRPr="0058597D" w:rsidRDefault="008F77B0" w:rsidP="00A923D5">
            <w:pPr>
              <w:ind w:left="283"/>
              <w:jc w:val="both"/>
            </w:pPr>
            <w:r>
              <w:t>4</w:t>
            </w:r>
            <w:r w:rsidR="00A923D5">
              <w:t>.3.</w:t>
            </w:r>
            <w:r w:rsidR="0058597D" w:rsidRPr="0058597D">
              <w:t>Vlerësimin e ndikimit në shëndet nga ndryshimet klimatike;</w:t>
            </w:r>
          </w:p>
          <w:p w14:paraId="52331249" w14:textId="77777777" w:rsidR="0058597D" w:rsidRPr="0058597D" w:rsidRDefault="0058597D" w:rsidP="00A923D5">
            <w:pPr>
              <w:ind w:left="283"/>
              <w:jc w:val="both"/>
            </w:pPr>
          </w:p>
          <w:p w14:paraId="0C516B37" w14:textId="09843A58" w:rsidR="0058597D" w:rsidRPr="0058597D" w:rsidRDefault="008F77B0" w:rsidP="00A923D5">
            <w:pPr>
              <w:ind w:left="283"/>
              <w:jc w:val="both"/>
            </w:pPr>
            <w:r>
              <w:lastRenderedPageBreak/>
              <w:t>4.</w:t>
            </w:r>
            <w:r w:rsidR="00A923D5">
              <w:t>4.</w:t>
            </w:r>
            <w:r w:rsidR="0058597D" w:rsidRPr="0058597D">
              <w:t>Vlerësimin e ndikimit në resurset ujore, bujqësi dhe blegtori;</w:t>
            </w:r>
          </w:p>
          <w:p w14:paraId="2A8AD7A7" w14:textId="77777777" w:rsidR="0058597D" w:rsidRPr="0058597D" w:rsidRDefault="0058597D" w:rsidP="00A923D5">
            <w:pPr>
              <w:ind w:left="283"/>
              <w:jc w:val="both"/>
            </w:pPr>
          </w:p>
          <w:p w14:paraId="2B7FDDC3" w14:textId="6BBA3DDA" w:rsidR="0058597D" w:rsidRPr="0058597D" w:rsidRDefault="008F77B0" w:rsidP="00A923D5">
            <w:pPr>
              <w:ind w:left="283"/>
              <w:jc w:val="both"/>
            </w:pPr>
            <w:r>
              <w:t>4</w:t>
            </w:r>
            <w:r w:rsidR="00A923D5">
              <w:t>.5.</w:t>
            </w:r>
            <w:r w:rsidR="0058597D" w:rsidRPr="0058597D">
              <w:t>Vlerësimin e rrezikut;</w:t>
            </w:r>
          </w:p>
          <w:p w14:paraId="636B4F3D" w14:textId="77777777" w:rsidR="0058597D" w:rsidRPr="0058597D" w:rsidRDefault="0058597D" w:rsidP="00A923D5">
            <w:pPr>
              <w:ind w:left="283"/>
              <w:jc w:val="both"/>
            </w:pPr>
          </w:p>
          <w:p w14:paraId="72F854A3" w14:textId="296AE3D4" w:rsidR="0058597D" w:rsidRDefault="008F77B0" w:rsidP="006C572F">
            <w:pPr>
              <w:ind w:left="283"/>
              <w:jc w:val="both"/>
            </w:pPr>
            <w:r>
              <w:t>4</w:t>
            </w:r>
            <w:r w:rsidR="00A923D5">
              <w:t>.6.</w:t>
            </w:r>
            <w:r w:rsidR="0058597D" w:rsidRPr="0058597D">
              <w:t>Ma</w:t>
            </w:r>
            <w:r w:rsidR="006C572F">
              <w:t>sat prioritare dhe aktivitetet;</w:t>
            </w:r>
          </w:p>
          <w:p w14:paraId="04B31436" w14:textId="77777777" w:rsidR="006C572F" w:rsidRPr="006C572F" w:rsidRDefault="006C572F" w:rsidP="006C572F">
            <w:pPr>
              <w:ind w:left="283"/>
              <w:jc w:val="both"/>
            </w:pPr>
          </w:p>
          <w:p w14:paraId="3BD3F457" w14:textId="74442CCD" w:rsidR="0058597D" w:rsidRPr="0058597D" w:rsidRDefault="008F77B0" w:rsidP="00A923D5">
            <w:pPr>
              <w:ind w:left="283"/>
              <w:jc w:val="both"/>
            </w:pPr>
            <w:r>
              <w:t>4</w:t>
            </w:r>
            <w:r w:rsidR="00A923D5">
              <w:t>.7.</w:t>
            </w:r>
            <w:r w:rsidR="0058597D" w:rsidRPr="0058597D">
              <w:t>Obligimet ndërkombëtare dhe bashkëpunimin ndërkombëtar;</w:t>
            </w:r>
          </w:p>
          <w:p w14:paraId="4D5182A6" w14:textId="36353BC8" w:rsidR="0058597D" w:rsidRDefault="0058597D" w:rsidP="00A923D5">
            <w:pPr>
              <w:ind w:left="283"/>
              <w:jc w:val="both"/>
            </w:pPr>
          </w:p>
          <w:p w14:paraId="3343489D" w14:textId="77777777" w:rsidR="006C572F" w:rsidRPr="0058597D" w:rsidRDefault="006C572F" w:rsidP="00A923D5">
            <w:pPr>
              <w:ind w:left="283"/>
              <w:jc w:val="both"/>
            </w:pPr>
          </w:p>
          <w:p w14:paraId="4B0DFA5D" w14:textId="57E6C5F1" w:rsidR="0058597D" w:rsidRPr="0058597D" w:rsidRDefault="008F77B0" w:rsidP="00A923D5">
            <w:pPr>
              <w:ind w:left="283"/>
              <w:jc w:val="both"/>
            </w:pPr>
            <w:r>
              <w:t>4</w:t>
            </w:r>
            <w:r w:rsidR="00A923D5">
              <w:t>.8.</w:t>
            </w:r>
            <w:r w:rsidR="0058597D" w:rsidRPr="0058597D">
              <w:t>Udhëzimet për kërkime shkencore nga fusha e vlerësimit të ndikimeve dhe përshtatjes në ndryshime klimatike;</w:t>
            </w:r>
          </w:p>
          <w:p w14:paraId="724A9660" w14:textId="77777777" w:rsidR="0058597D" w:rsidRPr="0058597D" w:rsidRDefault="0058597D" w:rsidP="00A923D5">
            <w:pPr>
              <w:ind w:left="283"/>
              <w:jc w:val="both"/>
            </w:pPr>
          </w:p>
          <w:p w14:paraId="3277E3DA" w14:textId="01B6C488" w:rsidR="0058597D" w:rsidRPr="0058597D" w:rsidRDefault="008F77B0" w:rsidP="00A923D5">
            <w:pPr>
              <w:ind w:left="283"/>
              <w:jc w:val="both"/>
            </w:pPr>
            <w:r>
              <w:t>4</w:t>
            </w:r>
            <w:r w:rsidR="00A923D5">
              <w:t>.9.</w:t>
            </w:r>
            <w:r w:rsidR="0058597D" w:rsidRPr="0058597D">
              <w:t>Vlerësimin e mjeteve për zbatim;</w:t>
            </w:r>
          </w:p>
          <w:p w14:paraId="3C6CE927" w14:textId="77777777" w:rsidR="0058597D" w:rsidRPr="0058597D" w:rsidRDefault="0058597D" w:rsidP="00A923D5">
            <w:pPr>
              <w:ind w:left="283"/>
              <w:jc w:val="both"/>
            </w:pPr>
          </w:p>
          <w:p w14:paraId="39395788" w14:textId="195FDD00" w:rsidR="0058597D" w:rsidRPr="0058597D" w:rsidRDefault="008F77B0" w:rsidP="00A923D5">
            <w:pPr>
              <w:tabs>
                <w:tab w:val="left" w:pos="880"/>
              </w:tabs>
              <w:ind w:left="283"/>
              <w:jc w:val="both"/>
            </w:pPr>
            <w:r>
              <w:t>4</w:t>
            </w:r>
            <w:r w:rsidR="00A923D5">
              <w:t>.10.</w:t>
            </w:r>
            <w:r w:rsidR="0058597D" w:rsidRPr="0058597D">
              <w:t>Analizën e shpenzimeve dhe përfitimin nga zbatimi i masave të përshtatjes në ndryshime klimatike;</w:t>
            </w:r>
          </w:p>
          <w:p w14:paraId="67DFD87E" w14:textId="77777777" w:rsidR="0058597D" w:rsidRPr="0058597D" w:rsidRDefault="0058597D" w:rsidP="00A923D5">
            <w:pPr>
              <w:tabs>
                <w:tab w:val="left" w:pos="880"/>
              </w:tabs>
              <w:ind w:left="283"/>
              <w:jc w:val="both"/>
            </w:pPr>
          </w:p>
          <w:p w14:paraId="11813CAF" w14:textId="6EB7546F" w:rsidR="0058597D" w:rsidRPr="0058597D" w:rsidRDefault="008F77B0" w:rsidP="00A923D5">
            <w:pPr>
              <w:tabs>
                <w:tab w:val="left" w:pos="880"/>
              </w:tabs>
              <w:ind w:left="283"/>
              <w:jc w:val="both"/>
            </w:pPr>
            <w:r>
              <w:t>4</w:t>
            </w:r>
            <w:r w:rsidR="00A923D5">
              <w:t>.11.</w:t>
            </w:r>
            <w:r w:rsidR="0058597D" w:rsidRPr="0058597D">
              <w:t>Kornizën për përcjelljen dhe vlerësimin me tregues.</w:t>
            </w:r>
          </w:p>
          <w:p w14:paraId="2601B00F" w14:textId="31079D50" w:rsidR="0058597D" w:rsidRDefault="0058597D" w:rsidP="0058597D">
            <w:pPr>
              <w:jc w:val="both"/>
            </w:pPr>
          </w:p>
          <w:p w14:paraId="0C2AD903" w14:textId="77777777" w:rsidR="006C572F" w:rsidRPr="0058597D" w:rsidRDefault="006C572F" w:rsidP="0058597D">
            <w:pPr>
              <w:jc w:val="both"/>
            </w:pPr>
          </w:p>
          <w:p w14:paraId="29CC08EA" w14:textId="0EA5210F" w:rsidR="0058597D" w:rsidRPr="0058597D" w:rsidRDefault="008F77B0" w:rsidP="00A923D5">
            <w:pPr>
              <w:tabs>
                <w:tab w:val="left" w:pos="275"/>
              </w:tabs>
              <w:jc w:val="both"/>
            </w:pPr>
            <w:r>
              <w:t>5</w:t>
            </w:r>
            <w:r w:rsidR="00A923D5">
              <w:t>.</w:t>
            </w:r>
            <w:r w:rsidR="0058597D" w:rsidRPr="0058597D">
              <w:t>Ministria harton Strategjinë për Përshtatje në bashkëpunim me institucionet përgjegjëse dhe institucionet tjera nga fusha e meteorologjisë, mbrojtjes së natyrës, mbrojtjes së mjedisit, bujqësisë, pylltarisë, resurseve ujore, energjetikës, industrisë, planifikimit hapësinor, transportit, turizmit dhe mbrojtjes së shëndetit.</w:t>
            </w:r>
          </w:p>
          <w:p w14:paraId="50FD2C3D" w14:textId="27D8F24E" w:rsidR="008F77B0" w:rsidRPr="0058597D" w:rsidRDefault="008F77B0" w:rsidP="0058597D">
            <w:pPr>
              <w:tabs>
                <w:tab w:val="left" w:pos="275"/>
              </w:tabs>
              <w:jc w:val="both"/>
            </w:pPr>
          </w:p>
          <w:p w14:paraId="02B96887" w14:textId="002100B9" w:rsidR="0058597D" w:rsidRPr="0058597D" w:rsidRDefault="008F77B0" w:rsidP="00A923D5">
            <w:pPr>
              <w:tabs>
                <w:tab w:val="left" w:pos="275"/>
              </w:tabs>
              <w:jc w:val="both"/>
            </w:pPr>
            <w:r>
              <w:lastRenderedPageBreak/>
              <w:t>6</w:t>
            </w:r>
            <w:r w:rsidR="00A923D5">
              <w:t>.</w:t>
            </w:r>
            <w:r w:rsidR="0058597D" w:rsidRPr="0058597D">
              <w:t>Strategjinë për Përshtatje e aprovon Qeveria e Republikës së Kosovës, me propozim të Ministrisë.</w:t>
            </w:r>
          </w:p>
          <w:p w14:paraId="1DEBA909" w14:textId="77777777" w:rsidR="0058597D" w:rsidRPr="0058597D" w:rsidRDefault="0058597D" w:rsidP="0058597D">
            <w:pPr>
              <w:jc w:val="both"/>
            </w:pPr>
          </w:p>
          <w:p w14:paraId="74C07544" w14:textId="56F04E77" w:rsidR="0058597D" w:rsidRPr="0058597D" w:rsidRDefault="008F77B0" w:rsidP="00A923D5">
            <w:pPr>
              <w:tabs>
                <w:tab w:val="left" w:pos="275"/>
              </w:tabs>
              <w:jc w:val="both"/>
            </w:pPr>
            <w:r>
              <w:t>7</w:t>
            </w:r>
            <w:r w:rsidR="00A923D5">
              <w:t>.</w:t>
            </w:r>
            <w:r w:rsidR="0058597D" w:rsidRPr="0058597D">
              <w:t>Strategjia për Përshtatje rishikohet çdo pesë (5) vjet dhe publikohet në Gazetën Zyrtare të Republikës së Kosovës.</w:t>
            </w:r>
          </w:p>
          <w:p w14:paraId="165FAEFC" w14:textId="318A8577" w:rsidR="0058597D" w:rsidRDefault="0058597D" w:rsidP="0058597D">
            <w:pPr>
              <w:jc w:val="both"/>
            </w:pPr>
          </w:p>
          <w:p w14:paraId="2A2F04DE" w14:textId="77777777" w:rsidR="008F77B0" w:rsidRPr="0058597D" w:rsidRDefault="008F77B0" w:rsidP="0058597D">
            <w:pPr>
              <w:jc w:val="both"/>
            </w:pPr>
          </w:p>
          <w:p w14:paraId="6FC8C7FF" w14:textId="77777777" w:rsidR="0058597D" w:rsidRPr="0058597D" w:rsidRDefault="0058597D" w:rsidP="0058597D">
            <w:pPr>
              <w:jc w:val="center"/>
              <w:rPr>
                <w:b/>
              </w:rPr>
            </w:pPr>
            <w:r w:rsidRPr="0058597D">
              <w:rPr>
                <w:b/>
              </w:rPr>
              <w:t>Neni 14</w:t>
            </w:r>
          </w:p>
          <w:p w14:paraId="04AD624C" w14:textId="77777777" w:rsidR="0058597D" w:rsidRPr="0058597D" w:rsidRDefault="0058597D" w:rsidP="0058597D">
            <w:pPr>
              <w:jc w:val="center"/>
              <w:rPr>
                <w:b/>
              </w:rPr>
            </w:pPr>
            <w:r w:rsidRPr="0058597D">
              <w:rPr>
                <w:b/>
              </w:rPr>
              <w:t>Plani i Veprimit për Përshtatje në Ndryshime Klimatike</w:t>
            </w:r>
          </w:p>
          <w:p w14:paraId="0AA0BD60" w14:textId="054AD759" w:rsidR="0058597D" w:rsidRDefault="0058597D" w:rsidP="0058597D">
            <w:pPr>
              <w:tabs>
                <w:tab w:val="left" w:pos="250"/>
              </w:tabs>
              <w:ind w:left="29"/>
              <w:jc w:val="both"/>
            </w:pPr>
          </w:p>
          <w:p w14:paraId="2334166C" w14:textId="77777777" w:rsidR="008F77B0" w:rsidRPr="0058597D" w:rsidRDefault="008F77B0" w:rsidP="0058597D">
            <w:pPr>
              <w:tabs>
                <w:tab w:val="left" w:pos="250"/>
              </w:tabs>
              <w:ind w:left="29"/>
              <w:jc w:val="both"/>
            </w:pPr>
          </w:p>
          <w:p w14:paraId="538DD574" w14:textId="5ECFE7D3" w:rsidR="0058597D" w:rsidRPr="0058597D" w:rsidRDefault="006057FB" w:rsidP="00A5474F">
            <w:pPr>
              <w:numPr>
                <w:ilvl w:val="0"/>
                <w:numId w:val="11"/>
              </w:numPr>
              <w:tabs>
                <w:tab w:val="left" w:pos="250"/>
              </w:tabs>
              <w:ind w:left="29"/>
              <w:jc w:val="both"/>
            </w:pPr>
            <w:r>
              <w:t>1.</w:t>
            </w:r>
            <w:r w:rsidR="0058597D" w:rsidRPr="0058597D">
              <w:t xml:space="preserve">Planin e Veprimit për Përshtatje në Ndryshime Klimatike e harton Ministria në bashkëpunim me institucionet e përgjegjëse, institucionet shkencore të Kosovës, publikun dhe palët e interesuara. </w:t>
            </w:r>
          </w:p>
          <w:p w14:paraId="0342AB38" w14:textId="77777777" w:rsidR="0058597D" w:rsidRPr="0058597D" w:rsidRDefault="0058597D" w:rsidP="0058597D">
            <w:pPr>
              <w:tabs>
                <w:tab w:val="left" w:pos="250"/>
              </w:tabs>
              <w:ind w:left="29"/>
              <w:jc w:val="both"/>
            </w:pPr>
          </w:p>
          <w:p w14:paraId="2FAF4249" w14:textId="7B3665C3" w:rsidR="0058597D" w:rsidRPr="0058597D" w:rsidRDefault="006057FB" w:rsidP="006057FB">
            <w:pPr>
              <w:tabs>
                <w:tab w:val="left" w:pos="250"/>
              </w:tabs>
              <w:ind w:left="29"/>
              <w:jc w:val="both"/>
            </w:pPr>
            <w:r>
              <w:t>2.</w:t>
            </w:r>
            <w:r w:rsidR="0058597D" w:rsidRPr="0058597D">
              <w:t>Plani i Veprimit për Përshtatje në Ndryshime Klimatike përmban:</w:t>
            </w:r>
          </w:p>
          <w:p w14:paraId="718EB42C" w14:textId="77777777" w:rsidR="0058597D" w:rsidRPr="0058597D" w:rsidRDefault="0058597D" w:rsidP="0058597D">
            <w:pPr>
              <w:tabs>
                <w:tab w:val="left" w:pos="250"/>
              </w:tabs>
              <w:jc w:val="both"/>
              <w:rPr>
                <w:rFonts w:eastAsiaTheme="minorHAnsi"/>
              </w:rPr>
            </w:pPr>
          </w:p>
          <w:p w14:paraId="0AA30209" w14:textId="001AC26F" w:rsidR="0058597D" w:rsidRPr="0058597D" w:rsidRDefault="006C572F" w:rsidP="006057FB">
            <w:pPr>
              <w:ind w:left="283"/>
              <w:jc w:val="both"/>
            </w:pPr>
            <w:r>
              <w:t>2.1.</w:t>
            </w:r>
            <w:r w:rsidR="006057FB">
              <w:t>.</w:t>
            </w:r>
            <w:r w:rsidR="0058597D" w:rsidRPr="0058597D">
              <w:t>Mënyrën e zbatimit të masave të përcaktuara në Strategjinë për Përshtatje;</w:t>
            </w:r>
          </w:p>
          <w:p w14:paraId="2A91C519" w14:textId="77777777" w:rsidR="0058597D" w:rsidRPr="0058597D" w:rsidRDefault="0058597D" w:rsidP="006057FB">
            <w:pPr>
              <w:ind w:left="283"/>
              <w:jc w:val="both"/>
            </w:pPr>
          </w:p>
          <w:p w14:paraId="354321E8" w14:textId="11B93A11" w:rsidR="0058597D" w:rsidRPr="0058597D" w:rsidRDefault="006C572F" w:rsidP="006057FB">
            <w:pPr>
              <w:ind w:left="283"/>
              <w:jc w:val="both"/>
            </w:pPr>
            <w:r>
              <w:t>2</w:t>
            </w:r>
            <w:r w:rsidR="006057FB">
              <w:t>.2.</w:t>
            </w:r>
            <w:r w:rsidR="0058597D" w:rsidRPr="0058597D">
              <w:t>Prioritizimin për realizimin e masave të përcaktuara në Strategjinë për Përshtatje;</w:t>
            </w:r>
          </w:p>
          <w:p w14:paraId="6B78823E" w14:textId="77777777" w:rsidR="0058597D" w:rsidRPr="0058597D" w:rsidRDefault="0058597D" w:rsidP="006057FB">
            <w:pPr>
              <w:ind w:left="283"/>
              <w:jc w:val="both"/>
            </w:pPr>
          </w:p>
          <w:p w14:paraId="092970E0" w14:textId="1ABC8320" w:rsidR="0058597D" w:rsidRPr="0058597D" w:rsidRDefault="006C572F" w:rsidP="006057FB">
            <w:pPr>
              <w:ind w:left="283"/>
              <w:jc w:val="both"/>
            </w:pPr>
            <w:r>
              <w:t>2</w:t>
            </w:r>
            <w:r w:rsidR="006057FB">
              <w:t>.3.</w:t>
            </w:r>
            <w:r w:rsidR="0058597D" w:rsidRPr="0058597D">
              <w:t>Afatin për zbatimin e masave të përcaktuara;</w:t>
            </w:r>
          </w:p>
          <w:p w14:paraId="15DBE7AB" w14:textId="77777777" w:rsidR="0058597D" w:rsidRPr="0058597D" w:rsidRDefault="0058597D" w:rsidP="006057FB">
            <w:pPr>
              <w:ind w:left="283"/>
              <w:jc w:val="both"/>
            </w:pPr>
          </w:p>
          <w:p w14:paraId="305337A1" w14:textId="3EF452A8" w:rsidR="0058597D" w:rsidRPr="0058597D" w:rsidRDefault="006C572F" w:rsidP="006057FB">
            <w:pPr>
              <w:ind w:left="283"/>
              <w:jc w:val="both"/>
            </w:pPr>
            <w:r>
              <w:t>2</w:t>
            </w:r>
            <w:r w:rsidR="006057FB">
              <w:t>.4.</w:t>
            </w:r>
            <w:r w:rsidR="0058597D" w:rsidRPr="0058597D">
              <w:t>Bartësit e zbatimit të masave;</w:t>
            </w:r>
          </w:p>
          <w:p w14:paraId="0389F149" w14:textId="77777777" w:rsidR="0058597D" w:rsidRPr="0058597D" w:rsidRDefault="0058597D" w:rsidP="006057FB">
            <w:pPr>
              <w:ind w:left="283"/>
              <w:jc w:val="both"/>
            </w:pPr>
          </w:p>
          <w:p w14:paraId="5DFA302B" w14:textId="76593592" w:rsidR="0058597D" w:rsidRPr="0058597D" w:rsidRDefault="006C572F" w:rsidP="006057FB">
            <w:pPr>
              <w:ind w:left="283"/>
              <w:jc w:val="both"/>
            </w:pPr>
            <w:r>
              <w:t>2</w:t>
            </w:r>
            <w:r w:rsidR="006057FB">
              <w:t>.5.</w:t>
            </w:r>
            <w:r w:rsidR="0058597D" w:rsidRPr="0058597D">
              <w:t>Vlerësimin e mjeteve për zbatimin e planit dhe ndarjen e tyre sipas prioritizimit të masave dhe aktiviteteve në këtë Plan;</w:t>
            </w:r>
          </w:p>
          <w:p w14:paraId="6216D9BB" w14:textId="77777777" w:rsidR="0058597D" w:rsidRPr="0058597D" w:rsidRDefault="0058597D" w:rsidP="006057FB">
            <w:pPr>
              <w:ind w:left="283"/>
              <w:jc w:val="both"/>
            </w:pPr>
          </w:p>
          <w:p w14:paraId="21ABBB4B" w14:textId="7DEF4B01" w:rsidR="0058597D" w:rsidRPr="0058597D" w:rsidRDefault="006C572F" w:rsidP="006057FB">
            <w:pPr>
              <w:ind w:left="283"/>
              <w:jc w:val="both"/>
            </w:pPr>
            <w:r>
              <w:t>2</w:t>
            </w:r>
            <w:r w:rsidR="006057FB">
              <w:t>.6.</w:t>
            </w:r>
            <w:r w:rsidR="0058597D" w:rsidRPr="0058597D">
              <w:t>Analizën e shpenzimeve dhe të mirat e krijuara nga zvogëlimi i emisioneve të gazrave serrë.</w:t>
            </w:r>
          </w:p>
          <w:p w14:paraId="666589E2" w14:textId="77777777" w:rsidR="00EC1139" w:rsidRDefault="00EC1139" w:rsidP="00EC1139">
            <w:pPr>
              <w:tabs>
                <w:tab w:val="left" w:pos="250"/>
              </w:tabs>
              <w:jc w:val="both"/>
            </w:pPr>
          </w:p>
          <w:p w14:paraId="41C3A6D3" w14:textId="05CB616F" w:rsidR="0058597D" w:rsidRPr="0058597D" w:rsidRDefault="004F27F1" w:rsidP="00EC1139">
            <w:pPr>
              <w:tabs>
                <w:tab w:val="left" w:pos="250"/>
              </w:tabs>
              <w:jc w:val="both"/>
            </w:pPr>
            <w:r>
              <w:t>3.</w:t>
            </w:r>
            <w:r w:rsidR="0058597D" w:rsidRPr="0058597D">
              <w:t>Plani i Veprimit për Përshtatje në Ndryshime Klimatike hartohet për periudhën tre (3) vjeçare.</w:t>
            </w:r>
          </w:p>
          <w:p w14:paraId="09E3B51D" w14:textId="77777777" w:rsidR="0058597D" w:rsidRPr="0058597D" w:rsidRDefault="0058597D" w:rsidP="0058597D">
            <w:pPr>
              <w:tabs>
                <w:tab w:val="left" w:pos="250"/>
              </w:tabs>
              <w:ind w:left="29"/>
              <w:jc w:val="both"/>
            </w:pPr>
          </w:p>
          <w:p w14:paraId="7FA7BF72" w14:textId="350E4962" w:rsidR="0058597D" w:rsidRPr="0058597D" w:rsidRDefault="004F27F1" w:rsidP="00EC1139">
            <w:pPr>
              <w:tabs>
                <w:tab w:val="left" w:pos="250"/>
              </w:tabs>
              <w:jc w:val="both"/>
            </w:pPr>
            <w:r>
              <w:t>4.</w:t>
            </w:r>
            <w:r w:rsidR="0058597D" w:rsidRPr="0058597D">
              <w:t>Institucionet përkatëse përgjegjëse janë të obliguara t’i zbatojnë dhe financojnë masat për zvogëlimin e emisioneve të gazrave serrë.</w:t>
            </w:r>
          </w:p>
          <w:p w14:paraId="7DEDA366" w14:textId="77777777" w:rsidR="00EC1139" w:rsidRDefault="00EC1139" w:rsidP="00EC1139">
            <w:pPr>
              <w:tabs>
                <w:tab w:val="left" w:pos="250"/>
              </w:tabs>
              <w:jc w:val="both"/>
            </w:pPr>
          </w:p>
          <w:p w14:paraId="7F63DD17" w14:textId="52B82844" w:rsidR="0058597D" w:rsidRPr="0058597D" w:rsidRDefault="004F27F1" w:rsidP="00EC1139">
            <w:pPr>
              <w:tabs>
                <w:tab w:val="left" w:pos="250"/>
              </w:tabs>
              <w:jc w:val="both"/>
            </w:pPr>
            <w:r>
              <w:t>5.</w:t>
            </w:r>
            <w:r w:rsidR="0058597D" w:rsidRPr="0058597D">
              <w:t>Planin e Veprimit për Përshtatje në Ndryshime Klimatike, me propozimin e Ministrisë, e miraton Qeveria e Republikës së Kosovës.</w:t>
            </w:r>
          </w:p>
          <w:p w14:paraId="3525BFD4" w14:textId="77777777" w:rsidR="0058597D" w:rsidRPr="0058597D" w:rsidRDefault="0058597D" w:rsidP="0058597D">
            <w:pPr>
              <w:jc w:val="both"/>
            </w:pPr>
          </w:p>
          <w:p w14:paraId="043D0741" w14:textId="227FFDBA" w:rsidR="0058597D" w:rsidRPr="0058597D" w:rsidRDefault="004F27F1" w:rsidP="00A5474F">
            <w:pPr>
              <w:numPr>
                <w:ilvl w:val="0"/>
                <w:numId w:val="11"/>
              </w:numPr>
              <w:tabs>
                <w:tab w:val="left" w:pos="250"/>
              </w:tabs>
              <w:ind w:left="29"/>
              <w:jc w:val="both"/>
            </w:pPr>
            <w:r>
              <w:t>6.</w:t>
            </w:r>
            <w:r w:rsidR="0058597D" w:rsidRPr="0058597D">
              <w:t>Zbatimin e Planit të Veprimit për Përshtatje në Ndryshime Klimatike e monitoron Këshilli dhe publikohet në Gazetën Zyrtare të Republikës së Kosovës.</w:t>
            </w:r>
          </w:p>
          <w:p w14:paraId="344BF6EC" w14:textId="01AF3D18" w:rsidR="0058597D" w:rsidRDefault="0058597D" w:rsidP="0058597D">
            <w:pPr>
              <w:jc w:val="both"/>
            </w:pPr>
          </w:p>
          <w:p w14:paraId="3AC77D36" w14:textId="77777777" w:rsidR="008F77B0" w:rsidRPr="0058597D" w:rsidRDefault="008F77B0" w:rsidP="0058597D">
            <w:pPr>
              <w:jc w:val="both"/>
            </w:pPr>
          </w:p>
          <w:p w14:paraId="614C78F3" w14:textId="77777777" w:rsidR="0058597D" w:rsidRPr="0058597D" w:rsidRDefault="0058597D" w:rsidP="0058597D">
            <w:pPr>
              <w:jc w:val="center"/>
              <w:rPr>
                <w:b/>
              </w:rPr>
            </w:pPr>
            <w:r w:rsidRPr="0058597D">
              <w:rPr>
                <w:b/>
              </w:rPr>
              <w:t>Neni 15</w:t>
            </w:r>
          </w:p>
          <w:p w14:paraId="4DC8EB7A" w14:textId="77777777" w:rsidR="0058597D" w:rsidRPr="0058597D" w:rsidRDefault="0058597D" w:rsidP="0058597D">
            <w:pPr>
              <w:jc w:val="center"/>
              <w:rPr>
                <w:b/>
              </w:rPr>
            </w:pPr>
            <w:r w:rsidRPr="0058597D">
              <w:rPr>
                <w:b/>
              </w:rPr>
              <w:t xml:space="preserve">Plani Kombëtar për Energji dhe Klimë </w:t>
            </w:r>
          </w:p>
          <w:p w14:paraId="2FFE820F" w14:textId="77777777" w:rsidR="0058597D" w:rsidRPr="0058597D" w:rsidRDefault="0058597D" w:rsidP="0058597D">
            <w:pPr>
              <w:jc w:val="center"/>
              <w:rPr>
                <w:b/>
              </w:rPr>
            </w:pPr>
          </w:p>
          <w:p w14:paraId="3FE731C1" w14:textId="2EA6CFB6" w:rsidR="0058597D" w:rsidRDefault="004E2714" w:rsidP="0058597D">
            <w:pPr>
              <w:tabs>
                <w:tab w:val="left" w:pos="225"/>
              </w:tabs>
              <w:jc w:val="both"/>
            </w:pPr>
            <w:r w:rsidRPr="006C572F">
              <w:t>1.</w:t>
            </w:r>
            <w:r w:rsidR="0058597D" w:rsidRPr="006C572F">
              <w:t xml:space="preserve">Republika e Kosovës është e obliguar të hartojë dhe t'i paraqesë Sekretariatit të </w:t>
            </w:r>
            <w:r w:rsidR="0058597D" w:rsidRPr="006C572F">
              <w:lastRenderedPageBreak/>
              <w:t xml:space="preserve">Komunitetit të Energjisë Planin Kombëtar për Energji dhe Klimë dhe, kur është e nevojshme, një azhurnim, përmbledhje të anekseve dhe konsultimin me publikun, duke identifikuar mundësitë për bashkëpunim rajonal dhe konsultime me vendet fqinje, ose shtetet e tjera, në formën dhe afatet kohore, në përputhje me nenet 3 deri 14 dhe Shtojcën I të </w:t>
            </w:r>
            <w:r w:rsidR="006C572F">
              <w:t>Rregullores (BE) Nr. 2018/1999.</w:t>
            </w:r>
          </w:p>
          <w:p w14:paraId="17D09455" w14:textId="77777777" w:rsidR="00AB2A46" w:rsidRPr="0058597D" w:rsidRDefault="00AB2A46" w:rsidP="0058597D">
            <w:pPr>
              <w:tabs>
                <w:tab w:val="left" w:pos="225"/>
              </w:tabs>
              <w:jc w:val="both"/>
            </w:pPr>
          </w:p>
          <w:p w14:paraId="236C8BD6" w14:textId="067B5922" w:rsidR="0058597D" w:rsidRPr="0058597D" w:rsidRDefault="00EC1139" w:rsidP="00EC1139">
            <w:pPr>
              <w:tabs>
                <w:tab w:val="left" w:pos="225"/>
              </w:tabs>
              <w:jc w:val="both"/>
            </w:pPr>
            <w:r>
              <w:t>2.</w:t>
            </w:r>
            <w:r w:rsidR="0058597D" w:rsidRPr="0058597D">
              <w:t>Plani Kombëtar</w:t>
            </w:r>
            <w:r w:rsidR="0058597D" w:rsidRPr="0058597D">
              <w:rPr>
                <w:b/>
              </w:rPr>
              <w:t xml:space="preserve"> </w:t>
            </w:r>
            <w:r w:rsidR="0058597D" w:rsidRPr="0058597D">
              <w:t xml:space="preserve">për Energji dhe Klimë ka për objektivë: sigurinë, transparencën, saktësinë, tregun e brendshëm të energjisë plotësisht të integruar, efikasitetin e energjisë, veprimin klimatik - dekarbonizimin e ekonomisë dhe kërkimin, inovacionin dhe konkurrencën. </w:t>
            </w:r>
          </w:p>
          <w:p w14:paraId="163D589A" w14:textId="097A5ED8" w:rsidR="0058597D" w:rsidRDefault="0058597D" w:rsidP="0058597D">
            <w:pPr>
              <w:tabs>
                <w:tab w:val="left" w:pos="225"/>
              </w:tabs>
              <w:jc w:val="both"/>
            </w:pPr>
          </w:p>
          <w:p w14:paraId="36953ED7" w14:textId="7CE6CB8E" w:rsidR="006C572F" w:rsidRDefault="006C572F" w:rsidP="0058597D">
            <w:pPr>
              <w:tabs>
                <w:tab w:val="left" w:pos="225"/>
              </w:tabs>
              <w:jc w:val="both"/>
            </w:pPr>
          </w:p>
          <w:p w14:paraId="3D1C0AFC" w14:textId="77777777" w:rsidR="006C572F" w:rsidRPr="0058597D" w:rsidRDefault="006C572F" w:rsidP="0058597D">
            <w:pPr>
              <w:tabs>
                <w:tab w:val="left" w:pos="225"/>
              </w:tabs>
              <w:jc w:val="both"/>
            </w:pPr>
          </w:p>
          <w:p w14:paraId="4A7CC6D7" w14:textId="20598E77" w:rsidR="0058597D" w:rsidRPr="0058597D" w:rsidRDefault="00EC1139" w:rsidP="00EC1139">
            <w:pPr>
              <w:tabs>
                <w:tab w:val="left" w:pos="225"/>
              </w:tabs>
              <w:jc w:val="both"/>
            </w:pPr>
            <w:r>
              <w:t>3.</w:t>
            </w:r>
            <w:r w:rsidR="0058597D" w:rsidRPr="0058597D">
              <w:t>Plani Kombëtar për Energji dhe Klimë përcakton politikat dhe masat e planifikuara për përmbushjen e këtyre objektivave. Ato do të përfshijnë një vlerësim se si këto politika bashkëveprojnë me njëra-tjetrën për të siguruar koherencën e politikave dhe për të shmangur rregullimin e mbivendosur.</w:t>
            </w:r>
          </w:p>
          <w:p w14:paraId="2FE4F71B" w14:textId="77777777" w:rsidR="0058597D" w:rsidRPr="0058597D" w:rsidRDefault="0058597D" w:rsidP="0058597D">
            <w:pPr>
              <w:jc w:val="both"/>
            </w:pPr>
          </w:p>
          <w:p w14:paraId="7DE887D8" w14:textId="18E66EC1" w:rsidR="0058597D" w:rsidRPr="0058597D" w:rsidRDefault="00EC1139" w:rsidP="00EC1139">
            <w:pPr>
              <w:tabs>
                <w:tab w:val="left" w:pos="225"/>
              </w:tabs>
              <w:jc w:val="both"/>
            </w:pPr>
            <w:r>
              <w:t>4.</w:t>
            </w:r>
            <w:r w:rsidR="0058597D" w:rsidRPr="0058597D">
              <w:t xml:space="preserve">Plani Kombëtar për Energji dhe Klimë përmban një seri të parashikimeve si bazë analitike, përfshirë skenarët e referencës dhe politikave që vlerësojnë ndikimet e politikave dhe masave përkatëse. Plani gjithashtu ka për qëllim thjeshtëzimin e mjeteve ekzistuese të </w:t>
            </w:r>
            <w:r w:rsidR="0058597D" w:rsidRPr="0058597D">
              <w:lastRenderedPageBreak/>
              <w:t>planifikimit sektorial dhe raportimit të zbatueshëm për Sekretariatin e Komunitetit të Energjisë.</w:t>
            </w:r>
          </w:p>
          <w:p w14:paraId="5CB05CC8" w14:textId="77777777" w:rsidR="0058597D" w:rsidRPr="0058597D" w:rsidRDefault="0058597D" w:rsidP="0058597D">
            <w:pPr>
              <w:jc w:val="both"/>
            </w:pPr>
          </w:p>
          <w:p w14:paraId="74E45379" w14:textId="4ADB0D3F" w:rsidR="0058597D" w:rsidRPr="0058597D" w:rsidRDefault="00EC1139" w:rsidP="00EC1139">
            <w:pPr>
              <w:tabs>
                <w:tab w:val="left" w:pos="225"/>
              </w:tabs>
              <w:jc w:val="both"/>
            </w:pPr>
            <w:r>
              <w:t>5.</w:t>
            </w:r>
            <w:r w:rsidR="0058597D" w:rsidRPr="0058597D">
              <w:t>Planit Kombëtar për Energji dhe Klimë hartohet për periudhë dhjetë (10) vjeçare nga Ministria  përgjegjëse për energjinë në bashkëpunim me Ministrinë.</w:t>
            </w:r>
          </w:p>
          <w:p w14:paraId="76633B98" w14:textId="2ED79A70" w:rsidR="0058597D" w:rsidRDefault="0058597D" w:rsidP="0058597D">
            <w:pPr>
              <w:jc w:val="both"/>
            </w:pPr>
          </w:p>
          <w:p w14:paraId="33C61E7F" w14:textId="415A12BF" w:rsidR="006C572F" w:rsidRPr="0058597D" w:rsidRDefault="006C572F" w:rsidP="0058597D">
            <w:pPr>
              <w:jc w:val="both"/>
            </w:pPr>
          </w:p>
          <w:p w14:paraId="57F23320" w14:textId="3466890D" w:rsidR="0058597D" w:rsidRPr="0058597D" w:rsidRDefault="00EC1139" w:rsidP="00EC1139">
            <w:pPr>
              <w:tabs>
                <w:tab w:val="left" w:pos="225"/>
              </w:tabs>
              <w:jc w:val="both"/>
            </w:pPr>
            <w:r>
              <w:t>6.</w:t>
            </w:r>
            <w:r w:rsidR="0058597D" w:rsidRPr="0058597D">
              <w:t>Ministria  në bashkëpunim me Ministrinë përgjegjëse për energji, pas miratimit të Planit Kombëtar për Energji dhe Klimë harton Rregulloren për Energji dhe Klimë.</w:t>
            </w:r>
          </w:p>
          <w:p w14:paraId="01A024AD" w14:textId="5B87B73F" w:rsidR="0058597D" w:rsidRDefault="0058597D" w:rsidP="0058597D">
            <w:pPr>
              <w:jc w:val="both"/>
            </w:pPr>
          </w:p>
          <w:p w14:paraId="48EA2027" w14:textId="2122EA5C" w:rsidR="00E2206E" w:rsidRPr="0058597D" w:rsidRDefault="00E2206E" w:rsidP="0058597D">
            <w:pPr>
              <w:jc w:val="both"/>
            </w:pPr>
          </w:p>
          <w:p w14:paraId="77ABB059" w14:textId="46C4358E" w:rsidR="0058597D" w:rsidRPr="0058597D" w:rsidRDefault="00EC1139" w:rsidP="00EC1139">
            <w:pPr>
              <w:tabs>
                <w:tab w:val="left" w:pos="225"/>
              </w:tabs>
              <w:jc w:val="both"/>
            </w:pPr>
            <w:r>
              <w:t>7.</w:t>
            </w:r>
            <w:r w:rsidR="0058597D" w:rsidRPr="0058597D">
              <w:t>Ministria përgjegjëse për energji në bashkëpunim me Ministrinë  i raporton Këshillit për zbatimin e Planit Kombëtar për Energji dhe Klimë duke përdorur raportin kombëtar të integruar për energji dhe klimë.</w:t>
            </w:r>
          </w:p>
          <w:p w14:paraId="6FB484A3" w14:textId="6859346D" w:rsidR="00E2206E" w:rsidRDefault="00E2206E" w:rsidP="0058597D">
            <w:pPr>
              <w:jc w:val="both"/>
            </w:pPr>
          </w:p>
          <w:p w14:paraId="413D2BF0" w14:textId="77777777" w:rsidR="00C0078A" w:rsidRPr="0058597D" w:rsidRDefault="00C0078A" w:rsidP="0058597D">
            <w:pPr>
              <w:jc w:val="both"/>
            </w:pPr>
          </w:p>
          <w:p w14:paraId="641F8873" w14:textId="64D9D8FA" w:rsidR="0058597D" w:rsidRDefault="00EC1139" w:rsidP="00EC1139">
            <w:pPr>
              <w:tabs>
                <w:tab w:val="left" w:pos="225"/>
              </w:tabs>
              <w:jc w:val="both"/>
            </w:pPr>
            <w:r>
              <w:t>8.</w:t>
            </w:r>
            <w:r w:rsidR="0058597D" w:rsidRPr="0058597D">
              <w:t>Qeveria e Republikës së Kosovës, me propozim të Këshillit miraton Planin Kombëtar për Energji dhe Klimë.</w:t>
            </w:r>
          </w:p>
          <w:p w14:paraId="3C453F4D" w14:textId="65C28338" w:rsidR="00C0078A" w:rsidRPr="0058597D" w:rsidRDefault="00C0078A" w:rsidP="00EC1139">
            <w:pPr>
              <w:tabs>
                <w:tab w:val="left" w:pos="225"/>
              </w:tabs>
              <w:jc w:val="both"/>
            </w:pPr>
          </w:p>
          <w:p w14:paraId="28C28A6E" w14:textId="77777777" w:rsidR="0058597D" w:rsidRPr="0058597D" w:rsidRDefault="0058597D" w:rsidP="0058597D">
            <w:pPr>
              <w:tabs>
                <w:tab w:val="left" w:pos="225"/>
              </w:tabs>
              <w:jc w:val="both"/>
            </w:pPr>
          </w:p>
          <w:p w14:paraId="4A4571F5" w14:textId="0202E210" w:rsidR="0058597D" w:rsidRPr="0058597D" w:rsidRDefault="00EC1139" w:rsidP="00EC1139">
            <w:pPr>
              <w:tabs>
                <w:tab w:val="left" w:pos="225"/>
              </w:tabs>
              <w:jc w:val="both"/>
            </w:pPr>
            <w:r>
              <w:t>9.</w:t>
            </w:r>
            <w:r w:rsidR="0058597D" w:rsidRPr="0058597D">
              <w:t>Qeveria e Republikës së Kosovës, me propozim të Këshillit miraton Rregulloren për Energji dhe Klimë.</w:t>
            </w:r>
          </w:p>
          <w:p w14:paraId="6B1B0680" w14:textId="77777777" w:rsidR="00EC1139" w:rsidRDefault="00EC1139" w:rsidP="00EC1139">
            <w:pPr>
              <w:tabs>
                <w:tab w:val="left" w:pos="313"/>
              </w:tabs>
              <w:jc w:val="both"/>
            </w:pPr>
          </w:p>
          <w:p w14:paraId="3950B25C" w14:textId="031E5115" w:rsidR="0058597D" w:rsidRPr="0058597D" w:rsidRDefault="00EC1139" w:rsidP="00EC1139">
            <w:pPr>
              <w:tabs>
                <w:tab w:val="left" w:pos="313"/>
              </w:tabs>
              <w:jc w:val="both"/>
            </w:pPr>
            <w:r>
              <w:lastRenderedPageBreak/>
              <w:t>10.</w:t>
            </w:r>
            <w:r w:rsidR="0058597D" w:rsidRPr="0058597D">
              <w:t>Plani Kombëtar për Energji dhe Klimë dhe Rregullorja për Energji dhe Klimë publikohen në Gazetën Zyrtare të Republikës së Kosovës.</w:t>
            </w:r>
          </w:p>
          <w:p w14:paraId="67D74AC9" w14:textId="04DCCB4F" w:rsidR="0058597D" w:rsidRDefault="0058597D" w:rsidP="0058597D">
            <w:pPr>
              <w:jc w:val="both"/>
            </w:pPr>
          </w:p>
          <w:p w14:paraId="257054B7" w14:textId="77777777" w:rsidR="00E2206E" w:rsidRPr="0058597D" w:rsidRDefault="00E2206E" w:rsidP="0058597D">
            <w:pPr>
              <w:jc w:val="both"/>
            </w:pPr>
          </w:p>
          <w:p w14:paraId="495CF947" w14:textId="77777777" w:rsidR="0058597D" w:rsidRPr="0058597D" w:rsidRDefault="0058597D" w:rsidP="0058597D">
            <w:pPr>
              <w:jc w:val="center"/>
              <w:rPr>
                <w:b/>
              </w:rPr>
            </w:pPr>
            <w:r w:rsidRPr="0058597D">
              <w:rPr>
                <w:b/>
              </w:rPr>
              <w:t>Neni 16</w:t>
            </w:r>
          </w:p>
          <w:p w14:paraId="0ED40717" w14:textId="77777777" w:rsidR="0058597D" w:rsidRPr="0058597D" w:rsidRDefault="0058597D" w:rsidP="0058597D">
            <w:pPr>
              <w:jc w:val="center"/>
              <w:rPr>
                <w:b/>
              </w:rPr>
            </w:pPr>
            <w:r w:rsidRPr="0058597D">
              <w:rPr>
                <w:b/>
              </w:rPr>
              <w:t xml:space="preserve">Kontributi Kombëtar i Përcaktuar </w:t>
            </w:r>
          </w:p>
          <w:p w14:paraId="7720BF37" w14:textId="77777777" w:rsidR="0058597D" w:rsidRPr="0058597D" w:rsidRDefault="0058597D" w:rsidP="0058597D">
            <w:pPr>
              <w:jc w:val="both"/>
            </w:pPr>
          </w:p>
          <w:p w14:paraId="3E549438" w14:textId="61BB1F4E" w:rsidR="0058597D" w:rsidRPr="0058597D" w:rsidRDefault="003B191C" w:rsidP="003B191C">
            <w:pPr>
              <w:tabs>
                <w:tab w:val="left" w:pos="237"/>
              </w:tabs>
              <w:jc w:val="both"/>
            </w:pPr>
            <w:r>
              <w:t>1.</w:t>
            </w:r>
            <w:r w:rsidR="0058597D" w:rsidRPr="0058597D">
              <w:t>Kontributi Kombëtar i Përcaktuar</w:t>
            </w:r>
            <w:r w:rsidR="0058597D" w:rsidRPr="0058597D">
              <w:rPr>
                <w:b/>
              </w:rPr>
              <w:t xml:space="preserve"> </w:t>
            </w:r>
            <w:r w:rsidR="0058597D" w:rsidRPr="0058597D">
              <w:t>përcakton kontributin për reduktimin e gazrave serrë përkundrejt arritjes së objektivit global të Konventës Kornizë të KB për Ndryshimet Klimatike, për mbajtjen e temperaturave në 2°C, duke kufizuar rrezikun e ardhshëm dhe kostot e përshtatjes ndaj ndryshimeve të klimës.</w:t>
            </w:r>
          </w:p>
          <w:p w14:paraId="4DC71045" w14:textId="77777777" w:rsidR="0058597D" w:rsidRPr="0058597D" w:rsidRDefault="0058597D" w:rsidP="003B191C">
            <w:pPr>
              <w:tabs>
                <w:tab w:val="left" w:pos="237"/>
              </w:tabs>
              <w:ind w:left="510"/>
              <w:jc w:val="both"/>
            </w:pPr>
          </w:p>
          <w:p w14:paraId="68C7FE6E" w14:textId="5D469A92" w:rsidR="0058597D" w:rsidRPr="0058597D" w:rsidRDefault="003B191C" w:rsidP="003B191C">
            <w:pPr>
              <w:tabs>
                <w:tab w:val="left" w:pos="237"/>
              </w:tabs>
              <w:jc w:val="both"/>
            </w:pPr>
            <w:r>
              <w:t>2.</w:t>
            </w:r>
            <w:r w:rsidR="0058597D" w:rsidRPr="0058597D">
              <w:t>Kontributi Kombëtar i Përcaktuar rishikohet çdo katër (4)  vjet dhe, nëse është e mundur, përditësohet me synimin për ta rritur objektivin e reduktimit të gazrave serrë në atë masë që lejojnë kushtet.</w:t>
            </w:r>
          </w:p>
          <w:p w14:paraId="5B78BA38" w14:textId="77777777" w:rsidR="0058597D" w:rsidRPr="0058597D" w:rsidRDefault="0058597D" w:rsidP="003B191C">
            <w:pPr>
              <w:ind w:left="510"/>
              <w:jc w:val="both"/>
            </w:pPr>
          </w:p>
          <w:p w14:paraId="418CE4A3" w14:textId="2E8C5DFA" w:rsidR="0058597D" w:rsidRPr="0058597D" w:rsidRDefault="003B191C" w:rsidP="003B191C">
            <w:pPr>
              <w:tabs>
                <w:tab w:val="left" w:pos="237"/>
              </w:tabs>
              <w:jc w:val="both"/>
            </w:pPr>
            <w:r>
              <w:t>3.</w:t>
            </w:r>
            <w:r w:rsidR="0058597D" w:rsidRPr="0058597D">
              <w:t>Ministria koordinon me Këshillin dhe sipas rastit, edhe me akterë të tjerë për zbatimin dhe rishikimin e Kontributit Kombëtar të Përcaktuar.</w:t>
            </w:r>
          </w:p>
          <w:p w14:paraId="552C2970" w14:textId="70C28A05" w:rsidR="0058597D" w:rsidRDefault="0058597D" w:rsidP="003B191C">
            <w:pPr>
              <w:ind w:left="510"/>
              <w:jc w:val="both"/>
            </w:pPr>
          </w:p>
          <w:p w14:paraId="7235CF5C" w14:textId="7E3C5A84" w:rsidR="00C0078A" w:rsidRDefault="00C0078A" w:rsidP="003B191C">
            <w:pPr>
              <w:ind w:left="510"/>
              <w:jc w:val="both"/>
            </w:pPr>
          </w:p>
          <w:p w14:paraId="6C6972E3" w14:textId="77777777" w:rsidR="00C0078A" w:rsidRPr="0058597D" w:rsidRDefault="00C0078A" w:rsidP="003B191C">
            <w:pPr>
              <w:ind w:left="510"/>
              <w:jc w:val="both"/>
            </w:pPr>
          </w:p>
          <w:p w14:paraId="1A3EA0EE" w14:textId="0314C4AF" w:rsidR="0058597D" w:rsidRPr="0058597D" w:rsidRDefault="003B191C" w:rsidP="003B191C">
            <w:pPr>
              <w:tabs>
                <w:tab w:val="left" w:pos="237"/>
              </w:tabs>
              <w:jc w:val="both"/>
            </w:pPr>
            <w:r>
              <w:t>4.</w:t>
            </w:r>
            <w:r w:rsidR="0058597D" w:rsidRPr="0058597D">
              <w:t>Metodologjia për hartimin dhe procesin e përgatitjes së Kontributit Kombëtar të Përcaktuar</w:t>
            </w:r>
            <w:r w:rsidR="0058597D" w:rsidRPr="0058597D">
              <w:rPr>
                <w:b/>
              </w:rPr>
              <w:t xml:space="preserve"> </w:t>
            </w:r>
            <w:r w:rsidR="0058597D" w:rsidRPr="0058597D">
              <w:t>miratohet me Vendim të Ministrit.</w:t>
            </w:r>
          </w:p>
          <w:p w14:paraId="6FB08BDF" w14:textId="13E5CA87" w:rsidR="0058597D" w:rsidRDefault="0058597D" w:rsidP="003B191C">
            <w:pPr>
              <w:tabs>
                <w:tab w:val="left" w:pos="237"/>
              </w:tabs>
              <w:ind w:left="510"/>
              <w:jc w:val="both"/>
            </w:pPr>
          </w:p>
          <w:p w14:paraId="71975E4E" w14:textId="77777777" w:rsidR="00C0078A" w:rsidRDefault="00C0078A" w:rsidP="003B191C">
            <w:pPr>
              <w:tabs>
                <w:tab w:val="left" w:pos="237"/>
              </w:tabs>
              <w:ind w:left="510"/>
              <w:jc w:val="both"/>
            </w:pPr>
          </w:p>
          <w:p w14:paraId="4A93D4E0" w14:textId="77777777" w:rsidR="00676938" w:rsidRPr="0058597D" w:rsidRDefault="00676938" w:rsidP="003B191C">
            <w:pPr>
              <w:tabs>
                <w:tab w:val="left" w:pos="237"/>
              </w:tabs>
              <w:ind w:left="510"/>
              <w:jc w:val="both"/>
            </w:pPr>
          </w:p>
          <w:p w14:paraId="62F2D9CE" w14:textId="39B78498" w:rsidR="0058597D" w:rsidRPr="0058597D" w:rsidRDefault="003B191C" w:rsidP="003B191C">
            <w:pPr>
              <w:tabs>
                <w:tab w:val="left" w:pos="237"/>
              </w:tabs>
              <w:jc w:val="both"/>
            </w:pPr>
            <w:r>
              <w:t>5.</w:t>
            </w:r>
            <w:r w:rsidR="0058597D" w:rsidRPr="0058597D">
              <w:t>Kontributit Kombëtar miratohet nga Këshilli me propozimin e Ministrit dhe dorëzohet në Sekretariatin e Konventës, pas aderimit të Republikës së Kosovës në KB.</w:t>
            </w:r>
          </w:p>
          <w:p w14:paraId="199A8DFA" w14:textId="5DDD2B64" w:rsidR="0058597D" w:rsidRDefault="0058597D" w:rsidP="0058597D">
            <w:pPr>
              <w:jc w:val="both"/>
            </w:pPr>
          </w:p>
          <w:p w14:paraId="08D67C37" w14:textId="77777777" w:rsidR="00676938" w:rsidRPr="0058597D" w:rsidRDefault="00676938" w:rsidP="0058597D">
            <w:pPr>
              <w:jc w:val="both"/>
            </w:pPr>
          </w:p>
          <w:p w14:paraId="59457700" w14:textId="77777777" w:rsidR="0058597D" w:rsidRPr="0058597D" w:rsidRDefault="0058597D" w:rsidP="0058597D">
            <w:pPr>
              <w:jc w:val="both"/>
              <w:rPr>
                <w:b/>
              </w:rPr>
            </w:pPr>
            <w:r w:rsidRPr="0058597D">
              <w:rPr>
                <w:b/>
              </w:rPr>
              <w:t>KAPITULLI V</w:t>
            </w:r>
          </w:p>
          <w:p w14:paraId="58F32A44" w14:textId="77777777" w:rsidR="0058597D" w:rsidRPr="0058597D" w:rsidRDefault="0058597D" w:rsidP="0058597D">
            <w:pPr>
              <w:jc w:val="both"/>
              <w:rPr>
                <w:b/>
              </w:rPr>
            </w:pPr>
            <w:r w:rsidRPr="0058597D">
              <w:rPr>
                <w:b/>
              </w:rPr>
              <w:t>EMISIONET E GAZRAVE SERRË</w:t>
            </w:r>
          </w:p>
          <w:p w14:paraId="03A968CB" w14:textId="77777777" w:rsidR="0058597D" w:rsidRPr="0058597D" w:rsidRDefault="0058597D" w:rsidP="0058597D">
            <w:pPr>
              <w:jc w:val="both"/>
              <w:rPr>
                <w:b/>
              </w:rPr>
            </w:pPr>
          </w:p>
          <w:p w14:paraId="1525F16A" w14:textId="77777777" w:rsidR="0058597D" w:rsidRPr="0058597D" w:rsidRDefault="0058597D" w:rsidP="0058597D">
            <w:pPr>
              <w:jc w:val="center"/>
              <w:rPr>
                <w:b/>
              </w:rPr>
            </w:pPr>
            <w:r w:rsidRPr="0058597D">
              <w:rPr>
                <w:b/>
              </w:rPr>
              <w:t>Neni 17</w:t>
            </w:r>
          </w:p>
          <w:p w14:paraId="6BAB35CA" w14:textId="77777777" w:rsidR="0058597D" w:rsidRPr="0058597D" w:rsidRDefault="0058597D" w:rsidP="0058597D">
            <w:pPr>
              <w:jc w:val="center"/>
              <w:rPr>
                <w:b/>
              </w:rPr>
            </w:pPr>
            <w:r w:rsidRPr="0058597D">
              <w:rPr>
                <w:b/>
              </w:rPr>
              <w:t>Zvogëlimi i emisioneve të gazrave serrë</w:t>
            </w:r>
          </w:p>
          <w:p w14:paraId="223B6EC3" w14:textId="77777777" w:rsidR="0058597D" w:rsidRPr="0058597D" w:rsidRDefault="0058597D" w:rsidP="0058597D">
            <w:pPr>
              <w:jc w:val="both"/>
            </w:pPr>
          </w:p>
          <w:p w14:paraId="5D14E35D" w14:textId="4E4EB316" w:rsidR="0058597D" w:rsidRPr="0058597D" w:rsidRDefault="00CF0CF3" w:rsidP="00CF0CF3">
            <w:pPr>
              <w:tabs>
                <w:tab w:val="left" w:pos="262"/>
              </w:tabs>
              <w:jc w:val="both"/>
            </w:pPr>
            <w:r>
              <w:t>1.</w:t>
            </w:r>
            <w:r w:rsidR="0058597D" w:rsidRPr="0058597D">
              <w:t>Zvogëlimi i emisioneve të gazrave serrë arrihet me zbatimin e Strategjisë Afatgjate për Dekarbonizim, Strategjisë për Përshtatje në Ndryshime Klimatike, Planit Kombëtar për Energji dhe Klimë, dokumenteve zhvillimore të sektorëve të caktuar, masave në sektorin e përdorimit të tokave dhe pylltari dhe me masat tjera të cilat ndikojnë pozitivisht në përshtatjen ndaj ndryshimeve klimatike.</w:t>
            </w:r>
          </w:p>
          <w:p w14:paraId="05634D4A" w14:textId="77777777" w:rsidR="0058597D" w:rsidRPr="0058597D" w:rsidRDefault="0058597D" w:rsidP="0058597D">
            <w:pPr>
              <w:tabs>
                <w:tab w:val="left" w:pos="262"/>
              </w:tabs>
              <w:jc w:val="both"/>
            </w:pPr>
          </w:p>
          <w:p w14:paraId="4D98D5F1" w14:textId="523D7B6C" w:rsidR="0058597D" w:rsidRPr="0058597D" w:rsidRDefault="00CF0CF3" w:rsidP="00CF0CF3">
            <w:pPr>
              <w:tabs>
                <w:tab w:val="left" w:pos="262"/>
              </w:tabs>
              <w:jc w:val="both"/>
            </w:pPr>
            <w:r>
              <w:t>2.</w:t>
            </w:r>
            <w:r w:rsidR="0058597D" w:rsidRPr="0058597D">
              <w:t>Me qëllim të monitorimit së zbatimit të masave për zvogëlimin e emisioneve të gazrave serrë, bëhet monitorimi dhe raportimi i emisioneve të gazrave serrë.</w:t>
            </w:r>
          </w:p>
          <w:p w14:paraId="7B545205" w14:textId="31F3C728" w:rsidR="0058597D" w:rsidRDefault="0058597D" w:rsidP="0058597D">
            <w:pPr>
              <w:jc w:val="both"/>
            </w:pPr>
          </w:p>
          <w:p w14:paraId="702C1881" w14:textId="0EFD1AF2" w:rsidR="00C0078A" w:rsidRDefault="00C0078A" w:rsidP="0058597D">
            <w:pPr>
              <w:jc w:val="both"/>
            </w:pPr>
          </w:p>
          <w:p w14:paraId="1EFF7262" w14:textId="4C49D6C6" w:rsidR="00C0078A" w:rsidRDefault="00C0078A" w:rsidP="0058597D">
            <w:pPr>
              <w:jc w:val="both"/>
            </w:pPr>
          </w:p>
          <w:p w14:paraId="47C136E2" w14:textId="77777777" w:rsidR="00C0078A" w:rsidRPr="0058597D" w:rsidRDefault="00C0078A" w:rsidP="0058597D">
            <w:pPr>
              <w:jc w:val="both"/>
            </w:pPr>
          </w:p>
          <w:p w14:paraId="6CDB70FE" w14:textId="77777777" w:rsidR="0058597D" w:rsidRPr="0058597D" w:rsidRDefault="0058597D" w:rsidP="0058597D">
            <w:pPr>
              <w:jc w:val="center"/>
              <w:rPr>
                <w:b/>
              </w:rPr>
            </w:pPr>
            <w:r w:rsidRPr="0058597D">
              <w:rPr>
                <w:b/>
              </w:rPr>
              <w:lastRenderedPageBreak/>
              <w:t>Neni 18</w:t>
            </w:r>
          </w:p>
          <w:p w14:paraId="398A9EC2" w14:textId="77777777" w:rsidR="0058597D" w:rsidRPr="0058597D" w:rsidRDefault="0058597D" w:rsidP="0058597D">
            <w:pPr>
              <w:jc w:val="center"/>
              <w:rPr>
                <w:b/>
              </w:rPr>
            </w:pPr>
            <w:r w:rsidRPr="0058597D">
              <w:rPr>
                <w:b/>
              </w:rPr>
              <w:t>Monitorimi dhe raportimi i emisioneve të gazrave serrë</w:t>
            </w:r>
          </w:p>
          <w:p w14:paraId="15F95444" w14:textId="77777777" w:rsidR="0058597D" w:rsidRPr="0058597D" w:rsidRDefault="0058597D" w:rsidP="0058597D">
            <w:pPr>
              <w:jc w:val="both"/>
            </w:pPr>
          </w:p>
          <w:p w14:paraId="19227BBD" w14:textId="0786C2E9" w:rsidR="0058597D" w:rsidRPr="0058597D" w:rsidRDefault="007C1DC5" w:rsidP="007C1DC5">
            <w:pPr>
              <w:tabs>
                <w:tab w:val="left" w:pos="312"/>
              </w:tabs>
              <w:jc w:val="both"/>
            </w:pPr>
            <w:r>
              <w:t>1.</w:t>
            </w:r>
            <w:r w:rsidR="0058597D" w:rsidRPr="0058597D">
              <w:t>Me monitorimin e emisioneve të gazrave serrë bëhet mbledhja e të dhënave për aktivitetet të cilat emitojnë gazra serrë si dhe të dhënave për emisionet dhe përthithjen  e gazrave serrë të cilat përdoren për planifikimin dhe udhëheqjen e politikave dhe masave për zbutjen dhe përshtatjen në ndryshime klimatike.</w:t>
            </w:r>
          </w:p>
          <w:p w14:paraId="5AF1BCA1" w14:textId="77777777" w:rsidR="0058597D" w:rsidRPr="0058597D" w:rsidRDefault="0058597D" w:rsidP="0058597D">
            <w:pPr>
              <w:jc w:val="both"/>
            </w:pPr>
          </w:p>
          <w:p w14:paraId="06DE4475" w14:textId="38DD2A69" w:rsidR="0058597D" w:rsidRPr="0058597D" w:rsidRDefault="007C1DC5" w:rsidP="007C1DC5">
            <w:pPr>
              <w:tabs>
                <w:tab w:val="left" w:pos="312"/>
              </w:tabs>
              <w:jc w:val="both"/>
            </w:pPr>
            <w:r>
              <w:t>2.</w:t>
            </w:r>
            <w:r w:rsidR="0058597D" w:rsidRPr="0058597D">
              <w:t>Të dhënat nga paragrafi 1 të këtij neni përdoren për përgatitjen e raporteve të cilat raportohen, si:</w:t>
            </w:r>
          </w:p>
          <w:p w14:paraId="17F4F96C" w14:textId="77777777" w:rsidR="0058597D" w:rsidRPr="0058597D" w:rsidRDefault="0058597D" w:rsidP="0058597D">
            <w:pPr>
              <w:jc w:val="both"/>
            </w:pPr>
          </w:p>
          <w:p w14:paraId="2C117190" w14:textId="1C092FA9" w:rsidR="0058597D" w:rsidRPr="0058597D" w:rsidRDefault="00676938" w:rsidP="007C1DC5">
            <w:pPr>
              <w:ind w:left="283"/>
              <w:jc w:val="both"/>
            </w:pPr>
            <w:r>
              <w:t>2</w:t>
            </w:r>
            <w:r w:rsidR="007C1DC5">
              <w:t>.1.</w:t>
            </w:r>
            <w:r w:rsidR="0058597D" w:rsidRPr="0058597D">
              <w:t>Raportim për gjendjen në zbatimin e Strategjisë Afatgjate për Dekarbonizimi;</w:t>
            </w:r>
          </w:p>
          <w:p w14:paraId="343E662C" w14:textId="77777777" w:rsidR="0058597D" w:rsidRPr="0058597D" w:rsidRDefault="0058597D" w:rsidP="007C1DC5">
            <w:pPr>
              <w:ind w:left="283"/>
              <w:jc w:val="both"/>
            </w:pPr>
          </w:p>
          <w:p w14:paraId="58E27D0D" w14:textId="4E473FE7" w:rsidR="0058597D" w:rsidRPr="0058597D" w:rsidRDefault="00676938" w:rsidP="007C1DC5">
            <w:pPr>
              <w:ind w:left="283"/>
              <w:jc w:val="both"/>
            </w:pPr>
            <w:r>
              <w:t>2</w:t>
            </w:r>
            <w:r w:rsidR="007C1DC5">
              <w:t>.2.</w:t>
            </w:r>
            <w:r w:rsidR="0058597D" w:rsidRPr="0058597D">
              <w:t>Raportim për emisionet e gazrave serrë, përfshirë edhe përthithjen e gazrave serrë;</w:t>
            </w:r>
          </w:p>
          <w:p w14:paraId="03E4381D" w14:textId="2B1A7E67" w:rsidR="0058597D" w:rsidRDefault="0058597D" w:rsidP="007C1DC5">
            <w:pPr>
              <w:ind w:left="283"/>
              <w:jc w:val="both"/>
            </w:pPr>
          </w:p>
          <w:p w14:paraId="326FED17" w14:textId="50040482" w:rsidR="00676938" w:rsidRDefault="00676938" w:rsidP="007C1DC5">
            <w:pPr>
              <w:ind w:left="283"/>
              <w:jc w:val="both"/>
            </w:pPr>
          </w:p>
          <w:p w14:paraId="452DC026" w14:textId="77777777" w:rsidR="00C0078A" w:rsidRPr="0058597D" w:rsidRDefault="00C0078A" w:rsidP="007C1DC5">
            <w:pPr>
              <w:ind w:left="283"/>
              <w:jc w:val="both"/>
            </w:pPr>
          </w:p>
          <w:p w14:paraId="65496296" w14:textId="7E9B48DB" w:rsidR="0058597D" w:rsidRPr="0058597D" w:rsidRDefault="00676938" w:rsidP="007C1DC5">
            <w:pPr>
              <w:ind w:left="283"/>
              <w:jc w:val="both"/>
            </w:pPr>
            <w:r>
              <w:t>2</w:t>
            </w:r>
            <w:r w:rsidR="007C1DC5">
              <w:t>.3.</w:t>
            </w:r>
            <w:r w:rsidR="0058597D" w:rsidRPr="0058597D">
              <w:t>Raportim për politika dhe masa për zbutjen e ndryshimeve klimatike;</w:t>
            </w:r>
          </w:p>
          <w:p w14:paraId="4B57FB38" w14:textId="77777777" w:rsidR="0058597D" w:rsidRPr="0058597D" w:rsidRDefault="0058597D" w:rsidP="007C1DC5">
            <w:pPr>
              <w:ind w:left="283"/>
              <w:jc w:val="both"/>
            </w:pPr>
          </w:p>
          <w:p w14:paraId="094D6E4F" w14:textId="0B44CFA0" w:rsidR="0058597D" w:rsidRPr="0058597D" w:rsidRDefault="00676938" w:rsidP="007C1DC5">
            <w:pPr>
              <w:ind w:left="283"/>
              <w:jc w:val="both"/>
            </w:pPr>
            <w:r>
              <w:t>2</w:t>
            </w:r>
            <w:r w:rsidR="007C1DC5">
              <w:t>.4.</w:t>
            </w:r>
            <w:r w:rsidR="0058597D" w:rsidRPr="0058597D">
              <w:t>Raportim për projeksione të emisioneve të gazrave serrë;</w:t>
            </w:r>
          </w:p>
          <w:p w14:paraId="7A8D93CE" w14:textId="77777777" w:rsidR="0058597D" w:rsidRPr="0058597D" w:rsidRDefault="0058597D" w:rsidP="007C1DC5">
            <w:pPr>
              <w:ind w:left="283"/>
              <w:jc w:val="both"/>
            </w:pPr>
          </w:p>
          <w:p w14:paraId="246C2E23" w14:textId="4D9AB487" w:rsidR="0058597D" w:rsidRPr="0058597D" w:rsidRDefault="00676938" w:rsidP="007C1DC5">
            <w:pPr>
              <w:ind w:left="283"/>
              <w:jc w:val="both"/>
            </w:pPr>
            <w:r>
              <w:lastRenderedPageBreak/>
              <w:t>2</w:t>
            </w:r>
            <w:r w:rsidR="007C1DC5">
              <w:t>.5.</w:t>
            </w:r>
            <w:r w:rsidR="0058597D" w:rsidRPr="0058597D">
              <w:t>Raportimi për masat e planifikuara dhe zbatimit të Strategjisë për Përshtatje në Ndryshime Klimatike.</w:t>
            </w:r>
          </w:p>
          <w:p w14:paraId="6532C88F" w14:textId="77777777" w:rsidR="0058597D" w:rsidRPr="0058597D" w:rsidRDefault="0058597D" w:rsidP="007C1DC5">
            <w:pPr>
              <w:ind w:left="283"/>
              <w:jc w:val="both"/>
            </w:pPr>
          </w:p>
          <w:p w14:paraId="6844F99A" w14:textId="30228F7F" w:rsidR="0058597D" w:rsidRPr="0058597D" w:rsidRDefault="00676938" w:rsidP="007C1DC5">
            <w:pPr>
              <w:tabs>
                <w:tab w:val="left" w:pos="275"/>
              </w:tabs>
              <w:ind w:left="283"/>
              <w:jc w:val="both"/>
            </w:pPr>
            <w:r>
              <w:t>2</w:t>
            </w:r>
            <w:r w:rsidR="007C1DC5">
              <w:t>.6.</w:t>
            </w:r>
            <w:r w:rsidR="0058597D" w:rsidRPr="0058597D">
              <w:t>Raportet publikohen në web faqen e Ministrisë</w:t>
            </w:r>
            <w:r w:rsidR="007C1DC5">
              <w:t>.</w:t>
            </w:r>
          </w:p>
          <w:p w14:paraId="3928791D" w14:textId="77777777" w:rsidR="0058597D" w:rsidRPr="0058597D" w:rsidRDefault="0058597D" w:rsidP="0058597D">
            <w:pPr>
              <w:tabs>
                <w:tab w:val="left" w:pos="275"/>
              </w:tabs>
              <w:jc w:val="both"/>
            </w:pPr>
          </w:p>
          <w:p w14:paraId="60BB2427" w14:textId="77777777" w:rsidR="0058597D" w:rsidRPr="0058597D" w:rsidRDefault="0058597D" w:rsidP="0058597D">
            <w:pPr>
              <w:jc w:val="center"/>
              <w:rPr>
                <w:b/>
              </w:rPr>
            </w:pPr>
            <w:r w:rsidRPr="0058597D">
              <w:rPr>
                <w:b/>
              </w:rPr>
              <w:t>Neni 19</w:t>
            </w:r>
          </w:p>
          <w:p w14:paraId="0666C51D" w14:textId="77777777" w:rsidR="0058597D" w:rsidRPr="0058597D" w:rsidRDefault="0058597D" w:rsidP="0058597D">
            <w:pPr>
              <w:jc w:val="center"/>
              <w:rPr>
                <w:b/>
              </w:rPr>
            </w:pPr>
            <w:r w:rsidRPr="0058597D">
              <w:rPr>
                <w:b/>
              </w:rPr>
              <w:t xml:space="preserve">Sistemi Kombëtar i Inventarizimit </w:t>
            </w:r>
          </w:p>
          <w:p w14:paraId="2FA48DF4" w14:textId="77777777" w:rsidR="0058597D" w:rsidRPr="0058597D" w:rsidRDefault="0058597D" w:rsidP="0058597D">
            <w:pPr>
              <w:jc w:val="both"/>
            </w:pPr>
          </w:p>
          <w:p w14:paraId="56E687C1" w14:textId="2C157A0E" w:rsidR="0058597D" w:rsidRPr="0058597D" w:rsidRDefault="007C1DC5" w:rsidP="007C1DC5">
            <w:pPr>
              <w:tabs>
                <w:tab w:val="left" w:pos="275"/>
              </w:tabs>
              <w:jc w:val="both"/>
            </w:pPr>
            <w:r>
              <w:t xml:space="preserve">1. </w:t>
            </w:r>
            <w:r w:rsidR="0058597D" w:rsidRPr="0058597D">
              <w:t>AMMK krijon, mirëmban dhe përcjellë në mënyrë të vazhdueshme Sistemin Kombëtar të Inventarizimit me qëllim të vlerësimit të emisioneve antropogjene nga burimet dhe largimin me përthithje të gazrave serrë i cili duhet të siguroj afatin, transparencën, saktësinë, konsistencën, krahasueshmërinë dhe tërësinë e inventarëve të gazrave serrë.</w:t>
            </w:r>
          </w:p>
          <w:p w14:paraId="64F2E734" w14:textId="1C3695C8" w:rsidR="0058597D" w:rsidRDefault="0058597D" w:rsidP="0058597D">
            <w:pPr>
              <w:tabs>
                <w:tab w:val="left" w:pos="275"/>
              </w:tabs>
              <w:jc w:val="both"/>
            </w:pPr>
          </w:p>
          <w:p w14:paraId="751CCAA8" w14:textId="77777777" w:rsidR="00676938" w:rsidRPr="0058597D" w:rsidRDefault="00676938" w:rsidP="0058597D">
            <w:pPr>
              <w:tabs>
                <w:tab w:val="left" w:pos="275"/>
              </w:tabs>
              <w:jc w:val="both"/>
            </w:pPr>
          </w:p>
          <w:p w14:paraId="559CABE7" w14:textId="13BC1EA1" w:rsidR="0058597D" w:rsidRPr="0058597D" w:rsidRDefault="007C1DC5" w:rsidP="007C1DC5">
            <w:pPr>
              <w:tabs>
                <w:tab w:val="left" w:pos="275"/>
              </w:tabs>
              <w:jc w:val="both"/>
            </w:pPr>
            <w:r>
              <w:t xml:space="preserve">2. </w:t>
            </w:r>
            <w:r w:rsidR="0058597D" w:rsidRPr="0058597D">
              <w:t>Lista e autoriteteve përgjegjëse për raportimin e të dhënave të emisioneve të gazrave serrë dhe përgatitja e inventarit përcaktohet me akt nënligjor të cilin e propozon Ministria dhe e miraton Qeveria e Republikës së Kosovës.</w:t>
            </w:r>
          </w:p>
          <w:p w14:paraId="767B99FA" w14:textId="77777777" w:rsidR="0058597D" w:rsidRPr="0058597D" w:rsidRDefault="0058597D" w:rsidP="0058597D">
            <w:pPr>
              <w:jc w:val="both"/>
            </w:pPr>
          </w:p>
          <w:p w14:paraId="7ECEFC95" w14:textId="731123E2" w:rsidR="0058597D" w:rsidRPr="0058597D" w:rsidRDefault="007C1DC5" w:rsidP="007C1DC5">
            <w:pPr>
              <w:tabs>
                <w:tab w:val="left" w:pos="275"/>
              </w:tabs>
              <w:jc w:val="both"/>
            </w:pPr>
            <w:r>
              <w:t xml:space="preserve">3. </w:t>
            </w:r>
            <w:r w:rsidR="0058597D" w:rsidRPr="0058597D">
              <w:t>AMMK duhet të kenë qasje në:</w:t>
            </w:r>
          </w:p>
          <w:p w14:paraId="65BCEE91" w14:textId="77777777" w:rsidR="0058597D" w:rsidRPr="0058597D" w:rsidRDefault="0058597D" w:rsidP="0058597D">
            <w:pPr>
              <w:jc w:val="both"/>
            </w:pPr>
          </w:p>
          <w:p w14:paraId="1C19160E" w14:textId="057CF21F" w:rsidR="0058597D" w:rsidRPr="0058597D" w:rsidRDefault="00475BA4" w:rsidP="00475BA4">
            <w:pPr>
              <w:ind w:left="283"/>
              <w:jc w:val="both"/>
            </w:pPr>
            <w:r>
              <w:t>3.1.</w:t>
            </w:r>
            <w:r w:rsidR="0058597D" w:rsidRPr="0058597D">
              <w:t>Të dhënat dhe metodat e raportimit për aktivitetet dhe instalimet të përcaktuara me akt nënligjor;</w:t>
            </w:r>
          </w:p>
          <w:p w14:paraId="096FE7B6" w14:textId="77777777" w:rsidR="0058597D" w:rsidRPr="0058597D" w:rsidRDefault="0058597D" w:rsidP="00475BA4">
            <w:pPr>
              <w:ind w:left="283"/>
              <w:jc w:val="both"/>
            </w:pPr>
          </w:p>
          <w:p w14:paraId="2518F5AE" w14:textId="3AAFA41B" w:rsidR="0058597D" w:rsidRPr="0058597D" w:rsidRDefault="00475BA4" w:rsidP="00475BA4">
            <w:pPr>
              <w:ind w:left="283"/>
              <w:jc w:val="both"/>
            </w:pPr>
            <w:r>
              <w:lastRenderedPageBreak/>
              <w:t>3.2.</w:t>
            </w:r>
            <w:r w:rsidR="0058597D" w:rsidRPr="0058597D">
              <w:t>Kur është e aplikueshme, të dhënat e raportuara nga ASK.</w:t>
            </w:r>
          </w:p>
          <w:p w14:paraId="4995CF67" w14:textId="77777777" w:rsidR="0058597D" w:rsidRPr="0058597D" w:rsidRDefault="0058597D" w:rsidP="0058597D">
            <w:pPr>
              <w:jc w:val="both"/>
            </w:pPr>
          </w:p>
          <w:p w14:paraId="13428F4B" w14:textId="06FAD88C" w:rsidR="0058597D" w:rsidRPr="0058597D" w:rsidRDefault="00475BA4" w:rsidP="00475BA4">
            <w:pPr>
              <w:tabs>
                <w:tab w:val="left" w:pos="250"/>
              </w:tabs>
              <w:jc w:val="both"/>
            </w:pPr>
            <w:r>
              <w:t>4.</w:t>
            </w:r>
            <w:r w:rsidR="0058597D" w:rsidRPr="0058597D">
              <w:t>Ministria siguron që AMMK kur është e nevojshme:</w:t>
            </w:r>
          </w:p>
          <w:p w14:paraId="7B7FE0CC" w14:textId="77777777" w:rsidR="0058597D" w:rsidRPr="0058597D" w:rsidRDefault="0058597D" w:rsidP="00475BA4">
            <w:pPr>
              <w:ind w:left="283"/>
              <w:jc w:val="both"/>
            </w:pPr>
          </w:p>
          <w:p w14:paraId="73DFE6EB" w14:textId="39EC1D1C" w:rsidR="0058597D" w:rsidRPr="0058597D" w:rsidRDefault="00475BA4" w:rsidP="00475BA4">
            <w:pPr>
              <w:ind w:left="283"/>
              <w:jc w:val="both"/>
            </w:pPr>
            <w:r>
              <w:t>4.1.</w:t>
            </w:r>
            <w:r w:rsidR="0058597D" w:rsidRPr="0058597D">
              <w:t>Të përdor sistemet e raportimit të përcaktuara me aktet nënligjore të cilat dalin nga ky Ligj me qëllim të përmirësimit të vlerësimit të gazrave serrë në inventarët kombëtar; dhe</w:t>
            </w:r>
          </w:p>
          <w:p w14:paraId="6FAACC77" w14:textId="5B903F71" w:rsidR="0058597D" w:rsidRDefault="0058597D" w:rsidP="00475BA4">
            <w:pPr>
              <w:ind w:left="283"/>
              <w:jc w:val="both"/>
            </w:pPr>
          </w:p>
          <w:p w14:paraId="47DECA89" w14:textId="77777777" w:rsidR="007E1B50" w:rsidRPr="0058597D" w:rsidRDefault="007E1B50" w:rsidP="00475BA4">
            <w:pPr>
              <w:ind w:left="283"/>
              <w:jc w:val="both"/>
            </w:pPr>
          </w:p>
          <w:p w14:paraId="0672DE41" w14:textId="0D5A8854" w:rsidR="0058597D" w:rsidRPr="0058597D" w:rsidRDefault="00475BA4" w:rsidP="00475BA4">
            <w:pPr>
              <w:ind w:left="283"/>
              <w:jc w:val="both"/>
            </w:pPr>
            <w:r>
              <w:t>4.2.</w:t>
            </w:r>
            <w:r w:rsidR="0058597D" w:rsidRPr="0058597D">
              <w:t>Të bëjë vlerësimin vjetor  të qëndrueshmërisë.</w:t>
            </w:r>
          </w:p>
          <w:p w14:paraId="7FC5222D" w14:textId="480B5986" w:rsidR="0058597D" w:rsidRDefault="0058597D" w:rsidP="0058597D">
            <w:pPr>
              <w:jc w:val="both"/>
            </w:pPr>
          </w:p>
          <w:p w14:paraId="76763C3F" w14:textId="77777777" w:rsidR="00676938" w:rsidRPr="0058597D" w:rsidRDefault="00676938" w:rsidP="0058597D">
            <w:pPr>
              <w:jc w:val="both"/>
            </w:pPr>
          </w:p>
          <w:p w14:paraId="48BD0BE3" w14:textId="55EBDFF9" w:rsidR="0058597D" w:rsidRPr="0058597D" w:rsidRDefault="00475BA4" w:rsidP="00475BA4">
            <w:pPr>
              <w:tabs>
                <w:tab w:val="left" w:pos="275"/>
              </w:tabs>
              <w:jc w:val="both"/>
            </w:pPr>
            <w:r>
              <w:t>5.</w:t>
            </w:r>
            <w:r w:rsidR="0058597D" w:rsidRPr="0058597D">
              <w:t>Qeveria e Republikës së Kosovës, me propozim të Ministrisë, miraton akt nënligjor për të përcaktuar rregulla për strukturën, formën dhe procesin e dorëzimit të informacionit në lidhje me Sistemin Kombëtare të Inventarizimit.</w:t>
            </w:r>
          </w:p>
          <w:p w14:paraId="177DE0E7" w14:textId="33F19EAD" w:rsidR="0058597D" w:rsidRDefault="0058597D" w:rsidP="0058597D">
            <w:pPr>
              <w:tabs>
                <w:tab w:val="left" w:pos="275"/>
              </w:tabs>
              <w:jc w:val="both"/>
            </w:pPr>
          </w:p>
          <w:p w14:paraId="576117A1" w14:textId="77777777" w:rsidR="00676938" w:rsidRPr="0058597D" w:rsidRDefault="00676938" w:rsidP="0058597D">
            <w:pPr>
              <w:tabs>
                <w:tab w:val="left" w:pos="275"/>
              </w:tabs>
              <w:jc w:val="both"/>
            </w:pPr>
          </w:p>
          <w:p w14:paraId="5329C4CD" w14:textId="77777777" w:rsidR="0058597D" w:rsidRPr="0058597D" w:rsidRDefault="0058597D" w:rsidP="0058597D">
            <w:pPr>
              <w:jc w:val="center"/>
              <w:rPr>
                <w:b/>
              </w:rPr>
            </w:pPr>
            <w:r w:rsidRPr="0058597D">
              <w:rPr>
                <w:b/>
              </w:rPr>
              <w:t>Neni 20</w:t>
            </w:r>
          </w:p>
          <w:p w14:paraId="046FBFDF" w14:textId="77777777" w:rsidR="0058597D" w:rsidRPr="0058597D" w:rsidRDefault="0058597D" w:rsidP="0058597D">
            <w:pPr>
              <w:jc w:val="center"/>
              <w:rPr>
                <w:b/>
              </w:rPr>
            </w:pPr>
            <w:r w:rsidRPr="0058597D">
              <w:rPr>
                <w:b/>
              </w:rPr>
              <w:t>Inventarizimi i gazrave serrë</w:t>
            </w:r>
          </w:p>
          <w:p w14:paraId="4E2087DB" w14:textId="77777777" w:rsidR="0058597D" w:rsidRPr="0058597D" w:rsidRDefault="0058597D" w:rsidP="0058597D">
            <w:pPr>
              <w:jc w:val="both"/>
            </w:pPr>
          </w:p>
          <w:p w14:paraId="5108BF17" w14:textId="41725066" w:rsidR="0058597D" w:rsidRPr="0058597D" w:rsidRDefault="00FC524E" w:rsidP="00FC524E">
            <w:pPr>
              <w:tabs>
                <w:tab w:val="left" w:pos="225"/>
              </w:tabs>
              <w:jc w:val="both"/>
            </w:pPr>
            <w:r>
              <w:t>1.</w:t>
            </w:r>
            <w:r w:rsidR="0058597D" w:rsidRPr="0058597D">
              <w:t>AMMK deri më 15 janar të çdo viti raporton pranë AEM për vitin n-2 për:</w:t>
            </w:r>
          </w:p>
          <w:p w14:paraId="5797A9B9" w14:textId="603AC94F" w:rsidR="0058597D" w:rsidRDefault="0058597D" w:rsidP="0058597D">
            <w:pPr>
              <w:jc w:val="both"/>
            </w:pPr>
          </w:p>
          <w:p w14:paraId="4A49B457" w14:textId="0CC7C5A3" w:rsidR="00C0078A" w:rsidRDefault="00C0078A" w:rsidP="0058597D">
            <w:pPr>
              <w:jc w:val="both"/>
            </w:pPr>
          </w:p>
          <w:p w14:paraId="66F5B7E8" w14:textId="77777777" w:rsidR="00C0078A" w:rsidRPr="0058597D" w:rsidRDefault="00C0078A" w:rsidP="0058597D">
            <w:pPr>
              <w:jc w:val="both"/>
            </w:pPr>
          </w:p>
          <w:p w14:paraId="70570C46" w14:textId="721E8F51" w:rsidR="0058597D" w:rsidRPr="0058597D" w:rsidRDefault="00FC524E" w:rsidP="00FC524E">
            <w:pPr>
              <w:ind w:left="283"/>
              <w:jc w:val="both"/>
            </w:pPr>
            <w:r>
              <w:lastRenderedPageBreak/>
              <w:t>1.1.</w:t>
            </w:r>
            <w:r w:rsidR="0058597D" w:rsidRPr="0058597D">
              <w:t>Emisionet antropogjene të gazrave të serrë dhe largimin me përthithje të CO</w:t>
            </w:r>
            <w:r w:rsidR="0058597D" w:rsidRPr="0058597D">
              <w:rPr>
                <w:vertAlign w:val="subscript"/>
              </w:rPr>
              <w:t>2</w:t>
            </w:r>
            <w:r w:rsidR="0058597D" w:rsidRPr="0058597D">
              <w:t>;</w:t>
            </w:r>
          </w:p>
          <w:p w14:paraId="567ED31D" w14:textId="3389CD6E" w:rsidR="0058597D" w:rsidRDefault="0058597D" w:rsidP="00FC524E">
            <w:pPr>
              <w:ind w:left="283"/>
              <w:jc w:val="both"/>
            </w:pPr>
          </w:p>
          <w:p w14:paraId="489AC775" w14:textId="77777777" w:rsidR="00016507" w:rsidRPr="0058597D" w:rsidRDefault="00016507" w:rsidP="00FC524E">
            <w:pPr>
              <w:ind w:left="283"/>
              <w:jc w:val="both"/>
            </w:pPr>
          </w:p>
          <w:p w14:paraId="5A75D8C6" w14:textId="09F86B89" w:rsidR="0058597D" w:rsidRPr="0058597D" w:rsidRDefault="00FC524E" w:rsidP="00FC524E">
            <w:pPr>
              <w:ind w:left="283"/>
              <w:jc w:val="both"/>
            </w:pPr>
            <w:r>
              <w:t>1.2.</w:t>
            </w:r>
            <w:r w:rsidR="0058597D" w:rsidRPr="0058597D">
              <w:t>Çdo ndryshim në informatat për vitet në mes të vitit bazë dhe vitit n-3, duke argumentuar arsyet për këto ndryshime;</w:t>
            </w:r>
          </w:p>
          <w:p w14:paraId="760A0A94" w14:textId="77777777" w:rsidR="0058597D" w:rsidRPr="0058597D" w:rsidRDefault="0058597D" w:rsidP="00FC524E">
            <w:pPr>
              <w:ind w:left="283"/>
              <w:jc w:val="both"/>
            </w:pPr>
          </w:p>
          <w:p w14:paraId="7A44CA1F" w14:textId="6356DA6C" w:rsidR="0058597D" w:rsidRPr="0058597D" w:rsidRDefault="00FC524E" w:rsidP="00FC524E">
            <w:pPr>
              <w:ind w:left="283"/>
              <w:jc w:val="both"/>
            </w:pPr>
            <w:r>
              <w:t>1.3.</w:t>
            </w:r>
            <w:r w:rsidR="0058597D" w:rsidRPr="0058597D">
              <w:t>Informatat për treguesit, për vitin n-2, siç parashihet në aktin nënligjor;</w:t>
            </w:r>
          </w:p>
          <w:p w14:paraId="406476BA" w14:textId="0C009AED" w:rsidR="00016507" w:rsidRDefault="00016507" w:rsidP="00C0078A">
            <w:pPr>
              <w:jc w:val="both"/>
            </w:pPr>
          </w:p>
          <w:p w14:paraId="0E44362A" w14:textId="77777777" w:rsidR="00C0078A" w:rsidRPr="0058597D" w:rsidRDefault="00C0078A" w:rsidP="00C0078A">
            <w:pPr>
              <w:jc w:val="both"/>
            </w:pPr>
          </w:p>
          <w:p w14:paraId="0BFC8B12" w14:textId="57523E2C" w:rsidR="0058597D" w:rsidRPr="0058597D" w:rsidRDefault="00FC524E" w:rsidP="00FC524E">
            <w:pPr>
              <w:ind w:left="283"/>
              <w:jc w:val="both"/>
            </w:pPr>
            <w:r>
              <w:t>1.4.</w:t>
            </w:r>
            <w:r w:rsidR="0058597D" w:rsidRPr="0058597D">
              <w:t>Informatat për hapat e ndërmarrë për të përmirësuar vlerësimet e inventarit, në veçanti në fushat e inventarit që i janë nënshtruar rregullimeve ose rekomandimeve pas rishikimeve të ekspertëve;</w:t>
            </w:r>
          </w:p>
          <w:p w14:paraId="726FE563" w14:textId="77777777" w:rsidR="0058597D" w:rsidRPr="0058597D" w:rsidRDefault="0058597D" w:rsidP="00FC524E">
            <w:pPr>
              <w:ind w:left="283"/>
              <w:jc w:val="both"/>
            </w:pPr>
          </w:p>
          <w:p w14:paraId="49BFFB7A" w14:textId="6AF8A1A4" w:rsidR="0058597D" w:rsidRPr="0058597D" w:rsidRDefault="00FC524E" w:rsidP="00FC524E">
            <w:pPr>
              <w:ind w:left="283"/>
              <w:jc w:val="both"/>
            </w:pPr>
            <w:r>
              <w:t>1.5.</w:t>
            </w:r>
            <w:r w:rsidR="0058597D" w:rsidRPr="0058597D">
              <w:t>Informata tjera të rëndësishme të  parapara në aktet nënligjore;</w:t>
            </w:r>
          </w:p>
          <w:p w14:paraId="651F628A" w14:textId="35D335FC" w:rsidR="0058597D" w:rsidRDefault="0058597D" w:rsidP="00FC524E">
            <w:pPr>
              <w:ind w:left="283"/>
              <w:jc w:val="both"/>
            </w:pPr>
          </w:p>
          <w:p w14:paraId="02CAD1BA" w14:textId="77777777" w:rsidR="00DF6DEB" w:rsidRPr="0058597D" w:rsidRDefault="00DF6DEB" w:rsidP="00FC524E">
            <w:pPr>
              <w:ind w:left="283"/>
              <w:jc w:val="both"/>
            </w:pPr>
          </w:p>
          <w:p w14:paraId="00144591" w14:textId="43EBCB3B" w:rsidR="0058597D" w:rsidRPr="0058597D" w:rsidRDefault="00FC524E" w:rsidP="00FC524E">
            <w:pPr>
              <w:ind w:left="283"/>
              <w:jc w:val="both"/>
            </w:pPr>
            <w:r>
              <w:t>1.6.</w:t>
            </w:r>
            <w:r w:rsidR="0058597D" w:rsidRPr="0058597D">
              <w:t>Përshkrimin e ndryshimeve në Sistemin Kombëtar të Inventarizimit;</w:t>
            </w:r>
          </w:p>
          <w:p w14:paraId="24BD81B3" w14:textId="5ECDB475" w:rsidR="0058597D" w:rsidRDefault="0058597D" w:rsidP="00FC524E">
            <w:pPr>
              <w:ind w:left="283"/>
              <w:jc w:val="both"/>
            </w:pPr>
          </w:p>
          <w:p w14:paraId="1490D6E8" w14:textId="77777777" w:rsidR="00C0078A" w:rsidRPr="0058597D" w:rsidRDefault="00C0078A" w:rsidP="00FC524E">
            <w:pPr>
              <w:ind w:left="283"/>
              <w:jc w:val="both"/>
            </w:pPr>
          </w:p>
          <w:p w14:paraId="15258872" w14:textId="0AFD849E" w:rsidR="0058597D" w:rsidRPr="0058597D" w:rsidRDefault="00FC524E" w:rsidP="00FC524E">
            <w:pPr>
              <w:ind w:left="283"/>
              <w:jc w:val="both"/>
            </w:pPr>
            <w:r>
              <w:t>1.7.</w:t>
            </w:r>
            <w:r w:rsidR="0058597D" w:rsidRPr="0058597D">
              <w:t>Përshkrimin e ndryshimeve në Regjistrin kombëtar.</w:t>
            </w:r>
          </w:p>
          <w:p w14:paraId="5BF04B6A" w14:textId="6F7B0C9C" w:rsidR="0058597D" w:rsidRDefault="0058597D" w:rsidP="0058597D">
            <w:pPr>
              <w:jc w:val="both"/>
            </w:pPr>
          </w:p>
          <w:p w14:paraId="5E9FB6E1" w14:textId="77777777" w:rsidR="00C0078A" w:rsidRPr="0058597D" w:rsidRDefault="00C0078A" w:rsidP="0058597D">
            <w:pPr>
              <w:jc w:val="both"/>
            </w:pPr>
          </w:p>
          <w:p w14:paraId="2C89FEB8" w14:textId="6A2FF8C6" w:rsidR="0058597D" w:rsidRPr="0058597D" w:rsidRDefault="00FC524E" w:rsidP="00A5474F">
            <w:pPr>
              <w:numPr>
                <w:ilvl w:val="0"/>
                <w:numId w:val="12"/>
              </w:numPr>
              <w:tabs>
                <w:tab w:val="left" w:pos="262"/>
              </w:tabs>
              <w:ind w:left="29"/>
              <w:jc w:val="both"/>
            </w:pPr>
            <w:r>
              <w:t>2.</w:t>
            </w:r>
            <w:r w:rsidR="0058597D" w:rsidRPr="0058597D">
              <w:t xml:space="preserve">Deri më 15 Mars të çdo viti, AMMK do t'i dorëzoj AEM raportin e plotë dhe të azhurnuar </w:t>
            </w:r>
            <w:r w:rsidR="0058597D" w:rsidRPr="0058597D">
              <w:lastRenderedPageBreak/>
              <w:t>të inventarit kombëtar që përmban informatat në përputhje me paragrafin 1 të këtij neni dhe çdo informatë tjetër që mund të jetë i zbatueshëm në kohën përkatëse, sipas legjislacionit përkatës.</w:t>
            </w:r>
          </w:p>
          <w:p w14:paraId="44FDB12F" w14:textId="77777777" w:rsidR="0058597D" w:rsidRPr="0058597D" w:rsidRDefault="0058597D" w:rsidP="0058597D">
            <w:pPr>
              <w:tabs>
                <w:tab w:val="left" w:pos="262"/>
              </w:tabs>
              <w:ind w:left="29"/>
              <w:jc w:val="both"/>
            </w:pPr>
          </w:p>
          <w:p w14:paraId="538337D5" w14:textId="77777777" w:rsidR="0058597D" w:rsidRPr="0058597D" w:rsidRDefault="0058597D" w:rsidP="0058597D">
            <w:pPr>
              <w:jc w:val="center"/>
              <w:rPr>
                <w:b/>
              </w:rPr>
            </w:pPr>
            <w:r w:rsidRPr="0058597D">
              <w:rPr>
                <w:b/>
              </w:rPr>
              <w:t>Neni 21</w:t>
            </w:r>
          </w:p>
          <w:p w14:paraId="6C01C576" w14:textId="77777777" w:rsidR="0058597D" w:rsidRPr="0058597D" w:rsidRDefault="0058597D" w:rsidP="0058597D">
            <w:pPr>
              <w:jc w:val="center"/>
              <w:rPr>
                <w:b/>
              </w:rPr>
            </w:pPr>
            <w:r w:rsidRPr="0058597D">
              <w:rPr>
                <w:b/>
              </w:rPr>
              <w:t>Sistemi i Tregtimit të Emisioneve të gazrave serrë</w:t>
            </w:r>
          </w:p>
          <w:p w14:paraId="13E1A45F" w14:textId="4871E1A9" w:rsidR="00C0078A" w:rsidRPr="0058597D" w:rsidRDefault="00C0078A" w:rsidP="0058597D">
            <w:pPr>
              <w:jc w:val="both"/>
            </w:pPr>
          </w:p>
          <w:p w14:paraId="1726C531" w14:textId="663001EE" w:rsidR="0058597D" w:rsidRPr="0058597D" w:rsidRDefault="006E0821" w:rsidP="006E0821">
            <w:pPr>
              <w:tabs>
                <w:tab w:val="left" w:pos="287"/>
              </w:tabs>
              <w:jc w:val="both"/>
            </w:pPr>
            <w:r>
              <w:t>1.</w:t>
            </w:r>
            <w:r w:rsidR="0058597D" w:rsidRPr="0058597D">
              <w:t>Tregtimi i emisioneve, sasia e të cilave gradualisht kufizohet, zvogëlon emisionet e gazrave serrë nga impiantet duke kontribuar në zbutjen e kostos efektive të ndryshimeve klimatike.</w:t>
            </w:r>
          </w:p>
          <w:p w14:paraId="4567AAE3" w14:textId="77777777" w:rsidR="0058597D" w:rsidRPr="0058597D" w:rsidRDefault="0058597D" w:rsidP="0058597D">
            <w:pPr>
              <w:tabs>
                <w:tab w:val="left" w:pos="287"/>
              </w:tabs>
              <w:jc w:val="both"/>
            </w:pPr>
          </w:p>
          <w:p w14:paraId="3513A83F" w14:textId="5990CD9C" w:rsidR="0058597D" w:rsidRPr="0058597D" w:rsidRDefault="006E0821" w:rsidP="006E0821">
            <w:pPr>
              <w:tabs>
                <w:tab w:val="left" w:pos="287"/>
              </w:tabs>
              <w:jc w:val="both"/>
            </w:pPr>
            <w:r>
              <w:t>2.</w:t>
            </w:r>
            <w:r w:rsidR="0058597D" w:rsidRPr="0058597D">
              <w:t>Për sektorët të cilët i nënshtrohen Sistemit të Tregtimit të Gazrave Serrë leja për emisione të gazrave serrë për operatorë të instalimeve, shpërndarja e njësive të emisioneve, kyçja dhe ç ‘kyçja e operatorëve të instalimeve nga Sistemi i Tregtimit të Emisioneve, leja për emisione të gazrave serrë për operatorë të aviacionit, shpërndarja e njësive të emisioneve për operatorë të aviacionit si dhe raportimi i emisioneve në Sistemin e Tregtimit të Emisioneve të gazeve serrë rregullohen me akte nënligjore, të miratuar nga Qeveria e Republikës së Kosovës me propozim të Ministrisë.</w:t>
            </w:r>
          </w:p>
          <w:p w14:paraId="4E2A544C" w14:textId="77777777" w:rsidR="0058597D" w:rsidRPr="0058597D" w:rsidRDefault="0058597D" w:rsidP="0058597D">
            <w:pPr>
              <w:jc w:val="both"/>
            </w:pPr>
          </w:p>
          <w:p w14:paraId="48F0D887" w14:textId="2690E746" w:rsidR="0058597D" w:rsidRPr="0058597D" w:rsidRDefault="006E0821" w:rsidP="006E0821">
            <w:pPr>
              <w:tabs>
                <w:tab w:val="left" w:pos="287"/>
              </w:tabs>
              <w:jc w:val="both"/>
            </w:pPr>
            <w:r>
              <w:t>3.</w:t>
            </w:r>
            <w:r w:rsidR="0058597D" w:rsidRPr="0058597D">
              <w:t xml:space="preserve">Për sektorët të cilët nuk i nënshtrohen Sistemit të Tregtimit të Gazrave Serrë mënyra </w:t>
            </w:r>
            <w:r w:rsidR="0058597D" w:rsidRPr="0058597D">
              <w:lastRenderedPageBreak/>
              <w:t>e raportimit të emisioneve si dhe obligimet e tjera si mënyra e mbledhjes së të dhënave, raportimi,  rregullohen me akt nënligjor, të miratuar nga Qeveria e Republikës së Kosovës me propozimit t</w:t>
            </w:r>
            <w:r w:rsidR="0058597D" w:rsidRPr="0058597D">
              <w:rPr>
                <w:rFonts w:eastAsiaTheme="minorHAnsi"/>
              </w:rPr>
              <w:t>ë Ministrisë</w:t>
            </w:r>
            <w:r w:rsidR="0058597D" w:rsidRPr="0058597D">
              <w:t>.</w:t>
            </w:r>
          </w:p>
          <w:p w14:paraId="5AAF829E" w14:textId="01F57FA6" w:rsidR="0058597D" w:rsidRDefault="0058597D" w:rsidP="0058597D">
            <w:pPr>
              <w:jc w:val="both"/>
            </w:pPr>
          </w:p>
          <w:p w14:paraId="422EB967" w14:textId="24CE42C1" w:rsidR="00C0078A" w:rsidRDefault="00C0078A" w:rsidP="0058597D">
            <w:pPr>
              <w:jc w:val="both"/>
            </w:pPr>
          </w:p>
          <w:p w14:paraId="17E39AB7" w14:textId="77777777" w:rsidR="00C0078A" w:rsidRPr="0058597D" w:rsidRDefault="00C0078A" w:rsidP="0058597D">
            <w:pPr>
              <w:jc w:val="both"/>
            </w:pPr>
          </w:p>
          <w:p w14:paraId="1A32BD7E" w14:textId="77777777" w:rsidR="0058597D" w:rsidRPr="0058597D" w:rsidRDefault="0058597D" w:rsidP="00C0078A">
            <w:pPr>
              <w:rPr>
                <w:b/>
              </w:rPr>
            </w:pPr>
            <w:r w:rsidRPr="0058597D">
              <w:rPr>
                <w:b/>
              </w:rPr>
              <w:t>KAPITULLI VI</w:t>
            </w:r>
          </w:p>
          <w:p w14:paraId="279C594D" w14:textId="77777777" w:rsidR="0058597D" w:rsidRPr="0058597D" w:rsidRDefault="0058597D" w:rsidP="00C0078A">
            <w:pPr>
              <w:rPr>
                <w:b/>
              </w:rPr>
            </w:pPr>
            <w:r w:rsidRPr="0058597D">
              <w:rPr>
                <w:b/>
              </w:rPr>
              <w:t>SEKTORËT KONTRIBUES NË EMITIMIN E GAZRAVE SERRË</w:t>
            </w:r>
          </w:p>
          <w:p w14:paraId="341AA03C" w14:textId="77777777" w:rsidR="0058597D" w:rsidRPr="0058597D" w:rsidRDefault="0058597D" w:rsidP="00C0078A">
            <w:pPr>
              <w:rPr>
                <w:b/>
              </w:rPr>
            </w:pPr>
          </w:p>
          <w:p w14:paraId="7C81FFA6" w14:textId="77777777" w:rsidR="0058597D" w:rsidRPr="0058597D" w:rsidRDefault="0058597D" w:rsidP="0058597D">
            <w:pPr>
              <w:jc w:val="center"/>
              <w:rPr>
                <w:b/>
              </w:rPr>
            </w:pPr>
            <w:r w:rsidRPr="0058597D">
              <w:rPr>
                <w:b/>
              </w:rPr>
              <w:t>Neni 22</w:t>
            </w:r>
          </w:p>
          <w:p w14:paraId="22398C0D" w14:textId="77777777" w:rsidR="0058597D" w:rsidRPr="0058597D" w:rsidRDefault="0058597D" w:rsidP="0058597D">
            <w:pPr>
              <w:jc w:val="center"/>
              <w:rPr>
                <w:b/>
                <w:bCs/>
              </w:rPr>
            </w:pPr>
            <w:r w:rsidRPr="0058597D">
              <w:rPr>
                <w:b/>
                <w:bCs/>
              </w:rPr>
              <w:t>Sektori i energjisë</w:t>
            </w:r>
          </w:p>
          <w:p w14:paraId="14BE953C" w14:textId="0898BDE3" w:rsidR="0058597D" w:rsidRDefault="0058597D" w:rsidP="0058597D">
            <w:pPr>
              <w:jc w:val="both"/>
              <w:rPr>
                <w:bCs/>
              </w:rPr>
            </w:pPr>
          </w:p>
          <w:p w14:paraId="66B97013" w14:textId="77777777" w:rsidR="00DF6DEB" w:rsidRPr="0058597D" w:rsidRDefault="00DF6DEB" w:rsidP="0058597D">
            <w:pPr>
              <w:jc w:val="both"/>
              <w:rPr>
                <w:bCs/>
              </w:rPr>
            </w:pPr>
          </w:p>
          <w:p w14:paraId="7573F166" w14:textId="0DC19596" w:rsidR="00C0078A" w:rsidRDefault="0049647F" w:rsidP="0058597D">
            <w:pPr>
              <w:tabs>
                <w:tab w:val="left" w:pos="262"/>
              </w:tabs>
              <w:jc w:val="both"/>
            </w:pPr>
            <w:r>
              <w:t>1.</w:t>
            </w:r>
            <w:r w:rsidR="0058597D" w:rsidRPr="0058597D">
              <w:t>Ministria përgjegjëse për energji dhe mjedis nxitin zbatimin e masave për prodhimin e energjisë nga burimet e ripërtritshme pa karbon, të masave për ruajtjen e efiçencës së energjisë në të gjithë sektorët ekonomikë, përfshirë performancën e energjisë në ndërtesa, masat për reduktimin e shkarkimeve të gazrave serrë dhe zbutjen e ndikimeve të ndryshimeve klimatike. Masa të tilla rregullohen nga legjislacioni përkatës për efiçencën e energjisë, për burime</w:t>
            </w:r>
            <w:r w:rsidR="00DF6DEB">
              <w:t>t e energjisë së ripërtritshme.</w:t>
            </w:r>
          </w:p>
          <w:p w14:paraId="5B42795B" w14:textId="77777777" w:rsidR="00016507" w:rsidRPr="0058597D" w:rsidRDefault="00016507" w:rsidP="0058597D">
            <w:pPr>
              <w:tabs>
                <w:tab w:val="left" w:pos="262"/>
              </w:tabs>
              <w:jc w:val="both"/>
            </w:pPr>
          </w:p>
          <w:p w14:paraId="0D5E322D" w14:textId="3D84061B" w:rsidR="0058597D" w:rsidRPr="0058597D" w:rsidRDefault="0049647F" w:rsidP="0049647F">
            <w:pPr>
              <w:tabs>
                <w:tab w:val="left" w:pos="262"/>
              </w:tabs>
              <w:jc w:val="both"/>
            </w:pPr>
            <w:r>
              <w:t>2.</w:t>
            </w:r>
            <w:r w:rsidR="0058597D" w:rsidRPr="0058597D">
              <w:t xml:space="preserve">Zhvillimi i strategjive dhe planeve afatgjata, që integrojnë energjinë dhe ndryshimet klimatike, monitorohen nëpërmjet krijimit të një mekanizmi mbikëqyrës, që miratohet nga </w:t>
            </w:r>
            <w:r w:rsidR="0058597D" w:rsidRPr="0058597D">
              <w:lastRenderedPageBreak/>
              <w:t>Këshilli, me propozimin e Ministrit dhe të Ministrit përgjegjës për energjinë.</w:t>
            </w:r>
          </w:p>
          <w:p w14:paraId="2EBEBE59" w14:textId="7BB490FB" w:rsidR="0058597D" w:rsidRPr="0058597D" w:rsidRDefault="0058597D" w:rsidP="0049647F">
            <w:pPr>
              <w:rPr>
                <w:b/>
              </w:rPr>
            </w:pPr>
          </w:p>
          <w:p w14:paraId="669926BC" w14:textId="77777777" w:rsidR="0058597D" w:rsidRPr="0058597D" w:rsidRDefault="0058597D" w:rsidP="0058597D">
            <w:pPr>
              <w:jc w:val="center"/>
              <w:rPr>
                <w:b/>
              </w:rPr>
            </w:pPr>
          </w:p>
          <w:p w14:paraId="1C6FE24D" w14:textId="77777777" w:rsidR="0058597D" w:rsidRPr="0058597D" w:rsidRDefault="0058597D" w:rsidP="0058597D">
            <w:pPr>
              <w:jc w:val="center"/>
              <w:rPr>
                <w:b/>
              </w:rPr>
            </w:pPr>
            <w:r w:rsidRPr="0058597D">
              <w:rPr>
                <w:b/>
              </w:rPr>
              <w:t>Neni 23</w:t>
            </w:r>
          </w:p>
          <w:p w14:paraId="0B495BF3" w14:textId="77777777" w:rsidR="0058597D" w:rsidRPr="0058597D" w:rsidRDefault="0058597D" w:rsidP="0058597D">
            <w:pPr>
              <w:jc w:val="center"/>
              <w:rPr>
                <w:b/>
                <w:bCs/>
              </w:rPr>
            </w:pPr>
            <w:r w:rsidRPr="0058597D">
              <w:rPr>
                <w:b/>
                <w:bCs/>
              </w:rPr>
              <w:t>Lëndët djegëse</w:t>
            </w:r>
          </w:p>
          <w:p w14:paraId="185920B1" w14:textId="77777777" w:rsidR="0058597D" w:rsidRPr="0058597D" w:rsidRDefault="0058597D" w:rsidP="0058597D">
            <w:pPr>
              <w:jc w:val="both"/>
              <w:rPr>
                <w:bCs/>
              </w:rPr>
            </w:pPr>
          </w:p>
          <w:p w14:paraId="2E47EE9C" w14:textId="3B52E98E" w:rsidR="0058597D" w:rsidRPr="0058597D" w:rsidRDefault="0049647F" w:rsidP="00A5474F">
            <w:pPr>
              <w:numPr>
                <w:ilvl w:val="0"/>
                <w:numId w:val="13"/>
              </w:numPr>
              <w:tabs>
                <w:tab w:val="left" w:pos="275"/>
              </w:tabs>
              <w:ind w:left="29"/>
              <w:jc w:val="both"/>
            </w:pPr>
            <w:r>
              <w:t>1.</w:t>
            </w:r>
            <w:r w:rsidR="0058597D" w:rsidRPr="0058597D">
              <w:t>Furnizuesit e lëndëve djegëse të lëngëta, përfshirë biokarburantet, monitorojnë dhe raportojnë shkarkimet e gazrave serrë për njësi të energjisë nga lëndët djegëse. Raportet e shkarkimeve janë subjekt i verifikimit nga institucionet përgjegjëse përpara dorëzimit të tyre në AMMK.</w:t>
            </w:r>
          </w:p>
          <w:p w14:paraId="18999504" w14:textId="77777777" w:rsidR="0058597D" w:rsidRPr="0058597D" w:rsidRDefault="0058597D" w:rsidP="0058597D">
            <w:pPr>
              <w:tabs>
                <w:tab w:val="left" w:pos="275"/>
              </w:tabs>
              <w:ind w:left="29"/>
              <w:jc w:val="both"/>
            </w:pPr>
          </w:p>
          <w:p w14:paraId="56F672B9" w14:textId="5FD76FBC" w:rsidR="0058597D" w:rsidRPr="0058597D" w:rsidRDefault="0049647F" w:rsidP="00A5474F">
            <w:pPr>
              <w:numPr>
                <w:ilvl w:val="0"/>
                <w:numId w:val="13"/>
              </w:numPr>
              <w:tabs>
                <w:tab w:val="left" w:pos="275"/>
              </w:tabs>
              <w:ind w:left="29"/>
              <w:jc w:val="both"/>
            </w:pPr>
            <w:r>
              <w:t>2.</w:t>
            </w:r>
            <w:r w:rsidR="0058597D" w:rsidRPr="0058597D">
              <w:t>Rregullat e detajuara, që lidhen me mekanizmin e monitorimit dhe të reduktimit të shkarkimeve të gazrave serrë nga lëndët djegëse të lëngëta dhe të ngurta, miratohen nga Ministria me akt nënligjor.</w:t>
            </w:r>
          </w:p>
          <w:p w14:paraId="479C0CDB" w14:textId="77777777" w:rsidR="0058597D" w:rsidRPr="0058597D" w:rsidRDefault="0058597D" w:rsidP="0058597D">
            <w:pPr>
              <w:jc w:val="both"/>
            </w:pPr>
          </w:p>
          <w:p w14:paraId="48A60BBE" w14:textId="77777777" w:rsidR="0058597D" w:rsidRPr="0058597D" w:rsidRDefault="0058597D" w:rsidP="0058597D">
            <w:pPr>
              <w:jc w:val="center"/>
              <w:rPr>
                <w:b/>
              </w:rPr>
            </w:pPr>
            <w:r w:rsidRPr="0058597D">
              <w:rPr>
                <w:b/>
              </w:rPr>
              <w:t>Neni 24</w:t>
            </w:r>
          </w:p>
          <w:p w14:paraId="251D5E3A" w14:textId="77777777" w:rsidR="0058597D" w:rsidRPr="0058597D" w:rsidRDefault="0058597D" w:rsidP="0058597D">
            <w:pPr>
              <w:jc w:val="center"/>
              <w:rPr>
                <w:b/>
              </w:rPr>
            </w:pPr>
            <w:r w:rsidRPr="0058597D">
              <w:rPr>
                <w:b/>
              </w:rPr>
              <w:t>Përdorimi i tokës, ndryshimi i përdorimit të tokës dhe pyjet</w:t>
            </w:r>
          </w:p>
          <w:p w14:paraId="72B4A79E" w14:textId="77777777" w:rsidR="0058597D" w:rsidRPr="0058597D" w:rsidRDefault="0058597D" w:rsidP="0058597D">
            <w:pPr>
              <w:jc w:val="both"/>
            </w:pPr>
          </w:p>
          <w:p w14:paraId="178F3C5B" w14:textId="3F8016B3" w:rsidR="0058597D" w:rsidRPr="0058597D" w:rsidRDefault="0049647F" w:rsidP="00A5474F">
            <w:pPr>
              <w:numPr>
                <w:ilvl w:val="0"/>
                <w:numId w:val="14"/>
              </w:numPr>
              <w:tabs>
                <w:tab w:val="left" w:pos="275"/>
              </w:tabs>
              <w:ind w:left="29"/>
              <w:jc w:val="both"/>
            </w:pPr>
            <w:r>
              <w:t>1.</w:t>
            </w:r>
            <w:r w:rsidR="0058597D" w:rsidRPr="0058597D">
              <w:t xml:space="preserve">Ministria në bashkëpunim me Ministrinë përgjegjëse për bujqësinë, projektojnë dhe zhvillojnë politika dhe masa për zbutjen e ndryshimeve klimatike në fushën e pyjeve e të bujqësisë, duke synuar reduktimin e shkarkimeve dhe përthithjen e karbonit nga sektorët e bujqësisë, të pyjeve, përdorimeve të tjera të tokës dhe ruajtjes së ekosistemeve. Në </w:t>
            </w:r>
            <w:r w:rsidR="0058597D" w:rsidRPr="0058597D">
              <w:lastRenderedPageBreak/>
              <w:t>mënyrë të veçantë, bazuar edhe në të dhënat e Sistemit të Monitorimit të Pyjeve, ato angazhohen për:</w:t>
            </w:r>
          </w:p>
          <w:p w14:paraId="6D0B2E85" w14:textId="77777777" w:rsidR="0058597D" w:rsidRPr="0058597D" w:rsidRDefault="0058597D" w:rsidP="0058597D">
            <w:pPr>
              <w:jc w:val="both"/>
            </w:pPr>
          </w:p>
          <w:p w14:paraId="61049EBF" w14:textId="0E457296" w:rsidR="0058597D" w:rsidRPr="0058597D" w:rsidRDefault="0049647F" w:rsidP="0049647F">
            <w:pPr>
              <w:ind w:left="283"/>
              <w:jc w:val="both"/>
            </w:pPr>
            <w:r>
              <w:t>1.1.</w:t>
            </w:r>
            <w:r w:rsidR="0058597D" w:rsidRPr="0058597D">
              <w:t>Parandalimin e shpyllëzimeve dhe degradimit të ekosistemeve pyjore për t’i rikthyer ato në gjendjen e mëparshme, për të zgjeruar sipërfaqet e tokës me bimësi dhe me përmbajtje karboni organik, duke zbatuar praktika të menaxhimit të qëndrueshëm në zonat bujqësore;</w:t>
            </w:r>
          </w:p>
          <w:p w14:paraId="094AFE1A" w14:textId="77777777" w:rsidR="0058597D" w:rsidRPr="0058597D" w:rsidRDefault="0058597D" w:rsidP="0049647F">
            <w:pPr>
              <w:ind w:left="283"/>
              <w:jc w:val="both"/>
            </w:pPr>
          </w:p>
          <w:p w14:paraId="1D02D076" w14:textId="4ACC7AEC" w:rsidR="0058597D" w:rsidRPr="0058597D" w:rsidRDefault="0049647F" w:rsidP="0049647F">
            <w:pPr>
              <w:ind w:left="283"/>
              <w:jc w:val="both"/>
            </w:pPr>
            <w:r>
              <w:t>1.2.</w:t>
            </w:r>
            <w:r w:rsidR="0058597D" w:rsidRPr="0058597D">
              <w:t>Ruajtjen, zhvillimin e qëndrueshëm të pyjeve dhe shtimin e rezervave të karbonit në pyje;</w:t>
            </w:r>
          </w:p>
          <w:p w14:paraId="10040E5F" w14:textId="77777777" w:rsidR="0058597D" w:rsidRPr="0058597D" w:rsidRDefault="0058597D" w:rsidP="0049647F">
            <w:pPr>
              <w:ind w:left="283"/>
              <w:jc w:val="both"/>
            </w:pPr>
          </w:p>
          <w:p w14:paraId="06A7FB47" w14:textId="1FA0D7CF" w:rsidR="0058597D" w:rsidRPr="0058597D" w:rsidRDefault="0049647F" w:rsidP="0049647F">
            <w:pPr>
              <w:ind w:left="283"/>
              <w:jc w:val="both"/>
            </w:pPr>
            <w:r>
              <w:t>1.3.</w:t>
            </w:r>
            <w:r w:rsidR="0058597D" w:rsidRPr="0058597D">
              <w:t>Zhvillimin e programeve për menaxhimin e qëndrueshëm dhe restaurimin e ekosistemeve pyjore dhe ligatinore;</w:t>
            </w:r>
          </w:p>
          <w:p w14:paraId="755F7F13" w14:textId="77777777" w:rsidR="0058597D" w:rsidRPr="0058597D" w:rsidRDefault="0058597D" w:rsidP="0049647F">
            <w:pPr>
              <w:ind w:left="283"/>
              <w:jc w:val="both"/>
            </w:pPr>
          </w:p>
          <w:p w14:paraId="6B9AE327" w14:textId="230F0B42" w:rsidR="0058597D" w:rsidRPr="0058597D" w:rsidRDefault="0049647F" w:rsidP="0049647F">
            <w:pPr>
              <w:ind w:left="283"/>
              <w:jc w:val="both"/>
            </w:pPr>
            <w:r>
              <w:t>1.4.</w:t>
            </w:r>
            <w:r w:rsidR="0058597D" w:rsidRPr="0058597D">
              <w:t>Përfshirjen e sa më shumë ekosistemeve në planet e ruajtjes;</w:t>
            </w:r>
          </w:p>
          <w:p w14:paraId="300934B2" w14:textId="77777777" w:rsidR="0058597D" w:rsidRPr="0058597D" w:rsidRDefault="0058597D" w:rsidP="0049647F">
            <w:pPr>
              <w:ind w:left="283"/>
              <w:jc w:val="both"/>
            </w:pPr>
          </w:p>
          <w:p w14:paraId="6C376F4C" w14:textId="478CC792" w:rsidR="0058597D" w:rsidRPr="0058597D" w:rsidRDefault="0049647F" w:rsidP="0049647F">
            <w:pPr>
              <w:ind w:left="283"/>
              <w:jc w:val="both"/>
            </w:pPr>
            <w:r>
              <w:t>1.5.</w:t>
            </w:r>
            <w:r w:rsidR="0058597D" w:rsidRPr="0058597D">
              <w:t>Forcimin e masave kundër zjarreve në pyje;</w:t>
            </w:r>
          </w:p>
          <w:p w14:paraId="25B5A043" w14:textId="77777777" w:rsidR="0058597D" w:rsidRPr="0058597D" w:rsidRDefault="0058597D" w:rsidP="0049647F">
            <w:pPr>
              <w:ind w:left="283"/>
              <w:jc w:val="both"/>
            </w:pPr>
          </w:p>
          <w:p w14:paraId="43D1E250" w14:textId="224255A2" w:rsidR="0058597D" w:rsidRPr="0058597D" w:rsidRDefault="0049647F" w:rsidP="0049647F">
            <w:pPr>
              <w:ind w:left="283"/>
              <w:jc w:val="both"/>
            </w:pPr>
            <w:r>
              <w:t>1.6.</w:t>
            </w:r>
            <w:r w:rsidR="0058597D" w:rsidRPr="0058597D">
              <w:t>Projektimin dhe sigurimin e iniciativave ekonomike për përthithjen e karbonit dhe ruajtjen e zonave të mbrojtura.</w:t>
            </w:r>
          </w:p>
          <w:p w14:paraId="65E3E4D6" w14:textId="2B0E5CEE" w:rsidR="0058597D" w:rsidRDefault="0058597D" w:rsidP="0058597D">
            <w:pPr>
              <w:jc w:val="both"/>
            </w:pPr>
          </w:p>
          <w:p w14:paraId="610FE729" w14:textId="77777777" w:rsidR="003928EC" w:rsidRPr="0058597D" w:rsidRDefault="003928EC" w:rsidP="0058597D">
            <w:pPr>
              <w:jc w:val="both"/>
            </w:pPr>
          </w:p>
          <w:p w14:paraId="72CED469" w14:textId="4CDE2711" w:rsidR="0058597D" w:rsidRPr="0058597D" w:rsidRDefault="0049647F" w:rsidP="00A5474F">
            <w:pPr>
              <w:numPr>
                <w:ilvl w:val="0"/>
                <w:numId w:val="14"/>
              </w:numPr>
              <w:tabs>
                <w:tab w:val="left" w:pos="300"/>
              </w:tabs>
              <w:ind w:left="29"/>
              <w:jc w:val="both"/>
            </w:pPr>
            <w:r>
              <w:t>2.</w:t>
            </w:r>
            <w:r w:rsidR="0058597D" w:rsidRPr="0058597D">
              <w:t xml:space="preserve">Ministria përgjegjëse për bujqësinë regjistron të dhënat për zonat që kanë pësuar </w:t>
            </w:r>
            <w:r w:rsidR="0058597D" w:rsidRPr="0058597D">
              <w:lastRenderedPageBreak/>
              <w:t>shpyllëzim dhe degradim për shkak të zgjerimit të tokave bujqësore, të kthimit në kullota, të zhvillimit infrastrukturor, të prerjeve të paligjshme dhe zjarreve.</w:t>
            </w:r>
          </w:p>
          <w:p w14:paraId="03B7A4DA" w14:textId="77777777" w:rsidR="0058597D" w:rsidRPr="0058597D" w:rsidRDefault="0058597D" w:rsidP="0058597D">
            <w:pPr>
              <w:tabs>
                <w:tab w:val="left" w:pos="300"/>
              </w:tabs>
              <w:ind w:left="29"/>
              <w:jc w:val="both"/>
            </w:pPr>
          </w:p>
          <w:p w14:paraId="373BF778" w14:textId="14490C03" w:rsidR="0058597D" w:rsidRPr="0058597D" w:rsidRDefault="0049647F" w:rsidP="00A5474F">
            <w:pPr>
              <w:numPr>
                <w:ilvl w:val="0"/>
                <w:numId w:val="14"/>
              </w:numPr>
              <w:tabs>
                <w:tab w:val="left" w:pos="300"/>
              </w:tabs>
              <w:ind w:left="29"/>
              <w:jc w:val="both"/>
            </w:pPr>
            <w:r>
              <w:t>3.</w:t>
            </w:r>
            <w:r w:rsidR="0058597D" w:rsidRPr="0058597D">
              <w:t>Rregullat e përllogaritjes së shkarkimeve të gazrave serrë dhe të përthithjes së tyre, që rezultojnë nga aktivitetet që lidhen me përdorimin e tokës, ndryshimin e përdorimit të tokës e pyjeve, si dhe për informacione të tjera që lidhen me këto aktivitete, miratohen nga Qeveria Republikës së Kosovës me propozimin e Ministrisë në bashkëpunim me  Ministrinë përgjegjës për bujqësinë.</w:t>
            </w:r>
          </w:p>
          <w:p w14:paraId="2A4FCB4A" w14:textId="71F7684E" w:rsidR="0049647F" w:rsidRDefault="0049647F" w:rsidP="0058597D">
            <w:pPr>
              <w:jc w:val="both"/>
            </w:pPr>
          </w:p>
          <w:p w14:paraId="0586DA61" w14:textId="77777777" w:rsidR="0049647F" w:rsidRPr="0058597D" w:rsidRDefault="0049647F" w:rsidP="0058597D">
            <w:pPr>
              <w:jc w:val="both"/>
            </w:pPr>
          </w:p>
          <w:p w14:paraId="71FD8AEC" w14:textId="77777777" w:rsidR="0058597D" w:rsidRPr="0058597D" w:rsidRDefault="0058597D" w:rsidP="0058597D">
            <w:pPr>
              <w:jc w:val="center"/>
              <w:rPr>
                <w:b/>
              </w:rPr>
            </w:pPr>
            <w:r w:rsidRPr="0058597D">
              <w:rPr>
                <w:b/>
              </w:rPr>
              <w:t>Neni 25</w:t>
            </w:r>
          </w:p>
          <w:p w14:paraId="26C765F0" w14:textId="77777777" w:rsidR="0058597D" w:rsidRPr="0058597D" w:rsidRDefault="0058597D" w:rsidP="0058597D">
            <w:pPr>
              <w:jc w:val="center"/>
              <w:rPr>
                <w:b/>
              </w:rPr>
            </w:pPr>
            <w:r w:rsidRPr="0058597D">
              <w:rPr>
                <w:b/>
              </w:rPr>
              <w:t>Përthithja  dhe depozitimi i CO</w:t>
            </w:r>
            <w:r w:rsidRPr="0058597D">
              <w:rPr>
                <w:vertAlign w:val="subscript"/>
              </w:rPr>
              <w:t>2</w:t>
            </w:r>
            <w:r w:rsidRPr="0058597D">
              <w:rPr>
                <w:b/>
              </w:rPr>
              <w:t xml:space="preserve"> në formacione të përshtatshme gjeologjike</w:t>
            </w:r>
          </w:p>
          <w:p w14:paraId="4A9E78BC" w14:textId="77777777" w:rsidR="0058597D" w:rsidRPr="0058597D" w:rsidRDefault="0058597D" w:rsidP="0058597D">
            <w:pPr>
              <w:jc w:val="center"/>
              <w:rPr>
                <w:b/>
              </w:rPr>
            </w:pPr>
          </w:p>
          <w:p w14:paraId="3C8AA840" w14:textId="7EB77B36" w:rsidR="0058597D" w:rsidRPr="0058597D" w:rsidRDefault="009E5876" w:rsidP="009E5876">
            <w:pPr>
              <w:tabs>
                <w:tab w:val="left" w:pos="262"/>
              </w:tabs>
              <w:jc w:val="both"/>
            </w:pPr>
            <w:r>
              <w:t>1.</w:t>
            </w:r>
            <w:r w:rsidR="0058597D" w:rsidRPr="0058597D">
              <w:t>Operatori i një instalimi që shkarkon CO</w:t>
            </w:r>
            <w:r w:rsidR="0058597D" w:rsidRPr="0058597D">
              <w:rPr>
                <w:vertAlign w:val="subscript"/>
              </w:rPr>
              <w:t>2</w:t>
            </w:r>
            <w:r w:rsidR="0058597D" w:rsidRPr="0058597D">
              <w:t>, mund të zgjedhë t’i zbusë këto shkarkime nëpërmjet mënyrave të ndryshme të përthithjes  dhe depozitimit të tij si në formacione gjeologjike ose përmes veprimeve të tjera që çojnë në këtë rezultat, sipas kërkesave të përcaktuara.</w:t>
            </w:r>
          </w:p>
          <w:p w14:paraId="2E6584EE" w14:textId="77777777" w:rsidR="0058597D" w:rsidRPr="0058597D" w:rsidRDefault="0058597D" w:rsidP="0058597D">
            <w:pPr>
              <w:tabs>
                <w:tab w:val="left" w:pos="262"/>
              </w:tabs>
              <w:jc w:val="both"/>
            </w:pPr>
          </w:p>
          <w:p w14:paraId="07A96499" w14:textId="60071F2D" w:rsidR="0058597D" w:rsidRPr="0058597D" w:rsidRDefault="009E5876" w:rsidP="009E5876">
            <w:pPr>
              <w:tabs>
                <w:tab w:val="left" w:pos="262"/>
              </w:tabs>
              <w:jc w:val="both"/>
            </w:pPr>
            <w:r>
              <w:t>2.</w:t>
            </w:r>
            <w:r w:rsidR="0058597D" w:rsidRPr="0058597D">
              <w:t xml:space="preserve">Rregullat e përthithjes dhe të depozitimit gjeologjik të dioksidit të karbonit në formacionet e përshtatshme gjeologjike rregullohen me akt nënligjor i cili propozohet </w:t>
            </w:r>
            <w:r w:rsidR="0058597D" w:rsidRPr="0058597D">
              <w:lastRenderedPageBreak/>
              <w:t>nga Ministria dhe miratohet nga Qeveria e Republikës së Kosovës.</w:t>
            </w:r>
          </w:p>
          <w:p w14:paraId="0884F5A9" w14:textId="77777777" w:rsidR="0058597D" w:rsidRPr="0058597D" w:rsidRDefault="0058597D" w:rsidP="0058597D">
            <w:pPr>
              <w:jc w:val="both"/>
            </w:pPr>
            <w:r w:rsidRPr="0058597D">
              <w:t xml:space="preserve"> </w:t>
            </w:r>
          </w:p>
          <w:p w14:paraId="6FD11115" w14:textId="77777777" w:rsidR="0058597D" w:rsidRPr="0058597D" w:rsidRDefault="0058597D" w:rsidP="0058597D">
            <w:pPr>
              <w:jc w:val="center"/>
              <w:rPr>
                <w:b/>
              </w:rPr>
            </w:pPr>
            <w:r w:rsidRPr="0058597D">
              <w:rPr>
                <w:b/>
              </w:rPr>
              <w:t>Neni 26</w:t>
            </w:r>
          </w:p>
          <w:p w14:paraId="428957C7" w14:textId="77777777" w:rsidR="0058597D" w:rsidRPr="0058597D" w:rsidRDefault="0058597D" w:rsidP="0058597D">
            <w:pPr>
              <w:jc w:val="center"/>
              <w:rPr>
                <w:b/>
              </w:rPr>
            </w:pPr>
            <w:r w:rsidRPr="0058597D">
              <w:rPr>
                <w:b/>
              </w:rPr>
              <w:t>Informimi i konsumatorëve për shpenzimin ekonomik të karburanteve dhe emisionet e CO</w:t>
            </w:r>
            <w:r w:rsidRPr="0058597D">
              <w:rPr>
                <w:b/>
                <w:vertAlign w:val="subscript"/>
              </w:rPr>
              <w:t>2</w:t>
            </w:r>
            <w:r w:rsidRPr="0058597D">
              <w:rPr>
                <w:b/>
              </w:rPr>
              <w:t xml:space="preserve"> të makinave të reja për pasagjer</w:t>
            </w:r>
          </w:p>
          <w:p w14:paraId="29F93E98" w14:textId="77777777" w:rsidR="0058597D" w:rsidRPr="0058597D" w:rsidRDefault="0058597D" w:rsidP="0058597D">
            <w:pPr>
              <w:jc w:val="center"/>
              <w:rPr>
                <w:b/>
              </w:rPr>
            </w:pPr>
          </w:p>
          <w:p w14:paraId="59E303C4" w14:textId="5679D5A9" w:rsidR="0058597D" w:rsidRPr="0058597D" w:rsidRDefault="009E5876" w:rsidP="009E5876">
            <w:pPr>
              <w:tabs>
                <w:tab w:val="left" w:pos="262"/>
              </w:tabs>
              <w:jc w:val="both"/>
            </w:pPr>
            <w:r>
              <w:t>1.</w:t>
            </w:r>
            <w:r w:rsidR="0058597D" w:rsidRPr="0058597D">
              <w:t>Furnizuesi që vendos në treg makinat e reja të pasagjerëve të destinuara për shitje ose dhënie me qira, është i detyruar të vendosë udhëzime në dokumentacionin teknik shoqërues përpara hedhjes së mjetit në treg, duke informuar konsumatorin për shpenzimin ekonomik të karburanteve dhe emisionet e CO</w:t>
            </w:r>
            <w:r w:rsidR="0058597D" w:rsidRPr="0058597D">
              <w:rPr>
                <w:vertAlign w:val="subscript"/>
              </w:rPr>
              <w:t>2</w:t>
            </w:r>
            <w:r w:rsidR="0058597D" w:rsidRPr="0058597D">
              <w:t xml:space="preserve"> të makinave të reja për pasagjer të destinuara për shitje ose dhënie me qira.</w:t>
            </w:r>
          </w:p>
          <w:p w14:paraId="75145908" w14:textId="77777777" w:rsidR="0058597D" w:rsidRPr="0058597D" w:rsidRDefault="0058597D" w:rsidP="0058597D">
            <w:pPr>
              <w:tabs>
                <w:tab w:val="left" w:pos="262"/>
              </w:tabs>
              <w:jc w:val="both"/>
            </w:pPr>
          </w:p>
          <w:p w14:paraId="28A87827" w14:textId="7F6876EC" w:rsidR="0058597D" w:rsidRPr="0058597D" w:rsidRDefault="009E5876" w:rsidP="009E5876">
            <w:pPr>
              <w:tabs>
                <w:tab w:val="left" w:pos="262"/>
              </w:tabs>
              <w:jc w:val="both"/>
            </w:pPr>
            <w:r>
              <w:t>2.</w:t>
            </w:r>
            <w:r w:rsidR="0058597D" w:rsidRPr="0058597D">
              <w:t>Furnizuesi i makinave të reja për pasagjer, për të mbrojtur dhe informuar konsumatorët në çdo pikë të shitjes, duke përfshirë panairet promovuese, duhet të ofrojë informacion për shpenzimin ekonomik të karburanteve dhe emisionet e CO</w:t>
            </w:r>
            <w:r w:rsidR="0058597D" w:rsidRPr="0058597D">
              <w:rPr>
                <w:vertAlign w:val="subscript"/>
              </w:rPr>
              <w:t>2</w:t>
            </w:r>
            <w:r w:rsidR="0058597D" w:rsidRPr="0058597D">
              <w:t>.</w:t>
            </w:r>
          </w:p>
          <w:p w14:paraId="6216278A" w14:textId="77777777" w:rsidR="0058597D" w:rsidRPr="0058597D" w:rsidRDefault="0058597D" w:rsidP="0058597D">
            <w:pPr>
              <w:jc w:val="both"/>
            </w:pPr>
          </w:p>
          <w:p w14:paraId="06F7BBE4" w14:textId="0D387F24" w:rsidR="0058597D" w:rsidRPr="0058597D" w:rsidRDefault="009E5876" w:rsidP="009E5876">
            <w:pPr>
              <w:tabs>
                <w:tab w:val="left" w:pos="262"/>
              </w:tabs>
              <w:jc w:val="both"/>
            </w:pPr>
            <w:r>
              <w:t>3.</w:t>
            </w:r>
            <w:r w:rsidR="0058597D" w:rsidRPr="0058597D">
              <w:t>Mënyra e ofrimit  dhe përmbajtjes së të dhënave për konsumin e karburantit dhe emetimet e CO</w:t>
            </w:r>
            <w:r w:rsidR="0058597D" w:rsidRPr="0058597D">
              <w:rPr>
                <w:vertAlign w:val="subscript"/>
              </w:rPr>
              <w:t>2</w:t>
            </w:r>
            <w:r w:rsidR="0058597D" w:rsidRPr="0058597D">
              <w:t xml:space="preserve"> në veturat e reja të pasagjerëve, mënyra e informimit të konsumatorëve për ekonominë e karburantit dhe emisionet e nga paragrafi 1 i këtij neni dhe përmbajtja dhe mënyra e hartimit të udhëzuesit të referuar në paragrafin 2 të këtij neni </w:t>
            </w:r>
            <w:r w:rsidR="0058597D" w:rsidRPr="0058597D">
              <w:lastRenderedPageBreak/>
              <w:t>rregullohet me akt nënligjor të miratuar nga Qeveria e Republikës së Kosovës pas propozimit të Ministrisë .</w:t>
            </w:r>
          </w:p>
          <w:p w14:paraId="68EFDCBD" w14:textId="77777777" w:rsidR="0058597D" w:rsidRPr="0058597D" w:rsidRDefault="0058597D" w:rsidP="0058597D">
            <w:pPr>
              <w:jc w:val="both"/>
            </w:pPr>
          </w:p>
          <w:p w14:paraId="54F4205E" w14:textId="2A9B6D97" w:rsidR="0058597D" w:rsidRPr="0058597D" w:rsidRDefault="009E5876" w:rsidP="009E5876">
            <w:pPr>
              <w:tabs>
                <w:tab w:val="left" w:pos="262"/>
              </w:tabs>
              <w:jc w:val="both"/>
            </w:pPr>
            <w:r>
              <w:t>4.</w:t>
            </w:r>
            <w:r w:rsidR="0058597D" w:rsidRPr="0058597D">
              <w:t xml:space="preserve">Udhëzuesi nga paragrafi 1 i këtij neni përgatitet një (1) herë në vit nga Ministria në bazë të të dhënave të dorëzuara nga furnizuesi. </w:t>
            </w:r>
          </w:p>
          <w:p w14:paraId="348A8A98" w14:textId="77777777" w:rsidR="0058597D" w:rsidRPr="0058597D" w:rsidRDefault="0058597D" w:rsidP="0058597D">
            <w:pPr>
              <w:ind w:left="720"/>
              <w:contextualSpacing/>
              <w:jc w:val="both"/>
              <w:rPr>
                <w:rFonts w:eastAsiaTheme="minorHAnsi"/>
              </w:rPr>
            </w:pPr>
          </w:p>
          <w:p w14:paraId="41F3B7E5" w14:textId="77777777" w:rsidR="0058597D" w:rsidRPr="0058597D" w:rsidRDefault="0058597D" w:rsidP="0058597D">
            <w:pPr>
              <w:jc w:val="center"/>
              <w:rPr>
                <w:b/>
              </w:rPr>
            </w:pPr>
            <w:r w:rsidRPr="0058597D">
              <w:rPr>
                <w:b/>
              </w:rPr>
              <w:t>Neni 27</w:t>
            </w:r>
          </w:p>
          <w:p w14:paraId="3DE29B64" w14:textId="77777777" w:rsidR="0058597D" w:rsidRPr="0058597D" w:rsidRDefault="0058597D" w:rsidP="0058597D">
            <w:pPr>
              <w:jc w:val="center"/>
              <w:rPr>
                <w:b/>
              </w:rPr>
            </w:pPr>
            <w:r w:rsidRPr="0058597D">
              <w:rPr>
                <w:b/>
              </w:rPr>
              <w:t>Regjistri Kombëtar</w:t>
            </w:r>
          </w:p>
          <w:p w14:paraId="397024F1" w14:textId="77777777" w:rsidR="0058597D" w:rsidRPr="0058597D" w:rsidRDefault="0058597D" w:rsidP="0058597D">
            <w:pPr>
              <w:jc w:val="both"/>
            </w:pPr>
          </w:p>
          <w:p w14:paraId="1E4614AF" w14:textId="615973D9" w:rsidR="0058597D" w:rsidRPr="0058597D" w:rsidRDefault="009E5876" w:rsidP="00A5474F">
            <w:pPr>
              <w:numPr>
                <w:ilvl w:val="0"/>
                <w:numId w:val="15"/>
              </w:numPr>
              <w:tabs>
                <w:tab w:val="left" w:pos="300"/>
              </w:tabs>
              <w:ind w:left="0"/>
              <w:jc w:val="both"/>
            </w:pPr>
            <w:r>
              <w:t>1.</w:t>
            </w:r>
            <w:r w:rsidR="0058597D" w:rsidRPr="0058597D">
              <w:t xml:space="preserve">Ministria krijon Regjistrin Kombëtar për gazra serrë për të mbajtur të dhënat e emisioneve të gazrave serë, largimin me kapje, raportin për efektet e Strategjisë për Përshtatje në Ndryshimet Klimatike dhe të Planit Kombëtar për Energji dhe Klimë, si dhe politikave dhe masave tjera kombëtare për të trajtuar sektorin e ndryshimeve klimatike. </w:t>
            </w:r>
          </w:p>
          <w:p w14:paraId="01943CF8" w14:textId="6D35535D" w:rsidR="0058597D" w:rsidRDefault="0058597D" w:rsidP="009E5876">
            <w:pPr>
              <w:tabs>
                <w:tab w:val="left" w:pos="300"/>
              </w:tabs>
              <w:jc w:val="both"/>
            </w:pPr>
          </w:p>
          <w:p w14:paraId="31CC0DFF" w14:textId="252854FB" w:rsidR="00A50D6B" w:rsidRDefault="00A50D6B" w:rsidP="009E5876">
            <w:pPr>
              <w:tabs>
                <w:tab w:val="left" w:pos="300"/>
              </w:tabs>
              <w:jc w:val="both"/>
            </w:pPr>
          </w:p>
          <w:p w14:paraId="1750DB1B" w14:textId="77777777" w:rsidR="00DF6DEB" w:rsidRPr="0058597D" w:rsidRDefault="00DF6DEB" w:rsidP="009E5876">
            <w:pPr>
              <w:tabs>
                <w:tab w:val="left" w:pos="300"/>
              </w:tabs>
              <w:jc w:val="both"/>
            </w:pPr>
          </w:p>
          <w:p w14:paraId="2EF39CD5" w14:textId="3494FA52" w:rsidR="0058597D" w:rsidRPr="0058597D" w:rsidRDefault="009E5876" w:rsidP="00A5474F">
            <w:pPr>
              <w:numPr>
                <w:ilvl w:val="0"/>
                <w:numId w:val="15"/>
              </w:numPr>
              <w:tabs>
                <w:tab w:val="left" w:pos="300"/>
              </w:tabs>
              <w:ind w:left="0"/>
              <w:jc w:val="both"/>
            </w:pPr>
            <w:r>
              <w:t>2.</w:t>
            </w:r>
            <w:r w:rsidR="0058597D" w:rsidRPr="0058597D">
              <w:t>Ministria  me akt nënligjor përcakton rregullat mbi informacionin që duhet të përmbajë Regjistri Kombëtar dhe mënyrën se si këto informacione do të mblidhen, arkivohen ose azhurnohen.</w:t>
            </w:r>
          </w:p>
          <w:p w14:paraId="52D46DB2" w14:textId="77777777" w:rsidR="0058597D" w:rsidRPr="0058597D" w:rsidRDefault="0058597D" w:rsidP="009E5876">
            <w:pPr>
              <w:jc w:val="both"/>
            </w:pPr>
          </w:p>
          <w:p w14:paraId="3A813499" w14:textId="5D79B4D1" w:rsidR="0058597D" w:rsidRPr="0058597D" w:rsidRDefault="009E5876" w:rsidP="00A5474F">
            <w:pPr>
              <w:numPr>
                <w:ilvl w:val="0"/>
                <w:numId w:val="15"/>
              </w:numPr>
              <w:tabs>
                <w:tab w:val="left" w:pos="300"/>
              </w:tabs>
              <w:ind w:left="0"/>
              <w:jc w:val="both"/>
            </w:pPr>
            <w:r>
              <w:t>3.</w:t>
            </w:r>
            <w:r w:rsidR="0058597D" w:rsidRPr="0058597D">
              <w:t>Regjistri Kombëtar do të jetë pjesë e një sistemi të konsoliduar të regjistrave të ngjashëm me palët tjera kontraktuese të Komunitetit të Energjisë.</w:t>
            </w:r>
          </w:p>
          <w:p w14:paraId="09CB952C" w14:textId="77777777" w:rsidR="0058597D" w:rsidRPr="0058597D" w:rsidRDefault="0058597D" w:rsidP="009E5876">
            <w:pPr>
              <w:jc w:val="both"/>
            </w:pPr>
          </w:p>
          <w:p w14:paraId="62266650" w14:textId="14137DED" w:rsidR="0058597D" w:rsidRPr="0058597D" w:rsidRDefault="009E5876" w:rsidP="00A5474F">
            <w:pPr>
              <w:numPr>
                <w:ilvl w:val="0"/>
                <w:numId w:val="15"/>
              </w:numPr>
              <w:tabs>
                <w:tab w:val="left" w:pos="300"/>
              </w:tabs>
              <w:ind w:left="0"/>
              <w:jc w:val="both"/>
            </w:pPr>
            <w:r>
              <w:lastRenderedPageBreak/>
              <w:t>4.</w:t>
            </w:r>
            <w:r w:rsidR="0058597D" w:rsidRPr="0058597D">
              <w:t>Regjistri Kombëtar mbahet dhe përditësohet  nga AMMK.</w:t>
            </w:r>
          </w:p>
          <w:p w14:paraId="76300724" w14:textId="77777777" w:rsidR="0058597D" w:rsidRPr="0058597D" w:rsidRDefault="0058597D" w:rsidP="009E5876">
            <w:pPr>
              <w:jc w:val="both"/>
            </w:pPr>
          </w:p>
          <w:p w14:paraId="2B8EE87D" w14:textId="3115F4A7" w:rsidR="0058597D" w:rsidRPr="0058597D" w:rsidRDefault="009E5876" w:rsidP="00A5474F">
            <w:pPr>
              <w:numPr>
                <w:ilvl w:val="0"/>
                <w:numId w:val="15"/>
              </w:numPr>
              <w:tabs>
                <w:tab w:val="left" w:pos="300"/>
              </w:tabs>
              <w:ind w:left="0"/>
              <w:jc w:val="both"/>
            </w:pPr>
            <w:r>
              <w:t>5.</w:t>
            </w:r>
            <w:r w:rsidR="0058597D" w:rsidRPr="0058597D">
              <w:t>AMMK do të ketë qasje në të gjitha informacionet përkatëse të mbajtura nga ndonjë autoritet tjetër përgjegjës që mund të jetë i nevojshëm për përpilimin e Regjistrit Kombëtar në përputhje me legjislacionin në fuqi.</w:t>
            </w:r>
          </w:p>
          <w:p w14:paraId="2479D95B" w14:textId="3855A945" w:rsidR="0058597D" w:rsidRDefault="0058597D" w:rsidP="0058597D">
            <w:pPr>
              <w:jc w:val="both"/>
            </w:pPr>
          </w:p>
          <w:p w14:paraId="100738D7" w14:textId="393E2D7B" w:rsidR="004F11B3" w:rsidRPr="0058597D" w:rsidRDefault="004F11B3" w:rsidP="0058597D">
            <w:pPr>
              <w:jc w:val="both"/>
            </w:pPr>
          </w:p>
          <w:p w14:paraId="719438A5" w14:textId="77777777" w:rsidR="0058597D" w:rsidRPr="0058597D" w:rsidRDefault="0058597D" w:rsidP="0058597D">
            <w:pPr>
              <w:jc w:val="center"/>
              <w:rPr>
                <w:b/>
              </w:rPr>
            </w:pPr>
            <w:r w:rsidRPr="0058597D">
              <w:rPr>
                <w:b/>
              </w:rPr>
              <w:t>Neni 28</w:t>
            </w:r>
          </w:p>
          <w:p w14:paraId="5E4E01CF" w14:textId="77777777" w:rsidR="0058597D" w:rsidRPr="0058597D" w:rsidRDefault="0058597D" w:rsidP="0058597D">
            <w:pPr>
              <w:jc w:val="center"/>
              <w:rPr>
                <w:b/>
              </w:rPr>
            </w:pPr>
            <w:r w:rsidRPr="0058597D">
              <w:rPr>
                <w:b/>
              </w:rPr>
              <w:t>Sistemi Informativ për ndryshimet klimatike</w:t>
            </w:r>
          </w:p>
          <w:p w14:paraId="71A84361" w14:textId="77777777" w:rsidR="0058597D" w:rsidRPr="0058597D" w:rsidRDefault="0058597D" w:rsidP="0058597D">
            <w:pPr>
              <w:jc w:val="both"/>
            </w:pPr>
          </w:p>
          <w:p w14:paraId="5F2DD0A1" w14:textId="77777777" w:rsidR="0058597D" w:rsidRPr="0058597D" w:rsidRDefault="0058597D" w:rsidP="00A5474F">
            <w:pPr>
              <w:numPr>
                <w:ilvl w:val="0"/>
                <w:numId w:val="16"/>
              </w:numPr>
              <w:tabs>
                <w:tab w:val="left" w:pos="237"/>
              </w:tabs>
              <w:ind w:left="0" w:firstLine="29"/>
              <w:jc w:val="both"/>
            </w:pPr>
            <w:r w:rsidRPr="0058597D">
              <w:t>Sistemi Informativ për ndryshimet klimatike është pjesë integrale e Sistemit të Informacionit Mjedisor.</w:t>
            </w:r>
          </w:p>
          <w:p w14:paraId="7BA99C02" w14:textId="77777777" w:rsidR="0058597D" w:rsidRPr="0058597D" w:rsidRDefault="0058597D" w:rsidP="0058597D">
            <w:pPr>
              <w:tabs>
                <w:tab w:val="left" w:pos="237"/>
              </w:tabs>
              <w:ind w:left="29"/>
              <w:jc w:val="both"/>
            </w:pPr>
          </w:p>
          <w:p w14:paraId="34D2EBAB" w14:textId="77777777" w:rsidR="0058597D" w:rsidRPr="0058597D" w:rsidRDefault="0058597D" w:rsidP="0058597D">
            <w:pPr>
              <w:tabs>
                <w:tab w:val="left" w:pos="237"/>
              </w:tabs>
              <w:jc w:val="both"/>
            </w:pPr>
            <w:r w:rsidRPr="0058597D">
              <w:t>2. Sistemin Informativ për ndryshimet klimatike e menaxhon AMMK  dhe përmban:</w:t>
            </w:r>
          </w:p>
          <w:p w14:paraId="1AA7CB2D" w14:textId="77777777" w:rsidR="0058597D" w:rsidRPr="0058597D" w:rsidRDefault="0058597D" w:rsidP="0058597D">
            <w:pPr>
              <w:jc w:val="both"/>
            </w:pPr>
          </w:p>
          <w:p w14:paraId="322A3ED6" w14:textId="49F9AA44" w:rsidR="0058597D" w:rsidRPr="0058597D" w:rsidRDefault="004F11B3" w:rsidP="004F11B3">
            <w:pPr>
              <w:ind w:left="283"/>
              <w:jc w:val="both"/>
            </w:pPr>
            <w:r>
              <w:t>2.1.</w:t>
            </w:r>
            <w:r w:rsidR="0058597D" w:rsidRPr="0058597D">
              <w:t>Të dhëna për emisionet nga burimet të cilat ndikojnë në ndryshime klimatike;</w:t>
            </w:r>
          </w:p>
          <w:p w14:paraId="19B96825" w14:textId="77777777" w:rsidR="0058597D" w:rsidRPr="0058597D" w:rsidRDefault="0058597D" w:rsidP="004F11B3">
            <w:pPr>
              <w:ind w:left="283"/>
              <w:jc w:val="both"/>
            </w:pPr>
          </w:p>
          <w:p w14:paraId="78DD0318" w14:textId="628E7034" w:rsidR="0058597D" w:rsidRPr="0058597D" w:rsidRDefault="004F11B3" w:rsidP="004F11B3">
            <w:pPr>
              <w:ind w:left="283"/>
              <w:jc w:val="both"/>
            </w:pPr>
            <w:r>
              <w:t>2.2.</w:t>
            </w:r>
            <w:r w:rsidR="0058597D" w:rsidRPr="0058597D">
              <w:t>Masat dhe programet për zbutjen dhe përshtatjen në ndryshimeve klimatike;</w:t>
            </w:r>
          </w:p>
          <w:p w14:paraId="51CC9DA3" w14:textId="77777777" w:rsidR="0058597D" w:rsidRPr="0058597D" w:rsidRDefault="0058597D" w:rsidP="004F11B3">
            <w:pPr>
              <w:ind w:left="283"/>
              <w:jc w:val="both"/>
            </w:pPr>
          </w:p>
          <w:p w14:paraId="31C8620A" w14:textId="272371CB" w:rsidR="0058597D" w:rsidRPr="0058597D" w:rsidRDefault="004F11B3" w:rsidP="004F11B3">
            <w:pPr>
              <w:ind w:left="283"/>
              <w:jc w:val="both"/>
            </w:pPr>
            <w:r>
              <w:t>2.3.</w:t>
            </w:r>
            <w:r w:rsidR="0058597D" w:rsidRPr="0058597D">
              <w:t>Të dhënat për mbikëqyrjet e kryera inspektuese dhe masat ndëshkimore të shqiptuara.</w:t>
            </w:r>
          </w:p>
          <w:p w14:paraId="31AB03A0" w14:textId="3259A1AF" w:rsidR="0058597D" w:rsidRPr="0058597D" w:rsidRDefault="0058597D" w:rsidP="0058597D">
            <w:pPr>
              <w:jc w:val="both"/>
            </w:pPr>
          </w:p>
          <w:p w14:paraId="08B6EC9E" w14:textId="32192411" w:rsidR="0058597D" w:rsidRPr="0058597D" w:rsidRDefault="004F11B3" w:rsidP="004F11B3">
            <w:pPr>
              <w:tabs>
                <w:tab w:val="left" w:pos="275"/>
              </w:tabs>
              <w:jc w:val="both"/>
            </w:pPr>
            <w:r>
              <w:lastRenderedPageBreak/>
              <w:t>3.</w:t>
            </w:r>
            <w:r w:rsidR="0058597D" w:rsidRPr="0058597D">
              <w:t>Institucionet e tjera përgjegjëse janë të detyruara të dorëzojnë në kohë dhe pa pagesë të dhëna e nevojshme për menaxhimin e Sistemit Informativ për ndryshimet klimatike.</w:t>
            </w:r>
          </w:p>
          <w:p w14:paraId="646FAE8D" w14:textId="25829BF7" w:rsidR="00421D26" w:rsidRDefault="00421D26" w:rsidP="0058597D">
            <w:pPr>
              <w:jc w:val="both"/>
            </w:pPr>
          </w:p>
          <w:p w14:paraId="1EA61485" w14:textId="77777777" w:rsidR="00DF6DEB" w:rsidRPr="0058597D" w:rsidRDefault="00DF6DEB" w:rsidP="0058597D">
            <w:pPr>
              <w:jc w:val="both"/>
            </w:pPr>
          </w:p>
          <w:p w14:paraId="54417D67" w14:textId="77777777" w:rsidR="0058597D" w:rsidRPr="0058597D" w:rsidRDefault="0058597D" w:rsidP="0058597D">
            <w:pPr>
              <w:jc w:val="both"/>
              <w:rPr>
                <w:b/>
              </w:rPr>
            </w:pPr>
            <w:r w:rsidRPr="0058597D">
              <w:rPr>
                <w:b/>
              </w:rPr>
              <w:t>KAPITULLI VII</w:t>
            </w:r>
          </w:p>
          <w:p w14:paraId="6F74AEF5" w14:textId="77777777" w:rsidR="0058597D" w:rsidRPr="0058597D" w:rsidRDefault="0058597D" w:rsidP="0058597D">
            <w:pPr>
              <w:jc w:val="both"/>
              <w:rPr>
                <w:b/>
              </w:rPr>
            </w:pPr>
            <w:r w:rsidRPr="0058597D">
              <w:rPr>
                <w:b/>
              </w:rPr>
              <w:t>INVESTIMET DHE FINANCIMET E GJELBËRTA</w:t>
            </w:r>
          </w:p>
          <w:p w14:paraId="6A68E556" w14:textId="77777777" w:rsidR="0058597D" w:rsidRPr="0058597D" w:rsidRDefault="0058597D" w:rsidP="0058597D">
            <w:pPr>
              <w:jc w:val="both"/>
              <w:rPr>
                <w:b/>
              </w:rPr>
            </w:pPr>
          </w:p>
          <w:p w14:paraId="553309A7" w14:textId="77777777" w:rsidR="0058597D" w:rsidRPr="0058597D" w:rsidRDefault="0058597D" w:rsidP="0058597D">
            <w:pPr>
              <w:jc w:val="center"/>
              <w:rPr>
                <w:b/>
              </w:rPr>
            </w:pPr>
            <w:r w:rsidRPr="0058597D">
              <w:rPr>
                <w:b/>
              </w:rPr>
              <w:t>Neni 29</w:t>
            </w:r>
          </w:p>
          <w:p w14:paraId="22063DB6" w14:textId="77777777" w:rsidR="0058597D" w:rsidRPr="0058597D" w:rsidRDefault="0058597D" w:rsidP="0058597D">
            <w:pPr>
              <w:jc w:val="center"/>
              <w:rPr>
                <w:b/>
              </w:rPr>
            </w:pPr>
            <w:r w:rsidRPr="0058597D">
              <w:rPr>
                <w:b/>
              </w:rPr>
              <w:t>Nxitja e investimeve miqësore ndaj mjedisit dhe klimës</w:t>
            </w:r>
          </w:p>
          <w:p w14:paraId="647A3420" w14:textId="77777777" w:rsidR="0058597D" w:rsidRPr="0058597D" w:rsidRDefault="0058597D" w:rsidP="0058597D">
            <w:pPr>
              <w:jc w:val="both"/>
            </w:pPr>
          </w:p>
          <w:p w14:paraId="3F2E94A1" w14:textId="54D8010D" w:rsidR="0058597D" w:rsidRPr="0058597D" w:rsidRDefault="00AE365B" w:rsidP="00A5474F">
            <w:pPr>
              <w:numPr>
                <w:ilvl w:val="3"/>
                <w:numId w:val="16"/>
              </w:numPr>
              <w:tabs>
                <w:tab w:val="left" w:pos="262"/>
              </w:tabs>
              <w:ind w:left="0"/>
              <w:jc w:val="both"/>
            </w:pPr>
            <w:r>
              <w:t>1.</w:t>
            </w:r>
            <w:r w:rsidR="0058597D" w:rsidRPr="0058597D">
              <w:t>Institucionet përgjegjëse, hartojnë politika që nxisin sektorin publik dhe privat për investime të konsiderueshme që shkarkojnë sasi më të vogël të gazrave serrë, janë transparente, kanë rezultate të parashikueshme, janë pak të ndikuara nga ndryshimet klimatike dhe inkurajojnë ndërmarrjet, institucionet, grupet sociale dhe individët për të ndjekur dhe për t’iu përshtatur progresit dhe inovacionit teknologjik, zbatimit të rezultateve të shkencës e teknologjisë, zhvillimit të arsimit dhe industrisë, në zbatim të kërkesave të këtij ligji.</w:t>
            </w:r>
          </w:p>
          <w:p w14:paraId="7908B8A1" w14:textId="57B16986" w:rsidR="0058597D" w:rsidRDefault="0058597D" w:rsidP="00AE365B">
            <w:pPr>
              <w:tabs>
                <w:tab w:val="left" w:pos="262"/>
              </w:tabs>
              <w:jc w:val="both"/>
            </w:pPr>
          </w:p>
          <w:p w14:paraId="4C2A2786" w14:textId="77777777" w:rsidR="00DF6DEB" w:rsidRPr="0058597D" w:rsidRDefault="00DF6DEB" w:rsidP="00AE365B">
            <w:pPr>
              <w:tabs>
                <w:tab w:val="left" w:pos="262"/>
              </w:tabs>
              <w:jc w:val="both"/>
            </w:pPr>
          </w:p>
          <w:p w14:paraId="39FA9149" w14:textId="58C33173" w:rsidR="0058597D" w:rsidRPr="0058597D" w:rsidRDefault="00AE365B" w:rsidP="00DF6DEB">
            <w:pPr>
              <w:numPr>
                <w:ilvl w:val="3"/>
                <w:numId w:val="16"/>
              </w:numPr>
              <w:tabs>
                <w:tab w:val="left" w:pos="262"/>
              </w:tabs>
              <w:ind w:left="0"/>
              <w:jc w:val="both"/>
            </w:pPr>
            <w:r>
              <w:t>2.</w:t>
            </w:r>
            <w:r w:rsidR="0058597D" w:rsidRPr="0058597D">
              <w:t>Institucionet përgjegjëse përditësojnë politikat, në mënyrë që të nxisin investimet për projekte miqësore ndaj klimës, mbështesin kërkimin shkencor dhe nxisin praktikën më të mirë në fushat si më poshtë:</w:t>
            </w:r>
          </w:p>
          <w:p w14:paraId="5CA48392" w14:textId="77777777" w:rsidR="0058597D" w:rsidRPr="0058597D" w:rsidRDefault="0058597D" w:rsidP="0058597D">
            <w:pPr>
              <w:ind w:left="283"/>
              <w:jc w:val="both"/>
            </w:pPr>
            <w:r w:rsidRPr="0058597D">
              <w:lastRenderedPageBreak/>
              <w:t>2.1. Prodhimi i energjisë: investimet për energjitë e ripërtritshme, shpërndarjen, menaxhimin e shpërndarjes, ruajtjen e energjisë, produktet, teknologjitë që mbështesin sistemet energjetike inteligjente, qendrat e të dhënave për përdorimin e energjive të ripërtritshme;</w:t>
            </w:r>
          </w:p>
          <w:p w14:paraId="2E586104" w14:textId="77777777" w:rsidR="0058597D" w:rsidRPr="0058597D" w:rsidRDefault="0058597D" w:rsidP="0058597D">
            <w:pPr>
              <w:ind w:left="283"/>
              <w:jc w:val="both"/>
            </w:pPr>
          </w:p>
          <w:p w14:paraId="0F8E9C4A" w14:textId="77777777" w:rsidR="0058597D" w:rsidRPr="0058597D" w:rsidRDefault="0058597D" w:rsidP="0058597D">
            <w:pPr>
              <w:ind w:left="283"/>
              <w:jc w:val="both"/>
            </w:pPr>
            <w:r w:rsidRPr="0058597D">
              <w:t>2.2 Efiçenca e energjisë: investimet për ndërtesat të gjelbërta, kreditë për banesa të gjelbërta, teknologjitë dhe produktet me përdorim efiçent të energjisë, përmirësimet e teknologjisë;</w:t>
            </w:r>
          </w:p>
          <w:p w14:paraId="6D0E8172" w14:textId="6F2BFF5E" w:rsidR="0058597D" w:rsidRDefault="0058597D" w:rsidP="0058597D">
            <w:pPr>
              <w:ind w:left="283"/>
              <w:jc w:val="both"/>
            </w:pPr>
          </w:p>
          <w:p w14:paraId="5EF351EB" w14:textId="29FBED9B" w:rsidR="00DF6DEB" w:rsidRPr="0058597D" w:rsidRDefault="00DF6DEB" w:rsidP="00DF6DEB">
            <w:pPr>
              <w:jc w:val="both"/>
            </w:pPr>
          </w:p>
          <w:p w14:paraId="6088E5F4" w14:textId="77777777" w:rsidR="0058597D" w:rsidRPr="0058597D" w:rsidRDefault="0058597D" w:rsidP="0058597D">
            <w:pPr>
              <w:ind w:left="283"/>
              <w:jc w:val="both"/>
            </w:pPr>
            <w:r w:rsidRPr="0058597D">
              <w:t>2.3. Transporti: investimet për transportin publik, infrastrukturën për automjete elektrike, skema të qiradhënies së biçikletave, automjete me shkarkime të vogla;</w:t>
            </w:r>
          </w:p>
          <w:p w14:paraId="7EEA9F13" w14:textId="77777777" w:rsidR="0058597D" w:rsidRPr="0058597D" w:rsidRDefault="0058597D" w:rsidP="0058597D">
            <w:pPr>
              <w:ind w:left="283"/>
              <w:jc w:val="both"/>
            </w:pPr>
          </w:p>
          <w:p w14:paraId="09E58927" w14:textId="77777777" w:rsidR="0058597D" w:rsidRPr="0058597D" w:rsidRDefault="0058597D" w:rsidP="0058597D">
            <w:pPr>
              <w:ind w:left="283"/>
              <w:jc w:val="both"/>
            </w:pPr>
            <w:r w:rsidRPr="0058597D">
              <w:t>2.4. Ujërat: investimet për përshtatjen ndaj ujërave të shirave, , investimet për grumbullimin e ujërave të shirave, të trajtimit dhe riciklimit të ujërave, përshtatja e rrugëve ujore; riciklimi i ujërave të përdorura në fermat blegtorale të rritjes dhe mbarështimit të gjedhëve, dele, dhi, shpendarisë, fabrikat e përpunimit të lëkurëve;</w:t>
            </w:r>
          </w:p>
          <w:p w14:paraId="45CB4A5A" w14:textId="77777777" w:rsidR="0058597D" w:rsidRPr="0058597D" w:rsidRDefault="0058597D" w:rsidP="0058597D">
            <w:pPr>
              <w:ind w:left="283"/>
              <w:jc w:val="both"/>
            </w:pPr>
          </w:p>
          <w:p w14:paraId="22F0267B" w14:textId="77777777" w:rsidR="0058597D" w:rsidRPr="0058597D" w:rsidRDefault="0058597D" w:rsidP="0058597D">
            <w:pPr>
              <w:ind w:left="283"/>
              <w:jc w:val="both"/>
            </w:pPr>
            <w:r w:rsidRPr="0058597D">
              <w:lastRenderedPageBreak/>
              <w:t>2.5. Menaxhimi i mbeturinave: investimet për përthithjen e metanit, shndërrimin e mbeturinave në lëndë djegëse;</w:t>
            </w:r>
          </w:p>
          <w:p w14:paraId="7200F09B" w14:textId="77777777" w:rsidR="0058597D" w:rsidRPr="0058597D" w:rsidRDefault="0058597D" w:rsidP="0058597D">
            <w:pPr>
              <w:ind w:left="283"/>
              <w:jc w:val="both"/>
            </w:pPr>
          </w:p>
          <w:p w14:paraId="291B65CB" w14:textId="77777777" w:rsidR="0058597D" w:rsidRPr="0058597D" w:rsidRDefault="0058597D" w:rsidP="0058597D">
            <w:pPr>
              <w:ind w:left="283"/>
              <w:jc w:val="both"/>
            </w:pPr>
            <w:r w:rsidRPr="0058597D">
              <w:t>2.6. Përdorimi i tokës: investimet për pyjet dhe zinxhirët e furnizimit të qëndrueshëm, bujqësia e qëndrueshme;</w:t>
            </w:r>
          </w:p>
          <w:p w14:paraId="1B1CDD69" w14:textId="77777777" w:rsidR="0058597D" w:rsidRPr="0058597D" w:rsidRDefault="0058597D" w:rsidP="0058597D">
            <w:pPr>
              <w:ind w:left="283"/>
              <w:jc w:val="both"/>
            </w:pPr>
          </w:p>
          <w:p w14:paraId="3D66D59E" w14:textId="77777777" w:rsidR="0058597D" w:rsidRPr="0058597D" w:rsidRDefault="0058597D" w:rsidP="0058597D">
            <w:pPr>
              <w:ind w:left="283"/>
              <w:jc w:val="both"/>
            </w:pPr>
            <w:r w:rsidRPr="0058597D">
              <w:t>2.7. Përshtatja e infrastrukturës: investimet për përshtatjen e infrastrukturës ndaj rritjes së temperaturave dhe mbrojtjen nga stuhitë;</w:t>
            </w:r>
          </w:p>
          <w:p w14:paraId="2D1DEB63" w14:textId="77777777" w:rsidR="0058597D" w:rsidRPr="0058597D" w:rsidRDefault="0058597D" w:rsidP="0058597D">
            <w:pPr>
              <w:ind w:left="283"/>
              <w:jc w:val="both"/>
            </w:pPr>
          </w:p>
          <w:p w14:paraId="6FDBF866" w14:textId="77777777" w:rsidR="0058597D" w:rsidRPr="0058597D" w:rsidRDefault="0058597D" w:rsidP="0058597D">
            <w:pPr>
              <w:ind w:left="283"/>
              <w:jc w:val="both"/>
            </w:pPr>
            <w:r w:rsidRPr="0058597D">
              <w:t>2.8. Mbrojtje e natyrës: praktikat e menaxhimit të përshtatjes për zonat e mbrojtura, vlerësimin e rëndësisë së biodiversitetit në lidhje me kapacitetet e ekosistemeve për t’u përshtatur në ndryshimeve klimatike, duke siguruar në të njëjtën kohë, nivelin e shërbimeve të ekosistemeve, nga të cilat varet shoqëria njerëzore, vlerësimi dhe analiza e ndikimeve të adaptimit të ndryshimeve klimatike dhe masave zbutëse në biodiversitet.</w:t>
            </w:r>
          </w:p>
          <w:p w14:paraId="64D54D2D" w14:textId="2F19556D" w:rsidR="0058597D" w:rsidRDefault="0058597D" w:rsidP="0058597D">
            <w:pPr>
              <w:jc w:val="both"/>
            </w:pPr>
          </w:p>
          <w:p w14:paraId="79EEEFFD" w14:textId="77777777" w:rsidR="00DF6DEB" w:rsidRPr="0058597D" w:rsidRDefault="00DF6DEB" w:rsidP="0058597D">
            <w:pPr>
              <w:jc w:val="both"/>
            </w:pPr>
          </w:p>
          <w:p w14:paraId="65FE9561" w14:textId="77777777" w:rsidR="0058597D" w:rsidRPr="0058597D" w:rsidRDefault="0058597D" w:rsidP="0058597D">
            <w:pPr>
              <w:jc w:val="center"/>
              <w:rPr>
                <w:b/>
              </w:rPr>
            </w:pPr>
            <w:r w:rsidRPr="0058597D">
              <w:rPr>
                <w:b/>
              </w:rPr>
              <w:t>Neni 30</w:t>
            </w:r>
          </w:p>
          <w:p w14:paraId="72B5A8DD" w14:textId="77777777" w:rsidR="0058597D" w:rsidRPr="0058597D" w:rsidRDefault="0058597D" w:rsidP="0058597D">
            <w:pPr>
              <w:jc w:val="center"/>
              <w:rPr>
                <w:b/>
              </w:rPr>
            </w:pPr>
            <w:r w:rsidRPr="0058597D">
              <w:rPr>
                <w:b/>
              </w:rPr>
              <w:t>Transferimi i teknologjive me karbon të ulët</w:t>
            </w:r>
          </w:p>
          <w:p w14:paraId="3E1C2570" w14:textId="77777777" w:rsidR="0058597D" w:rsidRPr="0058597D" w:rsidRDefault="0058597D" w:rsidP="0058597D">
            <w:pPr>
              <w:jc w:val="both"/>
            </w:pPr>
          </w:p>
          <w:p w14:paraId="58D51CF7" w14:textId="3135C3D6" w:rsidR="0058597D" w:rsidRPr="0058597D" w:rsidRDefault="00DF714C" w:rsidP="00A5474F">
            <w:pPr>
              <w:numPr>
                <w:ilvl w:val="0"/>
                <w:numId w:val="17"/>
              </w:numPr>
              <w:tabs>
                <w:tab w:val="left" w:pos="262"/>
              </w:tabs>
              <w:ind w:left="29"/>
              <w:jc w:val="both"/>
            </w:pPr>
            <w:r>
              <w:t>1.</w:t>
            </w:r>
            <w:r w:rsidR="0058597D" w:rsidRPr="0058597D">
              <w:t>Institucionet përgjegjëse në fushat e tyre të përgjegjësisë:</w:t>
            </w:r>
          </w:p>
          <w:p w14:paraId="02C5236C" w14:textId="77777777" w:rsidR="0058597D" w:rsidRPr="0058597D" w:rsidRDefault="0058597D" w:rsidP="0058597D">
            <w:pPr>
              <w:jc w:val="both"/>
            </w:pPr>
          </w:p>
          <w:p w14:paraId="5FECAB18" w14:textId="7A573566" w:rsidR="0058597D" w:rsidRPr="0058597D" w:rsidRDefault="00DF714C" w:rsidP="00DF714C">
            <w:pPr>
              <w:ind w:left="313"/>
              <w:jc w:val="both"/>
            </w:pPr>
            <w:r>
              <w:lastRenderedPageBreak/>
              <w:t>1.1.</w:t>
            </w:r>
            <w:r w:rsidR="0058597D" w:rsidRPr="0058597D">
              <w:t>Dekurajojnë transferimin e teknologjive të vjetra, inkurajojnë kërkime në shkencë e teknologji, si dhe zhvillimin, transferimin dhe përdorimin e teknologjive, pajisjeve dhe proceseve për reduktimin e shkarkimeve të gazrave serrë dhe përshtatjen, me qëllim uljen e cenueshmërisë ndaj ndryshimeve klimatike,  përmirësimin e performancës mjedisore dhe mbështetjen e zhvillimit të qëndrueshëm;</w:t>
            </w:r>
          </w:p>
          <w:p w14:paraId="156C8ECA" w14:textId="04771783" w:rsidR="0058597D" w:rsidRDefault="0058597D" w:rsidP="0058597D">
            <w:pPr>
              <w:ind w:left="313"/>
              <w:jc w:val="both"/>
            </w:pPr>
          </w:p>
          <w:p w14:paraId="67CDB622" w14:textId="77777777" w:rsidR="00DF6DEB" w:rsidRPr="0058597D" w:rsidRDefault="00DF6DEB" w:rsidP="0058597D">
            <w:pPr>
              <w:ind w:left="313"/>
              <w:jc w:val="both"/>
            </w:pPr>
          </w:p>
          <w:p w14:paraId="00AEA86A" w14:textId="3F78B8EF" w:rsidR="0058597D" w:rsidRPr="0058597D" w:rsidRDefault="00DF714C" w:rsidP="00DF714C">
            <w:pPr>
              <w:ind w:left="313"/>
              <w:jc w:val="both"/>
            </w:pPr>
            <w:r>
              <w:t>1.2.</w:t>
            </w:r>
            <w:r w:rsidR="0058597D" w:rsidRPr="0058597D">
              <w:t>Inkurajojnë  bashkëpunimin ndërkombëtar, që synon dhënien e ndihmës për transferimin e njohurive teknike, të aftësive teknike e menaxheriale për zhvillimin e institucioneve dhe rrjeteve të nevojshme, për sigurimin e pjesëmarrjes së akterëve privatë dhe publikë;</w:t>
            </w:r>
          </w:p>
          <w:p w14:paraId="477F937E" w14:textId="31025834" w:rsidR="0058597D" w:rsidRDefault="0058597D" w:rsidP="0058597D">
            <w:pPr>
              <w:jc w:val="both"/>
            </w:pPr>
          </w:p>
          <w:p w14:paraId="40948B76" w14:textId="21906365" w:rsidR="00C47333" w:rsidRDefault="00C47333" w:rsidP="0058597D">
            <w:pPr>
              <w:jc w:val="both"/>
            </w:pPr>
          </w:p>
          <w:p w14:paraId="3B41CC91" w14:textId="77777777" w:rsidR="00DF6DEB" w:rsidRPr="0058597D" w:rsidRDefault="00DF6DEB" w:rsidP="0058597D">
            <w:pPr>
              <w:jc w:val="both"/>
            </w:pPr>
          </w:p>
          <w:p w14:paraId="044A3054" w14:textId="4969AFED" w:rsidR="0058597D" w:rsidRPr="0058597D" w:rsidRDefault="00DF714C" w:rsidP="00DF714C">
            <w:pPr>
              <w:ind w:left="313"/>
              <w:jc w:val="both"/>
            </w:pPr>
            <w:r>
              <w:t>1.3.</w:t>
            </w:r>
            <w:r w:rsidR="0058597D" w:rsidRPr="0058597D">
              <w:t>Përshtatin standardet e duhura dhe nxisin marrëveshjet vullnetare ndërmjet organizatave që përfaqësojnë interesa të caktuara, grupe operatorësh dhe autoritetet përkatëse për të nxitur zhvillimin e teknologjive efiçente.</w:t>
            </w:r>
          </w:p>
          <w:p w14:paraId="2D2CC682" w14:textId="7861D448" w:rsidR="0058597D" w:rsidRDefault="0058597D" w:rsidP="0058597D">
            <w:pPr>
              <w:jc w:val="both"/>
            </w:pPr>
          </w:p>
          <w:p w14:paraId="5C19C930" w14:textId="77777777" w:rsidR="00C47333" w:rsidRPr="0058597D" w:rsidRDefault="00C47333" w:rsidP="0058597D">
            <w:pPr>
              <w:jc w:val="both"/>
            </w:pPr>
          </w:p>
          <w:p w14:paraId="29C82159" w14:textId="6ED55B0C" w:rsidR="0058597D" w:rsidRPr="0058597D" w:rsidRDefault="00DF714C" w:rsidP="00A5474F">
            <w:pPr>
              <w:numPr>
                <w:ilvl w:val="0"/>
                <w:numId w:val="17"/>
              </w:numPr>
              <w:tabs>
                <w:tab w:val="left" w:pos="275"/>
              </w:tabs>
              <w:ind w:left="29"/>
              <w:jc w:val="both"/>
            </w:pPr>
            <w:r>
              <w:t>2.</w:t>
            </w:r>
            <w:r w:rsidR="0058597D" w:rsidRPr="0058597D">
              <w:t xml:space="preserve">Projektet për kërkim, zhvillim, inovacion dhe transferim të teknologjive, do të jenë në përputhje me prioritetet dhe nevojat e </w:t>
            </w:r>
            <w:r w:rsidR="0058597D" w:rsidRPr="0058597D">
              <w:lastRenderedPageBreak/>
              <w:t>përcaktuara në strategjitë sektoriale të zhvillimit me karbon të ulët, në planin kombëtar për zbutje të gazrave serrë dhe programet për mjedisin e klimën.</w:t>
            </w:r>
          </w:p>
          <w:p w14:paraId="7DB42F0A" w14:textId="34043A48" w:rsidR="0058597D" w:rsidRDefault="0058597D" w:rsidP="0058597D">
            <w:pPr>
              <w:jc w:val="both"/>
            </w:pPr>
          </w:p>
          <w:p w14:paraId="6259D7C3" w14:textId="391EDD95" w:rsidR="0058597D" w:rsidRDefault="0058597D" w:rsidP="004844FB"/>
          <w:p w14:paraId="70276309" w14:textId="77777777" w:rsidR="00DF6DEB" w:rsidRPr="0058597D" w:rsidRDefault="00DF6DEB" w:rsidP="004844FB">
            <w:pPr>
              <w:rPr>
                <w:b/>
              </w:rPr>
            </w:pPr>
          </w:p>
          <w:p w14:paraId="2BB73267" w14:textId="77777777" w:rsidR="0058597D" w:rsidRPr="0058597D" w:rsidRDefault="0058597D" w:rsidP="0058597D">
            <w:pPr>
              <w:jc w:val="center"/>
              <w:rPr>
                <w:b/>
              </w:rPr>
            </w:pPr>
            <w:r w:rsidRPr="0058597D">
              <w:rPr>
                <w:b/>
              </w:rPr>
              <w:t>Neni 31</w:t>
            </w:r>
          </w:p>
          <w:p w14:paraId="2E1555BD" w14:textId="77777777" w:rsidR="0058597D" w:rsidRPr="0058597D" w:rsidRDefault="0058597D" w:rsidP="0058597D">
            <w:pPr>
              <w:jc w:val="center"/>
              <w:rPr>
                <w:b/>
              </w:rPr>
            </w:pPr>
            <w:r w:rsidRPr="0058597D">
              <w:rPr>
                <w:b/>
              </w:rPr>
              <w:t>Përfshirja e sektorit privat</w:t>
            </w:r>
          </w:p>
          <w:p w14:paraId="0386EF9B" w14:textId="77777777" w:rsidR="0058597D" w:rsidRPr="0058597D" w:rsidRDefault="0058597D" w:rsidP="0058597D">
            <w:pPr>
              <w:jc w:val="both"/>
            </w:pPr>
          </w:p>
          <w:p w14:paraId="6AA2CCC5" w14:textId="77777777" w:rsidR="0058597D" w:rsidRPr="0058597D" w:rsidRDefault="0058597D" w:rsidP="0058597D">
            <w:pPr>
              <w:jc w:val="both"/>
            </w:pPr>
            <w:r w:rsidRPr="0058597D">
              <w:t>Për të arritur objektivat e reduktimit të shkarkimeve kombëtare të gazrave serrë,  Institucionet përgjegjëse, nxisin përfshirjen e sektorit privat dhe partneritetin me të, në përputhje me legjislacionin në fuqi që rregullon partneritetin publik privat.</w:t>
            </w:r>
          </w:p>
          <w:p w14:paraId="02969C01" w14:textId="7C890A0B" w:rsidR="0058597D" w:rsidRDefault="0058597D" w:rsidP="0058597D">
            <w:pPr>
              <w:jc w:val="center"/>
              <w:rPr>
                <w:b/>
              </w:rPr>
            </w:pPr>
          </w:p>
          <w:p w14:paraId="30535264" w14:textId="77777777" w:rsidR="00543630" w:rsidRPr="0058597D" w:rsidRDefault="00543630" w:rsidP="0058597D">
            <w:pPr>
              <w:jc w:val="center"/>
              <w:rPr>
                <w:b/>
              </w:rPr>
            </w:pPr>
          </w:p>
          <w:p w14:paraId="66EB7E32" w14:textId="77777777" w:rsidR="0058597D" w:rsidRPr="0058597D" w:rsidRDefault="0058597D" w:rsidP="0058597D">
            <w:pPr>
              <w:jc w:val="center"/>
              <w:rPr>
                <w:b/>
              </w:rPr>
            </w:pPr>
            <w:r w:rsidRPr="0058597D">
              <w:rPr>
                <w:b/>
              </w:rPr>
              <w:t>Neni 32</w:t>
            </w:r>
          </w:p>
          <w:p w14:paraId="735527F8" w14:textId="77777777" w:rsidR="0058597D" w:rsidRPr="0058597D" w:rsidRDefault="0058597D" w:rsidP="0058597D">
            <w:pPr>
              <w:jc w:val="center"/>
              <w:rPr>
                <w:b/>
              </w:rPr>
            </w:pPr>
            <w:r w:rsidRPr="0058597D">
              <w:rPr>
                <w:b/>
              </w:rPr>
              <w:t>Mekanizmat financiarë për ndryshimet klimatike</w:t>
            </w:r>
          </w:p>
          <w:p w14:paraId="24EB43D7" w14:textId="77777777" w:rsidR="0058597D" w:rsidRPr="0058597D" w:rsidRDefault="0058597D" w:rsidP="0058597D">
            <w:pPr>
              <w:jc w:val="both"/>
            </w:pPr>
          </w:p>
          <w:p w14:paraId="70965490" w14:textId="0DAF78F4" w:rsidR="0058597D" w:rsidRPr="0058597D" w:rsidRDefault="004844FB" w:rsidP="00A5474F">
            <w:pPr>
              <w:numPr>
                <w:ilvl w:val="0"/>
                <w:numId w:val="18"/>
              </w:numPr>
              <w:tabs>
                <w:tab w:val="left" w:pos="262"/>
              </w:tabs>
              <w:ind w:left="0"/>
              <w:jc w:val="both"/>
            </w:pPr>
            <w:r>
              <w:t>1.</w:t>
            </w:r>
            <w:r w:rsidR="0058597D" w:rsidRPr="0058597D">
              <w:t>Të gjitha autoritetet përgjegjëse, nxisin zhvillimin e projekteve e të programeve lokale dhe kombëtare, pjesëmarrjen në projekte, programe rajonale dhe ndërkombëtare, që synojnë arritjen e objektivave për reduktimin e shkarkimeve të gazrave serrë dhe përshtatjen ndaj ndryshimeve klimatike.</w:t>
            </w:r>
          </w:p>
          <w:p w14:paraId="523700C3" w14:textId="77777777" w:rsidR="0058597D" w:rsidRPr="0058597D" w:rsidRDefault="0058597D" w:rsidP="004844FB">
            <w:pPr>
              <w:tabs>
                <w:tab w:val="left" w:pos="262"/>
              </w:tabs>
              <w:jc w:val="both"/>
            </w:pPr>
          </w:p>
          <w:p w14:paraId="23251AC6" w14:textId="15C644E0" w:rsidR="0058597D" w:rsidRPr="0058597D" w:rsidRDefault="004844FB" w:rsidP="00A5474F">
            <w:pPr>
              <w:numPr>
                <w:ilvl w:val="0"/>
                <w:numId w:val="18"/>
              </w:numPr>
              <w:tabs>
                <w:tab w:val="left" w:pos="262"/>
              </w:tabs>
              <w:ind w:left="0"/>
              <w:jc w:val="both"/>
            </w:pPr>
            <w:r>
              <w:t>2.</w:t>
            </w:r>
            <w:r w:rsidR="0058597D" w:rsidRPr="0058597D">
              <w:t xml:space="preserve">Ministria bashkëpunon me institucionet tjera përgjegjëse për të siguruar integrimin e çështjeve të klimës edhe në projekte e </w:t>
            </w:r>
            <w:r w:rsidR="0058597D" w:rsidRPr="0058597D">
              <w:lastRenderedPageBreak/>
              <w:t>programe të tjera, në mënyrë që vendi të përfitojë nga fondet ndërkombëtare.</w:t>
            </w:r>
          </w:p>
          <w:p w14:paraId="42C4B1A9" w14:textId="4352DDAC" w:rsidR="00543630" w:rsidRDefault="00543630" w:rsidP="0058597D">
            <w:pPr>
              <w:jc w:val="both"/>
            </w:pPr>
          </w:p>
          <w:p w14:paraId="0885961B" w14:textId="77777777" w:rsidR="00543630" w:rsidRPr="0058597D" w:rsidRDefault="00543630" w:rsidP="0058597D">
            <w:pPr>
              <w:jc w:val="both"/>
            </w:pPr>
          </w:p>
          <w:p w14:paraId="284159AF" w14:textId="77777777" w:rsidR="0058597D" w:rsidRPr="0058597D" w:rsidRDefault="0058597D" w:rsidP="00DF6DEB">
            <w:pPr>
              <w:rPr>
                <w:b/>
              </w:rPr>
            </w:pPr>
            <w:r w:rsidRPr="0058597D">
              <w:rPr>
                <w:b/>
              </w:rPr>
              <w:t>KAPITULLI VIII</w:t>
            </w:r>
          </w:p>
          <w:p w14:paraId="6E1A5EE5" w14:textId="77777777" w:rsidR="0058597D" w:rsidRPr="0058597D" w:rsidRDefault="0058597D" w:rsidP="00DF6DEB">
            <w:pPr>
              <w:rPr>
                <w:b/>
              </w:rPr>
            </w:pPr>
            <w:r w:rsidRPr="0058597D">
              <w:rPr>
                <w:b/>
              </w:rPr>
              <w:t>NGRITJA E KAPACITETEVE, EDUKIMI, TRAJNIMI, NDËRGJEGJËSIMI DHE PJESËMARRJA E PUBLIKUT</w:t>
            </w:r>
          </w:p>
          <w:p w14:paraId="04B76C9C" w14:textId="77777777" w:rsidR="0058597D" w:rsidRPr="0058597D" w:rsidRDefault="0058597D" w:rsidP="0058597D">
            <w:pPr>
              <w:jc w:val="both"/>
              <w:rPr>
                <w:b/>
              </w:rPr>
            </w:pPr>
          </w:p>
          <w:p w14:paraId="0BCE4211" w14:textId="77777777" w:rsidR="0058597D" w:rsidRPr="0058597D" w:rsidRDefault="0058597D" w:rsidP="0058597D">
            <w:pPr>
              <w:jc w:val="center"/>
              <w:rPr>
                <w:b/>
              </w:rPr>
            </w:pPr>
            <w:r w:rsidRPr="0058597D">
              <w:rPr>
                <w:b/>
              </w:rPr>
              <w:t>Neni 33</w:t>
            </w:r>
          </w:p>
          <w:p w14:paraId="02C92BCB" w14:textId="77777777" w:rsidR="0058597D" w:rsidRPr="0058597D" w:rsidRDefault="0058597D" w:rsidP="0058597D">
            <w:pPr>
              <w:jc w:val="center"/>
              <w:rPr>
                <w:b/>
              </w:rPr>
            </w:pPr>
            <w:r w:rsidRPr="0058597D">
              <w:rPr>
                <w:b/>
              </w:rPr>
              <w:t>Ngritja e kapaciteteve</w:t>
            </w:r>
          </w:p>
          <w:p w14:paraId="7AA1C543" w14:textId="77777777" w:rsidR="0058597D" w:rsidRPr="0058597D" w:rsidRDefault="0058597D" w:rsidP="0058597D">
            <w:pPr>
              <w:jc w:val="both"/>
            </w:pPr>
          </w:p>
          <w:p w14:paraId="2B19963A" w14:textId="77777777" w:rsidR="0058597D" w:rsidRPr="0058597D" w:rsidRDefault="0058597D" w:rsidP="0058597D">
            <w:pPr>
              <w:jc w:val="both"/>
            </w:pPr>
            <w:r w:rsidRPr="0058597D">
              <w:t>Institucionet përgjegjëse bashkëpunojnë për të integruar programe për ngritjen e kapaciteteve të tyre, me  institucionet financiare, të sektorit privat e të organizatave jofitimprurëse (OJQ-ve) për zbutjen dhe përshtatjen ndaj ndryshimeve klimatike, sipas fushës së tyre të përgjegjësisë.</w:t>
            </w:r>
          </w:p>
          <w:p w14:paraId="0FA4F56E" w14:textId="77777777" w:rsidR="0058597D" w:rsidRPr="0058597D" w:rsidRDefault="0058597D" w:rsidP="0058597D">
            <w:pPr>
              <w:jc w:val="both"/>
            </w:pPr>
          </w:p>
          <w:p w14:paraId="466845F1" w14:textId="77777777" w:rsidR="0058597D" w:rsidRPr="0058597D" w:rsidRDefault="0058597D" w:rsidP="0058597D">
            <w:pPr>
              <w:jc w:val="center"/>
              <w:rPr>
                <w:b/>
              </w:rPr>
            </w:pPr>
            <w:r w:rsidRPr="0058597D">
              <w:rPr>
                <w:b/>
              </w:rPr>
              <w:t>Neni 34</w:t>
            </w:r>
          </w:p>
          <w:p w14:paraId="2950053F" w14:textId="77777777" w:rsidR="0058597D" w:rsidRPr="0058597D" w:rsidRDefault="0058597D" w:rsidP="0058597D">
            <w:pPr>
              <w:jc w:val="center"/>
              <w:rPr>
                <w:b/>
              </w:rPr>
            </w:pPr>
            <w:r w:rsidRPr="0058597D">
              <w:rPr>
                <w:b/>
              </w:rPr>
              <w:t>Edukimi dhe trajnimi</w:t>
            </w:r>
          </w:p>
          <w:p w14:paraId="7DE5FB6E" w14:textId="77777777" w:rsidR="0058597D" w:rsidRPr="0058597D" w:rsidRDefault="0058597D" w:rsidP="0058597D">
            <w:pPr>
              <w:jc w:val="both"/>
            </w:pPr>
          </w:p>
          <w:p w14:paraId="7AEB97FA" w14:textId="6728DB9D" w:rsidR="0058597D" w:rsidRPr="0058597D" w:rsidRDefault="00F33582" w:rsidP="00A5474F">
            <w:pPr>
              <w:numPr>
                <w:ilvl w:val="0"/>
                <w:numId w:val="19"/>
              </w:numPr>
              <w:tabs>
                <w:tab w:val="left" w:pos="262"/>
              </w:tabs>
              <w:ind w:left="0"/>
              <w:jc w:val="both"/>
            </w:pPr>
            <w:r>
              <w:t>1.</w:t>
            </w:r>
            <w:r w:rsidR="0058597D" w:rsidRPr="0058597D">
              <w:t>Ministria bashkëpunon me Ministrinë përgjegjëse për arsim për hartimin dhe zbatimin e programeve në fushën e mjedisit dhe të ndryshimeve klimatike për të gjitha nivelet e arsimit.</w:t>
            </w:r>
          </w:p>
          <w:p w14:paraId="3B325D1D" w14:textId="77777777" w:rsidR="0058597D" w:rsidRPr="0058597D" w:rsidRDefault="0058597D" w:rsidP="00F33582">
            <w:pPr>
              <w:tabs>
                <w:tab w:val="left" w:pos="262"/>
              </w:tabs>
              <w:jc w:val="both"/>
            </w:pPr>
          </w:p>
          <w:p w14:paraId="162AEECA" w14:textId="51CC082A" w:rsidR="0058597D" w:rsidRPr="0058597D" w:rsidRDefault="00F33582" w:rsidP="00A5474F">
            <w:pPr>
              <w:numPr>
                <w:ilvl w:val="0"/>
                <w:numId w:val="19"/>
              </w:numPr>
              <w:tabs>
                <w:tab w:val="left" w:pos="262"/>
              </w:tabs>
              <w:ind w:left="0"/>
              <w:jc w:val="both"/>
            </w:pPr>
            <w:r>
              <w:t>2.</w:t>
            </w:r>
            <w:r w:rsidR="0058597D" w:rsidRPr="0058597D">
              <w:t xml:space="preserve">Ministria bashkëpunon sa herë që i kërkohet nga Ministria përgjegjëse për arsim lidhur me përmbajtjen e teksteve shkollore dhe </w:t>
            </w:r>
            <w:r w:rsidR="0058597D" w:rsidRPr="0058597D">
              <w:lastRenderedPageBreak/>
              <w:t>materialeve të tjera didaktike dhe nxitë pjesëmarrjen e institucioneve arsimore të të gjitha niveleve në iniciativa për kërkime shkencore, edukim dhe trajnim në fushën e mjedisit e të ndryshimeve klimatike në nivel kombëtar, rajonal dhe ndërkombëtar.</w:t>
            </w:r>
          </w:p>
          <w:p w14:paraId="08177947" w14:textId="050E6083" w:rsidR="0058597D" w:rsidRDefault="0058597D" w:rsidP="00F33582">
            <w:pPr>
              <w:jc w:val="both"/>
            </w:pPr>
          </w:p>
          <w:p w14:paraId="139922A3" w14:textId="77777777" w:rsidR="00460340" w:rsidRPr="0058597D" w:rsidRDefault="00460340" w:rsidP="00F33582">
            <w:pPr>
              <w:jc w:val="both"/>
            </w:pPr>
          </w:p>
          <w:p w14:paraId="07944D9F" w14:textId="5AD5F4BB" w:rsidR="0058597D" w:rsidRPr="0058597D" w:rsidRDefault="00F33582" w:rsidP="00A5474F">
            <w:pPr>
              <w:numPr>
                <w:ilvl w:val="0"/>
                <w:numId w:val="19"/>
              </w:numPr>
              <w:tabs>
                <w:tab w:val="left" w:pos="262"/>
              </w:tabs>
              <w:ind w:left="0"/>
              <w:jc w:val="both"/>
            </w:pPr>
            <w:r>
              <w:t>3.</w:t>
            </w:r>
            <w:r w:rsidR="0058597D" w:rsidRPr="0058597D">
              <w:t>Ministria përgjegjëse për arsim dhe Ministria përgjegjëse për punë bashkëpunojnë për hartimin dhe zbatimin e programeve të edukimit në vazhdim dhe trajnimet në fushën e mjedisit e të ndryshimeve klimatike.</w:t>
            </w:r>
          </w:p>
          <w:p w14:paraId="5F728269" w14:textId="77777777" w:rsidR="0058597D" w:rsidRPr="0058597D" w:rsidRDefault="0058597D" w:rsidP="0058597D">
            <w:pPr>
              <w:jc w:val="center"/>
              <w:rPr>
                <w:b/>
              </w:rPr>
            </w:pPr>
          </w:p>
          <w:p w14:paraId="4701D215" w14:textId="77777777" w:rsidR="0058597D" w:rsidRPr="0058597D" w:rsidRDefault="0058597D" w:rsidP="0058597D">
            <w:pPr>
              <w:jc w:val="center"/>
              <w:rPr>
                <w:b/>
              </w:rPr>
            </w:pPr>
            <w:r w:rsidRPr="0058597D">
              <w:rPr>
                <w:b/>
              </w:rPr>
              <w:t>Neni 35</w:t>
            </w:r>
          </w:p>
          <w:p w14:paraId="2BE54499" w14:textId="77777777" w:rsidR="0058597D" w:rsidRPr="0058597D" w:rsidRDefault="0058597D" w:rsidP="0058597D">
            <w:pPr>
              <w:jc w:val="center"/>
              <w:rPr>
                <w:b/>
              </w:rPr>
            </w:pPr>
            <w:r w:rsidRPr="0058597D">
              <w:rPr>
                <w:b/>
              </w:rPr>
              <w:t>Informimi dhe ndërgjegjësimi publik</w:t>
            </w:r>
          </w:p>
          <w:p w14:paraId="15857AAD" w14:textId="77777777" w:rsidR="0058597D" w:rsidRPr="0058597D" w:rsidRDefault="0058597D" w:rsidP="0058597D">
            <w:pPr>
              <w:jc w:val="both"/>
            </w:pPr>
          </w:p>
          <w:p w14:paraId="3CBFF133" w14:textId="2D26C427" w:rsidR="0058597D" w:rsidRPr="0058597D" w:rsidRDefault="00F33582" w:rsidP="00A5474F">
            <w:pPr>
              <w:numPr>
                <w:ilvl w:val="0"/>
                <w:numId w:val="20"/>
              </w:numPr>
              <w:tabs>
                <w:tab w:val="left" w:pos="250"/>
              </w:tabs>
              <w:ind w:left="0"/>
              <w:jc w:val="both"/>
            </w:pPr>
            <w:r>
              <w:t>1.</w:t>
            </w:r>
            <w:r w:rsidR="0058597D" w:rsidRPr="0058597D">
              <w:t xml:space="preserve">Ministritë përgjegjëse, brenda fushave të kompetencave përkatëse ndërmarrin fushata informimi për të sensibilizuar e ndërgjegjësuar </w:t>
            </w:r>
            <w:r w:rsidR="0058597D" w:rsidRPr="0058597D">
              <w:rPr>
                <w:rFonts w:eastAsiaTheme="minorEastAsia"/>
                <w:bCs/>
              </w:rPr>
              <w:t xml:space="preserve">të gjithë, pavarësisht nga gjinia, mosha, grupi etnik, paaftësia, feja apo përkatësia politike </w:t>
            </w:r>
            <w:r w:rsidR="0058597D" w:rsidRPr="0058597D">
              <w:t>për efektet negative të ndryshimeve klimatike, për masat konkrete që mund të marrin për reduktimin e shkarkimeve të gazrave serrë dhe përshtatjen ndaj ndryshimeve klimatike, në zbatim të kërkesave të këtij ligji dhe objektivave strategjikë të vendit në këtë fushë.</w:t>
            </w:r>
          </w:p>
          <w:p w14:paraId="2A950DC4" w14:textId="51A307EE" w:rsidR="0058597D" w:rsidRDefault="0058597D" w:rsidP="00F33582">
            <w:pPr>
              <w:tabs>
                <w:tab w:val="left" w:pos="250"/>
              </w:tabs>
              <w:jc w:val="both"/>
            </w:pPr>
          </w:p>
          <w:p w14:paraId="76741511" w14:textId="18346FA2" w:rsidR="004F10C5" w:rsidRDefault="004F10C5" w:rsidP="00F33582">
            <w:pPr>
              <w:tabs>
                <w:tab w:val="left" w:pos="250"/>
              </w:tabs>
              <w:jc w:val="both"/>
            </w:pPr>
          </w:p>
          <w:p w14:paraId="2EAB5FFC" w14:textId="77777777" w:rsidR="004F10C5" w:rsidRPr="0058597D" w:rsidRDefault="004F10C5" w:rsidP="00F33582">
            <w:pPr>
              <w:tabs>
                <w:tab w:val="left" w:pos="250"/>
              </w:tabs>
              <w:jc w:val="both"/>
            </w:pPr>
          </w:p>
          <w:p w14:paraId="333DE2AF" w14:textId="6C9B93DE" w:rsidR="0058597D" w:rsidRPr="0058597D" w:rsidRDefault="00F33582" w:rsidP="00A5474F">
            <w:pPr>
              <w:numPr>
                <w:ilvl w:val="0"/>
                <w:numId w:val="20"/>
              </w:numPr>
              <w:tabs>
                <w:tab w:val="left" w:pos="250"/>
              </w:tabs>
              <w:ind w:left="0"/>
              <w:jc w:val="both"/>
            </w:pPr>
            <w:r>
              <w:t>2.</w:t>
            </w:r>
            <w:r w:rsidR="0058597D" w:rsidRPr="0058597D">
              <w:t xml:space="preserve">Fushatat e ndërgjegjësimit i kushtojnë vëmendje të veçantë rolit dhe përfshirjes së </w:t>
            </w:r>
            <w:r w:rsidR="0058597D" w:rsidRPr="0058597D">
              <w:lastRenderedPageBreak/>
              <w:t>grave</w:t>
            </w:r>
            <w:r w:rsidR="0058597D" w:rsidRPr="0058597D">
              <w:rPr>
                <w:rFonts w:eastAsiaTheme="minorEastAsia"/>
                <w:bCs/>
              </w:rPr>
              <w:t xml:space="preserve"> të </w:t>
            </w:r>
            <w:r w:rsidR="0058597D" w:rsidRPr="0058597D">
              <w:t>të</w:t>
            </w:r>
            <w:r w:rsidR="0058597D" w:rsidRPr="0058597D">
              <w:rPr>
                <w:rFonts w:eastAsiaTheme="minorEastAsia"/>
                <w:bCs/>
              </w:rPr>
              <w:t xml:space="preserve"> gjitha moshave, grupeve etnike, aftësisë se kufizuar </w:t>
            </w:r>
            <w:r w:rsidR="0058597D" w:rsidRPr="0058597D">
              <w:t>në përpjekjet për zbutjen dhe përshtatjen ndaj ndryshimeve klimatike.</w:t>
            </w:r>
          </w:p>
          <w:p w14:paraId="682E1C2D" w14:textId="77777777" w:rsidR="0058597D" w:rsidRPr="0058597D" w:rsidRDefault="0058597D" w:rsidP="0058597D">
            <w:pPr>
              <w:jc w:val="both"/>
            </w:pPr>
          </w:p>
          <w:p w14:paraId="4BFBEAED" w14:textId="77777777" w:rsidR="0058597D" w:rsidRPr="0058597D" w:rsidRDefault="0058597D" w:rsidP="0058597D">
            <w:pPr>
              <w:jc w:val="center"/>
              <w:rPr>
                <w:b/>
              </w:rPr>
            </w:pPr>
            <w:r w:rsidRPr="0058597D">
              <w:rPr>
                <w:b/>
              </w:rPr>
              <w:t>Neni 36</w:t>
            </w:r>
          </w:p>
          <w:p w14:paraId="1A705440" w14:textId="77777777" w:rsidR="0058597D" w:rsidRPr="0058597D" w:rsidRDefault="0058597D" w:rsidP="0058597D">
            <w:pPr>
              <w:jc w:val="center"/>
              <w:rPr>
                <w:b/>
              </w:rPr>
            </w:pPr>
            <w:r w:rsidRPr="0058597D">
              <w:rPr>
                <w:b/>
              </w:rPr>
              <w:t>Pjesëmarrja e publikut</w:t>
            </w:r>
          </w:p>
          <w:p w14:paraId="625CE008" w14:textId="77777777" w:rsidR="0058597D" w:rsidRPr="0058597D" w:rsidRDefault="0058597D" w:rsidP="00F33582">
            <w:pPr>
              <w:jc w:val="both"/>
            </w:pPr>
          </w:p>
          <w:p w14:paraId="200B895F" w14:textId="77777777" w:rsidR="0058597D" w:rsidRPr="0058597D" w:rsidRDefault="0058597D" w:rsidP="00A5474F">
            <w:pPr>
              <w:numPr>
                <w:ilvl w:val="0"/>
                <w:numId w:val="21"/>
              </w:numPr>
              <w:tabs>
                <w:tab w:val="left" w:pos="275"/>
              </w:tabs>
              <w:ind w:left="0" w:firstLine="29"/>
              <w:jc w:val="both"/>
            </w:pPr>
            <w:r w:rsidRPr="0058597D">
              <w:t xml:space="preserve">Ministritë përgjegjëse, gjatë përgatitjes apo përditësimit të legjislacionit dhe strategjive të tyre në lidhje me klimën, garantojnë pjesëmarrjen e të gjithë akterëve të interesuar, përfshirë institucionet e nivelit lokal , sektorin privat dhe publikun, sipas përcaktimeve të legjislacionit përkatës </w:t>
            </w:r>
            <w:r w:rsidRPr="0058597D">
              <w:rPr>
                <w:rFonts w:eastAsiaTheme="minorEastAsia"/>
                <w:bCs/>
              </w:rPr>
              <w:t>në përputhje me normat dhe standardet për barazinë gjinore, mos diskriminimin dhe të drejtat e njeriut</w:t>
            </w:r>
            <w:r w:rsidRPr="0058597D">
              <w:t>.</w:t>
            </w:r>
          </w:p>
          <w:p w14:paraId="75A1BBA7" w14:textId="77777777" w:rsidR="0058597D" w:rsidRPr="0058597D" w:rsidRDefault="0058597D" w:rsidP="00F33582">
            <w:pPr>
              <w:tabs>
                <w:tab w:val="left" w:pos="275"/>
              </w:tabs>
              <w:jc w:val="both"/>
            </w:pPr>
          </w:p>
          <w:p w14:paraId="58A8F412" w14:textId="77777777" w:rsidR="0058597D" w:rsidRPr="0058597D" w:rsidRDefault="0058597D" w:rsidP="00A5474F">
            <w:pPr>
              <w:numPr>
                <w:ilvl w:val="0"/>
                <w:numId w:val="21"/>
              </w:numPr>
              <w:tabs>
                <w:tab w:val="left" w:pos="275"/>
              </w:tabs>
              <w:ind w:left="0" w:firstLine="29"/>
              <w:jc w:val="both"/>
            </w:pPr>
            <w:r w:rsidRPr="0058597D">
              <w:t>E drejta e publikut për të marrë pjesë në procesin e informimit përcaktohet me aktin ligjor përkatës  për konsultime publike.</w:t>
            </w:r>
          </w:p>
          <w:p w14:paraId="64A840DC" w14:textId="36070F32" w:rsidR="0058597D" w:rsidRDefault="0058597D" w:rsidP="0058597D">
            <w:pPr>
              <w:jc w:val="both"/>
            </w:pPr>
          </w:p>
          <w:p w14:paraId="47DEC90E" w14:textId="77777777" w:rsidR="00267CF9" w:rsidRPr="0058597D" w:rsidRDefault="00267CF9" w:rsidP="0058597D">
            <w:pPr>
              <w:jc w:val="both"/>
            </w:pPr>
          </w:p>
          <w:p w14:paraId="25CD2E76" w14:textId="77777777" w:rsidR="0058597D" w:rsidRPr="0058597D" w:rsidRDefault="0058597D" w:rsidP="0058597D">
            <w:pPr>
              <w:jc w:val="both"/>
              <w:rPr>
                <w:b/>
              </w:rPr>
            </w:pPr>
            <w:r w:rsidRPr="0058597D">
              <w:rPr>
                <w:b/>
              </w:rPr>
              <w:t>KAPITULLI IX</w:t>
            </w:r>
          </w:p>
          <w:p w14:paraId="4B7C25FB" w14:textId="77777777" w:rsidR="0058597D" w:rsidRPr="0058597D" w:rsidRDefault="0058597D" w:rsidP="0058597D">
            <w:pPr>
              <w:jc w:val="both"/>
              <w:rPr>
                <w:b/>
              </w:rPr>
            </w:pPr>
            <w:r w:rsidRPr="0058597D">
              <w:rPr>
                <w:b/>
              </w:rPr>
              <w:t>MBIKËQYRJA INSPEKTUESE</w:t>
            </w:r>
          </w:p>
          <w:p w14:paraId="74C9E21A" w14:textId="3008F3B8" w:rsidR="0058597D" w:rsidRDefault="0058597D" w:rsidP="0058597D">
            <w:pPr>
              <w:jc w:val="both"/>
              <w:rPr>
                <w:b/>
              </w:rPr>
            </w:pPr>
          </w:p>
          <w:p w14:paraId="627A98C8" w14:textId="77777777" w:rsidR="00267CF9" w:rsidRPr="0058597D" w:rsidRDefault="00267CF9" w:rsidP="0058597D">
            <w:pPr>
              <w:jc w:val="both"/>
              <w:rPr>
                <w:b/>
              </w:rPr>
            </w:pPr>
          </w:p>
          <w:p w14:paraId="7FF3EA11" w14:textId="77777777" w:rsidR="0058597D" w:rsidRPr="0058597D" w:rsidRDefault="0058597D" w:rsidP="0058597D">
            <w:pPr>
              <w:jc w:val="center"/>
              <w:rPr>
                <w:b/>
              </w:rPr>
            </w:pPr>
            <w:r w:rsidRPr="0058597D">
              <w:rPr>
                <w:b/>
              </w:rPr>
              <w:t>Neni 37</w:t>
            </w:r>
          </w:p>
          <w:p w14:paraId="4B677A4C" w14:textId="77777777" w:rsidR="0058597D" w:rsidRPr="0058597D" w:rsidRDefault="0058597D" w:rsidP="0058597D">
            <w:pPr>
              <w:jc w:val="center"/>
              <w:rPr>
                <w:b/>
              </w:rPr>
            </w:pPr>
            <w:r w:rsidRPr="0058597D">
              <w:rPr>
                <w:b/>
              </w:rPr>
              <w:t>Mbikëqyrja inspektese</w:t>
            </w:r>
          </w:p>
          <w:p w14:paraId="5BCB93A5" w14:textId="77777777" w:rsidR="0058597D" w:rsidRPr="0058597D" w:rsidRDefault="0058597D" w:rsidP="0058597D">
            <w:pPr>
              <w:jc w:val="both"/>
            </w:pPr>
          </w:p>
          <w:p w14:paraId="2BEBF935" w14:textId="5A5F8A9E" w:rsidR="0058597D" w:rsidRPr="0058597D" w:rsidRDefault="00F33582" w:rsidP="00A5474F">
            <w:pPr>
              <w:numPr>
                <w:ilvl w:val="3"/>
                <w:numId w:val="22"/>
              </w:numPr>
              <w:tabs>
                <w:tab w:val="left" w:pos="275"/>
              </w:tabs>
              <w:ind w:left="0"/>
              <w:jc w:val="both"/>
            </w:pPr>
            <w:r>
              <w:t>1.</w:t>
            </w:r>
            <w:r w:rsidR="0058597D" w:rsidRPr="0058597D">
              <w:t>Mbikëqyrjen inspektuese për zbatimin e këtij ligji dhe të akteve nënligjore të nxjerra në bazë të tij e bënë Ministria dhe Ministria përgjegjëse për tregtinë.</w:t>
            </w:r>
          </w:p>
          <w:p w14:paraId="16C43F0C" w14:textId="77777777" w:rsidR="0058597D" w:rsidRPr="0058597D" w:rsidRDefault="0058597D" w:rsidP="00F33582">
            <w:pPr>
              <w:tabs>
                <w:tab w:val="left" w:pos="275"/>
              </w:tabs>
              <w:jc w:val="both"/>
            </w:pPr>
          </w:p>
          <w:p w14:paraId="01B36C35" w14:textId="73636B72" w:rsidR="0058597D" w:rsidRPr="0058597D" w:rsidRDefault="00F33582" w:rsidP="00A5474F">
            <w:pPr>
              <w:numPr>
                <w:ilvl w:val="3"/>
                <w:numId w:val="22"/>
              </w:numPr>
              <w:tabs>
                <w:tab w:val="left" w:pos="275"/>
              </w:tabs>
              <w:ind w:left="0"/>
              <w:jc w:val="both"/>
            </w:pPr>
            <w:r>
              <w:t>2.</w:t>
            </w:r>
            <w:r w:rsidR="0058597D" w:rsidRPr="0058597D">
              <w:t>Inspektori mjedisor mbikëqyr zbatimin e dispozitave të këtij ligji që kanë të bëjnë me obligimet e operatorëve të impianteve, inspektori i aviacionit mbi zbatimin e dispozitave që kanë të bëjnë me obligimet e operatorëve të avionëve dhe inspektori i tregut për zbatimin e dispozitave të këtij ligji në lidhje me ofrimin ë e informacionit për konsumatorët, për ekonominë e karburanteve dhe emisionet e CO</w:t>
            </w:r>
            <w:r w:rsidR="0058597D" w:rsidRPr="0058597D">
              <w:rPr>
                <w:vertAlign w:val="subscript"/>
              </w:rPr>
              <w:t>2</w:t>
            </w:r>
            <w:r w:rsidR="0058597D" w:rsidRPr="0058597D">
              <w:t xml:space="preserve"> nga makinat e reja të pasagjerëve.</w:t>
            </w:r>
          </w:p>
          <w:p w14:paraId="5B4ACD3F" w14:textId="77777777" w:rsidR="0058597D" w:rsidRPr="0058597D" w:rsidRDefault="0058597D" w:rsidP="00F33582">
            <w:pPr>
              <w:jc w:val="both"/>
            </w:pPr>
          </w:p>
          <w:p w14:paraId="5FB0D93B" w14:textId="517824A7" w:rsidR="0058597D" w:rsidRPr="0058597D" w:rsidRDefault="00F33582" w:rsidP="00A5474F">
            <w:pPr>
              <w:numPr>
                <w:ilvl w:val="3"/>
                <w:numId w:val="22"/>
              </w:numPr>
              <w:tabs>
                <w:tab w:val="left" w:pos="275"/>
              </w:tabs>
              <w:ind w:left="0"/>
              <w:jc w:val="both"/>
            </w:pPr>
            <w:r>
              <w:t>3.</w:t>
            </w:r>
            <w:r w:rsidR="0058597D" w:rsidRPr="0058597D">
              <w:t>Për procedurën e kryerjes së mbikëqyrjes inspektuese zbatohen dispozitat e ligjit përkatës që rregullojnë mbikëqyrjen inspektuese, përveç nëse me këtë ligj është përcaktuar ndryshe.</w:t>
            </w:r>
          </w:p>
          <w:p w14:paraId="1E8A9A22" w14:textId="77777777" w:rsidR="0058597D" w:rsidRPr="0058597D" w:rsidRDefault="0058597D" w:rsidP="0058597D">
            <w:pPr>
              <w:jc w:val="both"/>
            </w:pPr>
          </w:p>
          <w:p w14:paraId="4647BAD5" w14:textId="77777777" w:rsidR="0058597D" w:rsidRPr="0058597D" w:rsidRDefault="0058597D" w:rsidP="0058597D">
            <w:pPr>
              <w:jc w:val="center"/>
              <w:rPr>
                <w:b/>
              </w:rPr>
            </w:pPr>
            <w:r w:rsidRPr="0058597D">
              <w:rPr>
                <w:b/>
              </w:rPr>
              <w:t>Neni 38</w:t>
            </w:r>
          </w:p>
          <w:p w14:paraId="48D744DC" w14:textId="77777777" w:rsidR="0058597D" w:rsidRPr="0058597D" w:rsidRDefault="0058597D" w:rsidP="0058597D">
            <w:pPr>
              <w:jc w:val="center"/>
              <w:rPr>
                <w:b/>
              </w:rPr>
            </w:pPr>
            <w:r w:rsidRPr="0058597D">
              <w:rPr>
                <w:b/>
              </w:rPr>
              <w:t>Të drejtat dhe detyrat e inspektorit</w:t>
            </w:r>
          </w:p>
          <w:p w14:paraId="057990B4" w14:textId="77777777" w:rsidR="0058597D" w:rsidRPr="0058597D" w:rsidRDefault="0058597D" w:rsidP="0058597D">
            <w:pPr>
              <w:jc w:val="center"/>
              <w:rPr>
                <w:b/>
              </w:rPr>
            </w:pPr>
          </w:p>
          <w:p w14:paraId="23B108A2" w14:textId="400E6E11" w:rsidR="0058597D" w:rsidRPr="0058597D" w:rsidRDefault="00F33582" w:rsidP="00A5474F">
            <w:pPr>
              <w:numPr>
                <w:ilvl w:val="0"/>
                <w:numId w:val="23"/>
              </w:numPr>
              <w:tabs>
                <w:tab w:val="left" w:pos="275"/>
              </w:tabs>
              <w:ind w:left="0"/>
              <w:jc w:val="both"/>
            </w:pPr>
            <w:r>
              <w:t>1.</w:t>
            </w:r>
            <w:r w:rsidR="0058597D" w:rsidRPr="0058597D">
              <w:t>Në kryerjen e mbikëqyrjes inspektuese, inspektori i tregut ka të drejtë dhe detyrë të verifikoj nëse ofertuesi i automjeteve për pasagjer i ka plotësuar të gjitha obligimit e parapara me aktin nënligjore si: vendosja e tabelës me të dhëna përskaj çdo automjeti për shitje, përgatitja e udhëzuesve për modelet të cilat i ofron për shitje si dhe informatat tjera lidhur me emisionet e CO</w:t>
            </w:r>
            <w:r w:rsidR="0058597D" w:rsidRPr="0058597D">
              <w:rPr>
                <w:vertAlign w:val="subscript"/>
              </w:rPr>
              <w:t>2</w:t>
            </w:r>
            <w:r w:rsidR="0058597D" w:rsidRPr="0058597D">
              <w:t>, shpenzimin e derivateve, etj.</w:t>
            </w:r>
          </w:p>
          <w:p w14:paraId="59A4EE04" w14:textId="77777777" w:rsidR="0058597D" w:rsidRPr="0058597D" w:rsidRDefault="0058597D" w:rsidP="00F33582">
            <w:pPr>
              <w:tabs>
                <w:tab w:val="left" w:pos="275"/>
              </w:tabs>
              <w:jc w:val="both"/>
            </w:pPr>
          </w:p>
          <w:p w14:paraId="274BEE04" w14:textId="1174AFEC" w:rsidR="0058597D" w:rsidRPr="0058597D" w:rsidRDefault="00F33582" w:rsidP="00A5474F">
            <w:pPr>
              <w:numPr>
                <w:ilvl w:val="0"/>
                <w:numId w:val="23"/>
              </w:numPr>
              <w:tabs>
                <w:tab w:val="left" w:pos="275"/>
              </w:tabs>
              <w:ind w:left="0"/>
              <w:jc w:val="both"/>
            </w:pPr>
            <w:r>
              <w:lastRenderedPageBreak/>
              <w:t>2.</w:t>
            </w:r>
            <w:r w:rsidR="0058597D" w:rsidRPr="0058597D">
              <w:t xml:space="preserve">Në kryerjen e mbikëqyrjes inspektuese mbi punën e operatorit të impiantit, inspektori për mbrojtjen e mjedisit ka të drejtë dhe detyrë të përcaktojë nëse: </w:t>
            </w:r>
          </w:p>
          <w:p w14:paraId="26F6CBC6" w14:textId="77777777" w:rsidR="0058597D" w:rsidRPr="0058597D" w:rsidRDefault="0058597D" w:rsidP="0058597D">
            <w:pPr>
              <w:ind w:left="720"/>
              <w:contextualSpacing/>
              <w:jc w:val="both"/>
              <w:rPr>
                <w:rFonts w:eastAsiaTheme="minorHAnsi"/>
              </w:rPr>
            </w:pPr>
          </w:p>
          <w:p w14:paraId="64F426DF" w14:textId="1DACED76" w:rsidR="0058597D" w:rsidRPr="0058597D" w:rsidRDefault="00F33582" w:rsidP="00F33582">
            <w:pPr>
              <w:ind w:left="284"/>
              <w:jc w:val="both"/>
            </w:pPr>
            <w:r>
              <w:t>2.1.</w:t>
            </w:r>
            <w:r w:rsidR="0058597D" w:rsidRPr="0058597D">
              <w:t xml:space="preserve">Është marrë leje për llojin e caktuar të veprimtarisë para fillimit të funksionimit; </w:t>
            </w:r>
          </w:p>
          <w:p w14:paraId="05841ED8" w14:textId="134EF42E" w:rsidR="0058597D" w:rsidRDefault="0058597D" w:rsidP="0058597D">
            <w:pPr>
              <w:ind w:left="284"/>
              <w:contextualSpacing/>
              <w:jc w:val="both"/>
              <w:rPr>
                <w:rFonts w:eastAsiaTheme="minorHAnsi"/>
              </w:rPr>
            </w:pPr>
          </w:p>
          <w:p w14:paraId="56FA5643" w14:textId="77777777" w:rsidR="00267CF9" w:rsidRPr="0058597D" w:rsidRDefault="00267CF9" w:rsidP="0058597D">
            <w:pPr>
              <w:ind w:left="284"/>
              <w:contextualSpacing/>
              <w:jc w:val="both"/>
              <w:rPr>
                <w:rFonts w:eastAsiaTheme="minorHAnsi"/>
              </w:rPr>
            </w:pPr>
          </w:p>
          <w:p w14:paraId="389FF22D" w14:textId="0414B42D" w:rsidR="0058597D" w:rsidRPr="0058597D" w:rsidRDefault="00F33582" w:rsidP="00F33582">
            <w:pPr>
              <w:ind w:left="284"/>
              <w:jc w:val="both"/>
            </w:pPr>
            <w:r>
              <w:t>2.2.</w:t>
            </w:r>
            <w:r w:rsidR="0058597D" w:rsidRPr="0058597D">
              <w:t xml:space="preserve">Është parashtruar kërkesë për dhënien e lejes për stabilimentet ekzistuese në afatin e përcaktuar; </w:t>
            </w:r>
          </w:p>
          <w:p w14:paraId="6B1A7A8B" w14:textId="77777777" w:rsidR="0058597D" w:rsidRPr="0058597D" w:rsidRDefault="0058597D" w:rsidP="0058597D">
            <w:pPr>
              <w:ind w:left="284"/>
              <w:contextualSpacing/>
              <w:jc w:val="both"/>
              <w:rPr>
                <w:rFonts w:eastAsiaTheme="minorHAnsi"/>
              </w:rPr>
            </w:pPr>
          </w:p>
          <w:p w14:paraId="71DC0A4C" w14:textId="46D13064" w:rsidR="0058597D" w:rsidRPr="0058597D" w:rsidRDefault="00F33582" w:rsidP="00F33582">
            <w:pPr>
              <w:ind w:left="284"/>
              <w:jc w:val="both"/>
            </w:pPr>
            <w:r>
              <w:t>2.3.</w:t>
            </w:r>
            <w:r w:rsidR="0058597D" w:rsidRPr="0058597D">
              <w:t xml:space="preserve">Ministria është njoftuar për ndonjë ndryshim të synuar në llojin e aktivitetit dhe mënyrës së funksionimit të impiantit ose për ndonjë zgjerim apo zvogëlim të kapacitetit; </w:t>
            </w:r>
          </w:p>
          <w:p w14:paraId="218403B7" w14:textId="77777777" w:rsidR="0058597D" w:rsidRPr="0058597D" w:rsidRDefault="0058597D" w:rsidP="0058597D">
            <w:pPr>
              <w:ind w:left="284"/>
              <w:contextualSpacing/>
              <w:jc w:val="both"/>
              <w:rPr>
                <w:rFonts w:eastAsiaTheme="minorHAnsi"/>
              </w:rPr>
            </w:pPr>
          </w:p>
          <w:p w14:paraId="6852D517" w14:textId="35C3D895" w:rsidR="00267CF9" w:rsidRPr="00ED04F7" w:rsidRDefault="002324CF" w:rsidP="00ED04F7">
            <w:pPr>
              <w:pStyle w:val="ListParagraph"/>
              <w:numPr>
                <w:ilvl w:val="1"/>
                <w:numId w:val="1"/>
              </w:numPr>
              <w:jc w:val="both"/>
            </w:pPr>
            <w:r>
              <w:t xml:space="preserve"> </w:t>
            </w:r>
            <w:r w:rsidR="0058597D" w:rsidRPr="0058597D">
              <w:t xml:space="preserve">Është paraqitur kërkesë për ndryshimin e lejes me plan të ndryshuar për monitorim; </w:t>
            </w:r>
          </w:p>
          <w:p w14:paraId="33AAE8BD" w14:textId="77777777" w:rsidR="00267CF9" w:rsidRPr="0058597D" w:rsidRDefault="00267CF9" w:rsidP="0058597D">
            <w:pPr>
              <w:ind w:left="284"/>
              <w:contextualSpacing/>
              <w:jc w:val="both"/>
              <w:rPr>
                <w:rFonts w:eastAsiaTheme="minorHAnsi"/>
              </w:rPr>
            </w:pPr>
          </w:p>
          <w:p w14:paraId="7DB1B5A0" w14:textId="73A7EBFC" w:rsidR="00267CF9" w:rsidRPr="00ED04F7" w:rsidRDefault="002324CF" w:rsidP="00ED04F7">
            <w:pPr>
              <w:pStyle w:val="ListParagraph"/>
              <w:numPr>
                <w:ilvl w:val="1"/>
                <w:numId w:val="4"/>
              </w:numPr>
              <w:jc w:val="both"/>
            </w:pPr>
            <w:r>
              <w:t xml:space="preserve"> </w:t>
            </w:r>
            <w:r w:rsidR="0058597D" w:rsidRPr="0058597D">
              <w:t>Mbahen shënime për të gjitha ndryshimet në planin e monitorimit;</w:t>
            </w:r>
          </w:p>
          <w:p w14:paraId="781405BF" w14:textId="77777777" w:rsidR="00267CF9" w:rsidRPr="0058597D" w:rsidRDefault="00267CF9" w:rsidP="0058597D">
            <w:pPr>
              <w:ind w:left="284"/>
              <w:contextualSpacing/>
              <w:jc w:val="both"/>
              <w:rPr>
                <w:rFonts w:eastAsiaTheme="minorHAnsi"/>
              </w:rPr>
            </w:pPr>
          </w:p>
          <w:p w14:paraId="37AE7C6D" w14:textId="7DCDB54B" w:rsidR="0058597D" w:rsidRPr="0058597D" w:rsidRDefault="002324CF" w:rsidP="002324CF">
            <w:pPr>
              <w:pStyle w:val="ListParagraph"/>
              <w:numPr>
                <w:ilvl w:val="1"/>
                <w:numId w:val="4"/>
              </w:numPr>
              <w:jc w:val="both"/>
            </w:pPr>
            <w:r>
              <w:t xml:space="preserve"> </w:t>
            </w:r>
            <w:r w:rsidR="0058597D" w:rsidRPr="0058597D">
              <w:t xml:space="preserve">Mbahen të gjitha të dhënat relevante; </w:t>
            </w:r>
          </w:p>
          <w:p w14:paraId="3BE84208" w14:textId="650AF960" w:rsidR="0058597D" w:rsidRDefault="0058597D" w:rsidP="0058597D">
            <w:pPr>
              <w:ind w:left="284"/>
              <w:contextualSpacing/>
              <w:jc w:val="both"/>
              <w:rPr>
                <w:rFonts w:eastAsiaTheme="minorHAnsi"/>
              </w:rPr>
            </w:pPr>
          </w:p>
          <w:p w14:paraId="710DCB69" w14:textId="77777777" w:rsidR="00ED04F7" w:rsidRPr="0058597D" w:rsidRDefault="00ED04F7" w:rsidP="0058597D">
            <w:pPr>
              <w:ind w:left="284"/>
              <w:contextualSpacing/>
              <w:jc w:val="both"/>
              <w:rPr>
                <w:rFonts w:eastAsiaTheme="minorHAnsi"/>
              </w:rPr>
            </w:pPr>
          </w:p>
          <w:p w14:paraId="1E653C4A" w14:textId="1850278D" w:rsidR="002324CF" w:rsidRDefault="00F33582" w:rsidP="00ED04F7">
            <w:pPr>
              <w:ind w:left="284"/>
              <w:jc w:val="both"/>
            </w:pPr>
            <w:r>
              <w:t>2.7.</w:t>
            </w:r>
            <w:r w:rsidR="002324CF">
              <w:t xml:space="preserve"> </w:t>
            </w:r>
            <w:r w:rsidR="0058597D" w:rsidRPr="0058597D">
              <w:t xml:space="preserve">Nëse deri më 31 mars të vitit aktual në Ministri është dorëzuar raporti për shkarkimet e gazrave serrë si dhe të dhënat për aktivitetet e impiantit për vitin paraprak, së bashku me  raportin e verifikimit; </w:t>
            </w:r>
          </w:p>
          <w:p w14:paraId="560A08EA" w14:textId="77777777" w:rsidR="00ED04F7" w:rsidRPr="00ED04F7" w:rsidRDefault="00ED04F7" w:rsidP="00ED04F7">
            <w:pPr>
              <w:ind w:left="284"/>
              <w:jc w:val="both"/>
            </w:pPr>
          </w:p>
          <w:p w14:paraId="4FB176A1" w14:textId="264A5517" w:rsidR="0058597D" w:rsidRPr="0058597D" w:rsidRDefault="00F33582" w:rsidP="00F33582">
            <w:pPr>
              <w:ind w:left="284"/>
              <w:jc w:val="both"/>
            </w:pPr>
            <w:r>
              <w:t>2.8.</w:t>
            </w:r>
            <w:r w:rsidR="002324CF">
              <w:t xml:space="preserve"> </w:t>
            </w:r>
            <w:r w:rsidR="0058597D" w:rsidRPr="0058597D">
              <w:t xml:space="preserve">Në afatin e paraparë është dorëzuar në Ministri raporti për përmirësimin e metodologjisë së monitorimit; dhe </w:t>
            </w:r>
          </w:p>
          <w:p w14:paraId="6620ED9B" w14:textId="25200A6F" w:rsidR="0058597D" w:rsidRDefault="0058597D" w:rsidP="0058597D">
            <w:pPr>
              <w:ind w:left="284"/>
              <w:contextualSpacing/>
              <w:jc w:val="both"/>
              <w:rPr>
                <w:rFonts w:eastAsiaTheme="minorHAnsi"/>
              </w:rPr>
            </w:pPr>
          </w:p>
          <w:p w14:paraId="593D0C7B" w14:textId="77777777" w:rsidR="0051558D" w:rsidRPr="0058597D" w:rsidRDefault="0051558D" w:rsidP="0058597D">
            <w:pPr>
              <w:ind w:left="284"/>
              <w:contextualSpacing/>
              <w:jc w:val="both"/>
              <w:rPr>
                <w:rFonts w:eastAsiaTheme="minorHAnsi"/>
              </w:rPr>
            </w:pPr>
          </w:p>
          <w:p w14:paraId="18483B76" w14:textId="23C97A09" w:rsidR="0058597D" w:rsidRPr="0058597D" w:rsidRDefault="00F33582" w:rsidP="00F33582">
            <w:pPr>
              <w:ind w:left="284"/>
              <w:jc w:val="both"/>
            </w:pPr>
            <w:r>
              <w:t>2.9.</w:t>
            </w:r>
            <w:r w:rsidR="002324CF">
              <w:t xml:space="preserve"> </w:t>
            </w:r>
            <w:r w:rsidR="0058597D" w:rsidRPr="0058597D">
              <w:t>Zbatohen obligimet tjera të përcaktuara në lejen e lëshuar për operim.</w:t>
            </w:r>
          </w:p>
          <w:p w14:paraId="261DE3C7" w14:textId="77E9F2F2" w:rsidR="0058597D" w:rsidRDefault="0058597D" w:rsidP="0058597D">
            <w:pPr>
              <w:jc w:val="both"/>
            </w:pPr>
          </w:p>
          <w:p w14:paraId="651A1E01" w14:textId="77777777" w:rsidR="00E32FA4" w:rsidRPr="0058597D" w:rsidRDefault="00E32FA4" w:rsidP="0058597D">
            <w:pPr>
              <w:jc w:val="both"/>
            </w:pPr>
          </w:p>
          <w:p w14:paraId="63B80ED3" w14:textId="77777777" w:rsidR="0058597D" w:rsidRPr="0058597D" w:rsidRDefault="0058597D" w:rsidP="0058597D">
            <w:pPr>
              <w:jc w:val="center"/>
              <w:rPr>
                <w:b/>
              </w:rPr>
            </w:pPr>
            <w:r w:rsidRPr="0058597D">
              <w:rPr>
                <w:b/>
              </w:rPr>
              <w:t>Neni 39</w:t>
            </w:r>
          </w:p>
          <w:p w14:paraId="271DA413" w14:textId="77777777" w:rsidR="0058597D" w:rsidRPr="0058597D" w:rsidRDefault="0058597D" w:rsidP="0058597D">
            <w:pPr>
              <w:jc w:val="center"/>
              <w:rPr>
                <w:b/>
              </w:rPr>
            </w:pPr>
            <w:r w:rsidRPr="0058597D">
              <w:rPr>
                <w:b/>
              </w:rPr>
              <w:t>Autorizimet e Inspektorit</w:t>
            </w:r>
          </w:p>
          <w:p w14:paraId="372C2433" w14:textId="77777777" w:rsidR="0058597D" w:rsidRPr="0058597D" w:rsidRDefault="0058597D" w:rsidP="0058597D">
            <w:pPr>
              <w:jc w:val="both"/>
            </w:pPr>
          </w:p>
          <w:p w14:paraId="33759451" w14:textId="6131AF2F" w:rsidR="0058597D" w:rsidRPr="0058597D" w:rsidRDefault="003D11A4" w:rsidP="00A5474F">
            <w:pPr>
              <w:numPr>
                <w:ilvl w:val="0"/>
                <w:numId w:val="24"/>
              </w:numPr>
              <w:tabs>
                <w:tab w:val="left" w:pos="262"/>
              </w:tabs>
              <w:ind w:left="29"/>
              <w:jc w:val="both"/>
            </w:pPr>
            <w:r>
              <w:t>1.</w:t>
            </w:r>
            <w:r w:rsidR="0058597D" w:rsidRPr="0058597D">
              <w:t>Gjatë kryerjes së detyrave:</w:t>
            </w:r>
          </w:p>
          <w:p w14:paraId="40C7AE75" w14:textId="77777777" w:rsidR="0058597D" w:rsidRPr="0058597D" w:rsidRDefault="0058597D" w:rsidP="0058597D">
            <w:pPr>
              <w:jc w:val="both"/>
            </w:pPr>
          </w:p>
          <w:p w14:paraId="477C9FD6" w14:textId="3471C6D2" w:rsidR="0058597D" w:rsidRPr="0058597D" w:rsidRDefault="003D11A4" w:rsidP="003D11A4">
            <w:pPr>
              <w:ind w:left="283"/>
              <w:jc w:val="both"/>
            </w:pPr>
            <w:r>
              <w:t>1.1.</w:t>
            </w:r>
            <w:r w:rsidR="0058597D" w:rsidRPr="0058597D">
              <w:t>Inspektori i tregut ka obligim dhe autorizim të urdhëroj shitësin e automjeteve për përmbushjen e obligimeve të përcaktuara me aktin nënligjorë të nxjerr nga ky Ligj brenda periudhës së caktuar kohore dhe në rast të mos përmbushjes së obligimeve të ndërmerr masa ndëshkimore ndaj personit përgjegjës në pikën e shitjes;</w:t>
            </w:r>
          </w:p>
          <w:p w14:paraId="130CACB6" w14:textId="77777777" w:rsidR="0058597D" w:rsidRPr="0058597D" w:rsidRDefault="0058597D" w:rsidP="003D11A4">
            <w:pPr>
              <w:ind w:left="283"/>
              <w:jc w:val="both"/>
            </w:pPr>
          </w:p>
          <w:p w14:paraId="684A7F08" w14:textId="0A4D71F9" w:rsidR="0058597D" w:rsidRPr="0058597D" w:rsidRDefault="003D11A4" w:rsidP="003D11A4">
            <w:pPr>
              <w:ind w:left="283"/>
              <w:jc w:val="both"/>
            </w:pPr>
            <w:r>
              <w:t>1.2.</w:t>
            </w:r>
            <w:r w:rsidR="0058597D" w:rsidRPr="0058597D">
              <w:t>Inspektori mjedisor është i autorizuar dhe i obliguar që të kërkoj informata për:</w:t>
            </w:r>
          </w:p>
          <w:p w14:paraId="0CF84999" w14:textId="77777777" w:rsidR="0058597D" w:rsidRPr="0058597D" w:rsidRDefault="0058597D" w:rsidP="003D11A4">
            <w:pPr>
              <w:ind w:left="850"/>
              <w:contextualSpacing/>
              <w:jc w:val="both"/>
              <w:rPr>
                <w:rFonts w:eastAsiaTheme="minorHAnsi"/>
              </w:rPr>
            </w:pPr>
          </w:p>
          <w:p w14:paraId="2C2C3771" w14:textId="3894EE10" w:rsidR="0058597D" w:rsidRPr="0058597D" w:rsidRDefault="003D11A4" w:rsidP="00E32FA4">
            <w:pPr>
              <w:ind w:left="851"/>
              <w:jc w:val="both"/>
            </w:pPr>
            <w:r>
              <w:t>1.2.1.</w:t>
            </w:r>
            <w:r w:rsidR="0058597D" w:rsidRPr="0058597D">
              <w:t xml:space="preserve">Çdo ndryshim të synuar të llojit të aktivitetit dhe mënyrës së funksionimit të impiantit ose për çdo zgjerim ose reduktim të kapacitetit të impiantit, si dhe për ndryshimin e synuar të operatorit të impiantit ose të </w:t>
            </w:r>
            <w:r w:rsidR="0058597D" w:rsidRPr="0058597D">
              <w:lastRenderedPageBreak/>
              <w:t xml:space="preserve">dhënave për operatorin e impiantit dhe për qëllimin për të ndërprerë aktivitetet në impiant; </w:t>
            </w:r>
          </w:p>
          <w:p w14:paraId="3757C11E" w14:textId="77777777" w:rsidR="0058597D" w:rsidRPr="0058597D" w:rsidRDefault="0058597D" w:rsidP="003D11A4">
            <w:pPr>
              <w:ind w:left="850"/>
              <w:contextualSpacing/>
              <w:jc w:val="both"/>
              <w:rPr>
                <w:rFonts w:eastAsiaTheme="minorHAnsi"/>
              </w:rPr>
            </w:pPr>
          </w:p>
          <w:p w14:paraId="3C987849" w14:textId="4862A133" w:rsidR="0058597D" w:rsidRPr="0058597D" w:rsidRDefault="003D11A4" w:rsidP="003D11A4">
            <w:pPr>
              <w:ind w:left="850"/>
              <w:jc w:val="both"/>
            </w:pPr>
            <w:r>
              <w:t>1.2.2.</w:t>
            </w:r>
            <w:r w:rsidR="0058597D" w:rsidRPr="0058597D">
              <w:t xml:space="preserve">Monitorimin e shkarkimit të emisioneve të gazrave serrë në bazë të një plani monitorues të miratuar nga Ministria; </w:t>
            </w:r>
          </w:p>
          <w:p w14:paraId="404B60EF" w14:textId="77777777" w:rsidR="0058597D" w:rsidRPr="0058597D" w:rsidRDefault="0058597D" w:rsidP="003D11A4">
            <w:pPr>
              <w:ind w:left="850"/>
              <w:contextualSpacing/>
              <w:jc w:val="both"/>
              <w:rPr>
                <w:rFonts w:eastAsiaTheme="minorHAnsi"/>
              </w:rPr>
            </w:pPr>
          </w:p>
          <w:p w14:paraId="26D2978E" w14:textId="130D1432" w:rsidR="0058597D" w:rsidRPr="0058597D" w:rsidRDefault="003D11A4" w:rsidP="003D11A4">
            <w:pPr>
              <w:ind w:left="850"/>
              <w:jc w:val="both"/>
            </w:pPr>
            <w:r>
              <w:t>1.2.3.</w:t>
            </w:r>
            <w:r w:rsidR="0058597D" w:rsidRPr="0058597D">
              <w:t>Mbajtjen e shënimeve për të gjitha ndryshimet në planin e monitorimit;</w:t>
            </w:r>
          </w:p>
          <w:p w14:paraId="780CD72F" w14:textId="77777777" w:rsidR="0058597D" w:rsidRPr="0058597D" w:rsidRDefault="0058597D" w:rsidP="003D11A4">
            <w:pPr>
              <w:ind w:left="850"/>
              <w:jc w:val="both"/>
              <w:rPr>
                <w:rFonts w:eastAsiaTheme="minorHAnsi"/>
              </w:rPr>
            </w:pPr>
          </w:p>
          <w:p w14:paraId="1FA8138C" w14:textId="61FEEA4C" w:rsidR="0058597D" w:rsidRPr="0058597D" w:rsidRDefault="003D11A4" w:rsidP="003D11A4">
            <w:pPr>
              <w:ind w:left="850"/>
              <w:jc w:val="both"/>
            </w:pPr>
            <w:r>
              <w:t>1.2.4.</w:t>
            </w:r>
            <w:r w:rsidR="0058597D" w:rsidRPr="0058597D">
              <w:t xml:space="preserve">Dorëzimin e raportit për shkarkimet e emisioneve të gazrave serrë; </w:t>
            </w:r>
          </w:p>
          <w:p w14:paraId="0E02A3E0" w14:textId="77777777" w:rsidR="0058597D" w:rsidRPr="0058597D" w:rsidRDefault="0058597D" w:rsidP="003D11A4">
            <w:pPr>
              <w:ind w:left="850"/>
              <w:contextualSpacing/>
              <w:jc w:val="both"/>
              <w:rPr>
                <w:rFonts w:eastAsiaTheme="minorHAnsi"/>
              </w:rPr>
            </w:pPr>
          </w:p>
          <w:p w14:paraId="16557CD4" w14:textId="3366F0E7" w:rsidR="0058597D" w:rsidRPr="0058597D" w:rsidRDefault="003D11A4" w:rsidP="003D11A4">
            <w:pPr>
              <w:ind w:left="850"/>
              <w:jc w:val="both"/>
            </w:pPr>
            <w:r>
              <w:t>1.2.5.</w:t>
            </w:r>
            <w:r w:rsidR="0058597D" w:rsidRPr="0058597D">
              <w:t>Përmirësimet në metodologjinë e monitorimit dhe informatat tjera.</w:t>
            </w:r>
          </w:p>
          <w:p w14:paraId="21AEE2B6" w14:textId="7B8B3816" w:rsidR="00E32FA4" w:rsidRPr="0058597D" w:rsidRDefault="00E32FA4" w:rsidP="0058597D">
            <w:pPr>
              <w:jc w:val="both"/>
            </w:pPr>
          </w:p>
          <w:p w14:paraId="3E9C1D9E" w14:textId="77777777" w:rsidR="0058597D" w:rsidRPr="0058597D" w:rsidRDefault="0058597D" w:rsidP="0058597D">
            <w:pPr>
              <w:jc w:val="both"/>
              <w:rPr>
                <w:b/>
              </w:rPr>
            </w:pPr>
            <w:r w:rsidRPr="0058597D">
              <w:rPr>
                <w:b/>
              </w:rPr>
              <w:t>KAPITULLI X</w:t>
            </w:r>
          </w:p>
          <w:p w14:paraId="6F5E1178" w14:textId="67F8E474" w:rsidR="0058597D" w:rsidRDefault="0058597D" w:rsidP="0058597D">
            <w:pPr>
              <w:jc w:val="both"/>
              <w:rPr>
                <w:b/>
              </w:rPr>
            </w:pPr>
            <w:r w:rsidRPr="0058597D">
              <w:rPr>
                <w:b/>
              </w:rPr>
              <w:t>DISPOZIT</w:t>
            </w:r>
            <w:r w:rsidR="00E32FA4">
              <w:rPr>
                <w:b/>
              </w:rPr>
              <w:t>AT NDËSHKUESE DHE PËRFUNDIMTARE</w:t>
            </w:r>
          </w:p>
          <w:p w14:paraId="52612E8D" w14:textId="77777777" w:rsidR="00ED04F7" w:rsidRPr="0058597D" w:rsidRDefault="00ED04F7" w:rsidP="0058597D">
            <w:pPr>
              <w:jc w:val="both"/>
              <w:rPr>
                <w:b/>
              </w:rPr>
            </w:pPr>
          </w:p>
          <w:p w14:paraId="06D11B9D" w14:textId="77777777" w:rsidR="0058597D" w:rsidRPr="0058597D" w:rsidRDefault="0058597D" w:rsidP="0058597D">
            <w:pPr>
              <w:jc w:val="center"/>
              <w:rPr>
                <w:b/>
              </w:rPr>
            </w:pPr>
            <w:r w:rsidRPr="0058597D">
              <w:rPr>
                <w:b/>
              </w:rPr>
              <w:t>Neni 40</w:t>
            </w:r>
          </w:p>
          <w:p w14:paraId="43E2AB45" w14:textId="6C1A583E" w:rsidR="00E32FA4" w:rsidRDefault="0058597D" w:rsidP="00E32FA4">
            <w:pPr>
              <w:jc w:val="center"/>
              <w:rPr>
                <w:b/>
                <w:bCs/>
              </w:rPr>
            </w:pPr>
            <w:r w:rsidRPr="0058597D">
              <w:rPr>
                <w:b/>
                <w:bCs/>
              </w:rPr>
              <w:t xml:space="preserve">Masat ndëshkimore </w:t>
            </w:r>
          </w:p>
          <w:p w14:paraId="49B83563" w14:textId="77777777" w:rsidR="00E32FA4" w:rsidRPr="00E32FA4" w:rsidRDefault="00E32FA4" w:rsidP="00E32FA4">
            <w:pPr>
              <w:jc w:val="center"/>
              <w:rPr>
                <w:b/>
                <w:bCs/>
              </w:rPr>
            </w:pPr>
          </w:p>
          <w:p w14:paraId="3A15ADCA" w14:textId="5634ED81" w:rsidR="0058597D" w:rsidRPr="0058597D" w:rsidRDefault="0065219A" w:rsidP="00A5474F">
            <w:pPr>
              <w:numPr>
                <w:ilvl w:val="3"/>
                <w:numId w:val="24"/>
              </w:numPr>
              <w:tabs>
                <w:tab w:val="left" w:pos="275"/>
              </w:tabs>
              <w:ind w:left="29"/>
              <w:jc w:val="both"/>
            </w:pPr>
            <w:r>
              <w:t>1.</w:t>
            </w:r>
            <w:r w:rsidR="0058597D" w:rsidRPr="0058597D">
              <w:t>Shkeljet e këtij ligji, kur nuk përbëjnë vepër penale, por përbëjnë kundërvajtje dhe dënohen si më poshtë:</w:t>
            </w:r>
          </w:p>
          <w:p w14:paraId="6CB8F080" w14:textId="23F4EB78" w:rsidR="0058597D" w:rsidRDefault="0058597D" w:rsidP="0058597D">
            <w:pPr>
              <w:jc w:val="both"/>
            </w:pPr>
          </w:p>
          <w:p w14:paraId="05FA1BC9" w14:textId="7D15E01A" w:rsidR="00E32FA4" w:rsidRDefault="00E32FA4" w:rsidP="0058597D">
            <w:pPr>
              <w:jc w:val="both"/>
            </w:pPr>
          </w:p>
          <w:p w14:paraId="4B433829" w14:textId="77777777" w:rsidR="00E32FA4" w:rsidRPr="0058597D" w:rsidRDefault="00E32FA4" w:rsidP="0058597D">
            <w:pPr>
              <w:jc w:val="both"/>
            </w:pPr>
          </w:p>
          <w:p w14:paraId="0DEF61B4" w14:textId="5A6B4E69" w:rsidR="0058597D" w:rsidRPr="0058597D" w:rsidRDefault="0065219A" w:rsidP="0065219A">
            <w:pPr>
              <w:ind w:left="313"/>
              <w:jc w:val="both"/>
            </w:pPr>
            <w:r>
              <w:lastRenderedPageBreak/>
              <w:t>1.1.</w:t>
            </w:r>
            <w:r w:rsidR="0058597D" w:rsidRPr="0058597D">
              <w:t xml:space="preserve">Personi juridik i cili zhvillon një aktiviteti pa leje mjedisore, që përfshin shkarkimet e emisioneve të gazrave serrë sipas kërkesave </w:t>
            </w:r>
            <w:r w:rsidR="0058597D" w:rsidRPr="000B4CAB">
              <w:t xml:space="preserve">të nenit 8 të këtij ligji, dënohet me gjobë në vlerën nga pesëmijë </w:t>
            </w:r>
            <w:r w:rsidR="0058597D" w:rsidRPr="0058597D">
              <w:t>(5.000) deri në njëzetmijë (20.000) euro;</w:t>
            </w:r>
          </w:p>
          <w:p w14:paraId="70C0D16F" w14:textId="4FB98713" w:rsidR="00B41448" w:rsidRDefault="00B41448" w:rsidP="00B41448">
            <w:pPr>
              <w:jc w:val="both"/>
            </w:pPr>
          </w:p>
          <w:p w14:paraId="677107DB" w14:textId="77777777" w:rsidR="00B41448" w:rsidRPr="0058597D" w:rsidRDefault="00B41448" w:rsidP="0058597D">
            <w:pPr>
              <w:ind w:left="313"/>
              <w:jc w:val="both"/>
            </w:pPr>
          </w:p>
          <w:p w14:paraId="670037B2" w14:textId="07748713" w:rsidR="0058597D" w:rsidRPr="0058597D" w:rsidRDefault="0065219A" w:rsidP="0065219A">
            <w:pPr>
              <w:ind w:left="313"/>
              <w:jc w:val="both"/>
            </w:pPr>
            <w:r>
              <w:t>1.2.</w:t>
            </w:r>
            <w:r w:rsidR="0058597D" w:rsidRPr="0058597D">
              <w:t>Personi juridik i cili nuk përmbush detyrimin për monitorimin e shkarkimeve të emisioneve të gazrave serrë si nga burimet e palëvizshme ashtu edhe nga burimet e lëvizshme, të parapara në aktin nënligjor, dhe raportimin e tyre në AMMK, dënohet me gjobë në vlerën nga pesëmijë (5.000) deri në dhjetëmijë (10.000) euro;</w:t>
            </w:r>
          </w:p>
          <w:p w14:paraId="2BDAB795" w14:textId="488E9E43" w:rsidR="00B41448" w:rsidRPr="0058597D" w:rsidRDefault="00B41448" w:rsidP="0058597D">
            <w:pPr>
              <w:jc w:val="both"/>
            </w:pPr>
          </w:p>
          <w:p w14:paraId="6CC9029C" w14:textId="5364FD37" w:rsidR="0058597D" w:rsidRPr="0058597D" w:rsidRDefault="0065219A" w:rsidP="0065219A">
            <w:pPr>
              <w:ind w:left="313"/>
              <w:jc w:val="both"/>
            </w:pPr>
            <w:r>
              <w:t>1.3.</w:t>
            </w:r>
            <w:r w:rsidR="0058597D" w:rsidRPr="0058597D">
              <w:t>Personi juridik i cili nuk njofton Ministrinë për ndryshime të instalimeve të parashikuara me akt nënligjor për të cilin mund të nevojitet një përditësim i lejes për shkarkim të emisioneve të gazrave serrë dënohet me gjobë në vlerën nga pesëmijë (5.000) deri në dhjetëmijë (10.000) euro.</w:t>
            </w:r>
          </w:p>
          <w:p w14:paraId="76761D45" w14:textId="21E7D30B" w:rsidR="0058597D" w:rsidRDefault="0058597D" w:rsidP="0058597D">
            <w:pPr>
              <w:ind w:left="720"/>
              <w:contextualSpacing/>
              <w:jc w:val="both"/>
              <w:rPr>
                <w:rFonts w:eastAsiaTheme="minorHAnsi"/>
              </w:rPr>
            </w:pPr>
          </w:p>
          <w:p w14:paraId="559818BF" w14:textId="77777777" w:rsidR="00B41448" w:rsidRPr="0058597D" w:rsidRDefault="00B41448" w:rsidP="0058597D">
            <w:pPr>
              <w:ind w:left="720"/>
              <w:contextualSpacing/>
              <w:jc w:val="both"/>
              <w:rPr>
                <w:rFonts w:eastAsiaTheme="minorHAnsi"/>
              </w:rPr>
            </w:pPr>
          </w:p>
          <w:p w14:paraId="2C4DD0FC" w14:textId="6043BAD8" w:rsidR="0058597D" w:rsidRPr="0058597D" w:rsidRDefault="0065219A" w:rsidP="0065219A">
            <w:pPr>
              <w:ind w:left="313"/>
              <w:jc w:val="both"/>
            </w:pPr>
            <w:r>
              <w:t>1.4.</w:t>
            </w:r>
            <w:r w:rsidR="0058597D" w:rsidRPr="0058597D">
              <w:t>Personi juridik i cili merret me shitjen e automjeteve apo dhënien me qerra në kundërshtim  me obligimet e përcaktuara  në aktin nënligjor dënohet me gjobë në vlerën nga pesëmijë (5.000) deri në pesëmbëdhjetëmijë (15.000) euro.</w:t>
            </w:r>
          </w:p>
          <w:p w14:paraId="40572332" w14:textId="77777777" w:rsidR="0058597D" w:rsidRPr="0058597D" w:rsidRDefault="0058597D" w:rsidP="0058597D">
            <w:pPr>
              <w:ind w:left="313"/>
              <w:jc w:val="both"/>
            </w:pPr>
          </w:p>
          <w:p w14:paraId="69EE1239" w14:textId="77777777" w:rsidR="0058597D" w:rsidRPr="0058597D" w:rsidRDefault="0058597D" w:rsidP="0058597D">
            <w:pPr>
              <w:jc w:val="both"/>
            </w:pPr>
            <w:r w:rsidRPr="0058597D">
              <w:lastRenderedPageBreak/>
              <w:t xml:space="preserve">2.  Personat fizik dhe personi përgjegjës i personit juridik për shkeljet e parapara në paragrafin 1 të këtij neni dënohet me gjobë në vlerën nga pesëqind (500) deri në dymijë (2000) euro. </w:t>
            </w:r>
          </w:p>
          <w:p w14:paraId="6D3E0579" w14:textId="77777777" w:rsidR="0058597D" w:rsidRPr="0058597D" w:rsidRDefault="0058597D" w:rsidP="0058597D">
            <w:pPr>
              <w:jc w:val="both"/>
            </w:pPr>
          </w:p>
          <w:p w14:paraId="7F64DAF4" w14:textId="77777777" w:rsidR="0058597D" w:rsidRPr="0058597D" w:rsidRDefault="0058597D" w:rsidP="0058597D">
            <w:pPr>
              <w:jc w:val="both"/>
            </w:pPr>
            <w:r w:rsidRPr="0058597D">
              <w:t>3. Personat fizik që ushtrojnë biznes individual për shkeljet e parapara në paragrafin 1 të këtij neni dënohet me gjobë në vlerën nga njëmijë (1000) deri në pesëmijë (5000) euro;</w:t>
            </w:r>
          </w:p>
          <w:p w14:paraId="5B30C756" w14:textId="01893AFA" w:rsidR="0058597D" w:rsidRDefault="0058597D" w:rsidP="0058597D">
            <w:pPr>
              <w:jc w:val="both"/>
            </w:pPr>
          </w:p>
          <w:p w14:paraId="08A847C4" w14:textId="77777777" w:rsidR="00B41448" w:rsidRPr="0058597D" w:rsidRDefault="00B41448" w:rsidP="0058597D">
            <w:pPr>
              <w:jc w:val="both"/>
            </w:pPr>
          </w:p>
          <w:p w14:paraId="795C2274" w14:textId="77777777" w:rsidR="0058597D" w:rsidRPr="0058597D" w:rsidRDefault="0058597D" w:rsidP="0058597D">
            <w:pPr>
              <w:tabs>
                <w:tab w:val="left" w:pos="262"/>
              </w:tabs>
              <w:jc w:val="both"/>
            </w:pPr>
            <w:r w:rsidRPr="0058597D">
              <w:t>4. Shqiptimi i gjobës për kundërvajtjet e përcaktuara në këtë nen e ka inspektorati përgjegjës për mjedisin dhe tregtinë.</w:t>
            </w:r>
          </w:p>
          <w:p w14:paraId="5EA2B1C7" w14:textId="761D57C1" w:rsidR="0058597D" w:rsidRDefault="0058597D" w:rsidP="0058597D">
            <w:pPr>
              <w:tabs>
                <w:tab w:val="left" w:pos="262"/>
              </w:tabs>
              <w:jc w:val="both"/>
            </w:pPr>
          </w:p>
          <w:p w14:paraId="5EBC7CD3" w14:textId="77777777" w:rsidR="00B41448" w:rsidRPr="0058597D" w:rsidRDefault="00B41448" w:rsidP="0058597D">
            <w:pPr>
              <w:tabs>
                <w:tab w:val="left" w:pos="262"/>
              </w:tabs>
              <w:jc w:val="both"/>
            </w:pPr>
          </w:p>
          <w:p w14:paraId="228B0007" w14:textId="77777777" w:rsidR="0058597D" w:rsidRPr="0058597D" w:rsidRDefault="0058597D" w:rsidP="0058597D">
            <w:pPr>
              <w:tabs>
                <w:tab w:val="left" w:pos="262"/>
              </w:tabs>
              <w:jc w:val="both"/>
            </w:pPr>
            <w:r w:rsidRPr="0058597D">
              <w:t>5.Subjekti ndaj të cilit shqiptohet gjoba ka të drejtën e ankimit sipas afateve dhe procedurave të parapara në dispozitat ligjore të Ligjit përkatës për Inspektoratin Mjedisor, Inspektoratin e Tregtisë dhe Ligjin përkatës për Inspektimet.</w:t>
            </w:r>
          </w:p>
          <w:p w14:paraId="498CD320" w14:textId="77777777" w:rsidR="0058597D" w:rsidRPr="0058597D" w:rsidRDefault="0058597D" w:rsidP="0058597D">
            <w:pPr>
              <w:jc w:val="both"/>
            </w:pPr>
          </w:p>
          <w:p w14:paraId="3A8C5083" w14:textId="77777777" w:rsidR="0058597D" w:rsidRPr="0058597D" w:rsidRDefault="0058597D" w:rsidP="0058597D">
            <w:pPr>
              <w:jc w:val="center"/>
              <w:rPr>
                <w:b/>
              </w:rPr>
            </w:pPr>
            <w:r w:rsidRPr="0058597D">
              <w:rPr>
                <w:b/>
              </w:rPr>
              <w:t>Neni 41</w:t>
            </w:r>
          </w:p>
          <w:p w14:paraId="33F97BEB" w14:textId="77777777" w:rsidR="0058597D" w:rsidRPr="0058597D" w:rsidRDefault="0058597D" w:rsidP="0058597D">
            <w:pPr>
              <w:jc w:val="center"/>
              <w:rPr>
                <w:b/>
              </w:rPr>
            </w:pPr>
            <w:r w:rsidRPr="0058597D">
              <w:rPr>
                <w:b/>
              </w:rPr>
              <w:t>Aktet nënligjore</w:t>
            </w:r>
          </w:p>
          <w:p w14:paraId="0513C768" w14:textId="77777777" w:rsidR="0058597D" w:rsidRPr="0058597D" w:rsidRDefault="0058597D" w:rsidP="0058597D">
            <w:pPr>
              <w:jc w:val="both"/>
            </w:pPr>
          </w:p>
          <w:p w14:paraId="62D59CDF" w14:textId="77777777" w:rsidR="0058597D" w:rsidRPr="0058597D" w:rsidRDefault="0058597D" w:rsidP="0058597D">
            <w:pPr>
              <w:tabs>
                <w:tab w:val="left" w:pos="300"/>
              </w:tabs>
              <w:jc w:val="both"/>
            </w:pPr>
            <w:r w:rsidRPr="0058597D">
              <w:t>Qeveria e Republikës së Kosovës dhe Ministria obligohet që aktet nënligjore që dalin nga ky ligj  të miratojnë brenda katër (4) vjetëve nga hyrja në fuqi e këtij ligji.</w:t>
            </w:r>
          </w:p>
          <w:p w14:paraId="37F00AC7" w14:textId="299D1962" w:rsidR="0058597D" w:rsidRDefault="0058597D" w:rsidP="0058597D">
            <w:pPr>
              <w:tabs>
                <w:tab w:val="left" w:pos="300"/>
              </w:tabs>
              <w:ind w:left="29"/>
              <w:jc w:val="both"/>
            </w:pPr>
          </w:p>
          <w:p w14:paraId="0AE37EAD" w14:textId="77777777" w:rsidR="00ED04F7" w:rsidRPr="0058597D" w:rsidRDefault="00ED04F7" w:rsidP="0058597D">
            <w:pPr>
              <w:tabs>
                <w:tab w:val="left" w:pos="300"/>
              </w:tabs>
              <w:ind w:left="29"/>
              <w:jc w:val="both"/>
            </w:pPr>
          </w:p>
          <w:p w14:paraId="0EDA4020" w14:textId="35FF2701" w:rsidR="0058597D" w:rsidRPr="0058597D" w:rsidRDefault="00F8161A" w:rsidP="0058597D">
            <w:pPr>
              <w:jc w:val="center"/>
              <w:rPr>
                <w:b/>
              </w:rPr>
            </w:pPr>
            <w:r>
              <w:rPr>
                <w:b/>
              </w:rPr>
              <w:lastRenderedPageBreak/>
              <w:t>Neni 48</w:t>
            </w:r>
          </w:p>
          <w:p w14:paraId="65DAB835" w14:textId="77777777" w:rsidR="0058597D" w:rsidRPr="0058597D" w:rsidRDefault="0058597D" w:rsidP="0058597D">
            <w:pPr>
              <w:jc w:val="center"/>
              <w:rPr>
                <w:b/>
              </w:rPr>
            </w:pPr>
            <w:r w:rsidRPr="0058597D">
              <w:rPr>
                <w:b/>
              </w:rPr>
              <w:t>Aktet nënligjore që mbeten në fuqi</w:t>
            </w:r>
          </w:p>
          <w:p w14:paraId="12D9A605" w14:textId="77777777" w:rsidR="0058597D" w:rsidRPr="0058597D" w:rsidRDefault="0058597D" w:rsidP="0058597D">
            <w:pPr>
              <w:jc w:val="both"/>
            </w:pPr>
          </w:p>
          <w:p w14:paraId="42C2BC59" w14:textId="420137D2" w:rsidR="0058597D" w:rsidRPr="0058597D" w:rsidRDefault="00A33663" w:rsidP="00A5474F">
            <w:pPr>
              <w:numPr>
                <w:ilvl w:val="3"/>
                <w:numId w:val="25"/>
              </w:numPr>
              <w:tabs>
                <w:tab w:val="left" w:pos="313"/>
              </w:tabs>
              <w:ind w:left="29"/>
              <w:jc w:val="both"/>
            </w:pPr>
            <w:r>
              <w:t>1.</w:t>
            </w:r>
            <w:r w:rsidR="0058597D" w:rsidRPr="0058597D">
              <w:t>Aktet nënligjorë të mëposhtne mbesin në fuqi  deri në nxjerrjen e akteve të reja nënligjore me përjashtim të dispozitave që janë në kundërshtim me  këtë Ligj:</w:t>
            </w:r>
          </w:p>
          <w:p w14:paraId="43C07474" w14:textId="01DD55C6" w:rsidR="0058597D" w:rsidRDefault="0058597D" w:rsidP="0058597D">
            <w:pPr>
              <w:jc w:val="both"/>
            </w:pPr>
          </w:p>
          <w:p w14:paraId="23302B81" w14:textId="77777777" w:rsidR="00B41448" w:rsidRPr="0058597D" w:rsidRDefault="00B41448" w:rsidP="0058597D">
            <w:pPr>
              <w:jc w:val="both"/>
            </w:pPr>
          </w:p>
          <w:p w14:paraId="494062FA" w14:textId="558A6D97" w:rsidR="0058597D" w:rsidRPr="0058597D" w:rsidRDefault="00A33663" w:rsidP="00A33663">
            <w:pPr>
              <w:ind w:left="313"/>
              <w:jc w:val="both"/>
            </w:pPr>
            <w:r>
              <w:t>1.1.</w:t>
            </w:r>
            <w:r w:rsidR="0058597D" w:rsidRPr="0058597D">
              <w:t>Udhëzimi Administrativ (QRK) Nr.19/2013 për Qasje në Informata për Shpenzimin Ekonomik të Karburanteve dhe Emisionin e CO</w:t>
            </w:r>
            <w:r w:rsidR="0058597D" w:rsidRPr="0058597D">
              <w:rPr>
                <w:vertAlign w:val="subscript"/>
              </w:rPr>
              <w:t>2</w:t>
            </w:r>
            <w:r w:rsidR="0058597D" w:rsidRPr="0058597D">
              <w:t xml:space="preserve"> të Automjeteve të Reja Personale;</w:t>
            </w:r>
          </w:p>
          <w:p w14:paraId="4621ECAF" w14:textId="77777777" w:rsidR="0058597D" w:rsidRPr="0058597D" w:rsidRDefault="0058597D" w:rsidP="0058597D">
            <w:pPr>
              <w:ind w:left="313"/>
              <w:jc w:val="both"/>
            </w:pPr>
          </w:p>
          <w:p w14:paraId="1E81C394" w14:textId="1D7A9504" w:rsidR="0058597D" w:rsidRPr="0058597D" w:rsidRDefault="00A33663" w:rsidP="00A33663">
            <w:pPr>
              <w:ind w:left="313"/>
              <w:jc w:val="both"/>
            </w:pPr>
            <w:r>
              <w:t>1.2.</w:t>
            </w:r>
            <w:r w:rsidR="0058597D" w:rsidRPr="0058597D">
              <w:t>Udhëzimi Administrativ (QRK) Nr.20/2013 për Zbatimin e Mekanizmave Fleksibil për Zhvillim të Pastër;</w:t>
            </w:r>
          </w:p>
          <w:p w14:paraId="7338BB9C" w14:textId="77777777" w:rsidR="0058597D" w:rsidRPr="0058597D" w:rsidRDefault="0058597D" w:rsidP="0058597D">
            <w:pPr>
              <w:jc w:val="both"/>
            </w:pPr>
          </w:p>
          <w:p w14:paraId="62824E60" w14:textId="03CB06C7" w:rsidR="0058597D" w:rsidRPr="0058597D" w:rsidRDefault="00A33663" w:rsidP="00A33663">
            <w:pPr>
              <w:ind w:left="313"/>
              <w:jc w:val="both"/>
            </w:pPr>
            <w:r>
              <w:t>1.3.</w:t>
            </w:r>
            <w:r w:rsidR="0058597D" w:rsidRPr="0058597D">
              <w:t>Udhëzimi Administrativ (QRK) Nr.01/2016 për Mekanizmin e Përcjelljes së Emisioneve të Gazrave Serrë;</w:t>
            </w:r>
          </w:p>
          <w:p w14:paraId="3C0598B5" w14:textId="77777777" w:rsidR="0058597D" w:rsidRPr="0058597D" w:rsidRDefault="0058597D" w:rsidP="0058597D">
            <w:pPr>
              <w:jc w:val="both"/>
            </w:pPr>
          </w:p>
          <w:p w14:paraId="3DC03DCF" w14:textId="7723C622" w:rsidR="0058597D" w:rsidRPr="0058597D" w:rsidRDefault="00A33663" w:rsidP="00A33663">
            <w:pPr>
              <w:ind w:left="313"/>
              <w:jc w:val="both"/>
            </w:pPr>
            <w:r>
              <w:t>1.4.</w:t>
            </w:r>
            <w:r w:rsidR="0058597D" w:rsidRPr="0058597D">
              <w:t>Udhëzimi Administrativ (QRK) Nr. 09/2015 për Përcjelljen e Emisioneve të Gazrave Serrë;</w:t>
            </w:r>
          </w:p>
          <w:p w14:paraId="130FF0D0" w14:textId="77777777" w:rsidR="0058597D" w:rsidRPr="0058597D" w:rsidRDefault="0058597D" w:rsidP="0058597D">
            <w:pPr>
              <w:jc w:val="both"/>
            </w:pPr>
          </w:p>
          <w:p w14:paraId="65962165" w14:textId="60C986D0" w:rsidR="0058597D" w:rsidRPr="0058597D" w:rsidRDefault="00A33663" w:rsidP="00A33663">
            <w:pPr>
              <w:ind w:left="313"/>
              <w:jc w:val="both"/>
            </w:pPr>
            <w:r>
              <w:t>1.5.</w:t>
            </w:r>
            <w:r w:rsidR="0058597D" w:rsidRPr="0058597D">
              <w:t>Udhëzimi Administrativ (QRK) Nr.14/2018 për Depozitimin e Dioksidit të Karbonit në Formacionet e Përshtatshme Gjeologjike.</w:t>
            </w:r>
          </w:p>
          <w:p w14:paraId="4B8C049F" w14:textId="5474CDB8" w:rsidR="0058597D" w:rsidRDefault="0058597D" w:rsidP="0058597D">
            <w:pPr>
              <w:jc w:val="both"/>
            </w:pPr>
          </w:p>
          <w:p w14:paraId="2004DD5E" w14:textId="77777777" w:rsidR="00B41448" w:rsidRPr="0058597D" w:rsidRDefault="00B41448" w:rsidP="0058597D">
            <w:pPr>
              <w:jc w:val="both"/>
            </w:pPr>
          </w:p>
          <w:p w14:paraId="559A14F0" w14:textId="4FD1100A" w:rsidR="0058597D" w:rsidRPr="0058597D" w:rsidRDefault="0058597D" w:rsidP="0058597D">
            <w:pPr>
              <w:jc w:val="center"/>
              <w:rPr>
                <w:b/>
              </w:rPr>
            </w:pPr>
            <w:r w:rsidRPr="0058597D">
              <w:rPr>
                <w:b/>
              </w:rPr>
              <w:lastRenderedPageBreak/>
              <w:t>Neni 4</w:t>
            </w:r>
            <w:r w:rsidR="00F8161A">
              <w:rPr>
                <w:b/>
              </w:rPr>
              <w:t>9</w:t>
            </w:r>
          </w:p>
          <w:p w14:paraId="1322187A" w14:textId="77777777" w:rsidR="0058597D" w:rsidRPr="0058597D" w:rsidRDefault="0058597D" w:rsidP="0058597D">
            <w:pPr>
              <w:jc w:val="center"/>
              <w:rPr>
                <w:b/>
              </w:rPr>
            </w:pPr>
            <w:r w:rsidRPr="0058597D">
              <w:rPr>
                <w:b/>
              </w:rPr>
              <w:t>Hyrja në fuqi</w:t>
            </w:r>
          </w:p>
          <w:p w14:paraId="1E11B945" w14:textId="77777777" w:rsidR="0058597D" w:rsidRPr="0058597D" w:rsidRDefault="0058597D" w:rsidP="0058597D">
            <w:pPr>
              <w:jc w:val="both"/>
            </w:pPr>
          </w:p>
          <w:p w14:paraId="28FD4158" w14:textId="77777777" w:rsidR="0058597D" w:rsidRPr="0058597D" w:rsidRDefault="0058597D" w:rsidP="0058597D">
            <w:pPr>
              <w:jc w:val="both"/>
            </w:pPr>
            <w:r w:rsidRPr="0058597D">
              <w:t>Ky ligj hyn në fuqi pesëmbëdhjetë (15) ditë pas publikimit në Gazetën Zyrtare të Republikës së Kosovës.</w:t>
            </w:r>
          </w:p>
          <w:p w14:paraId="69AFC691" w14:textId="254D75C7" w:rsidR="00A33663" w:rsidRPr="0058597D" w:rsidRDefault="00A33663" w:rsidP="009976ED">
            <w:pPr>
              <w:textAlignment w:val="top"/>
              <w:rPr>
                <w:b/>
                <w:bCs/>
                <w:lang w:eastAsia="zh-CN"/>
              </w:rPr>
            </w:pPr>
          </w:p>
          <w:p w14:paraId="72E3FD62" w14:textId="77777777" w:rsidR="0058597D" w:rsidRPr="0058597D" w:rsidRDefault="0058597D" w:rsidP="0058597D">
            <w:pPr>
              <w:jc w:val="right"/>
              <w:textAlignment w:val="top"/>
              <w:rPr>
                <w:b/>
                <w:bCs/>
                <w:lang w:eastAsia="zh-CN"/>
              </w:rPr>
            </w:pPr>
          </w:p>
          <w:p w14:paraId="2F7C962F" w14:textId="5895F924" w:rsidR="0058597D" w:rsidRDefault="0058597D" w:rsidP="00B41448">
            <w:pPr>
              <w:jc w:val="right"/>
              <w:textAlignment w:val="top"/>
              <w:rPr>
                <w:b/>
                <w:bCs/>
                <w:lang w:eastAsia="zh-CN"/>
              </w:rPr>
            </w:pPr>
            <w:r w:rsidRPr="0058597D">
              <w:rPr>
                <w:b/>
                <w:bCs/>
                <w:lang w:eastAsia="zh-CN"/>
              </w:rPr>
              <w:t>Glauk KONJUFCA</w:t>
            </w:r>
          </w:p>
          <w:p w14:paraId="0C83C468" w14:textId="77777777" w:rsidR="00B41448" w:rsidRPr="0058597D" w:rsidRDefault="00B41448" w:rsidP="00B41448">
            <w:pPr>
              <w:jc w:val="right"/>
              <w:textAlignment w:val="top"/>
              <w:rPr>
                <w:b/>
                <w:bCs/>
                <w:lang w:eastAsia="zh-CN"/>
              </w:rPr>
            </w:pPr>
          </w:p>
          <w:p w14:paraId="599A4D08" w14:textId="77777777" w:rsidR="0058597D" w:rsidRPr="0058597D" w:rsidRDefault="0058597D" w:rsidP="00B41448">
            <w:pPr>
              <w:jc w:val="right"/>
              <w:rPr>
                <w:rFonts w:eastAsia="Arial Unicode MS"/>
                <w:b/>
              </w:rPr>
            </w:pPr>
            <w:r w:rsidRPr="0058597D">
              <w:rPr>
                <w:rFonts w:eastAsia="Arial Unicode MS"/>
                <w:b/>
              </w:rPr>
              <w:t>______________</w:t>
            </w:r>
          </w:p>
          <w:p w14:paraId="0F8A2272" w14:textId="77777777" w:rsidR="0058597D" w:rsidRPr="0058597D" w:rsidRDefault="0058597D" w:rsidP="00B41448">
            <w:pPr>
              <w:jc w:val="right"/>
              <w:rPr>
                <w:rFonts w:eastAsia="Arial Unicode MS"/>
              </w:rPr>
            </w:pPr>
            <w:r w:rsidRPr="0058597D">
              <w:rPr>
                <w:rFonts w:eastAsia="Arial Unicode MS"/>
              </w:rPr>
              <w:t>Kryetar i Kuvendit të Republikës së Kosovës</w:t>
            </w:r>
          </w:p>
          <w:p w14:paraId="3D353414" w14:textId="68433ACD" w:rsidR="00480522" w:rsidRPr="00427370" w:rsidRDefault="00480522" w:rsidP="00B07CA6">
            <w:pPr>
              <w:pStyle w:val="NoSpacing"/>
            </w:pPr>
          </w:p>
        </w:tc>
        <w:tc>
          <w:tcPr>
            <w:tcW w:w="4706" w:type="dxa"/>
          </w:tcPr>
          <w:p w14:paraId="5188004A" w14:textId="02F03026" w:rsidR="00716DCF" w:rsidRPr="00716DCF" w:rsidRDefault="00716DCF" w:rsidP="00716DCF">
            <w:pPr>
              <w:jc w:val="both"/>
              <w:rPr>
                <w:b/>
                <w:lang w:val="en-US"/>
              </w:rPr>
            </w:pPr>
            <w:r w:rsidRPr="00716DCF">
              <w:rPr>
                <w:b/>
                <w:lang w:val="en-US"/>
              </w:rPr>
              <w:lastRenderedPageBreak/>
              <w:t>ASSEMBLY OF REPUBLIC OF KOSOVO</w:t>
            </w:r>
          </w:p>
          <w:p w14:paraId="697FEB66" w14:textId="77777777" w:rsidR="00716DCF" w:rsidRPr="00716DCF" w:rsidRDefault="00716DCF" w:rsidP="00716DCF">
            <w:pPr>
              <w:jc w:val="both"/>
              <w:rPr>
                <w:lang w:val="en-US"/>
              </w:rPr>
            </w:pPr>
          </w:p>
          <w:p w14:paraId="6B76A40F" w14:textId="77777777" w:rsidR="00716DCF" w:rsidRPr="00716DCF" w:rsidRDefault="00716DCF" w:rsidP="00716DCF">
            <w:pPr>
              <w:jc w:val="both"/>
              <w:rPr>
                <w:lang w:val="en-US"/>
              </w:rPr>
            </w:pPr>
            <w:r w:rsidRPr="00716DCF">
              <w:rPr>
                <w:lang w:val="en-US"/>
              </w:rPr>
              <w:t>In support of Article 65 (1) of Constitution of the Republic of Kosovo</w:t>
            </w:r>
          </w:p>
          <w:p w14:paraId="4180C4E4" w14:textId="77777777" w:rsidR="00716DCF" w:rsidRPr="00716DCF" w:rsidRDefault="00716DCF" w:rsidP="00716DCF">
            <w:pPr>
              <w:jc w:val="both"/>
              <w:rPr>
                <w:lang w:val="en-US"/>
              </w:rPr>
            </w:pPr>
          </w:p>
          <w:p w14:paraId="30AC4947" w14:textId="22F5A6E7" w:rsidR="00716DCF" w:rsidRPr="00716DCF" w:rsidRDefault="00716DCF" w:rsidP="00716DCF">
            <w:pPr>
              <w:jc w:val="both"/>
              <w:rPr>
                <w:lang w:val="en-US"/>
              </w:rPr>
            </w:pPr>
          </w:p>
          <w:p w14:paraId="5C83F1B2" w14:textId="77777777" w:rsidR="00716DCF" w:rsidRPr="00716DCF" w:rsidRDefault="00716DCF" w:rsidP="00716DCF">
            <w:pPr>
              <w:jc w:val="both"/>
              <w:rPr>
                <w:lang w:val="en-US"/>
              </w:rPr>
            </w:pPr>
            <w:r w:rsidRPr="00716DCF">
              <w:rPr>
                <w:lang w:val="en-US"/>
              </w:rPr>
              <w:t>Approves:</w:t>
            </w:r>
          </w:p>
          <w:p w14:paraId="3620BCC8" w14:textId="4C6C2C46" w:rsidR="00716DCF" w:rsidRPr="00716DCF" w:rsidRDefault="00716DCF" w:rsidP="00716DCF">
            <w:pPr>
              <w:jc w:val="both"/>
              <w:rPr>
                <w:lang w:val="en-US"/>
              </w:rPr>
            </w:pPr>
          </w:p>
          <w:p w14:paraId="20F70AF1" w14:textId="77777777" w:rsidR="00716DCF" w:rsidRPr="00716DCF" w:rsidRDefault="00716DCF" w:rsidP="00716DCF">
            <w:pPr>
              <w:jc w:val="center"/>
              <w:rPr>
                <w:b/>
                <w:lang w:val="en-US"/>
              </w:rPr>
            </w:pPr>
            <w:r w:rsidRPr="00716DCF">
              <w:rPr>
                <w:b/>
                <w:lang w:val="en-US"/>
              </w:rPr>
              <w:t>LAW ON CLIMATE CHANGE</w:t>
            </w:r>
          </w:p>
          <w:p w14:paraId="77564C1F" w14:textId="3E6342EC" w:rsidR="00716DCF" w:rsidRPr="00716DCF" w:rsidRDefault="00716DCF" w:rsidP="00716DCF">
            <w:pPr>
              <w:jc w:val="both"/>
              <w:rPr>
                <w:lang w:val="en-US"/>
              </w:rPr>
            </w:pPr>
          </w:p>
          <w:p w14:paraId="4A654B0F" w14:textId="77777777" w:rsidR="007E1B50" w:rsidRDefault="007E1B50" w:rsidP="007E1B50">
            <w:pPr>
              <w:rPr>
                <w:b/>
              </w:rPr>
            </w:pPr>
            <w:r w:rsidRPr="000F62F3">
              <w:rPr>
                <w:b/>
              </w:rPr>
              <w:t>CHAPTER</w:t>
            </w:r>
            <w:r>
              <w:rPr>
                <w:b/>
              </w:rPr>
              <w:t xml:space="preserve"> I </w:t>
            </w:r>
          </w:p>
          <w:p w14:paraId="44B34729" w14:textId="118585A8" w:rsidR="00716DCF" w:rsidRPr="00716DCF" w:rsidRDefault="00716DCF" w:rsidP="007E1B50">
            <w:pPr>
              <w:rPr>
                <w:b/>
                <w:lang w:val="en-US"/>
              </w:rPr>
            </w:pPr>
            <w:r w:rsidRPr="00716DCF">
              <w:rPr>
                <w:b/>
                <w:lang w:val="en-US"/>
              </w:rPr>
              <w:t>GENERAL PROVISIONS</w:t>
            </w:r>
          </w:p>
          <w:p w14:paraId="2CBDBA26" w14:textId="77777777" w:rsidR="00716DCF" w:rsidRPr="00716DCF" w:rsidRDefault="00716DCF" w:rsidP="00716DCF">
            <w:pPr>
              <w:jc w:val="center"/>
              <w:rPr>
                <w:b/>
                <w:lang w:val="en-US"/>
              </w:rPr>
            </w:pPr>
          </w:p>
          <w:p w14:paraId="059B1DDF" w14:textId="77777777" w:rsidR="00716DCF" w:rsidRPr="00716DCF" w:rsidRDefault="00716DCF" w:rsidP="00716DCF">
            <w:pPr>
              <w:jc w:val="center"/>
              <w:rPr>
                <w:b/>
                <w:lang w:val="en-US"/>
              </w:rPr>
            </w:pPr>
            <w:r w:rsidRPr="00716DCF">
              <w:rPr>
                <w:b/>
                <w:lang w:val="en-US"/>
              </w:rPr>
              <w:t>Article 1</w:t>
            </w:r>
          </w:p>
          <w:p w14:paraId="36A59F6F" w14:textId="25F51769" w:rsidR="00F474F9" w:rsidRDefault="00716DCF" w:rsidP="007E1B50">
            <w:pPr>
              <w:jc w:val="center"/>
              <w:rPr>
                <w:lang w:val="en-US"/>
              </w:rPr>
            </w:pPr>
            <w:r w:rsidRPr="00716DCF">
              <w:rPr>
                <w:b/>
                <w:lang w:val="en-US"/>
              </w:rPr>
              <w:t>Purpose</w:t>
            </w:r>
          </w:p>
          <w:p w14:paraId="7DE92C3D" w14:textId="5BB0DED8" w:rsidR="009F5604" w:rsidRPr="00716DCF" w:rsidRDefault="009F5604" w:rsidP="00716DCF">
            <w:pPr>
              <w:jc w:val="both"/>
              <w:rPr>
                <w:lang w:val="en-US"/>
              </w:rPr>
            </w:pPr>
          </w:p>
          <w:p w14:paraId="13E0D13E" w14:textId="0EC5E2C4" w:rsidR="00F474F9" w:rsidRPr="00F474F9" w:rsidRDefault="00716DCF" w:rsidP="00F474F9">
            <w:pPr>
              <w:numPr>
                <w:ilvl w:val="0"/>
                <w:numId w:val="26"/>
              </w:numPr>
              <w:tabs>
                <w:tab w:val="left" w:pos="284"/>
              </w:tabs>
              <w:spacing w:after="160" w:line="259" w:lineRule="auto"/>
              <w:ind w:left="0" w:firstLine="0"/>
              <w:jc w:val="both"/>
              <w:rPr>
                <w:lang w:val="en-US"/>
              </w:rPr>
            </w:pPr>
            <w:r w:rsidRPr="00716DCF">
              <w:rPr>
                <w:lang w:val="en-US"/>
              </w:rPr>
              <w:t>The purpose of the Law on Climate Change is to:</w:t>
            </w:r>
          </w:p>
          <w:p w14:paraId="5C145B7A" w14:textId="6102CD32" w:rsidR="00716DCF" w:rsidRPr="00716DCF" w:rsidRDefault="00716DCF" w:rsidP="00CF3C7F">
            <w:pPr>
              <w:spacing w:line="259" w:lineRule="auto"/>
              <w:ind w:left="284"/>
              <w:jc w:val="both"/>
              <w:rPr>
                <w:lang w:val="en-US"/>
              </w:rPr>
            </w:pPr>
            <w:r>
              <w:rPr>
                <w:lang w:val="en-US"/>
              </w:rPr>
              <w:t xml:space="preserve">1.1. </w:t>
            </w:r>
            <w:r w:rsidRPr="00716DCF">
              <w:rPr>
                <w:lang w:val="en-US"/>
              </w:rPr>
              <w:t>Define the framework for planning climate change policies and monitoring its implementation;</w:t>
            </w:r>
          </w:p>
          <w:p w14:paraId="14063DD3" w14:textId="77777777" w:rsidR="00716DCF" w:rsidRPr="00716DCF" w:rsidRDefault="00716DCF" w:rsidP="00CF3C7F">
            <w:pPr>
              <w:ind w:left="284"/>
              <w:jc w:val="both"/>
              <w:rPr>
                <w:szCs w:val="22"/>
                <w:lang w:val="en-US"/>
              </w:rPr>
            </w:pPr>
          </w:p>
          <w:p w14:paraId="4E7E8DB6" w14:textId="33B4E97F" w:rsidR="00716DCF" w:rsidRPr="00716DCF" w:rsidRDefault="00716DCF" w:rsidP="00CF3C7F">
            <w:pPr>
              <w:spacing w:line="259" w:lineRule="auto"/>
              <w:ind w:left="284"/>
              <w:jc w:val="both"/>
              <w:rPr>
                <w:lang w:val="en-US"/>
              </w:rPr>
            </w:pPr>
            <w:r>
              <w:rPr>
                <w:lang w:val="en-US"/>
              </w:rPr>
              <w:t xml:space="preserve">1.2. </w:t>
            </w:r>
            <w:r w:rsidRPr="00716DCF">
              <w:rPr>
                <w:lang w:val="en-US"/>
              </w:rPr>
              <w:t>Strengthen and coordinate the activities of state authorities in planning measures aimed at mitigating the effects of climate change and monitoring their results;</w:t>
            </w:r>
          </w:p>
          <w:p w14:paraId="680F5296" w14:textId="4475F16C" w:rsidR="00716DCF" w:rsidRDefault="00716DCF" w:rsidP="00CF3C7F">
            <w:pPr>
              <w:ind w:left="284"/>
              <w:jc w:val="both"/>
              <w:rPr>
                <w:szCs w:val="22"/>
                <w:lang w:val="en-US"/>
              </w:rPr>
            </w:pPr>
          </w:p>
          <w:p w14:paraId="7BBB9219" w14:textId="77777777" w:rsidR="00716DCF" w:rsidRPr="00716DCF" w:rsidRDefault="00716DCF" w:rsidP="00CF3C7F">
            <w:pPr>
              <w:ind w:left="284"/>
              <w:jc w:val="both"/>
              <w:rPr>
                <w:szCs w:val="22"/>
                <w:lang w:val="en-US"/>
              </w:rPr>
            </w:pPr>
          </w:p>
          <w:p w14:paraId="2EE02BAB" w14:textId="65018EAE" w:rsidR="00716DCF" w:rsidRPr="00716DCF" w:rsidRDefault="00716DCF" w:rsidP="00CF3C7F">
            <w:pPr>
              <w:spacing w:line="259" w:lineRule="auto"/>
              <w:ind w:left="284"/>
              <w:jc w:val="both"/>
              <w:rPr>
                <w:lang w:val="en-US"/>
              </w:rPr>
            </w:pPr>
            <w:r>
              <w:rPr>
                <w:lang w:val="en-US"/>
              </w:rPr>
              <w:t xml:space="preserve">1.3. </w:t>
            </w:r>
            <w:r w:rsidRPr="00716DCF">
              <w:rPr>
                <w:lang w:val="en-US"/>
              </w:rPr>
              <w:t>Contribute to the mitigation of greenhouse gas emissions and the reduction of negative effects from climate change;</w:t>
            </w:r>
          </w:p>
          <w:p w14:paraId="68F81D87" w14:textId="77777777" w:rsidR="00716DCF" w:rsidRPr="00716DCF" w:rsidRDefault="00716DCF" w:rsidP="00CF3C7F">
            <w:pPr>
              <w:ind w:left="284"/>
              <w:jc w:val="both"/>
              <w:rPr>
                <w:szCs w:val="22"/>
                <w:lang w:val="en-US"/>
              </w:rPr>
            </w:pPr>
          </w:p>
          <w:p w14:paraId="1191BF27" w14:textId="1AC46EF2" w:rsidR="00716DCF" w:rsidRPr="00716DCF" w:rsidRDefault="00F474F9" w:rsidP="00F474F9">
            <w:pPr>
              <w:spacing w:line="259" w:lineRule="auto"/>
              <w:ind w:left="283"/>
              <w:jc w:val="both"/>
              <w:rPr>
                <w:lang w:val="en-US"/>
              </w:rPr>
            </w:pPr>
            <w:r>
              <w:rPr>
                <w:lang w:val="en-US"/>
              </w:rPr>
              <w:lastRenderedPageBreak/>
              <w:t>1.4.</w:t>
            </w:r>
            <w:r w:rsidR="009F5604">
              <w:rPr>
                <w:lang w:val="en-US"/>
              </w:rPr>
              <w:t xml:space="preserve"> </w:t>
            </w:r>
            <w:r w:rsidR="00716DCF" w:rsidRPr="00716DCF">
              <w:rPr>
                <w:lang w:val="en-US"/>
              </w:rPr>
              <w:t>Monitor the actions undertaken and the progress in their implementation in order to adapt to climate change;</w:t>
            </w:r>
          </w:p>
          <w:p w14:paraId="1F5EFF5B" w14:textId="77777777" w:rsidR="00716DCF" w:rsidRPr="00716DCF" w:rsidRDefault="00716DCF" w:rsidP="00716DCF">
            <w:pPr>
              <w:ind w:left="283"/>
              <w:jc w:val="both"/>
              <w:rPr>
                <w:szCs w:val="22"/>
                <w:lang w:val="en-US"/>
              </w:rPr>
            </w:pPr>
          </w:p>
          <w:p w14:paraId="1A7704C7" w14:textId="7EA925D9" w:rsidR="00716DCF" w:rsidRPr="00716DCF" w:rsidRDefault="00F474F9" w:rsidP="00F474F9">
            <w:pPr>
              <w:spacing w:line="259" w:lineRule="auto"/>
              <w:ind w:left="283"/>
              <w:jc w:val="both"/>
              <w:rPr>
                <w:lang w:val="en-US"/>
              </w:rPr>
            </w:pPr>
            <w:r>
              <w:rPr>
                <w:lang w:val="en-US"/>
              </w:rPr>
              <w:t>1.5.</w:t>
            </w:r>
            <w:r w:rsidR="009F5604">
              <w:rPr>
                <w:lang w:val="en-US"/>
              </w:rPr>
              <w:t xml:space="preserve"> </w:t>
            </w:r>
            <w:r w:rsidR="00716DCF" w:rsidRPr="00716DCF">
              <w:rPr>
                <w:lang w:val="en-US"/>
              </w:rPr>
              <w:t>Ensure the fulfillment of obligations according to international treaties binding on Kosovo;</w:t>
            </w:r>
          </w:p>
          <w:p w14:paraId="769E0D70" w14:textId="13818590" w:rsidR="00F474F9" w:rsidRPr="00716DCF" w:rsidRDefault="00F474F9" w:rsidP="00716DCF">
            <w:pPr>
              <w:jc w:val="both"/>
              <w:rPr>
                <w:lang w:val="en-US"/>
              </w:rPr>
            </w:pPr>
          </w:p>
          <w:p w14:paraId="4D56F9B1" w14:textId="4D069781" w:rsidR="00F474F9" w:rsidRDefault="00716DCF" w:rsidP="00F474F9">
            <w:pPr>
              <w:numPr>
                <w:ilvl w:val="0"/>
                <w:numId w:val="26"/>
              </w:numPr>
              <w:tabs>
                <w:tab w:val="left" w:pos="284"/>
              </w:tabs>
              <w:spacing w:after="160"/>
              <w:ind w:left="0" w:firstLine="0"/>
              <w:jc w:val="both"/>
              <w:rPr>
                <w:lang w:val="en-US"/>
              </w:rPr>
            </w:pPr>
            <w:r w:rsidRPr="00716DCF">
              <w:rPr>
                <w:lang w:val="en-US"/>
              </w:rPr>
              <w:t>This law is partially in accordance with:</w:t>
            </w:r>
          </w:p>
          <w:p w14:paraId="10EF061C" w14:textId="77777777" w:rsidR="00CF3C7F" w:rsidRPr="00F474F9" w:rsidRDefault="00CF3C7F" w:rsidP="00CF3C7F">
            <w:pPr>
              <w:tabs>
                <w:tab w:val="left" w:pos="284"/>
              </w:tabs>
              <w:spacing w:after="160"/>
              <w:jc w:val="both"/>
              <w:rPr>
                <w:lang w:val="en-US"/>
              </w:rPr>
            </w:pPr>
          </w:p>
          <w:p w14:paraId="49BA580B" w14:textId="77777777" w:rsidR="00716DCF" w:rsidRPr="00716DCF" w:rsidRDefault="00716DCF" w:rsidP="00F474F9">
            <w:pPr>
              <w:numPr>
                <w:ilvl w:val="1"/>
                <w:numId w:val="26"/>
              </w:numPr>
              <w:tabs>
                <w:tab w:val="left" w:pos="851"/>
              </w:tabs>
              <w:ind w:left="283" w:firstLine="0"/>
              <w:jc w:val="both"/>
              <w:rPr>
                <w:lang w:val="en-US"/>
              </w:rPr>
            </w:pPr>
            <w:r w:rsidRPr="00716DCF">
              <w:rPr>
                <w:lang w:val="en-US"/>
              </w:rPr>
              <w:t>Directive No. 2018/410 of the European Parliament and of the Council of 14 March 2018 amending Directive 2003/87/EC to enhance cost-effective reductions of greenhouse gas emissions and investments for low-carbon development and Decision (EU) 2015 /1814;</w:t>
            </w:r>
          </w:p>
          <w:p w14:paraId="005232CD" w14:textId="3CA56970" w:rsidR="00F474F9" w:rsidRPr="00716DCF" w:rsidRDefault="00F474F9" w:rsidP="00CF3C7F">
            <w:pPr>
              <w:tabs>
                <w:tab w:val="left" w:pos="851"/>
              </w:tabs>
              <w:jc w:val="both"/>
              <w:rPr>
                <w:lang w:val="en-US"/>
              </w:rPr>
            </w:pPr>
          </w:p>
          <w:p w14:paraId="37132193" w14:textId="77777777" w:rsidR="00716DCF" w:rsidRPr="00716DCF" w:rsidRDefault="00716DCF" w:rsidP="00F474F9">
            <w:pPr>
              <w:numPr>
                <w:ilvl w:val="1"/>
                <w:numId w:val="26"/>
              </w:numPr>
              <w:tabs>
                <w:tab w:val="left" w:pos="851"/>
              </w:tabs>
              <w:ind w:left="283" w:firstLine="0"/>
              <w:jc w:val="both"/>
              <w:rPr>
                <w:lang w:val="en-US"/>
              </w:rPr>
            </w:pPr>
            <w:r w:rsidRPr="00716DCF">
              <w:rPr>
                <w:lang w:val="en-US"/>
              </w:rPr>
              <w:t>Regulation (EU) No. 2018/1999 of the European Parliament and the Council, dated 11 December 2018, on the Governance of the Energy Union and Climate Action;</w:t>
            </w:r>
          </w:p>
          <w:p w14:paraId="73FBDF83" w14:textId="3DC009D7" w:rsidR="00716DCF" w:rsidRDefault="00716DCF" w:rsidP="00F474F9">
            <w:pPr>
              <w:tabs>
                <w:tab w:val="left" w:pos="851"/>
              </w:tabs>
              <w:ind w:left="283"/>
              <w:jc w:val="both"/>
              <w:rPr>
                <w:szCs w:val="22"/>
                <w:lang w:val="en-US"/>
              </w:rPr>
            </w:pPr>
          </w:p>
          <w:p w14:paraId="0B464F28" w14:textId="77777777" w:rsidR="00CF3C7F" w:rsidRPr="00716DCF" w:rsidRDefault="00CF3C7F" w:rsidP="00F474F9">
            <w:pPr>
              <w:tabs>
                <w:tab w:val="left" w:pos="851"/>
              </w:tabs>
              <w:ind w:left="283"/>
              <w:jc w:val="both"/>
              <w:rPr>
                <w:szCs w:val="22"/>
                <w:lang w:val="en-US"/>
              </w:rPr>
            </w:pPr>
          </w:p>
          <w:p w14:paraId="20BAA000" w14:textId="73784025" w:rsidR="00716DCF" w:rsidRDefault="00716DCF" w:rsidP="00F474F9">
            <w:pPr>
              <w:numPr>
                <w:ilvl w:val="1"/>
                <w:numId w:val="26"/>
              </w:numPr>
              <w:tabs>
                <w:tab w:val="left" w:pos="851"/>
              </w:tabs>
              <w:ind w:left="283" w:firstLine="0"/>
              <w:jc w:val="both"/>
              <w:rPr>
                <w:lang w:val="en-US"/>
              </w:rPr>
            </w:pPr>
            <w:r w:rsidRPr="00716DCF">
              <w:rPr>
                <w:lang w:val="en-US"/>
              </w:rPr>
              <w:t>Commission Regulation (EU) No. 2018/2066, dated December 19, 2018, for the monitoring and reporting of greenhouse gas emissions in accordance with Directive 2003/87/EC of the European Parliament and the Council and for the amendment of Commission Regulation (EU) No. 601/2012.</w:t>
            </w:r>
          </w:p>
          <w:p w14:paraId="6741C2F3" w14:textId="6650CC9B" w:rsidR="00F474F9" w:rsidRDefault="00F474F9" w:rsidP="00F474F9">
            <w:pPr>
              <w:tabs>
                <w:tab w:val="left" w:pos="851"/>
              </w:tabs>
              <w:jc w:val="both"/>
              <w:rPr>
                <w:lang w:val="en-US"/>
              </w:rPr>
            </w:pPr>
          </w:p>
          <w:p w14:paraId="44C64DE5" w14:textId="77777777" w:rsidR="00CF3C7F" w:rsidRPr="00716DCF" w:rsidRDefault="00CF3C7F" w:rsidP="00F474F9">
            <w:pPr>
              <w:tabs>
                <w:tab w:val="left" w:pos="851"/>
              </w:tabs>
              <w:jc w:val="both"/>
              <w:rPr>
                <w:lang w:val="en-US"/>
              </w:rPr>
            </w:pPr>
          </w:p>
          <w:p w14:paraId="3298D9C5" w14:textId="77777777" w:rsidR="00716DCF" w:rsidRPr="00716DCF" w:rsidRDefault="00716DCF" w:rsidP="00716DCF">
            <w:pPr>
              <w:jc w:val="both"/>
              <w:rPr>
                <w:lang w:val="en-US"/>
              </w:rPr>
            </w:pPr>
          </w:p>
          <w:p w14:paraId="2CE73621" w14:textId="77777777" w:rsidR="00716DCF" w:rsidRPr="00716DCF" w:rsidRDefault="00716DCF" w:rsidP="00716DCF">
            <w:pPr>
              <w:jc w:val="center"/>
              <w:rPr>
                <w:b/>
                <w:lang w:val="en-US"/>
              </w:rPr>
            </w:pPr>
            <w:r w:rsidRPr="00716DCF">
              <w:rPr>
                <w:b/>
                <w:lang w:val="en-US"/>
              </w:rPr>
              <w:t>Article 2</w:t>
            </w:r>
          </w:p>
          <w:p w14:paraId="3D14687B" w14:textId="77777777" w:rsidR="00716DCF" w:rsidRPr="00716DCF" w:rsidRDefault="00716DCF" w:rsidP="00716DCF">
            <w:pPr>
              <w:jc w:val="center"/>
              <w:rPr>
                <w:b/>
                <w:lang w:val="en-US"/>
              </w:rPr>
            </w:pPr>
            <w:r w:rsidRPr="00716DCF">
              <w:rPr>
                <w:b/>
                <w:lang w:val="en-US"/>
              </w:rPr>
              <w:t>Scope</w:t>
            </w:r>
          </w:p>
          <w:p w14:paraId="52F8FE04" w14:textId="77777777" w:rsidR="00716DCF" w:rsidRPr="00716DCF" w:rsidRDefault="00716DCF" w:rsidP="00716DCF">
            <w:pPr>
              <w:jc w:val="both"/>
              <w:rPr>
                <w:lang w:val="en-US"/>
              </w:rPr>
            </w:pPr>
          </w:p>
          <w:p w14:paraId="3535B64C" w14:textId="77777777" w:rsidR="00716DCF" w:rsidRPr="00716DCF" w:rsidRDefault="00716DCF" w:rsidP="00716DCF">
            <w:pPr>
              <w:jc w:val="both"/>
              <w:rPr>
                <w:lang w:val="en-US"/>
              </w:rPr>
            </w:pPr>
            <w:r w:rsidRPr="00716DCF">
              <w:rPr>
                <w:lang w:val="en-US"/>
              </w:rPr>
              <w:t>The provisions of this law apply to greenhouse gas emissions caused by human activity and sectors that affect the effects of climate change, including: the energy, manufacturing, construction, fuel, mining and mineral, forestry, biodiversity industries and protected areas, agriculture and livestock, water management, waste, health, transport, road and railway infrastructure, airports, pipelines, dams, water and sewage, urban planning, land management, tourism, education, civil emergencies and in disaster management.</w:t>
            </w:r>
          </w:p>
          <w:p w14:paraId="689F4917" w14:textId="42B96FEE" w:rsidR="00716DCF" w:rsidRDefault="00716DCF" w:rsidP="00716DCF">
            <w:pPr>
              <w:jc w:val="both"/>
              <w:rPr>
                <w:lang w:val="en-US"/>
              </w:rPr>
            </w:pPr>
          </w:p>
          <w:p w14:paraId="5F07D43A" w14:textId="11581A8D" w:rsidR="00F474F9" w:rsidRDefault="00F474F9" w:rsidP="00716DCF">
            <w:pPr>
              <w:jc w:val="both"/>
              <w:rPr>
                <w:lang w:val="en-US"/>
              </w:rPr>
            </w:pPr>
          </w:p>
          <w:p w14:paraId="7BFF50E3" w14:textId="3800473D" w:rsidR="00F474F9" w:rsidRDefault="00F474F9" w:rsidP="00716DCF">
            <w:pPr>
              <w:jc w:val="both"/>
              <w:rPr>
                <w:lang w:val="en-US"/>
              </w:rPr>
            </w:pPr>
          </w:p>
          <w:p w14:paraId="7DB9BB6F" w14:textId="77777777" w:rsidR="00F474F9" w:rsidRPr="00716DCF" w:rsidRDefault="00F474F9" w:rsidP="00716DCF">
            <w:pPr>
              <w:jc w:val="both"/>
              <w:rPr>
                <w:lang w:val="en-US"/>
              </w:rPr>
            </w:pPr>
          </w:p>
          <w:p w14:paraId="41C3DC22" w14:textId="77777777" w:rsidR="00716DCF" w:rsidRPr="00716DCF" w:rsidRDefault="00716DCF" w:rsidP="00716DCF">
            <w:pPr>
              <w:jc w:val="center"/>
              <w:rPr>
                <w:b/>
                <w:lang w:val="en-US"/>
              </w:rPr>
            </w:pPr>
            <w:r w:rsidRPr="00716DCF">
              <w:rPr>
                <w:b/>
                <w:lang w:val="en-US"/>
              </w:rPr>
              <w:t>Article 3</w:t>
            </w:r>
          </w:p>
          <w:p w14:paraId="11E0E9F5" w14:textId="77777777" w:rsidR="00716DCF" w:rsidRPr="00716DCF" w:rsidRDefault="00716DCF" w:rsidP="00716DCF">
            <w:pPr>
              <w:jc w:val="center"/>
              <w:rPr>
                <w:b/>
                <w:lang w:val="en-US"/>
              </w:rPr>
            </w:pPr>
            <w:r w:rsidRPr="00716DCF">
              <w:rPr>
                <w:b/>
                <w:lang w:val="en-US"/>
              </w:rPr>
              <w:t>Definitions</w:t>
            </w:r>
          </w:p>
          <w:p w14:paraId="7C7C1B2A" w14:textId="77777777" w:rsidR="00716DCF" w:rsidRPr="00716DCF" w:rsidRDefault="00716DCF" w:rsidP="00716DCF">
            <w:pPr>
              <w:jc w:val="both"/>
              <w:rPr>
                <w:lang w:val="en-US"/>
              </w:rPr>
            </w:pPr>
          </w:p>
          <w:p w14:paraId="51580A8A" w14:textId="3386A3BE" w:rsidR="00716DCF" w:rsidRDefault="00716DCF" w:rsidP="00944048">
            <w:pPr>
              <w:numPr>
                <w:ilvl w:val="0"/>
                <w:numId w:val="27"/>
              </w:numPr>
              <w:tabs>
                <w:tab w:val="left" w:pos="284"/>
              </w:tabs>
              <w:spacing w:after="160"/>
              <w:ind w:left="0" w:firstLine="0"/>
              <w:jc w:val="both"/>
              <w:rPr>
                <w:lang w:val="en-US"/>
              </w:rPr>
            </w:pPr>
            <w:r w:rsidRPr="00716DCF">
              <w:rPr>
                <w:lang w:val="en-US"/>
              </w:rPr>
              <w:t>The terms used in this law have the following meanings:</w:t>
            </w:r>
          </w:p>
          <w:p w14:paraId="4F448238" w14:textId="77777777" w:rsidR="00CF3C7F" w:rsidRPr="00F474F9" w:rsidRDefault="00CF3C7F" w:rsidP="00CF3C7F">
            <w:pPr>
              <w:tabs>
                <w:tab w:val="left" w:pos="284"/>
              </w:tabs>
              <w:spacing w:after="160"/>
              <w:jc w:val="both"/>
              <w:rPr>
                <w:lang w:val="en-US"/>
              </w:rPr>
            </w:pPr>
          </w:p>
          <w:p w14:paraId="47478076" w14:textId="1E1ED504" w:rsidR="00716DCF" w:rsidRDefault="00716DCF" w:rsidP="00944048">
            <w:pPr>
              <w:numPr>
                <w:ilvl w:val="1"/>
                <w:numId w:val="27"/>
              </w:numPr>
              <w:tabs>
                <w:tab w:val="left" w:pos="851"/>
              </w:tabs>
              <w:ind w:left="283" w:firstLine="0"/>
              <w:jc w:val="both"/>
              <w:rPr>
                <w:lang w:val="en-US"/>
              </w:rPr>
            </w:pPr>
            <w:r w:rsidRPr="00716DCF">
              <w:rPr>
                <w:b/>
                <w:lang w:val="en-US"/>
              </w:rPr>
              <w:t>"KEPA" -</w:t>
            </w:r>
            <w:r w:rsidRPr="00716DCF">
              <w:rPr>
                <w:lang w:val="en-US"/>
              </w:rPr>
              <w:t xml:space="preserve"> Kosovo Environmental Protection Agency;</w:t>
            </w:r>
          </w:p>
          <w:p w14:paraId="1FDECCE0" w14:textId="77777777" w:rsidR="00F474F9" w:rsidRPr="00F474F9" w:rsidRDefault="00F474F9" w:rsidP="00944048">
            <w:pPr>
              <w:tabs>
                <w:tab w:val="left" w:pos="851"/>
              </w:tabs>
              <w:ind w:left="283"/>
              <w:jc w:val="both"/>
              <w:rPr>
                <w:lang w:val="en-US"/>
              </w:rPr>
            </w:pPr>
          </w:p>
          <w:p w14:paraId="1D1803B0" w14:textId="77777777" w:rsidR="00716DCF" w:rsidRPr="00716DCF" w:rsidRDefault="00716DCF" w:rsidP="00944048">
            <w:pPr>
              <w:numPr>
                <w:ilvl w:val="1"/>
                <w:numId w:val="27"/>
              </w:numPr>
              <w:tabs>
                <w:tab w:val="left" w:pos="851"/>
              </w:tabs>
              <w:ind w:left="283" w:firstLine="0"/>
              <w:jc w:val="both"/>
              <w:rPr>
                <w:lang w:val="en-US"/>
              </w:rPr>
            </w:pPr>
            <w:r w:rsidRPr="00716DCF">
              <w:rPr>
                <w:b/>
                <w:lang w:val="en-US"/>
              </w:rPr>
              <w:lastRenderedPageBreak/>
              <w:t>"EEA" -</w:t>
            </w:r>
            <w:r w:rsidRPr="00716DCF">
              <w:rPr>
                <w:lang w:val="en-US"/>
              </w:rPr>
              <w:t xml:space="preserve"> European Environment Agency;</w:t>
            </w:r>
          </w:p>
          <w:p w14:paraId="476CD3A6" w14:textId="482FC992" w:rsidR="00944048" w:rsidRPr="00716DCF" w:rsidRDefault="00944048" w:rsidP="00CF3C7F">
            <w:pPr>
              <w:jc w:val="both"/>
              <w:rPr>
                <w:szCs w:val="22"/>
                <w:lang w:val="en-US"/>
              </w:rPr>
            </w:pPr>
          </w:p>
          <w:p w14:paraId="7AA8D18C" w14:textId="022A0F78" w:rsidR="00716DCF" w:rsidRDefault="00716DCF" w:rsidP="00944048">
            <w:pPr>
              <w:numPr>
                <w:ilvl w:val="1"/>
                <w:numId w:val="27"/>
              </w:numPr>
              <w:tabs>
                <w:tab w:val="left" w:pos="851"/>
              </w:tabs>
              <w:ind w:left="283" w:firstLine="0"/>
              <w:jc w:val="both"/>
              <w:rPr>
                <w:lang w:val="en-US"/>
              </w:rPr>
            </w:pPr>
            <w:r w:rsidRPr="00716DCF">
              <w:rPr>
                <w:b/>
                <w:lang w:val="en-US"/>
              </w:rPr>
              <w:t>"SAK" -</w:t>
            </w:r>
            <w:r w:rsidRPr="00716DCF">
              <w:rPr>
                <w:lang w:val="en-US"/>
              </w:rPr>
              <w:t xml:space="preserve"> Statistics Agency of Kosovo;</w:t>
            </w:r>
          </w:p>
          <w:p w14:paraId="22A02C90" w14:textId="665175AB" w:rsidR="00F474F9" w:rsidRPr="00F474F9" w:rsidRDefault="00F474F9" w:rsidP="00944048">
            <w:pPr>
              <w:tabs>
                <w:tab w:val="left" w:pos="851"/>
              </w:tabs>
              <w:jc w:val="both"/>
              <w:rPr>
                <w:lang w:val="en-US"/>
              </w:rPr>
            </w:pPr>
          </w:p>
          <w:p w14:paraId="60436DD6" w14:textId="6204111E" w:rsidR="00716DCF" w:rsidRDefault="00716DCF" w:rsidP="00944048">
            <w:pPr>
              <w:numPr>
                <w:ilvl w:val="1"/>
                <w:numId w:val="27"/>
              </w:numPr>
              <w:tabs>
                <w:tab w:val="left" w:pos="851"/>
              </w:tabs>
              <w:ind w:left="283" w:firstLine="0"/>
              <w:jc w:val="both"/>
              <w:rPr>
                <w:lang w:val="en-US"/>
              </w:rPr>
            </w:pPr>
            <w:r w:rsidRPr="00716DCF">
              <w:rPr>
                <w:b/>
                <w:lang w:val="en-US"/>
              </w:rPr>
              <w:t>"Anthropogenic activities" -</w:t>
            </w:r>
            <w:r w:rsidRPr="00716DCF">
              <w:rPr>
                <w:lang w:val="en-US"/>
              </w:rPr>
              <w:t xml:space="preserve"> effects or processes resulting from human activities, as opposed to those occurring in natural environments without human influences.</w:t>
            </w:r>
          </w:p>
          <w:p w14:paraId="5111A548" w14:textId="3F61C4E1" w:rsidR="00F474F9" w:rsidRPr="00F474F9" w:rsidRDefault="00F474F9" w:rsidP="00944048">
            <w:pPr>
              <w:tabs>
                <w:tab w:val="left" w:pos="851"/>
              </w:tabs>
              <w:jc w:val="both"/>
              <w:rPr>
                <w:lang w:val="en-US"/>
              </w:rPr>
            </w:pPr>
          </w:p>
          <w:p w14:paraId="59FE7D68" w14:textId="55CE1DFB" w:rsidR="00716DCF" w:rsidRDefault="00716DCF" w:rsidP="00944048">
            <w:pPr>
              <w:numPr>
                <w:ilvl w:val="1"/>
                <w:numId w:val="27"/>
              </w:numPr>
              <w:tabs>
                <w:tab w:val="left" w:pos="851"/>
              </w:tabs>
              <w:ind w:left="283" w:firstLine="0"/>
              <w:jc w:val="both"/>
              <w:rPr>
                <w:lang w:val="en-US"/>
              </w:rPr>
            </w:pPr>
            <w:r w:rsidRPr="00716DCF">
              <w:rPr>
                <w:b/>
                <w:lang w:val="en-US"/>
              </w:rPr>
              <w:t>"Combustion" -</w:t>
            </w:r>
            <w:r w:rsidRPr="00716DCF">
              <w:rPr>
                <w:lang w:val="en-US"/>
              </w:rPr>
              <w:t xml:space="preserve"> any oxidation of fuels, regardless of how the thermal, electrical or mechanical energy produced is used and all other activities directly related, including the cleaning of gaseous wastes;</w:t>
            </w:r>
          </w:p>
          <w:p w14:paraId="6319482D" w14:textId="77777777" w:rsidR="00F474F9" w:rsidRDefault="00F474F9" w:rsidP="00944048">
            <w:pPr>
              <w:pStyle w:val="ListParagraph"/>
              <w:rPr>
                <w:lang w:val="en-US"/>
              </w:rPr>
            </w:pPr>
          </w:p>
          <w:p w14:paraId="5F60FFCC" w14:textId="2F925574" w:rsidR="00F474F9" w:rsidRDefault="00F474F9" w:rsidP="00944048">
            <w:pPr>
              <w:tabs>
                <w:tab w:val="left" w:pos="851"/>
              </w:tabs>
              <w:ind w:left="283"/>
              <w:jc w:val="both"/>
              <w:rPr>
                <w:lang w:val="en-US"/>
              </w:rPr>
            </w:pPr>
          </w:p>
          <w:p w14:paraId="1BE50468" w14:textId="77777777" w:rsidR="00944048" w:rsidRPr="00F474F9" w:rsidRDefault="00944048" w:rsidP="00944048">
            <w:pPr>
              <w:tabs>
                <w:tab w:val="left" w:pos="851"/>
              </w:tabs>
              <w:ind w:left="283"/>
              <w:jc w:val="both"/>
              <w:rPr>
                <w:lang w:val="en-US"/>
              </w:rPr>
            </w:pPr>
          </w:p>
          <w:p w14:paraId="131DD1CE" w14:textId="77777777" w:rsidR="00716DCF" w:rsidRPr="00716DCF" w:rsidRDefault="00716DCF" w:rsidP="00944048">
            <w:pPr>
              <w:numPr>
                <w:ilvl w:val="1"/>
                <w:numId w:val="27"/>
              </w:numPr>
              <w:tabs>
                <w:tab w:val="left" w:pos="851"/>
              </w:tabs>
              <w:ind w:left="283" w:firstLine="0"/>
              <w:jc w:val="both"/>
              <w:rPr>
                <w:lang w:val="en-US"/>
              </w:rPr>
            </w:pPr>
            <w:r w:rsidRPr="00716DCF">
              <w:rPr>
                <w:b/>
                <w:lang w:val="en-US"/>
              </w:rPr>
              <w:t>"Emission" -</w:t>
            </w:r>
            <w:r w:rsidRPr="00716DCF">
              <w:rPr>
                <w:lang w:val="en-US"/>
              </w:rPr>
              <w:t xml:space="preserve"> the discharge of greenhouse gases from a source at an installation or from aviation during the performance of activities;</w:t>
            </w:r>
          </w:p>
          <w:p w14:paraId="7A068933" w14:textId="77777777" w:rsidR="00716DCF" w:rsidRPr="00716DCF" w:rsidRDefault="00716DCF" w:rsidP="00944048">
            <w:pPr>
              <w:ind w:left="283"/>
              <w:jc w:val="both"/>
              <w:rPr>
                <w:szCs w:val="22"/>
                <w:lang w:val="en-US"/>
              </w:rPr>
            </w:pPr>
          </w:p>
          <w:p w14:paraId="67CA60A9" w14:textId="77777777" w:rsidR="00716DCF" w:rsidRPr="00716DCF" w:rsidRDefault="00716DCF" w:rsidP="00944048">
            <w:pPr>
              <w:numPr>
                <w:ilvl w:val="1"/>
                <w:numId w:val="27"/>
              </w:numPr>
              <w:tabs>
                <w:tab w:val="left" w:pos="851"/>
              </w:tabs>
              <w:ind w:left="283" w:firstLine="0"/>
              <w:jc w:val="both"/>
              <w:rPr>
                <w:lang w:val="en-US"/>
              </w:rPr>
            </w:pPr>
            <w:r w:rsidRPr="00716DCF">
              <w:rPr>
                <w:b/>
                <w:lang w:val="en-US"/>
              </w:rPr>
              <w:t>"Greenhouse gases" -</w:t>
            </w:r>
            <w:r w:rsidRPr="00716DCF">
              <w:rPr>
                <w:lang w:val="en-US"/>
              </w:rPr>
              <w:t xml:space="preserve"> carbon dioxide (CO2), methane (CH4), nitrogen oxide (NOx), hydrofluorocarbons, perfluorocarbons, sulfur hexafluoride, nitrogen trifluoride and other gaseous components of the atmosphere, natural and anthropogenic, of which absorb and re-emit infrared radiation;</w:t>
            </w:r>
          </w:p>
          <w:p w14:paraId="59EB2C67" w14:textId="77777777" w:rsidR="00716DCF" w:rsidRPr="00716DCF" w:rsidRDefault="00716DCF" w:rsidP="00944048">
            <w:pPr>
              <w:ind w:left="283"/>
              <w:jc w:val="both"/>
              <w:rPr>
                <w:szCs w:val="22"/>
                <w:lang w:val="en-US"/>
              </w:rPr>
            </w:pPr>
          </w:p>
          <w:p w14:paraId="2E1352AC" w14:textId="77777777" w:rsidR="00716DCF" w:rsidRPr="00716DCF" w:rsidRDefault="00716DCF" w:rsidP="00944048">
            <w:pPr>
              <w:numPr>
                <w:ilvl w:val="1"/>
                <w:numId w:val="27"/>
              </w:numPr>
              <w:tabs>
                <w:tab w:val="left" w:pos="851"/>
              </w:tabs>
              <w:ind w:left="283" w:firstLine="0"/>
              <w:jc w:val="both"/>
              <w:rPr>
                <w:lang w:val="en-US"/>
              </w:rPr>
            </w:pPr>
            <w:r w:rsidRPr="00716DCF">
              <w:rPr>
                <w:b/>
                <w:lang w:val="en-US"/>
              </w:rPr>
              <w:t>"Council" -</w:t>
            </w:r>
            <w:r w:rsidRPr="00716DCF">
              <w:rPr>
                <w:lang w:val="en-US"/>
              </w:rPr>
              <w:t xml:space="preserve"> National Council for Climate Change established by the Government of the Republic of Kosovo;</w:t>
            </w:r>
          </w:p>
          <w:p w14:paraId="36574F80" w14:textId="77777777" w:rsidR="00716DCF" w:rsidRPr="00716DCF" w:rsidRDefault="00716DCF" w:rsidP="00944048">
            <w:pPr>
              <w:ind w:left="283"/>
              <w:jc w:val="both"/>
              <w:rPr>
                <w:szCs w:val="22"/>
                <w:lang w:val="en-US"/>
              </w:rPr>
            </w:pPr>
          </w:p>
          <w:p w14:paraId="4E91B21F" w14:textId="77777777" w:rsidR="00716DCF" w:rsidRPr="00716DCF" w:rsidRDefault="00716DCF" w:rsidP="00944048">
            <w:pPr>
              <w:numPr>
                <w:ilvl w:val="1"/>
                <w:numId w:val="27"/>
              </w:numPr>
              <w:tabs>
                <w:tab w:val="left" w:pos="851"/>
              </w:tabs>
              <w:ind w:left="283" w:firstLine="0"/>
              <w:jc w:val="both"/>
              <w:rPr>
                <w:lang w:val="en-US"/>
              </w:rPr>
            </w:pPr>
            <w:r w:rsidRPr="00716DCF">
              <w:rPr>
                <w:b/>
                <w:lang w:val="en-US"/>
              </w:rPr>
              <w:t>"UN" -</w:t>
            </w:r>
            <w:r w:rsidRPr="00716DCF">
              <w:rPr>
                <w:lang w:val="en-US"/>
              </w:rPr>
              <w:t xml:space="preserve"> United Nations;</w:t>
            </w:r>
          </w:p>
          <w:p w14:paraId="5E92E485" w14:textId="2F565AAD" w:rsidR="00F474F9" w:rsidRPr="00716DCF" w:rsidRDefault="00F474F9" w:rsidP="00944048">
            <w:pPr>
              <w:jc w:val="both"/>
              <w:rPr>
                <w:szCs w:val="22"/>
                <w:lang w:val="en-US"/>
              </w:rPr>
            </w:pPr>
          </w:p>
          <w:p w14:paraId="1AA3FEA2" w14:textId="77777777" w:rsidR="00716DCF" w:rsidRPr="00716DCF" w:rsidRDefault="00716DCF" w:rsidP="00944048">
            <w:pPr>
              <w:numPr>
                <w:ilvl w:val="1"/>
                <w:numId w:val="27"/>
              </w:numPr>
              <w:tabs>
                <w:tab w:val="left" w:pos="993"/>
              </w:tabs>
              <w:ind w:left="283" w:firstLine="0"/>
              <w:jc w:val="both"/>
              <w:rPr>
                <w:lang w:val="en-US"/>
              </w:rPr>
            </w:pPr>
            <w:r w:rsidRPr="00716DCF">
              <w:rPr>
                <w:b/>
                <w:lang w:val="en-US"/>
              </w:rPr>
              <w:t>"Quality control" -</w:t>
            </w:r>
            <w:r w:rsidRPr="00716DCF">
              <w:rPr>
                <w:lang w:val="en-US"/>
              </w:rPr>
              <w:t xml:space="preserve"> means a system of technical activities to measure and control the quality of data and data evaluations in order to ensure the integrity, correctness and completeness of data, identification and addressing of errors and omissions, documentation and archiving of data and other material used and recording of all quality assurance activities;</w:t>
            </w:r>
          </w:p>
          <w:p w14:paraId="206C535D" w14:textId="510A8AB9" w:rsidR="00716DCF" w:rsidRDefault="00716DCF" w:rsidP="00944048">
            <w:pPr>
              <w:ind w:left="283"/>
              <w:jc w:val="both"/>
              <w:rPr>
                <w:szCs w:val="22"/>
                <w:lang w:val="en-US"/>
              </w:rPr>
            </w:pPr>
          </w:p>
          <w:p w14:paraId="1C78C6E2" w14:textId="063558B4" w:rsidR="00F474F9" w:rsidRDefault="00F474F9" w:rsidP="00944048">
            <w:pPr>
              <w:ind w:left="283"/>
              <w:jc w:val="both"/>
              <w:rPr>
                <w:szCs w:val="22"/>
                <w:lang w:val="en-US"/>
              </w:rPr>
            </w:pPr>
          </w:p>
          <w:p w14:paraId="4798A3AB" w14:textId="77777777" w:rsidR="00944048" w:rsidRPr="00716DCF" w:rsidRDefault="00944048" w:rsidP="00944048">
            <w:pPr>
              <w:ind w:left="283"/>
              <w:jc w:val="both"/>
              <w:rPr>
                <w:szCs w:val="22"/>
                <w:lang w:val="en-US"/>
              </w:rPr>
            </w:pPr>
          </w:p>
          <w:p w14:paraId="76C6C756" w14:textId="77777777" w:rsidR="00716DCF" w:rsidRPr="00716DCF" w:rsidRDefault="00716DCF" w:rsidP="00944048">
            <w:pPr>
              <w:numPr>
                <w:ilvl w:val="1"/>
                <w:numId w:val="27"/>
              </w:numPr>
              <w:tabs>
                <w:tab w:val="left" w:pos="993"/>
              </w:tabs>
              <w:ind w:left="283" w:firstLine="0"/>
              <w:jc w:val="both"/>
              <w:rPr>
                <w:lang w:val="en-US"/>
              </w:rPr>
            </w:pPr>
            <w:r w:rsidRPr="00716DCF">
              <w:rPr>
                <w:b/>
                <w:lang w:val="en-US"/>
              </w:rPr>
              <w:t>"Nationally Determined Contribution"-</w:t>
            </w:r>
            <w:r w:rsidRPr="00716DCF">
              <w:rPr>
                <w:lang w:val="en-US"/>
              </w:rPr>
              <w:t xml:space="preserve"> the non-binding national climate change mitigation plan, including climate-related targets for reducing greenhouse gas emissions;</w:t>
            </w:r>
          </w:p>
          <w:p w14:paraId="42DA230E" w14:textId="0B1A36E8" w:rsidR="00716DCF" w:rsidRDefault="00716DCF" w:rsidP="00944048">
            <w:pPr>
              <w:ind w:left="283"/>
              <w:jc w:val="both"/>
              <w:rPr>
                <w:szCs w:val="22"/>
                <w:lang w:val="en-US"/>
              </w:rPr>
            </w:pPr>
          </w:p>
          <w:p w14:paraId="07B91490" w14:textId="77777777" w:rsidR="00CF3C7F" w:rsidRPr="00716DCF" w:rsidRDefault="00CF3C7F" w:rsidP="00944048">
            <w:pPr>
              <w:ind w:left="283"/>
              <w:jc w:val="both"/>
              <w:rPr>
                <w:szCs w:val="22"/>
                <w:lang w:val="en-US"/>
              </w:rPr>
            </w:pPr>
          </w:p>
          <w:p w14:paraId="457FB0D1" w14:textId="77777777" w:rsidR="00716DCF" w:rsidRPr="00716DCF" w:rsidRDefault="00716DCF" w:rsidP="00944048">
            <w:pPr>
              <w:numPr>
                <w:ilvl w:val="1"/>
                <w:numId w:val="27"/>
              </w:numPr>
              <w:tabs>
                <w:tab w:val="left" w:pos="993"/>
              </w:tabs>
              <w:ind w:left="283" w:firstLine="0"/>
              <w:jc w:val="both"/>
              <w:rPr>
                <w:lang w:val="en-US"/>
              </w:rPr>
            </w:pPr>
            <w:r w:rsidRPr="00716DCF">
              <w:rPr>
                <w:b/>
                <w:lang w:val="en-US"/>
              </w:rPr>
              <w:t>"Policy measures"</w:t>
            </w:r>
            <w:r w:rsidRPr="00716DCF">
              <w:rPr>
                <w:lang w:val="en-US"/>
              </w:rPr>
              <w:t xml:space="preserve"> - measures by state authorities affecting greenhouse gas emissions and adaptation to climate change;</w:t>
            </w:r>
          </w:p>
          <w:p w14:paraId="4EAF2EDF" w14:textId="15058FB6" w:rsidR="00716DCF" w:rsidRDefault="00716DCF" w:rsidP="00944048">
            <w:pPr>
              <w:ind w:left="283"/>
              <w:jc w:val="both"/>
              <w:rPr>
                <w:szCs w:val="22"/>
                <w:lang w:val="en-US"/>
              </w:rPr>
            </w:pPr>
          </w:p>
          <w:p w14:paraId="1166E63A" w14:textId="77777777" w:rsidR="00944048" w:rsidRPr="00716DCF" w:rsidRDefault="00944048" w:rsidP="00944048">
            <w:pPr>
              <w:ind w:left="283"/>
              <w:jc w:val="both"/>
              <w:rPr>
                <w:szCs w:val="22"/>
                <w:lang w:val="en-US"/>
              </w:rPr>
            </w:pPr>
          </w:p>
          <w:p w14:paraId="7F0EADB8" w14:textId="48ABBFBB" w:rsidR="00F474F9" w:rsidRDefault="00716DCF" w:rsidP="00944048">
            <w:pPr>
              <w:numPr>
                <w:ilvl w:val="1"/>
                <w:numId w:val="27"/>
              </w:numPr>
              <w:tabs>
                <w:tab w:val="left" w:pos="993"/>
              </w:tabs>
              <w:ind w:left="283" w:firstLine="0"/>
              <w:jc w:val="both"/>
              <w:rPr>
                <w:lang w:val="en-US"/>
              </w:rPr>
            </w:pPr>
            <w:r w:rsidRPr="00716DCF">
              <w:rPr>
                <w:b/>
                <w:lang w:val="en-US"/>
              </w:rPr>
              <w:lastRenderedPageBreak/>
              <w:t>"Ministry"</w:t>
            </w:r>
            <w:r w:rsidRPr="00716DCF">
              <w:rPr>
                <w:lang w:val="en-US"/>
              </w:rPr>
              <w:t xml:space="preserve"> - the Ministry of Environment, Spatial Planning and Infrastructure;</w:t>
            </w:r>
          </w:p>
          <w:p w14:paraId="7FE74E75" w14:textId="77777777" w:rsidR="00CF3C7F" w:rsidRPr="00F474F9" w:rsidRDefault="00CF3C7F" w:rsidP="00CF3C7F">
            <w:pPr>
              <w:tabs>
                <w:tab w:val="left" w:pos="993"/>
              </w:tabs>
              <w:jc w:val="both"/>
              <w:rPr>
                <w:lang w:val="en-US"/>
              </w:rPr>
            </w:pPr>
          </w:p>
          <w:p w14:paraId="08D9CA23" w14:textId="77777777" w:rsidR="00716DCF" w:rsidRPr="00716DCF" w:rsidRDefault="00716DCF" w:rsidP="00F474F9">
            <w:pPr>
              <w:numPr>
                <w:ilvl w:val="1"/>
                <w:numId w:val="27"/>
              </w:numPr>
              <w:tabs>
                <w:tab w:val="left" w:pos="993"/>
              </w:tabs>
              <w:spacing w:line="259" w:lineRule="auto"/>
              <w:ind w:left="283" w:firstLine="0"/>
              <w:jc w:val="both"/>
              <w:rPr>
                <w:lang w:val="en-US"/>
              </w:rPr>
            </w:pPr>
            <w:r w:rsidRPr="00716DCF">
              <w:rPr>
                <w:b/>
                <w:lang w:val="en-US"/>
              </w:rPr>
              <w:t>"Minister"</w:t>
            </w:r>
            <w:r w:rsidRPr="00716DCF">
              <w:rPr>
                <w:lang w:val="en-US"/>
              </w:rPr>
              <w:t xml:space="preserve"> - the Minister of the Ministry of Environment, Spatial Planning and Infrastructure;</w:t>
            </w:r>
          </w:p>
          <w:p w14:paraId="262C5CCF" w14:textId="77777777" w:rsidR="00716DCF" w:rsidRPr="00716DCF" w:rsidRDefault="00716DCF" w:rsidP="00F474F9">
            <w:pPr>
              <w:ind w:left="283"/>
              <w:jc w:val="both"/>
              <w:rPr>
                <w:szCs w:val="22"/>
                <w:lang w:val="en-US"/>
              </w:rPr>
            </w:pPr>
          </w:p>
          <w:p w14:paraId="0EF13E9A" w14:textId="77777777" w:rsidR="00716DCF" w:rsidRPr="00716DCF" w:rsidRDefault="00716DCF" w:rsidP="00F474F9">
            <w:pPr>
              <w:numPr>
                <w:ilvl w:val="1"/>
                <w:numId w:val="27"/>
              </w:numPr>
              <w:tabs>
                <w:tab w:val="left" w:pos="993"/>
              </w:tabs>
              <w:spacing w:line="259" w:lineRule="auto"/>
              <w:ind w:left="283" w:firstLine="0"/>
              <w:jc w:val="both"/>
              <w:rPr>
                <w:lang w:val="en-US"/>
              </w:rPr>
            </w:pPr>
            <w:r w:rsidRPr="00716DCF">
              <w:rPr>
                <w:b/>
                <w:lang w:val="en-US"/>
              </w:rPr>
              <w:t>"Climate change"</w:t>
            </w:r>
            <w:r w:rsidRPr="00716DCF">
              <w:rPr>
                <w:lang w:val="en-US"/>
              </w:rPr>
              <w:t xml:space="preserve"> - climate change that is caused by changes in the composition of the earth's atmosphere that are the result of direct or indirect anthropogenic influences and that exceeds natural climate variability over comparable time periods;</w:t>
            </w:r>
          </w:p>
          <w:p w14:paraId="57FB65C6" w14:textId="33B2541E" w:rsidR="00716DCF" w:rsidRDefault="00716DCF" w:rsidP="00F474F9">
            <w:pPr>
              <w:ind w:left="283"/>
              <w:jc w:val="both"/>
              <w:rPr>
                <w:szCs w:val="22"/>
                <w:lang w:val="en-US"/>
              </w:rPr>
            </w:pPr>
          </w:p>
          <w:p w14:paraId="5B51C6DB" w14:textId="77777777" w:rsidR="00CF3C7F" w:rsidRPr="00716DCF" w:rsidRDefault="00CF3C7F" w:rsidP="00F474F9">
            <w:pPr>
              <w:ind w:left="283"/>
              <w:jc w:val="both"/>
              <w:rPr>
                <w:szCs w:val="22"/>
                <w:lang w:val="en-US"/>
              </w:rPr>
            </w:pPr>
          </w:p>
          <w:p w14:paraId="627C2FE0" w14:textId="77777777" w:rsidR="00716DCF" w:rsidRPr="00716DCF" w:rsidRDefault="00716DCF" w:rsidP="00F474F9">
            <w:pPr>
              <w:numPr>
                <w:ilvl w:val="1"/>
                <w:numId w:val="27"/>
              </w:numPr>
              <w:tabs>
                <w:tab w:val="left" w:pos="993"/>
              </w:tabs>
              <w:spacing w:line="259" w:lineRule="auto"/>
              <w:ind w:left="283" w:firstLine="0"/>
              <w:jc w:val="both"/>
              <w:rPr>
                <w:lang w:val="en-US"/>
              </w:rPr>
            </w:pPr>
            <w:r w:rsidRPr="00716DCF">
              <w:rPr>
                <w:b/>
                <w:lang w:val="en-US"/>
              </w:rPr>
              <w:t>"Operator"</w:t>
            </w:r>
            <w:r w:rsidRPr="00716DCF">
              <w:rPr>
                <w:lang w:val="en-US"/>
              </w:rPr>
              <w:t xml:space="preserve"> - any physical or legal person who operates or supervises an installation;</w:t>
            </w:r>
          </w:p>
          <w:p w14:paraId="51458123" w14:textId="77777777" w:rsidR="00716DCF" w:rsidRPr="00716DCF" w:rsidRDefault="00716DCF" w:rsidP="00F474F9">
            <w:pPr>
              <w:ind w:left="283"/>
              <w:jc w:val="both"/>
              <w:rPr>
                <w:szCs w:val="22"/>
                <w:lang w:val="en-US"/>
              </w:rPr>
            </w:pPr>
          </w:p>
          <w:p w14:paraId="7277F09B" w14:textId="77777777" w:rsidR="00716DCF" w:rsidRPr="00716DCF" w:rsidRDefault="00716DCF" w:rsidP="00F474F9">
            <w:pPr>
              <w:numPr>
                <w:ilvl w:val="1"/>
                <w:numId w:val="27"/>
              </w:numPr>
              <w:tabs>
                <w:tab w:val="left" w:pos="993"/>
              </w:tabs>
              <w:spacing w:line="259" w:lineRule="auto"/>
              <w:ind w:left="283" w:firstLine="0"/>
              <w:jc w:val="both"/>
              <w:rPr>
                <w:lang w:val="en-US"/>
              </w:rPr>
            </w:pPr>
            <w:r w:rsidRPr="00716DCF">
              <w:rPr>
                <w:b/>
                <w:lang w:val="en-US"/>
              </w:rPr>
              <w:t>"Adapting to climate change"</w:t>
            </w:r>
            <w:r w:rsidRPr="00716DCF">
              <w:rPr>
                <w:lang w:val="en-US"/>
              </w:rPr>
              <w:t xml:space="preserve"> - taking appropriate action to prevent or minimize the harms and effects that may be caused by climate change, or to benefit from the opportunities that may arise and be foreseen from it;</w:t>
            </w:r>
          </w:p>
          <w:p w14:paraId="7E5662CA" w14:textId="2D27B5E4" w:rsidR="00716DCF" w:rsidRDefault="00716DCF" w:rsidP="00F474F9">
            <w:pPr>
              <w:ind w:left="283"/>
              <w:jc w:val="both"/>
              <w:rPr>
                <w:szCs w:val="22"/>
                <w:lang w:val="en-US"/>
              </w:rPr>
            </w:pPr>
          </w:p>
          <w:p w14:paraId="6779AD17" w14:textId="77777777" w:rsidR="00CF3C7F" w:rsidRPr="00716DCF" w:rsidRDefault="00CF3C7F" w:rsidP="00F474F9">
            <w:pPr>
              <w:ind w:left="283"/>
              <w:jc w:val="both"/>
              <w:rPr>
                <w:szCs w:val="22"/>
                <w:lang w:val="en-US"/>
              </w:rPr>
            </w:pPr>
          </w:p>
          <w:p w14:paraId="5318E295" w14:textId="77777777" w:rsidR="00716DCF" w:rsidRPr="00716DCF" w:rsidRDefault="00716DCF" w:rsidP="00F474F9">
            <w:pPr>
              <w:numPr>
                <w:ilvl w:val="1"/>
                <w:numId w:val="27"/>
              </w:numPr>
              <w:tabs>
                <w:tab w:val="left" w:pos="993"/>
              </w:tabs>
              <w:spacing w:line="259" w:lineRule="auto"/>
              <w:ind w:left="283" w:firstLine="0"/>
              <w:jc w:val="both"/>
              <w:rPr>
                <w:lang w:val="en-US"/>
              </w:rPr>
            </w:pPr>
            <w:r w:rsidRPr="00716DCF">
              <w:rPr>
                <w:b/>
                <w:lang w:val="en-US"/>
              </w:rPr>
              <w:t>"Projection with additional measures"</w:t>
            </w:r>
            <w:r w:rsidRPr="00716DCF">
              <w:rPr>
                <w:lang w:val="en-US"/>
              </w:rPr>
              <w:t xml:space="preserve"> - projections of anthropogenic greenhouse gas emissions from sources and removals with capture that include the </w:t>
            </w:r>
            <w:r w:rsidRPr="00716DCF">
              <w:rPr>
                <w:lang w:val="en-US"/>
              </w:rPr>
              <w:lastRenderedPageBreak/>
              <w:t>effects, in terms of reducing greenhouse gas emissions, of policies and measures that have been adopted and implemented to mitigate climate change, as well as policies and measures that are planned for that purpose;</w:t>
            </w:r>
          </w:p>
          <w:p w14:paraId="7CB94A10" w14:textId="77777777" w:rsidR="00716DCF" w:rsidRPr="00716DCF" w:rsidRDefault="00716DCF" w:rsidP="00F474F9">
            <w:pPr>
              <w:ind w:left="283"/>
              <w:jc w:val="both"/>
              <w:rPr>
                <w:szCs w:val="22"/>
                <w:lang w:val="en-US"/>
              </w:rPr>
            </w:pPr>
          </w:p>
          <w:p w14:paraId="6B5B4324" w14:textId="77777777" w:rsidR="00716DCF" w:rsidRPr="00716DCF" w:rsidRDefault="00716DCF" w:rsidP="00F474F9">
            <w:pPr>
              <w:numPr>
                <w:ilvl w:val="1"/>
                <w:numId w:val="27"/>
              </w:numPr>
              <w:tabs>
                <w:tab w:val="left" w:pos="993"/>
              </w:tabs>
              <w:spacing w:line="259" w:lineRule="auto"/>
              <w:ind w:left="283" w:firstLine="0"/>
              <w:jc w:val="both"/>
              <w:rPr>
                <w:lang w:val="en-US"/>
              </w:rPr>
            </w:pPr>
            <w:r w:rsidRPr="00716DCF">
              <w:rPr>
                <w:b/>
                <w:lang w:val="en-US"/>
              </w:rPr>
              <w:t>"National register"</w:t>
            </w:r>
            <w:r w:rsidRPr="00716DCF">
              <w:rPr>
                <w:lang w:val="en-US"/>
              </w:rPr>
              <w:t xml:space="preserve"> - a register in the form of a standardized electronic database, which includes data on the issue, holding, transfer, purchase, cancellation, withdrawal, transfer, replacement or change of expiry date, as relevant, for set amount units, removal units, emission reduction units, certified emission reduction units, temporary emission reduction units and long-term reduced emission units, in accordance with relevant national provisions for calculating the amounts determined according to the by-laws that emerge from this law;</w:t>
            </w:r>
          </w:p>
          <w:p w14:paraId="272BBBAF" w14:textId="1DFCA229" w:rsidR="00716DCF" w:rsidRDefault="00716DCF" w:rsidP="00F474F9">
            <w:pPr>
              <w:ind w:left="283"/>
              <w:jc w:val="both"/>
              <w:rPr>
                <w:szCs w:val="22"/>
                <w:lang w:val="en-US"/>
              </w:rPr>
            </w:pPr>
          </w:p>
          <w:p w14:paraId="7FE5CE8A" w14:textId="3402CD92" w:rsidR="00F474F9" w:rsidRDefault="00F474F9" w:rsidP="00F474F9">
            <w:pPr>
              <w:ind w:left="283"/>
              <w:jc w:val="both"/>
              <w:rPr>
                <w:szCs w:val="22"/>
                <w:lang w:val="en-US"/>
              </w:rPr>
            </w:pPr>
          </w:p>
          <w:p w14:paraId="6A9523D7" w14:textId="77777777" w:rsidR="00CF3C7F" w:rsidRPr="00716DCF" w:rsidRDefault="00CF3C7F" w:rsidP="00F474F9">
            <w:pPr>
              <w:ind w:left="283"/>
              <w:jc w:val="both"/>
              <w:rPr>
                <w:szCs w:val="22"/>
                <w:lang w:val="en-US"/>
              </w:rPr>
            </w:pPr>
          </w:p>
          <w:p w14:paraId="53CBE8F0" w14:textId="77777777" w:rsidR="00716DCF" w:rsidRPr="00716DCF" w:rsidRDefault="00716DCF" w:rsidP="00F474F9">
            <w:pPr>
              <w:numPr>
                <w:ilvl w:val="1"/>
                <w:numId w:val="27"/>
              </w:numPr>
              <w:tabs>
                <w:tab w:val="left" w:pos="993"/>
              </w:tabs>
              <w:spacing w:line="259" w:lineRule="auto"/>
              <w:ind w:left="283" w:firstLine="0"/>
              <w:jc w:val="both"/>
              <w:rPr>
                <w:lang w:val="en-US"/>
              </w:rPr>
            </w:pPr>
            <w:r w:rsidRPr="00716DCF">
              <w:rPr>
                <w:b/>
                <w:lang w:val="en-US"/>
              </w:rPr>
              <w:t>"Quality assurance"</w:t>
            </w:r>
            <w:r w:rsidRPr="00716DCF">
              <w:rPr>
                <w:lang w:val="en-US"/>
              </w:rPr>
              <w:t xml:space="preserve"> - planned system of review procedures to ensure that data quality objectives are met and that the best possible estimates and information are reported to support the effectiveness of the quality control program;</w:t>
            </w:r>
          </w:p>
          <w:p w14:paraId="50B41A26" w14:textId="7A9938DA" w:rsidR="00716DCF" w:rsidRDefault="00716DCF" w:rsidP="00F474F9">
            <w:pPr>
              <w:spacing w:line="259" w:lineRule="auto"/>
              <w:ind w:left="283"/>
              <w:contextualSpacing/>
              <w:rPr>
                <w:rFonts w:asciiTheme="minorHAnsi" w:eastAsiaTheme="minorHAnsi" w:hAnsiTheme="minorHAnsi" w:cstheme="minorBidi"/>
                <w:sz w:val="22"/>
                <w:lang w:val="en-US"/>
              </w:rPr>
            </w:pPr>
          </w:p>
          <w:p w14:paraId="63270113" w14:textId="77777777" w:rsidR="00F474F9" w:rsidRPr="00716DCF" w:rsidRDefault="00F474F9" w:rsidP="00F474F9">
            <w:pPr>
              <w:spacing w:line="259" w:lineRule="auto"/>
              <w:ind w:left="283"/>
              <w:contextualSpacing/>
              <w:rPr>
                <w:rFonts w:asciiTheme="minorHAnsi" w:eastAsiaTheme="minorHAnsi" w:hAnsiTheme="minorHAnsi" w:cstheme="minorBidi"/>
                <w:sz w:val="22"/>
                <w:lang w:val="en-US"/>
              </w:rPr>
            </w:pPr>
          </w:p>
          <w:p w14:paraId="285C1147" w14:textId="77777777" w:rsidR="00716DCF" w:rsidRPr="00716DCF" w:rsidRDefault="00716DCF" w:rsidP="00F474F9">
            <w:pPr>
              <w:numPr>
                <w:ilvl w:val="1"/>
                <w:numId w:val="27"/>
              </w:numPr>
              <w:tabs>
                <w:tab w:val="left" w:pos="993"/>
              </w:tabs>
              <w:spacing w:line="259" w:lineRule="auto"/>
              <w:ind w:left="283" w:firstLine="0"/>
              <w:jc w:val="both"/>
              <w:rPr>
                <w:lang w:val="en-US"/>
              </w:rPr>
            </w:pPr>
            <w:r w:rsidRPr="00716DCF">
              <w:rPr>
                <w:b/>
                <w:lang w:val="en-US"/>
              </w:rPr>
              <w:t>"National greenhouse gas inventory system"</w:t>
            </w:r>
            <w:r w:rsidRPr="00716DCF">
              <w:rPr>
                <w:lang w:val="en-US"/>
              </w:rPr>
              <w:t xml:space="preserve"> - system of institutional, legal and procedural arrangements for the assessment of anthropogenic emissions from sources and removal through the sequestration (capture) of greenhouse gases, reporting and archiving data for inventory;</w:t>
            </w:r>
          </w:p>
          <w:p w14:paraId="6F0F92BA" w14:textId="77777777" w:rsidR="00716DCF" w:rsidRPr="00716DCF" w:rsidRDefault="00716DCF" w:rsidP="00F474F9">
            <w:pPr>
              <w:spacing w:line="259" w:lineRule="auto"/>
              <w:ind w:left="283"/>
              <w:contextualSpacing/>
              <w:rPr>
                <w:rFonts w:asciiTheme="minorHAnsi" w:eastAsiaTheme="minorHAnsi" w:hAnsiTheme="minorHAnsi" w:cstheme="minorBidi"/>
                <w:sz w:val="22"/>
                <w:lang w:val="en-US"/>
              </w:rPr>
            </w:pPr>
          </w:p>
          <w:p w14:paraId="437CE3C7" w14:textId="77777777" w:rsidR="00716DCF" w:rsidRPr="00716DCF" w:rsidRDefault="00716DCF" w:rsidP="00F474F9">
            <w:pPr>
              <w:numPr>
                <w:ilvl w:val="1"/>
                <w:numId w:val="27"/>
              </w:numPr>
              <w:tabs>
                <w:tab w:val="left" w:pos="993"/>
              </w:tabs>
              <w:spacing w:line="259" w:lineRule="auto"/>
              <w:ind w:left="283" w:firstLine="0"/>
              <w:jc w:val="both"/>
              <w:rPr>
                <w:lang w:val="en-US"/>
              </w:rPr>
            </w:pPr>
            <w:r w:rsidRPr="00716DCF">
              <w:rPr>
                <w:b/>
                <w:lang w:val="en-US"/>
              </w:rPr>
              <w:t>"Climate system"</w:t>
            </w:r>
            <w:r w:rsidRPr="00716DCF">
              <w:rPr>
                <w:lang w:val="en-US"/>
              </w:rPr>
              <w:t xml:space="preserve"> - a complex system consisting of five main components: atmosphere, hydrosphere, cryosphere, land surface and biosphere, and the interaction between them;</w:t>
            </w:r>
          </w:p>
          <w:p w14:paraId="293B2D06" w14:textId="77777777" w:rsidR="00716DCF" w:rsidRPr="00716DCF" w:rsidRDefault="00716DCF" w:rsidP="00F474F9">
            <w:pPr>
              <w:spacing w:line="259" w:lineRule="auto"/>
              <w:ind w:left="283"/>
              <w:contextualSpacing/>
              <w:rPr>
                <w:rFonts w:asciiTheme="minorHAnsi" w:eastAsiaTheme="minorHAnsi" w:hAnsiTheme="minorHAnsi" w:cstheme="minorBidi"/>
                <w:sz w:val="22"/>
                <w:lang w:val="en-US"/>
              </w:rPr>
            </w:pPr>
          </w:p>
          <w:p w14:paraId="5E3B0FF3" w14:textId="77777777" w:rsidR="00716DCF" w:rsidRPr="00716DCF" w:rsidRDefault="00716DCF" w:rsidP="00F474F9">
            <w:pPr>
              <w:numPr>
                <w:ilvl w:val="1"/>
                <w:numId w:val="27"/>
              </w:numPr>
              <w:tabs>
                <w:tab w:val="left" w:pos="993"/>
              </w:tabs>
              <w:spacing w:line="259" w:lineRule="auto"/>
              <w:ind w:left="283" w:firstLine="0"/>
              <w:jc w:val="both"/>
              <w:rPr>
                <w:lang w:val="en-US"/>
              </w:rPr>
            </w:pPr>
            <w:r w:rsidRPr="00716DCF">
              <w:rPr>
                <w:b/>
                <w:lang w:val="en-US"/>
              </w:rPr>
              <w:t>"Indicator"</w:t>
            </w:r>
            <w:r w:rsidRPr="00716DCF">
              <w:rPr>
                <w:lang w:val="en-US"/>
              </w:rPr>
              <w:t xml:space="preserve"> - quantitative or qualitative factor or variable that contributes to a better understanding of progress in the implementation of greenhouse gas emission policies, measures and trends;</w:t>
            </w:r>
          </w:p>
          <w:p w14:paraId="02576703" w14:textId="5C8E68AC" w:rsidR="00CF3C7F" w:rsidRPr="00716DCF" w:rsidRDefault="00CF3C7F" w:rsidP="00CF3C7F">
            <w:pPr>
              <w:spacing w:line="259" w:lineRule="auto"/>
              <w:contextualSpacing/>
              <w:rPr>
                <w:rFonts w:asciiTheme="minorHAnsi" w:eastAsiaTheme="minorHAnsi" w:hAnsiTheme="minorHAnsi" w:cstheme="minorBidi"/>
                <w:sz w:val="22"/>
                <w:lang w:val="en-US"/>
              </w:rPr>
            </w:pPr>
          </w:p>
          <w:p w14:paraId="1826D608" w14:textId="77777777" w:rsidR="00716DCF" w:rsidRPr="00716DCF" w:rsidRDefault="00716DCF" w:rsidP="00F474F9">
            <w:pPr>
              <w:numPr>
                <w:ilvl w:val="1"/>
                <w:numId w:val="27"/>
              </w:numPr>
              <w:tabs>
                <w:tab w:val="left" w:pos="993"/>
              </w:tabs>
              <w:spacing w:line="259" w:lineRule="auto"/>
              <w:ind w:left="283" w:firstLine="0"/>
              <w:jc w:val="both"/>
              <w:rPr>
                <w:lang w:val="en-US"/>
              </w:rPr>
            </w:pPr>
            <w:r w:rsidRPr="00716DCF">
              <w:rPr>
                <w:b/>
                <w:lang w:val="en-US"/>
              </w:rPr>
              <w:t>"UNFCCC"</w:t>
            </w:r>
            <w:r w:rsidRPr="00716DCF">
              <w:rPr>
                <w:lang w:val="en-US"/>
              </w:rPr>
              <w:t xml:space="preserve"> - the United Nations Framework Convention on Climate Change, adopted in June 1992 in Rio de Janeiro;</w:t>
            </w:r>
          </w:p>
          <w:p w14:paraId="68B5E831" w14:textId="6578F867" w:rsidR="00F474F9" w:rsidRDefault="00F474F9" w:rsidP="00F474F9">
            <w:pPr>
              <w:spacing w:line="259" w:lineRule="auto"/>
              <w:contextualSpacing/>
              <w:rPr>
                <w:rFonts w:asciiTheme="minorHAnsi" w:eastAsiaTheme="minorHAnsi" w:hAnsiTheme="minorHAnsi" w:cstheme="minorBidi"/>
                <w:sz w:val="22"/>
                <w:lang w:val="en-US"/>
              </w:rPr>
            </w:pPr>
          </w:p>
          <w:p w14:paraId="6CDE6CA5" w14:textId="308A22C1" w:rsidR="00CF3C7F" w:rsidRDefault="00CF3C7F" w:rsidP="00F474F9">
            <w:pPr>
              <w:spacing w:line="259" w:lineRule="auto"/>
              <w:contextualSpacing/>
              <w:rPr>
                <w:rFonts w:asciiTheme="minorHAnsi" w:eastAsiaTheme="minorHAnsi" w:hAnsiTheme="minorHAnsi" w:cstheme="minorBidi"/>
                <w:sz w:val="22"/>
                <w:lang w:val="en-US"/>
              </w:rPr>
            </w:pPr>
          </w:p>
          <w:p w14:paraId="3E64262C" w14:textId="77777777" w:rsidR="00CF3C7F" w:rsidRPr="00716DCF" w:rsidRDefault="00CF3C7F" w:rsidP="00F474F9">
            <w:pPr>
              <w:spacing w:line="259" w:lineRule="auto"/>
              <w:contextualSpacing/>
              <w:rPr>
                <w:rFonts w:asciiTheme="minorHAnsi" w:eastAsiaTheme="minorHAnsi" w:hAnsiTheme="minorHAnsi" w:cstheme="minorBidi"/>
                <w:sz w:val="22"/>
                <w:lang w:val="en-US"/>
              </w:rPr>
            </w:pPr>
          </w:p>
          <w:p w14:paraId="4EBEF321" w14:textId="77777777" w:rsidR="00716DCF" w:rsidRPr="00716DCF" w:rsidRDefault="00716DCF" w:rsidP="00F474F9">
            <w:pPr>
              <w:numPr>
                <w:ilvl w:val="1"/>
                <w:numId w:val="27"/>
              </w:numPr>
              <w:tabs>
                <w:tab w:val="left" w:pos="993"/>
              </w:tabs>
              <w:spacing w:line="259" w:lineRule="auto"/>
              <w:ind w:left="283" w:firstLine="0"/>
              <w:jc w:val="both"/>
              <w:rPr>
                <w:lang w:val="en-US"/>
              </w:rPr>
            </w:pPr>
            <w:r w:rsidRPr="00716DCF">
              <w:rPr>
                <w:b/>
                <w:lang w:val="en-US"/>
              </w:rPr>
              <w:t>"Climate change mitigation"</w:t>
            </w:r>
            <w:r w:rsidRPr="00716DCF">
              <w:rPr>
                <w:lang w:val="en-US"/>
              </w:rPr>
              <w:t xml:space="preserve"> - stabilizing greenhouse gas concentrations in the atmosphere at a level that would prevent dangerous anthropogenic interference with </w:t>
            </w:r>
            <w:r w:rsidRPr="00716DCF">
              <w:rPr>
                <w:lang w:val="en-US"/>
              </w:rPr>
              <w:lastRenderedPageBreak/>
              <w:t>the climate system, as well as eliminating the effects of climate change.</w:t>
            </w:r>
          </w:p>
          <w:p w14:paraId="0E822AF5" w14:textId="23C06438" w:rsidR="00716DCF" w:rsidRDefault="00716DCF" w:rsidP="00F474F9">
            <w:pPr>
              <w:spacing w:line="259" w:lineRule="auto"/>
              <w:ind w:left="283"/>
              <w:contextualSpacing/>
              <w:rPr>
                <w:rFonts w:asciiTheme="minorHAnsi" w:eastAsiaTheme="minorHAnsi" w:hAnsiTheme="minorHAnsi" w:cstheme="minorBidi"/>
                <w:sz w:val="22"/>
                <w:lang w:val="en-US"/>
              </w:rPr>
            </w:pPr>
          </w:p>
          <w:p w14:paraId="26D18BD1" w14:textId="77777777" w:rsidR="00F474F9" w:rsidRPr="00716DCF" w:rsidRDefault="00F474F9" w:rsidP="00F474F9">
            <w:pPr>
              <w:spacing w:line="259" w:lineRule="auto"/>
              <w:ind w:left="283"/>
              <w:contextualSpacing/>
              <w:rPr>
                <w:rFonts w:asciiTheme="minorHAnsi" w:eastAsiaTheme="minorHAnsi" w:hAnsiTheme="minorHAnsi" w:cstheme="minorBidi"/>
                <w:sz w:val="22"/>
                <w:lang w:val="en-US"/>
              </w:rPr>
            </w:pPr>
          </w:p>
          <w:p w14:paraId="32B6B70C" w14:textId="77777777" w:rsidR="00716DCF" w:rsidRPr="00716DCF" w:rsidRDefault="00716DCF" w:rsidP="00F474F9">
            <w:pPr>
              <w:numPr>
                <w:ilvl w:val="1"/>
                <w:numId w:val="27"/>
              </w:numPr>
              <w:tabs>
                <w:tab w:val="left" w:pos="993"/>
              </w:tabs>
              <w:spacing w:line="259" w:lineRule="auto"/>
              <w:ind w:left="283" w:firstLine="1"/>
              <w:jc w:val="both"/>
              <w:rPr>
                <w:lang w:val="en-US"/>
              </w:rPr>
            </w:pPr>
            <w:r w:rsidRPr="00716DCF">
              <w:rPr>
                <w:b/>
                <w:lang w:val="en-US"/>
              </w:rPr>
              <w:t>"</w:t>
            </w:r>
            <w:r w:rsidRPr="00716DCF">
              <w:rPr>
                <w:b/>
              </w:rPr>
              <w:t>n-2</w:t>
            </w:r>
            <w:r w:rsidRPr="00716DCF">
              <w:rPr>
                <w:b/>
                <w:lang w:val="en-US"/>
              </w:rPr>
              <w:t>"</w:t>
            </w:r>
            <w:r w:rsidRPr="00716DCF">
              <w:rPr>
                <w:b/>
              </w:rPr>
              <w:t xml:space="preserve"> </w:t>
            </w:r>
            <w:r w:rsidRPr="00716DCF">
              <w:rPr>
                <w:lang w:eastAsia="x-none"/>
              </w:rPr>
              <w:t>-  reporting for the two (2) previous years from the current year;</w:t>
            </w:r>
          </w:p>
          <w:p w14:paraId="26990A1F" w14:textId="77777777" w:rsidR="00716DCF" w:rsidRPr="00716DCF" w:rsidRDefault="00716DCF" w:rsidP="00F474F9">
            <w:pPr>
              <w:spacing w:line="259" w:lineRule="auto"/>
              <w:ind w:left="283"/>
              <w:contextualSpacing/>
              <w:rPr>
                <w:rFonts w:asciiTheme="minorHAnsi" w:eastAsiaTheme="minorHAnsi" w:hAnsiTheme="minorHAnsi" w:cstheme="minorBidi"/>
                <w:sz w:val="22"/>
                <w:lang w:val="en-US"/>
              </w:rPr>
            </w:pPr>
          </w:p>
          <w:p w14:paraId="48E7DE98" w14:textId="53F39DA4" w:rsidR="00716DCF" w:rsidRDefault="00716DCF" w:rsidP="00F474F9">
            <w:pPr>
              <w:numPr>
                <w:ilvl w:val="1"/>
                <w:numId w:val="27"/>
              </w:numPr>
              <w:tabs>
                <w:tab w:val="left" w:pos="993"/>
              </w:tabs>
              <w:spacing w:line="259" w:lineRule="auto"/>
              <w:ind w:left="283" w:firstLine="1"/>
              <w:jc w:val="both"/>
              <w:rPr>
                <w:lang w:val="en-US"/>
              </w:rPr>
            </w:pPr>
            <w:r w:rsidRPr="00716DCF">
              <w:rPr>
                <w:b/>
                <w:lang w:val="en-US"/>
              </w:rPr>
              <w:t>"</w:t>
            </w:r>
            <w:r w:rsidRPr="00716DCF">
              <w:rPr>
                <w:b/>
              </w:rPr>
              <w:t>n-3</w:t>
            </w:r>
            <w:r w:rsidRPr="00716DCF">
              <w:rPr>
                <w:b/>
                <w:lang w:val="en-US"/>
              </w:rPr>
              <w:t xml:space="preserve">" - </w:t>
            </w:r>
            <w:r w:rsidRPr="00716DCF">
              <w:rPr>
                <w:lang w:eastAsia="x-none"/>
              </w:rPr>
              <w:t>reporting for the three (3) previous years from the current year</w:t>
            </w:r>
          </w:p>
          <w:p w14:paraId="75D6DF7B" w14:textId="27A56BAA" w:rsidR="00CF3C7F" w:rsidRDefault="00CF3C7F" w:rsidP="00CF3C7F">
            <w:pPr>
              <w:tabs>
                <w:tab w:val="left" w:pos="993"/>
              </w:tabs>
              <w:spacing w:line="259" w:lineRule="auto"/>
              <w:jc w:val="both"/>
              <w:rPr>
                <w:lang w:val="en-US"/>
              </w:rPr>
            </w:pPr>
          </w:p>
          <w:p w14:paraId="02533B26" w14:textId="2907442B" w:rsidR="00716DCF" w:rsidRPr="00716DCF" w:rsidRDefault="002324CF" w:rsidP="00944048">
            <w:pPr>
              <w:numPr>
                <w:ilvl w:val="0"/>
                <w:numId w:val="27"/>
              </w:numPr>
              <w:tabs>
                <w:tab w:val="left" w:pos="284"/>
              </w:tabs>
              <w:spacing w:line="259" w:lineRule="auto"/>
              <w:ind w:left="0" w:firstLine="0"/>
              <w:jc w:val="both"/>
              <w:rPr>
                <w:lang w:val="en-US"/>
              </w:rPr>
            </w:pPr>
            <w:r w:rsidRPr="00ED04F7">
              <w:rPr>
                <w:lang w:val="en-US"/>
              </w:rPr>
              <w:t>For the</w:t>
            </w:r>
            <w:r w:rsidR="00716DCF" w:rsidRPr="00ED04F7">
              <w:rPr>
                <w:lang w:val="en-US"/>
              </w:rPr>
              <w:t xml:space="preserve"> </w:t>
            </w:r>
            <w:r w:rsidRPr="00ED04F7">
              <w:rPr>
                <w:lang w:val="en-US"/>
              </w:rPr>
              <w:t>purpose</w:t>
            </w:r>
            <w:r w:rsidR="00716DCF" w:rsidRPr="00ED04F7">
              <w:rPr>
                <w:lang w:val="en-US"/>
              </w:rPr>
              <w:t xml:space="preserve"> of this law, the names of the male gender also mean the names of the female gender and vice versa without discrimination</w:t>
            </w:r>
            <w:r w:rsidR="00716DCF" w:rsidRPr="00716DCF">
              <w:rPr>
                <w:lang w:val="en-US"/>
              </w:rPr>
              <w:t>.</w:t>
            </w:r>
          </w:p>
          <w:p w14:paraId="4E10D0AF" w14:textId="1DDCD21F" w:rsidR="00716DCF" w:rsidRDefault="00716DCF" w:rsidP="00944048">
            <w:pPr>
              <w:jc w:val="both"/>
              <w:rPr>
                <w:lang w:val="en-US"/>
              </w:rPr>
            </w:pPr>
          </w:p>
          <w:p w14:paraId="3B75AF67" w14:textId="77777777" w:rsidR="00CF3C7F" w:rsidRPr="00716DCF" w:rsidRDefault="00CF3C7F" w:rsidP="00944048">
            <w:pPr>
              <w:jc w:val="both"/>
              <w:rPr>
                <w:lang w:val="en-US"/>
              </w:rPr>
            </w:pPr>
          </w:p>
          <w:p w14:paraId="7622A609" w14:textId="77777777" w:rsidR="00716DCF" w:rsidRPr="00716DCF" w:rsidRDefault="00716DCF" w:rsidP="00944048">
            <w:pPr>
              <w:jc w:val="center"/>
              <w:rPr>
                <w:b/>
                <w:lang w:val="en-US"/>
              </w:rPr>
            </w:pPr>
            <w:r w:rsidRPr="00716DCF">
              <w:rPr>
                <w:b/>
                <w:lang w:val="en-US"/>
              </w:rPr>
              <w:t>Article 4</w:t>
            </w:r>
          </w:p>
          <w:p w14:paraId="2A489DA8" w14:textId="77777777" w:rsidR="00716DCF" w:rsidRPr="00716DCF" w:rsidRDefault="00716DCF" w:rsidP="00944048">
            <w:pPr>
              <w:jc w:val="center"/>
              <w:rPr>
                <w:b/>
                <w:lang w:val="en-US"/>
              </w:rPr>
            </w:pPr>
            <w:r w:rsidRPr="00716DCF">
              <w:rPr>
                <w:b/>
                <w:lang w:val="en-US"/>
              </w:rPr>
              <w:t>Objectives and principles</w:t>
            </w:r>
          </w:p>
          <w:p w14:paraId="3ED50F92" w14:textId="77777777" w:rsidR="00716DCF" w:rsidRPr="00716DCF" w:rsidRDefault="00716DCF" w:rsidP="00944048">
            <w:pPr>
              <w:jc w:val="both"/>
              <w:rPr>
                <w:lang w:val="en-US"/>
              </w:rPr>
            </w:pPr>
          </w:p>
          <w:p w14:paraId="0EC33034" w14:textId="77777777" w:rsidR="00716DCF" w:rsidRPr="00716DCF" w:rsidRDefault="00716DCF" w:rsidP="00944048">
            <w:pPr>
              <w:tabs>
                <w:tab w:val="left" w:pos="284"/>
              </w:tabs>
              <w:jc w:val="both"/>
              <w:rPr>
                <w:lang w:val="en-US"/>
              </w:rPr>
            </w:pPr>
            <w:r w:rsidRPr="00716DCF">
              <w:rPr>
                <w:lang w:val="en-US"/>
              </w:rPr>
              <w:t>1.</w:t>
            </w:r>
            <w:r w:rsidRPr="00716DCF">
              <w:rPr>
                <w:lang w:val="en-US"/>
              </w:rPr>
              <w:tab/>
              <w:t>In order to reduce the harmful effects of climate change and to contribute to the global response to them, the national objectives for climate change in the Republic of Kosovo are:</w:t>
            </w:r>
          </w:p>
          <w:p w14:paraId="711CFE66" w14:textId="2105BAE5" w:rsidR="00716DCF" w:rsidRDefault="00716DCF" w:rsidP="00944048">
            <w:pPr>
              <w:jc w:val="both"/>
              <w:rPr>
                <w:lang w:val="en-US"/>
              </w:rPr>
            </w:pPr>
          </w:p>
          <w:p w14:paraId="73DFA367" w14:textId="77777777" w:rsidR="00F474F9" w:rsidRPr="00716DCF" w:rsidRDefault="00F474F9" w:rsidP="00944048">
            <w:pPr>
              <w:jc w:val="both"/>
              <w:rPr>
                <w:lang w:val="en-US"/>
              </w:rPr>
            </w:pPr>
          </w:p>
          <w:p w14:paraId="00588226" w14:textId="77777777" w:rsidR="00716DCF" w:rsidRPr="00716DCF" w:rsidRDefault="00716DCF" w:rsidP="00944048">
            <w:pPr>
              <w:numPr>
                <w:ilvl w:val="1"/>
                <w:numId w:val="28"/>
              </w:numPr>
              <w:tabs>
                <w:tab w:val="left" w:pos="851"/>
              </w:tabs>
              <w:spacing w:line="259" w:lineRule="auto"/>
              <w:ind w:left="283" w:firstLine="0"/>
              <w:jc w:val="both"/>
              <w:rPr>
                <w:lang w:val="en-US"/>
              </w:rPr>
            </w:pPr>
            <w:r w:rsidRPr="00716DCF">
              <w:rPr>
                <w:lang w:val="en-US"/>
              </w:rPr>
              <w:t>Reduction of anthropogenic emissions of greenhouse gases at the national level, in accordance with international commitments;</w:t>
            </w:r>
          </w:p>
          <w:p w14:paraId="5E859F47" w14:textId="77777777" w:rsidR="00716DCF" w:rsidRPr="00716DCF" w:rsidRDefault="00716DCF" w:rsidP="00944048">
            <w:pPr>
              <w:tabs>
                <w:tab w:val="left" w:pos="851"/>
              </w:tabs>
              <w:ind w:left="283"/>
              <w:jc w:val="both"/>
              <w:rPr>
                <w:lang w:val="en-US"/>
              </w:rPr>
            </w:pPr>
          </w:p>
          <w:p w14:paraId="720ED2CA" w14:textId="3DF133E5" w:rsidR="00716DCF" w:rsidRDefault="00716DCF" w:rsidP="00944048">
            <w:pPr>
              <w:numPr>
                <w:ilvl w:val="1"/>
                <w:numId w:val="28"/>
              </w:numPr>
              <w:tabs>
                <w:tab w:val="left" w:pos="851"/>
              </w:tabs>
              <w:spacing w:line="259" w:lineRule="auto"/>
              <w:ind w:left="283" w:firstLine="0"/>
              <w:jc w:val="both"/>
              <w:rPr>
                <w:lang w:val="en-US"/>
              </w:rPr>
            </w:pPr>
            <w:r w:rsidRPr="00716DCF">
              <w:rPr>
                <w:lang w:val="en-US"/>
              </w:rPr>
              <w:t>Increasing the ability to adapt to the harmful effects of climate change at the national level;</w:t>
            </w:r>
          </w:p>
          <w:p w14:paraId="69609B7A" w14:textId="627A1A03" w:rsidR="00944048" w:rsidRPr="00F474F9" w:rsidRDefault="00944048" w:rsidP="00CF3C7F">
            <w:pPr>
              <w:tabs>
                <w:tab w:val="left" w:pos="851"/>
              </w:tabs>
              <w:spacing w:line="259" w:lineRule="auto"/>
              <w:jc w:val="both"/>
              <w:rPr>
                <w:lang w:val="en-US"/>
              </w:rPr>
            </w:pPr>
          </w:p>
          <w:p w14:paraId="1050BB7D" w14:textId="502FC0CB" w:rsidR="00716DCF" w:rsidRDefault="00716DCF" w:rsidP="00944048">
            <w:pPr>
              <w:numPr>
                <w:ilvl w:val="1"/>
                <w:numId w:val="28"/>
              </w:numPr>
              <w:tabs>
                <w:tab w:val="left" w:pos="851"/>
              </w:tabs>
              <w:spacing w:line="259" w:lineRule="auto"/>
              <w:ind w:left="283" w:firstLine="0"/>
              <w:jc w:val="both"/>
              <w:rPr>
                <w:lang w:val="en-US"/>
              </w:rPr>
            </w:pPr>
            <w:r w:rsidRPr="00716DCF">
              <w:rPr>
                <w:lang w:val="en-US"/>
              </w:rPr>
              <w:t>Conservation and growth of natural greenhouse gas absorbers and reservoirs;</w:t>
            </w:r>
          </w:p>
          <w:p w14:paraId="53041E89" w14:textId="77777777" w:rsidR="00944048" w:rsidRPr="00F474F9" w:rsidRDefault="00944048" w:rsidP="00944048">
            <w:pPr>
              <w:tabs>
                <w:tab w:val="left" w:pos="851"/>
              </w:tabs>
              <w:spacing w:line="259" w:lineRule="auto"/>
              <w:ind w:left="283"/>
              <w:jc w:val="both"/>
              <w:rPr>
                <w:lang w:val="en-US"/>
              </w:rPr>
            </w:pPr>
          </w:p>
          <w:p w14:paraId="11539D21" w14:textId="3FCF9470" w:rsidR="00716DCF" w:rsidRDefault="00716DCF" w:rsidP="00944048">
            <w:pPr>
              <w:numPr>
                <w:ilvl w:val="1"/>
                <w:numId w:val="28"/>
              </w:numPr>
              <w:tabs>
                <w:tab w:val="left" w:pos="851"/>
              </w:tabs>
              <w:spacing w:line="259" w:lineRule="auto"/>
              <w:ind w:left="283" w:firstLine="0"/>
              <w:jc w:val="both"/>
              <w:rPr>
                <w:lang w:val="en-US"/>
              </w:rPr>
            </w:pPr>
            <w:r w:rsidRPr="00716DCF">
              <w:rPr>
                <w:lang w:val="en-US"/>
              </w:rPr>
              <w:t>Promoting economic development through job creation and competitiveness, including economic diversification and sustainable management of natural resources</w:t>
            </w:r>
            <w:r w:rsidR="00F474F9">
              <w:rPr>
                <w:lang w:val="en-US"/>
              </w:rPr>
              <w:t>.</w:t>
            </w:r>
          </w:p>
          <w:p w14:paraId="197E6C60" w14:textId="2C97851B" w:rsidR="00944048" w:rsidRPr="00F474F9" w:rsidRDefault="00944048" w:rsidP="00944048">
            <w:pPr>
              <w:tabs>
                <w:tab w:val="left" w:pos="851"/>
              </w:tabs>
              <w:spacing w:line="259" w:lineRule="auto"/>
              <w:jc w:val="both"/>
              <w:rPr>
                <w:lang w:val="en-US"/>
              </w:rPr>
            </w:pPr>
          </w:p>
          <w:p w14:paraId="0610CE5D" w14:textId="241101EB" w:rsidR="00716DCF" w:rsidRDefault="00716DCF" w:rsidP="00944048">
            <w:pPr>
              <w:numPr>
                <w:ilvl w:val="0"/>
                <w:numId w:val="28"/>
              </w:numPr>
              <w:tabs>
                <w:tab w:val="left" w:pos="284"/>
              </w:tabs>
              <w:spacing w:line="259" w:lineRule="auto"/>
              <w:ind w:left="0" w:firstLine="0"/>
              <w:jc w:val="both"/>
              <w:rPr>
                <w:lang w:val="en-US"/>
              </w:rPr>
            </w:pPr>
            <w:r w:rsidRPr="00716DCF">
              <w:rPr>
                <w:lang w:val="en-US"/>
              </w:rPr>
              <w:t>The objectives defined in paragraph 1 of this article are implemented in accordance with the following principles:</w:t>
            </w:r>
          </w:p>
          <w:p w14:paraId="3B8350EA" w14:textId="77777777" w:rsidR="00D030F3" w:rsidRPr="00F474F9" w:rsidRDefault="00D030F3" w:rsidP="00D030F3">
            <w:pPr>
              <w:tabs>
                <w:tab w:val="left" w:pos="284"/>
              </w:tabs>
              <w:spacing w:line="259" w:lineRule="auto"/>
              <w:jc w:val="both"/>
              <w:rPr>
                <w:lang w:val="en-US"/>
              </w:rPr>
            </w:pPr>
          </w:p>
          <w:p w14:paraId="4DC98C11" w14:textId="77777777" w:rsidR="00716DCF" w:rsidRPr="00716DCF" w:rsidRDefault="00716DCF" w:rsidP="00D030F3">
            <w:pPr>
              <w:numPr>
                <w:ilvl w:val="1"/>
                <w:numId w:val="28"/>
              </w:numPr>
              <w:tabs>
                <w:tab w:val="left" w:pos="851"/>
              </w:tabs>
              <w:spacing w:line="259" w:lineRule="auto"/>
              <w:ind w:left="283" w:firstLine="0"/>
              <w:jc w:val="both"/>
              <w:rPr>
                <w:lang w:val="en-US"/>
              </w:rPr>
            </w:pPr>
            <w:r w:rsidRPr="00716DCF">
              <w:rPr>
                <w:lang w:val="en-US"/>
              </w:rPr>
              <w:t>The precautionary principle, according to which, in the first place, measures must be taken to anticipate, prevent or minimize the consequences of climate change and to mitigate their harmful effects;</w:t>
            </w:r>
          </w:p>
          <w:p w14:paraId="2312D1A1" w14:textId="732E3F47" w:rsidR="00D030F3" w:rsidRPr="00716DCF" w:rsidRDefault="00D030F3" w:rsidP="00CF3C7F">
            <w:pPr>
              <w:tabs>
                <w:tab w:val="left" w:pos="851"/>
              </w:tabs>
              <w:jc w:val="both"/>
              <w:rPr>
                <w:lang w:val="en-US"/>
              </w:rPr>
            </w:pPr>
          </w:p>
          <w:p w14:paraId="13E494CE" w14:textId="7E703624" w:rsidR="00716DCF" w:rsidRDefault="00716DCF" w:rsidP="00D030F3">
            <w:pPr>
              <w:numPr>
                <w:ilvl w:val="1"/>
                <w:numId w:val="28"/>
              </w:numPr>
              <w:tabs>
                <w:tab w:val="left" w:pos="851"/>
              </w:tabs>
              <w:spacing w:line="259" w:lineRule="auto"/>
              <w:ind w:left="283" w:firstLine="0"/>
              <w:jc w:val="both"/>
              <w:rPr>
                <w:lang w:val="en-US"/>
              </w:rPr>
            </w:pPr>
            <w:r w:rsidRPr="00716DCF">
              <w:rPr>
                <w:lang w:val="en-US"/>
              </w:rPr>
              <w:t>The principle of efficiency, according to which policies and measures taken on climate change should be cost-effective, in such a way as to ensure global benefits at the lowest possible costs;</w:t>
            </w:r>
          </w:p>
          <w:p w14:paraId="593DF66B" w14:textId="402C5495" w:rsidR="00D030F3" w:rsidRPr="00F474F9" w:rsidRDefault="00D030F3" w:rsidP="00D030F3">
            <w:pPr>
              <w:tabs>
                <w:tab w:val="left" w:pos="851"/>
              </w:tabs>
              <w:spacing w:line="259" w:lineRule="auto"/>
              <w:jc w:val="both"/>
              <w:rPr>
                <w:lang w:val="en-US"/>
              </w:rPr>
            </w:pPr>
          </w:p>
          <w:p w14:paraId="19B6791E" w14:textId="734CC381" w:rsidR="00D030F3" w:rsidRPr="00CF3C7F" w:rsidRDefault="00716DCF" w:rsidP="00D030F3">
            <w:pPr>
              <w:numPr>
                <w:ilvl w:val="1"/>
                <w:numId w:val="28"/>
              </w:numPr>
              <w:tabs>
                <w:tab w:val="left" w:pos="851"/>
              </w:tabs>
              <w:spacing w:line="259" w:lineRule="auto"/>
              <w:ind w:left="283" w:firstLine="0"/>
              <w:jc w:val="both"/>
              <w:rPr>
                <w:lang w:val="en-US"/>
              </w:rPr>
            </w:pPr>
            <w:r w:rsidRPr="00716DCF">
              <w:rPr>
                <w:lang w:val="en-US"/>
              </w:rPr>
              <w:t xml:space="preserve">The principle of integration, according to which policies and measures taken to protect the climate system from anthropogenic factors, as well as adaptation </w:t>
            </w:r>
            <w:r w:rsidRPr="00716DCF">
              <w:rPr>
                <w:lang w:val="en-US"/>
              </w:rPr>
              <w:lastRenderedPageBreak/>
              <w:t>to these changes must include all economic sectors and cover all sources, absorbers and natural reservoirs of greenhouse gases. The integration of climate change must be done in all existing and future sectoral and intersectoral policies and practices;</w:t>
            </w:r>
          </w:p>
          <w:p w14:paraId="344AF092" w14:textId="77777777" w:rsidR="00D030F3" w:rsidRPr="00F474F9" w:rsidRDefault="00D030F3" w:rsidP="00D030F3">
            <w:pPr>
              <w:tabs>
                <w:tab w:val="left" w:pos="851"/>
              </w:tabs>
              <w:spacing w:line="259" w:lineRule="auto"/>
              <w:jc w:val="both"/>
              <w:rPr>
                <w:lang w:val="en-US"/>
              </w:rPr>
            </w:pPr>
          </w:p>
          <w:p w14:paraId="7C54D2F1" w14:textId="3A2BCBA0" w:rsidR="00D030F3" w:rsidRDefault="00716DCF" w:rsidP="00D030F3">
            <w:pPr>
              <w:numPr>
                <w:ilvl w:val="1"/>
                <w:numId w:val="28"/>
              </w:numPr>
              <w:tabs>
                <w:tab w:val="left" w:pos="851"/>
              </w:tabs>
              <w:spacing w:line="259" w:lineRule="auto"/>
              <w:ind w:left="283" w:firstLine="0"/>
              <w:jc w:val="both"/>
              <w:rPr>
                <w:lang w:val="en-US"/>
              </w:rPr>
            </w:pPr>
            <w:r w:rsidRPr="00716DCF">
              <w:rPr>
                <w:lang w:val="en-US"/>
              </w:rPr>
              <w:t>The principle of sustainable development, according to which measures to protect the climate system from anthropogenic changes integrated into the national development policy and programs should lead to sustainable economic and social growth and development of the country;</w:t>
            </w:r>
          </w:p>
          <w:p w14:paraId="3D2F81CE" w14:textId="77777777" w:rsidR="00D030F3" w:rsidRPr="00D030F3" w:rsidRDefault="00D030F3" w:rsidP="00D030F3">
            <w:pPr>
              <w:tabs>
                <w:tab w:val="left" w:pos="851"/>
              </w:tabs>
              <w:spacing w:line="259" w:lineRule="auto"/>
              <w:ind w:left="283"/>
              <w:jc w:val="both"/>
              <w:rPr>
                <w:lang w:val="en-US"/>
              </w:rPr>
            </w:pPr>
          </w:p>
          <w:p w14:paraId="0070DED2" w14:textId="77777777" w:rsidR="00716DCF" w:rsidRPr="00716DCF" w:rsidRDefault="00716DCF" w:rsidP="00D030F3">
            <w:pPr>
              <w:numPr>
                <w:ilvl w:val="1"/>
                <w:numId w:val="28"/>
              </w:numPr>
              <w:tabs>
                <w:tab w:val="left" w:pos="851"/>
              </w:tabs>
              <w:ind w:left="283" w:firstLine="0"/>
              <w:jc w:val="both"/>
              <w:rPr>
                <w:lang w:val="en-US"/>
              </w:rPr>
            </w:pPr>
            <w:r w:rsidRPr="00716DCF">
              <w:rPr>
                <w:lang w:val="en-US"/>
              </w:rPr>
              <w:t>The principle of national and international cooperation and financing, according to which efforts to address climate change can be made jointly and in coordination with other interested countries and, in addition to the state budget, be supported by international or bilateral financial resources.</w:t>
            </w:r>
          </w:p>
          <w:p w14:paraId="37B19910" w14:textId="530D5508" w:rsidR="00D030F3" w:rsidRDefault="00D030F3" w:rsidP="00716DCF">
            <w:pPr>
              <w:jc w:val="both"/>
              <w:rPr>
                <w:lang w:val="en-US"/>
              </w:rPr>
            </w:pPr>
          </w:p>
          <w:p w14:paraId="6C490F6A" w14:textId="77777777" w:rsidR="00D030F3" w:rsidRPr="00716DCF" w:rsidRDefault="00D030F3" w:rsidP="00716DCF">
            <w:pPr>
              <w:jc w:val="both"/>
              <w:rPr>
                <w:lang w:val="en-US"/>
              </w:rPr>
            </w:pPr>
          </w:p>
          <w:p w14:paraId="29D8A92B" w14:textId="77777777" w:rsidR="00716DCF" w:rsidRPr="00716DCF" w:rsidRDefault="00716DCF" w:rsidP="00716DCF">
            <w:pPr>
              <w:jc w:val="center"/>
              <w:rPr>
                <w:b/>
                <w:lang w:val="en-US"/>
              </w:rPr>
            </w:pPr>
            <w:r w:rsidRPr="00716DCF">
              <w:rPr>
                <w:b/>
                <w:lang w:val="en-US"/>
              </w:rPr>
              <w:t>Article 5</w:t>
            </w:r>
          </w:p>
          <w:p w14:paraId="77DE97A8" w14:textId="77777777" w:rsidR="00716DCF" w:rsidRPr="00716DCF" w:rsidRDefault="00716DCF" w:rsidP="00716DCF">
            <w:pPr>
              <w:jc w:val="center"/>
              <w:rPr>
                <w:b/>
                <w:lang w:val="en-US"/>
              </w:rPr>
            </w:pPr>
            <w:r w:rsidRPr="00716DCF">
              <w:rPr>
                <w:b/>
                <w:lang w:val="en-US"/>
              </w:rPr>
              <w:t>Climate change mitigation measures</w:t>
            </w:r>
          </w:p>
          <w:p w14:paraId="316CFB59" w14:textId="40DE1CCB" w:rsidR="00716DCF" w:rsidRDefault="00716DCF" w:rsidP="00716DCF">
            <w:pPr>
              <w:jc w:val="center"/>
              <w:rPr>
                <w:lang w:val="en-US"/>
              </w:rPr>
            </w:pPr>
          </w:p>
          <w:p w14:paraId="24035E7B" w14:textId="77777777" w:rsidR="00C17E3B" w:rsidRPr="00716DCF" w:rsidRDefault="00C17E3B" w:rsidP="00716DCF">
            <w:pPr>
              <w:jc w:val="center"/>
              <w:rPr>
                <w:lang w:val="en-US"/>
              </w:rPr>
            </w:pPr>
          </w:p>
          <w:p w14:paraId="1BF7020C" w14:textId="36A5F97B" w:rsidR="0053460E" w:rsidRDefault="00716DCF" w:rsidP="0053460E">
            <w:pPr>
              <w:numPr>
                <w:ilvl w:val="0"/>
                <w:numId w:val="29"/>
              </w:numPr>
              <w:tabs>
                <w:tab w:val="left" w:pos="284"/>
              </w:tabs>
              <w:spacing w:after="160" w:line="259" w:lineRule="auto"/>
              <w:ind w:left="0" w:firstLine="0"/>
              <w:jc w:val="both"/>
              <w:rPr>
                <w:lang w:val="en-US"/>
              </w:rPr>
            </w:pPr>
            <w:r w:rsidRPr="00716DCF">
              <w:rPr>
                <w:lang w:val="en-US"/>
              </w:rPr>
              <w:t xml:space="preserve">The measures taken in the context of climate change mitigation and adaptation to these </w:t>
            </w:r>
            <w:r w:rsidRPr="00716DCF">
              <w:rPr>
                <w:lang w:val="en-US"/>
              </w:rPr>
              <w:lastRenderedPageBreak/>
              <w:t>changes must not have an impact on other components of the environment and the quality of life, as well as be in conflict with the laws on protection at work and human health.</w:t>
            </w:r>
          </w:p>
          <w:p w14:paraId="1860C432" w14:textId="77777777" w:rsidR="00C17E3B" w:rsidRPr="00C17E3B" w:rsidRDefault="00C17E3B" w:rsidP="00C17E3B">
            <w:pPr>
              <w:tabs>
                <w:tab w:val="left" w:pos="284"/>
              </w:tabs>
              <w:spacing w:after="160" w:line="259" w:lineRule="auto"/>
              <w:jc w:val="both"/>
              <w:rPr>
                <w:lang w:val="en-US"/>
              </w:rPr>
            </w:pPr>
          </w:p>
          <w:p w14:paraId="4C31CBC9" w14:textId="77777777" w:rsidR="00716DCF" w:rsidRPr="00716DCF" w:rsidRDefault="00716DCF" w:rsidP="004D3350">
            <w:pPr>
              <w:numPr>
                <w:ilvl w:val="0"/>
                <w:numId w:val="29"/>
              </w:numPr>
              <w:tabs>
                <w:tab w:val="left" w:pos="284"/>
              </w:tabs>
              <w:spacing w:after="160" w:line="259" w:lineRule="auto"/>
              <w:ind w:left="0" w:firstLine="0"/>
              <w:jc w:val="both"/>
              <w:rPr>
                <w:lang w:val="en-US"/>
              </w:rPr>
            </w:pPr>
            <w:r w:rsidRPr="00716DCF">
              <w:rPr>
                <w:lang w:val="en-US"/>
              </w:rPr>
              <w:t>Measures to mitigate climate change and adapt to climate change are defined in order to:</w:t>
            </w:r>
          </w:p>
          <w:p w14:paraId="08EF5EAE" w14:textId="3DF0CD85" w:rsidR="0053460E" w:rsidRPr="00716DCF" w:rsidRDefault="0053460E" w:rsidP="00716DCF">
            <w:pPr>
              <w:jc w:val="both"/>
              <w:rPr>
                <w:szCs w:val="22"/>
                <w:lang w:val="en-US"/>
              </w:rPr>
            </w:pPr>
          </w:p>
          <w:p w14:paraId="680C8803" w14:textId="77777777" w:rsidR="00716DCF" w:rsidRPr="00716DCF" w:rsidRDefault="00716DCF" w:rsidP="004D3350">
            <w:pPr>
              <w:numPr>
                <w:ilvl w:val="1"/>
                <w:numId w:val="29"/>
              </w:numPr>
              <w:tabs>
                <w:tab w:val="left" w:pos="851"/>
              </w:tabs>
              <w:spacing w:after="160" w:line="259" w:lineRule="auto"/>
              <w:ind w:left="426" w:firstLine="0"/>
              <w:jc w:val="both"/>
              <w:rPr>
                <w:lang w:val="en-US"/>
              </w:rPr>
            </w:pPr>
            <w:r w:rsidRPr="00716DCF">
              <w:rPr>
                <w:lang w:val="en-US"/>
              </w:rPr>
              <w:t>Protection of the climate system and the fulfillment of goals within the legal framework in force;</w:t>
            </w:r>
          </w:p>
          <w:p w14:paraId="43CABE72" w14:textId="77777777" w:rsidR="00716DCF" w:rsidRPr="00716DCF" w:rsidRDefault="00716DCF" w:rsidP="00716DCF">
            <w:pPr>
              <w:tabs>
                <w:tab w:val="left" w:pos="851"/>
              </w:tabs>
              <w:jc w:val="both"/>
              <w:rPr>
                <w:lang w:val="en-US"/>
              </w:rPr>
            </w:pPr>
          </w:p>
          <w:p w14:paraId="53F8EFB5" w14:textId="77777777" w:rsidR="00716DCF" w:rsidRPr="00716DCF" w:rsidRDefault="00716DCF" w:rsidP="004D3350">
            <w:pPr>
              <w:numPr>
                <w:ilvl w:val="1"/>
                <w:numId w:val="29"/>
              </w:numPr>
              <w:tabs>
                <w:tab w:val="left" w:pos="851"/>
              </w:tabs>
              <w:spacing w:after="160" w:line="259" w:lineRule="auto"/>
              <w:ind w:left="426" w:firstLine="0"/>
              <w:jc w:val="both"/>
              <w:rPr>
                <w:lang w:val="en-US"/>
              </w:rPr>
            </w:pPr>
            <w:r w:rsidRPr="00716DCF">
              <w:rPr>
                <w:lang w:val="en-US"/>
              </w:rPr>
              <w:t>Strengthening resistance to climate change and reducing the impacts on natural systems and society, increasing the ability to rehabilitate from negative impacts and exploit the possible positive effects of climate change;</w:t>
            </w:r>
          </w:p>
          <w:p w14:paraId="1010D9DC" w14:textId="77777777" w:rsidR="00716DCF" w:rsidRPr="00716DCF" w:rsidRDefault="00716DCF" w:rsidP="00716DCF">
            <w:pPr>
              <w:jc w:val="both"/>
              <w:rPr>
                <w:szCs w:val="22"/>
                <w:lang w:val="en-US"/>
              </w:rPr>
            </w:pPr>
          </w:p>
          <w:p w14:paraId="36289EDE" w14:textId="33C196FF" w:rsidR="00716DCF" w:rsidRPr="00A9702E" w:rsidRDefault="00716DCF" w:rsidP="00716DCF">
            <w:pPr>
              <w:numPr>
                <w:ilvl w:val="1"/>
                <w:numId w:val="29"/>
              </w:numPr>
              <w:tabs>
                <w:tab w:val="left" w:pos="851"/>
              </w:tabs>
              <w:spacing w:after="160" w:line="259" w:lineRule="auto"/>
              <w:ind w:left="426" w:firstLine="0"/>
              <w:jc w:val="both"/>
              <w:rPr>
                <w:lang w:val="en-US"/>
              </w:rPr>
            </w:pPr>
            <w:r w:rsidRPr="00716DCF">
              <w:rPr>
                <w:lang w:val="en-US"/>
              </w:rPr>
              <w:t>Avoiding, preventing or reducing harmful consequences on human health, quality of life and the environment in general;</w:t>
            </w:r>
          </w:p>
          <w:p w14:paraId="349726D9" w14:textId="513E085A" w:rsidR="00716DCF" w:rsidRPr="00A9702E" w:rsidRDefault="00716DCF" w:rsidP="00716DCF">
            <w:pPr>
              <w:numPr>
                <w:ilvl w:val="1"/>
                <w:numId w:val="29"/>
              </w:numPr>
              <w:tabs>
                <w:tab w:val="left" w:pos="851"/>
              </w:tabs>
              <w:spacing w:after="160" w:line="259" w:lineRule="auto"/>
              <w:ind w:left="426" w:firstLine="0"/>
              <w:jc w:val="both"/>
              <w:rPr>
                <w:lang w:val="en-US"/>
              </w:rPr>
            </w:pPr>
            <w:r w:rsidRPr="00716DCF">
              <w:rPr>
                <w:lang w:val="en-US"/>
              </w:rPr>
              <w:t>The use of the most advanced technologies in terms of energy expenditure and motivation for the use of renewable energy sources;</w:t>
            </w:r>
          </w:p>
          <w:p w14:paraId="6E9BFED5" w14:textId="739277F2" w:rsidR="00716DCF" w:rsidRPr="0053460E" w:rsidRDefault="00716DCF" w:rsidP="00716DCF">
            <w:pPr>
              <w:numPr>
                <w:ilvl w:val="1"/>
                <w:numId w:val="29"/>
              </w:numPr>
              <w:tabs>
                <w:tab w:val="left" w:pos="851"/>
              </w:tabs>
              <w:spacing w:after="160" w:line="259" w:lineRule="auto"/>
              <w:ind w:left="426" w:firstLine="0"/>
              <w:jc w:val="both"/>
              <w:rPr>
                <w:lang w:val="en-US"/>
              </w:rPr>
            </w:pPr>
            <w:r w:rsidRPr="00716DCF">
              <w:rPr>
                <w:lang w:val="en-US"/>
              </w:rPr>
              <w:lastRenderedPageBreak/>
              <w:t>Ensuring the population's access to information on greenhouse gas emissions;</w:t>
            </w:r>
          </w:p>
          <w:p w14:paraId="271B1820" w14:textId="70F31F0D" w:rsidR="00716DCF" w:rsidRDefault="00716DCF" w:rsidP="00716DCF">
            <w:pPr>
              <w:numPr>
                <w:ilvl w:val="1"/>
                <w:numId w:val="29"/>
              </w:numPr>
              <w:tabs>
                <w:tab w:val="left" w:pos="851"/>
              </w:tabs>
              <w:spacing w:after="160" w:line="259" w:lineRule="auto"/>
              <w:ind w:left="426" w:firstLine="0"/>
              <w:jc w:val="both"/>
              <w:rPr>
                <w:lang w:val="en-US"/>
              </w:rPr>
            </w:pPr>
            <w:r w:rsidRPr="00716DCF">
              <w:rPr>
                <w:lang w:val="en-US"/>
              </w:rPr>
              <w:t>Fulfillment of obligations arising from international agreements in which the Republic of Kosovo is a signatory party, as well as participation in international cooperation in the field of climate change mitigation.</w:t>
            </w:r>
          </w:p>
          <w:p w14:paraId="39FB32A1" w14:textId="77777777" w:rsidR="0053460E" w:rsidRPr="00A9702E" w:rsidRDefault="0053460E" w:rsidP="0053460E">
            <w:pPr>
              <w:tabs>
                <w:tab w:val="left" w:pos="851"/>
              </w:tabs>
              <w:spacing w:after="160" w:line="259" w:lineRule="auto"/>
              <w:ind w:left="426"/>
              <w:jc w:val="both"/>
              <w:rPr>
                <w:lang w:val="en-US"/>
              </w:rPr>
            </w:pPr>
          </w:p>
          <w:p w14:paraId="55793B4C" w14:textId="77777777" w:rsidR="00716DCF" w:rsidRPr="00716DCF" w:rsidRDefault="00716DCF" w:rsidP="00716DCF">
            <w:pPr>
              <w:jc w:val="center"/>
              <w:rPr>
                <w:b/>
                <w:lang w:val="en-US"/>
              </w:rPr>
            </w:pPr>
            <w:r w:rsidRPr="00716DCF">
              <w:rPr>
                <w:b/>
                <w:lang w:val="en-US"/>
              </w:rPr>
              <w:t>Article 6</w:t>
            </w:r>
          </w:p>
          <w:p w14:paraId="26E4AAE0" w14:textId="77777777" w:rsidR="00716DCF" w:rsidRPr="00716DCF" w:rsidRDefault="00716DCF" w:rsidP="00716DCF">
            <w:pPr>
              <w:jc w:val="center"/>
              <w:rPr>
                <w:b/>
                <w:lang w:val="en-US"/>
              </w:rPr>
            </w:pPr>
            <w:r w:rsidRPr="00716DCF">
              <w:rPr>
                <w:b/>
                <w:lang w:val="en-US"/>
              </w:rPr>
              <w:t>Bodies responsible for climate change mitigation and adaptation</w:t>
            </w:r>
          </w:p>
          <w:p w14:paraId="2D7C2C2B" w14:textId="77777777" w:rsidR="00716DCF" w:rsidRPr="00716DCF" w:rsidRDefault="00716DCF" w:rsidP="00716DCF">
            <w:pPr>
              <w:jc w:val="both"/>
              <w:rPr>
                <w:lang w:val="en-US"/>
              </w:rPr>
            </w:pPr>
          </w:p>
          <w:p w14:paraId="0D4FEF24" w14:textId="593B46F4" w:rsidR="0069173E" w:rsidRPr="0069173E" w:rsidRDefault="00716DCF" w:rsidP="0069173E">
            <w:pPr>
              <w:numPr>
                <w:ilvl w:val="0"/>
                <w:numId w:val="30"/>
              </w:numPr>
              <w:tabs>
                <w:tab w:val="left" w:pos="284"/>
              </w:tabs>
              <w:spacing w:after="160" w:line="259" w:lineRule="auto"/>
              <w:ind w:left="0" w:firstLine="0"/>
              <w:jc w:val="both"/>
              <w:rPr>
                <w:lang w:val="en-US"/>
              </w:rPr>
            </w:pPr>
            <w:r w:rsidRPr="00716DCF">
              <w:rPr>
                <w:lang w:val="en-US"/>
              </w:rPr>
              <w:t>The Government of the Republic of Kosovo through the Council, as well as responsible municipal bodies within their responsibilities defined by this law, through supervision ensures the effectiveness of policies for mitigating climate change and adapting to climate change.</w:t>
            </w:r>
          </w:p>
          <w:p w14:paraId="6715B2D5" w14:textId="77777777" w:rsidR="00716DCF" w:rsidRPr="00716DCF" w:rsidRDefault="00716DCF" w:rsidP="004D3350">
            <w:pPr>
              <w:numPr>
                <w:ilvl w:val="0"/>
                <w:numId w:val="30"/>
              </w:numPr>
              <w:tabs>
                <w:tab w:val="left" w:pos="284"/>
              </w:tabs>
              <w:spacing w:after="160" w:line="259" w:lineRule="auto"/>
              <w:ind w:left="0" w:firstLine="0"/>
              <w:jc w:val="both"/>
              <w:rPr>
                <w:lang w:val="en-US"/>
              </w:rPr>
            </w:pPr>
            <w:r w:rsidRPr="00716DCF">
              <w:rPr>
                <w:lang w:val="en-US"/>
              </w:rPr>
              <w:t>Citizens, as individuals or organized in environmental associations, contribute to achieving the goals of climate change mitigation and adaptation to climate change.</w:t>
            </w:r>
          </w:p>
          <w:p w14:paraId="467A926F" w14:textId="1859F308" w:rsidR="00716DCF" w:rsidRDefault="00716DCF" w:rsidP="00716DCF">
            <w:pPr>
              <w:jc w:val="both"/>
              <w:rPr>
                <w:lang w:val="en-US"/>
              </w:rPr>
            </w:pPr>
          </w:p>
          <w:p w14:paraId="4DCD3BEB" w14:textId="15C769A4" w:rsidR="0069173E" w:rsidRDefault="0069173E" w:rsidP="00716DCF">
            <w:pPr>
              <w:jc w:val="both"/>
              <w:rPr>
                <w:lang w:val="en-US"/>
              </w:rPr>
            </w:pPr>
          </w:p>
          <w:p w14:paraId="1E2C6F21" w14:textId="501CECBB" w:rsidR="0069173E" w:rsidRDefault="0069173E" w:rsidP="00716DCF">
            <w:pPr>
              <w:jc w:val="both"/>
              <w:rPr>
                <w:lang w:val="en-US"/>
              </w:rPr>
            </w:pPr>
          </w:p>
          <w:p w14:paraId="00B2A85D" w14:textId="77777777" w:rsidR="007E1B50" w:rsidRPr="00716DCF" w:rsidRDefault="007E1B50" w:rsidP="00716DCF">
            <w:pPr>
              <w:jc w:val="both"/>
              <w:rPr>
                <w:lang w:val="en-US"/>
              </w:rPr>
            </w:pPr>
          </w:p>
          <w:p w14:paraId="675097B2" w14:textId="77777777" w:rsidR="00716DCF" w:rsidRPr="00716DCF" w:rsidRDefault="00716DCF" w:rsidP="00716DCF">
            <w:pPr>
              <w:jc w:val="both"/>
              <w:rPr>
                <w:lang w:val="en-US"/>
              </w:rPr>
            </w:pPr>
          </w:p>
          <w:p w14:paraId="1E215602" w14:textId="77777777" w:rsidR="007E1B50" w:rsidRDefault="007E1B50" w:rsidP="0069173E">
            <w:pPr>
              <w:rPr>
                <w:b/>
                <w:lang w:val="en-US"/>
              </w:rPr>
            </w:pPr>
            <w:r w:rsidRPr="000F62F3">
              <w:rPr>
                <w:b/>
              </w:rPr>
              <w:lastRenderedPageBreak/>
              <w:t>CHAPTER</w:t>
            </w:r>
            <w:r>
              <w:rPr>
                <w:b/>
                <w:lang w:val="en-US"/>
              </w:rPr>
              <w:t>II</w:t>
            </w:r>
            <w:r w:rsidR="00716DCF" w:rsidRPr="00716DCF">
              <w:rPr>
                <w:b/>
                <w:lang w:val="en-US"/>
              </w:rPr>
              <w:t xml:space="preserve"> </w:t>
            </w:r>
          </w:p>
          <w:p w14:paraId="19D86CAC" w14:textId="7F709C19" w:rsidR="00716DCF" w:rsidRPr="00716DCF" w:rsidRDefault="00716DCF" w:rsidP="0069173E">
            <w:pPr>
              <w:rPr>
                <w:b/>
                <w:lang w:val="en-US"/>
              </w:rPr>
            </w:pPr>
            <w:r w:rsidRPr="00716DCF">
              <w:rPr>
                <w:b/>
                <w:lang w:val="en-US"/>
              </w:rPr>
              <w:t>INTERMINISTERIAL COORDINATION AND INTERNATIONAL COOPERATION</w:t>
            </w:r>
          </w:p>
          <w:p w14:paraId="1ECDB045" w14:textId="77777777" w:rsidR="00716DCF" w:rsidRPr="00716DCF" w:rsidRDefault="00716DCF" w:rsidP="00716DCF">
            <w:pPr>
              <w:jc w:val="both"/>
              <w:rPr>
                <w:b/>
                <w:lang w:val="en-US"/>
              </w:rPr>
            </w:pPr>
          </w:p>
          <w:p w14:paraId="53EFF9DE" w14:textId="77777777" w:rsidR="00716DCF" w:rsidRPr="00716DCF" w:rsidRDefault="00716DCF" w:rsidP="00716DCF">
            <w:pPr>
              <w:jc w:val="center"/>
              <w:rPr>
                <w:b/>
                <w:lang w:val="en-US"/>
              </w:rPr>
            </w:pPr>
            <w:r w:rsidRPr="00716DCF">
              <w:rPr>
                <w:b/>
                <w:lang w:val="en-US"/>
              </w:rPr>
              <w:t>Article 7</w:t>
            </w:r>
          </w:p>
          <w:p w14:paraId="38519955" w14:textId="77777777" w:rsidR="00716DCF" w:rsidRPr="00716DCF" w:rsidRDefault="00716DCF" w:rsidP="00716DCF">
            <w:pPr>
              <w:jc w:val="center"/>
              <w:rPr>
                <w:b/>
                <w:lang w:val="en-US"/>
              </w:rPr>
            </w:pPr>
            <w:r w:rsidRPr="00716DCF">
              <w:rPr>
                <w:b/>
                <w:lang w:val="en-US"/>
              </w:rPr>
              <w:t>Interministerial coordination</w:t>
            </w:r>
          </w:p>
          <w:p w14:paraId="2D7429FF" w14:textId="77777777" w:rsidR="00716DCF" w:rsidRPr="00716DCF" w:rsidRDefault="00716DCF" w:rsidP="00716DCF">
            <w:pPr>
              <w:jc w:val="both"/>
              <w:rPr>
                <w:lang w:val="en-US"/>
              </w:rPr>
            </w:pPr>
          </w:p>
          <w:p w14:paraId="5C7BE67D" w14:textId="77777777" w:rsidR="00716DCF" w:rsidRPr="00716DCF" w:rsidRDefault="00716DCF" w:rsidP="00716DCF">
            <w:pPr>
              <w:tabs>
                <w:tab w:val="left" w:pos="284"/>
              </w:tabs>
              <w:jc w:val="both"/>
              <w:rPr>
                <w:lang w:val="en-US"/>
              </w:rPr>
            </w:pPr>
            <w:r w:rsidRPr="00716DCF">
              <w:rPr>
                <w:lang w:val="en-US"/>
              </w:rPr>
              <w:t>1.</w:t>
            </w:r>
            <w:r w:rsidRPr="00716DCF">
              <w:rPr>
                <w:lang w:val="en-US"/>
              </w:rPr>
              <w:tab/>
              <w:t>The Ministry is the national central authority and the institution responsible for:</w:t>
            </w:r>
          </w:p>
          <w:p w14:paraId="184634DC" w14:textId="77777777" w:rsidR="00716DCF" w:rsidRPr="00716DCF" w:rsidRDefault="00716DCF" w:rsidP="00716DCF">
            <w:pPr>
              <w:jc w:val="both"/>
              <w:rPr>
                <w:lang w:val="en-US"/>
              </w:rPr>
            </w:pPr>
          </w:p>
          <w:p w14:paraId="744FAE6D" w14:textId="34143399" w:rsidR="00716DCF" w:rsidRPr="00C17E3B" w:rsidRDefault="00716DCF" w:rsidP="00716DCF">
            <w:pPr>
              <w:numPr>
                <w:ilvl w:val="1"/>
                <w:numId w:val="31"/>
              </w:numPr>
              <w:spacing w:after="160" w:line="259" w:lineRule="auto"/>
              <w:ind w:left="284" w:firstLine="0"/>
              <w:jc w:val="both"/>
              <w:rPr>
                <w:lang w:val="en-US"/>
              </w:rPr>
            </w:pPr>
            <w:r w:rsidRPr="00716DCF">
              <w:rPr>
                <w:lang w:val="en-US"/>
              </w:rPr>
              <w:t>The drafting of the National Strategy for Climate Change Adaptation and the proposal for its approval by the Government;</w:t>
            </w:r>
          </w:p>
          <w:p w14:paraId="476B89BD" w14:textId="20C9F0AC" w:rsidR="00716DCF" w:rsidRDefault="00716DCF" w:rsidP="00716DCF">
            <w:pPr>
              <w:numPr>
                <w:ilvl w:val="1"/>
                <w:numId w:val="31"/>
              </w:numPr>
              <w:spacing w:after="160" w:line="259" w:lineRule="auto"/>
              <w:ind w:left="284" w:firstLine="0"/>
              <w:jc w:val="both"/>
              <w:rPr>
                <w:lang w:val="en-US"/>
              </w:rPr>
            </w:pPr>
            <w:r w:rsidRPr="00716DCF">
              <w:rPr>
                <w:lang w:val="en-US"/>
              </w:rPr>
              <w:t>Approval of any additional measures required under legislation in force or obligations of Kosovo arising from the international agreements;</w:t>
            </w:r>
          </w:p>
          <w:p w14:paraId="7E22CC20" w14:textId="77777777" w:rsidR="00C17E3B" w:rsidRPr="009F5604" w:rsidRDefault="00C17E3B" w:rsidP="00C17E3B">
            <w:pPr>
              <w:spacing w:after="160" w:line="259" w:lineRule="auto"/>
              <w:ind w:left="284"/>
              <w:jc w:val="both"/>
              <w:rPr>
                <w:lang w:val="en-US"/>
              </w:rPr>
            </w:pPr>
          </w:p>
          <w:p w14:paraId="41E347AF" w14:textId="257D5F18" w:rsidR="00716DCF" w:rsidRPr="009F5604" w:rsidRDefault="00716DCF" w:rsidP="00716DCF">
            <w:pPr>
              <w:numPr>
                <w:ilvl w:val="1"/>
                <w:numId w:val="31"/>
              </w:numPr>
              <w:spacing w:after="160" w:line="259" w:lineRule="auto"/>
              <w:ind w:left="284" w:firstLine="0"/>
              <w:jc w:val="both"/>
              <w:rPr>
                <w:lang w:val="en-US"/>
              </w:rPr>
            </w:pPr>
            <w:r w:rsidRPr="00716DCF">
              <w:rPr>
                <w:lang w:val="en-US"/>
              </w:rPr>
              <w:t xml:space="preserve"> Overall development, coordination and monitoring of national climate change policies; </w:t>
            </w:r>
          </w:p>
          <w:p w14:paraId="450CB988" w14:textId="30ED64B8" w:rsidR="00716DCF" w:rsidRDefault="00716DCF" w:rsidP="007E1B50">
            <w:pPr>
              <w:numPr>
                <w:ilvl w:val="1"/>
                <w:numId w:val="31"/>
              </w:numPr>
              <w:ind w:left="284" w:firstLine="0"/>
              <w:jc w:val="both"/>
              <w:rPr>
                <w:lang w:val="en-US"/>
              </w:rPr>
            </w:pPr>
            <w:r w:rsidRPr="00716DCF">
              <w:rPr>
                <w:lang w:val="en-US"/>
              </w:rPr>
              <w:t>Representing Kosovo, as a reference point, in the international negotiations on climate change.</w:t>
            </w:r>
          </w:p>
          <w:p w14:paraId="1E3DBA64" w14:textId="77777777" w:rsidR="00C17E3B" w:rsidRPr="009F5604" w:rsidRDefault="00C17E3B" w:rsidP="007E1B50">
            <w:pPr>
              <w:ind w:left="284"/>
              <w:jc w:val="both"/>
              <w:rPr>
                <w:lang w:val="en-US"/>
              </w:rPr>
            </w:pPr>
          </w:p>
          <w:p w14:paraId="0A14F4B0" w14:textId="1E932D6E" w:rsidR="00716DCF" w:rsidRDefault="00716DCF" w:rsidP="007E1B50">
            <w:pPr>
              <w:numPr>
                <w:ilvl w:val="1"/>
                <w:numId w:val="31"/>
              </w:numPr>
              <w:ind w:left="284" w:firstLine="0"/>
              <w:jc w:val="both"/>
              <w:rPr>
                <w:lang w:val="en-US"/>
              </w:rPr>
            </w:pPr>
            <w:r w:rsidRPr="00716DCF">
              <w:rPr>
                <w:lang w:val="en-US"/>
              </w:rPr>
              <w:t xml:space="preserve">The overall policy coordination and management of the Monitoring, Reporting and Verification System, including the </w:t>
            </w:r>
            <w:r w:rsidRPr="00716DCF">
              <w:rPr>
                <w:lang w:val="en-US"/>
              </w:rPr>
              <w:lastRenderedPageBreak/>
              <w:t>coordination of the preparation process of the national communication and Biennial updating report</w:t>
            </w:r>
            <w:r w:rsidR="009F5604">
              <w:rPr>
                <w:lang w:val="en-US"/>
              </w:rPr>
              <w:t>.</w:t>
            </w:r>
          </w:p>
          <w:p w14:paraId="7688B9DF" w14:textId="77777777" w:rsidR="007E1B50" w:rsidRDefault="007E1B50" w:rsidP="007E1B50">
            <w:pPr>
              <w:pStyle w:val="ListParagraph"/>
              <w:rPr>
                <w:lang w:val="en-US"/>
              </w:rPr>
            </w:pPr>
          </w:p>
          <w:p w14:paraId="0F429B9F" w14:textId="77777777" w:rsidR="007E1B50" w:rsidRPr="009F5604" w:rsidRDefault="007E1B50" w:rsidP="007E1B50">
            <w:pPr>
              <w:ind w:left="284"/>
              <w:jc w:val="both"/>
              <w:rPr>
                <w:lang w:val="en-US"/>
              </w:rPr>
            </w:pPr>
          </w:p>
          <w:p w14:paraId="34B803AC" w14:textId="31D3E8C2" w:rsidR="00716DCF" w:rsidRPr="009F5604" w:rsidRDefault="00716DCF" w:rsidP="00716DCF">
            <w:pPr>
              <w:numPr>
                <w:ilvl w:val="0"/>
                <w:numId w:val="31"/>
              </w:numPr>
              <w:tabs>
                <w:tab w:val="left" w:pos="284"/>
              </w:tabs>
              <w:spacing w:after="160" w:line="259" w:lineRule="auto"/>
              <w:ind w:left="0" w:firstLine="0"/>
              <w:jc w:val="both"/>
              <w:rPr>
                <w:lang w:val="en-US"/>
              </w:rPr>
            </w:pPr>
            <w:r w:rsidRPr="00716DCF">
              <w:rPr>
                <w:lang w:val="en-US"/>
              </w:rPr>
              <w:t>In order to coordinate the tasks of the ministries and other public and private institutions, at the proposal of the Minister, the Government of the Republic of Kosovo by decision establishes the Council. The Council assists the Ministry to facilitate effective coordination between all public and private sector actors, to ensure high quality monitoring, reporting and verification.</w:t>
            </w:r>
          </w:p>
          <w:p w14:paraId="2C4882B8" w14:textId="5A43A383" w:rsidR="00716DCF" w:rsidRPr="009F5604" w:rsidRDefault="00716DCF" w:rsidP="00716DCF">
            <w:pPr>
              <w:numPr>
                <w:ilvl w:val="0"/>
                <w:numId w:val="31"/>
              </w:numPr>
              <w:tabs>
                <w:tab w:val="left" w:pos="284"/>
              </w:tabs>
              <w:spacing w:after="160" w:line="259" w:lineRule="auto"/>
              <w:ind w:left="0" w:firstLine="0"/>
              <w:jc w:val="both"/>
              <w:rPr>
                <w:lang w:val="en-US"/>
              </w:rPr>
            </w:pPr>
            <w:r w:rsidRPr="00716DCF">
              <w:rPr>
                <w:lang w:val="en-US"/>
              </w:rPr>
              <w:t>KEPA is the competent national authority for all activities related to the establishment and maintenance of the National Inventory System, as part of the environmental information system and preparation of Biennial updating report;</w:t>
            </w:r>
          </w:p>
          <w:p w14:paraId="74CB9213" w14:textId="77777777" w:rsidR="00716DCF" w:rsidRPr="00716DCF" w:rsidRDefault="00716DCF" w:rsidP="004D3350">
            <w:pPr>
              <w:numPr>
                <w:ilvl w:val="0"/>
                <w:numId w:val="31"/>
              </w:numPr>
              <w:tabs>
                <w:tab w:val="left" w:pos="284"/>
              </w:tabs>
              <w:spacing w:after="160" w:line="259" w:lineRule="auto"/>
              <w:ind w:left="0" w:firstLine="0"/>
              <w:jc w:val="both"/>
              <w:rPr>
                <w:lang w:val="en-US"/>
              </w:rPr>
            </w:pPr>
            <w:r w:rsidRPr="00716DCF">
              <w:rPr>
                <w:lang w:val="en-US"/>
              </w:rPr>
              <w:t>The responsible Ministries within the relevant areas of competence, as appropriate, collect and maintain data on activities, specific indicators, grouped themes and information related to climate and provide the Ministry data in accordance with the Council's requirements.</w:t>
            </w:r>
          </w:p>
          <w:p w14:paraId="40AFDCD0" w14:textId="77777777" w:rsidR="00716DCF" w:rsidRPr="00716DCF" w:rsidRDefault="00716DCF" w:rsidP="00716DCF">
            <w:pPr>
              <w:tabs>
                <w:tab w:val="left" w:pos="284"/>
              </w:tabs>
              <w:spacing w:after="160" w:line="259" w:lineRule="auto"/>
              <w:contextualSpacing/>
              <w:rPr>
                <w:rFonts w:asciiTheme="minorHAnsi" w:eastAsiaTheme="minorHAnsi" w:hAnsiTheme="minorHAnsi" w:cstheme="minorBidi"/>
                <w:sz w:val="22"/>
                <w:lang w:val="en-US"/>
              </w:rPr>
            </w:pPr>
          </w:p>
          <w:p w14:paraId="35B6DF6B" w14:textId="77777777" w:rsidR="00716DCF" w:rsidRPr="00716DCF" w:rsidRDefault="00716DCF" w:rsidP="004D3350">
            <w:pPr>
              <w:numPr>
                <w:ilvl w:val="0"/>
                <w:numId w:val="31"/>
              </w:numPr>
              <w:tabs>
                <w:tab w:val="left" w:pos="284"/>
              </w:tabs>
              <w:spacing w:after="160" w:line="259" w:lineRule="auto"/>
              <w:ind w:left="0" w:firstLine="0"/>
              <w:jc w:val="both"/>
              <w:rPr>
                <w:lang w:val="en-US"/>
              </w:rPr>
            </w:pPr>
            <w:r w:rsidRPr="00716DCF">
              <w:rPr>
                <w:lang w:val="en-US"/>
              </w:rPr>
              <w:lastRenderedPageBreak/>
              <w:t>KAS has the obligation to provide the Ministry with all socio-economic data, population and other related information.</w:t>
            </w:r>
          </w:p>
          <w:p w14:paraId="43A5ED21" w14:textId="77777777" w:rsidR="00716DCF" w:rsidRPr="00716DCF" w:rsidRDefault="00716DCF" w:rsidP="00716DCF">
            <w:pPr>
              <w:jc w:val="both"/>
              <w:rPr>
                <w:szCs w:val="22"/>
                <w:lang w:val="en-US"/>
              </w:rPr>
            </w:pPr>
          </w:p>
          <w:p w14:paraId="4F86DBFC" w14:textId="77777777" w:rsidR="00716DCF" w:rsidRPr="00716DCF" w:rsidRDefault="00716DCF" w:rsidP="004D3350">
            <w:pPr>
              <w:numPr>
                <w:ilvl w:val="0"/>
                <w:numId w:val="31"/>
              </w:numPr>
              <w:tabs>
                <w:tab w:val="left" w:pos="284"/>
              </w:tabs>
              <w:spacing w:after="160" w:line="259" w:lineRule="auto"/>
              <w:ind w:left="0" w:firstLine="0"/>
              <w:jc w:val="both"/>
              <w:rPr>
                <w:lang w:val="en-US"/>
              </w:rPr>
            </w:pPr>
            <w:r w:rsidRPr="00716DCF">
              <w:rPr>
                <w:lang w:val="en-US"/>
              </w:rPr>
              <w:t>Operators, who are subject to this law and KEPA collect, organize and keep, as appropriate, their climate data, together with relevant reports, and made available to the Ministry.</w:t>
            </w:r>
          </w:p>
          <w:p w14:paraId="03B239F4" w14:textId="77777777" w:rsidR="00716DCF" w:rsidRPr="00716DCF" w:rsidRDefault="00716DCF" w:rsidP="00716DCF">
            <w:pPr>
              <w:tabs>
                <w:tab w:val="left" w:pos="284"/>
              </w:tabs>
              <w:jc w:val="both"/>
              <w:rPr>
                <w:szCs w:val="22"/>
                <w:lang w:val="en-US"/>
              </w:rPr>
            </w:pPr>
          </w:p>
          <w:p w14:paraId="4C245BD0" w14:textId="52D199DE" w:rsidR="00716DCF" w:rsidRPr="009F5604" w:rsidRDefault="00716DCF" w:rsidP="00716DCF">
            <w:pPr>
              <w:numPr>
                <w:ilvl w:val="0"/>
                <w:numId w:val="31"/>
              </w:numPr>
              <w:tabs>
                <w:tab w:val="left" w:pos="284"/>
              </w:tabs>
              <w:spacing w:after="160" w:line="259" w:lineRule="auto"/>
              <w:ind w:left="0" w:firstLine="0"/>
              <w:jc w:val="both"/>
              <w:rPr>
                <w:lang w:val="en-US"/>
              </w:rPr>
            </w:pPr>
            <w:r w:rsidRPr="00716DCF">
              <w:rPr>
                <w:lang w:val="en-US"/>
              </w:rPr>
              <w:t>Other public and private institutions contribute, as appropriate, at the request of the Ministry.</w:t>
            </w:r>
          </w:p>
          <w:p w14:paraId="0A3EA650" w14:textId="12E4384C" w:rsidR="00716DCF" w:rsidRPr="009F5604" w:rsidRDefault="00716DCF" w:rsidP="00716DCF">
            <w:pPr>
              <w:numPr>
                <w:ilvl w:val="0"/>
                <w:numId w:val="31"/>
              </w:numPr>
              <w:tabs>
                <w:tab w:val="left" w:pos="284"/>
              </w:tabs>
              <w:spacing w:after="160" w:line="259" w:lineRule="auto"/>
              <w:ind w:left="0" w:firstLine="0"/>
              <w:jc w:val="both"/>
              <w:rPr>
                <w:lang w:val="en-US"/>
              </w:rPr>
            </w:pPr>
            <w:r w:rsidRPr="00716DCF">
              <w:rPr>
                <w:lang w:val="en-US"/>
              </w:rPr>
              <w:t>Research-scientific institutes, as well as public or private universities, that carry out measurements, research or studies on the climate, make these available to the KEPA, recognizing the copyright according to the legislation in force.</w:t>
            </w:r>
          </w:p>
          <w:p w14:paraId="63BC7B9B" w14:textId="1F5015C5" w:rsidR="00C17E3B" w:rsidRPr="00C17E3B" w:rsidRDefault="00716DCF" w:rsidP="00C17E3B">
            <w:pPr>
              <w:numPr>
                <w:ilvl w:val="0"/>
                <w:numId w:val="31"/>
              </w:numPr>
              <w:tabs>
                <w:tab w:val="left" w:pos="284"/>
              </w:tabs>
              <w:spacing w:after="160" w:line="259" w:lineRule="auto"/>
              <w:ind w:left="0" w:firstLine="0"/>
              <w:jc w:val="both"/>
              <w:rPr>
                <w:lang w:val="en-US"/>
              </w:rPr>
            </w:pPr>
            <w:r w:rsidRPr="00716DCF">
              <w:rPr>
                <w:lang w:val="en-US"/>
              </w:rPr>
              <w:t>The Ministry, through by-laws, determines the national methodologies needed for the implementation of this law.</w:t>
            </w:r>
          </w:p>
          <w:p w14:paraId="3BA5B018" w14:textId="00419376" w:rsidR="00716DCF" w:rsidRPr="00716DCF" w:rsidRDefault="009F5604" w:rsidP="009F5604">
            <w:pPr>
              <w:tabs>
                <w:tab w:val="left" w:pos="284"/>
              </w:tabs>
              <w:spacing w:after="160" w:line="259" w:lineRule="auto"/>
              <w:jc w:val="both"/>
              <w:rPr>
                <w:lang w:val="en-US"/>
              </w:rPr>
            </w:pPr>
            <w:r>
              <w:rPr>
                <w:szCs w:val="22"/>
                <w:lang w:val="en-US"/>
              </w:rPr>
              <w:t>10.</w:t>
            </w:r>
            <w:r w:rsidR="00716DCF" w:rsidRPr="00716DCF">
              <w:rPr>
                <w:lang w:val="en-US"/>
              </w:rPr>
              <w:t>Responsible institutions that affect or are affected by climate change have the obligation to integrate the issue of climate change into their sector strategies</w:t>
            </w:r>
          </w:p>
          <w:p w14:paraId="2DB48A5A" w14:textId="77777777" w:rsidR="00C17E3B" w:rsidRDefault="00C17E3B" w:rsidP="00716DCF">
            <w:pPr>
              <w:jc w:val="center"/>
              <w:rPr>
                <w:b/>
                <w:lang w:val="en-US"/>
              </w:rPr>
            </w:pPr>
          </w:p>
          <w:p w14:paraId="36B04A44" w14:textId="77777777" w:rsidR="00C17E3B" w:rsidRDefault="00C17E3B" w:rsidP="00716DCF">
            <w:pPr>
              <w:jc w:val="center"/>
              <w:rPr>
                <w:b/>
                <w:lang w:val="en-US"/>
              </w:rPr>
            </w:pPr>
          </w:p>
          <w:p w14:paraId="5E615B10" w14:textId="6BDA7465" w:rsidR="00716DCF" w:rsidRPr="00716DCF" w:rsidRDefault="00716DCF" w:rsidP="00716DCF">
            <w:pPr>
              <w:jc w:val="center"/>
              <w:rPr>
                <w:b/>
                <w:lang w:val="en-US"/>
              </w:rPr>
            </w:pPr>
            <w:r w:rsidRPr="00716DCF">
              <w:rPr>
                <w:b/>
                <w:lang w:val="en-US"/>
              </w:rPr>
              <w:lastRenderedPageBreak/>
              <w:t>Article 8</w:t>
            </w:r>
          </w:p>
          <w:p w14:paraId="57EF668D" w14:textId="77777777" w:rsidR="00716DCF" w:rsidRPr="00716DCF" w:rsidRDefault="00716DCF" w:rsidP="00716DCF">
            <w:pPr>
              <w:jc w:val="center"/>
              <w:rPr>
                <w:b/>
                <w:lang w:val="en-US"/>
              </w:rPr>
            </w:pPr>
            <w:r w:rsidRPr="00716DCF">
              <w:rPr>
                <w:b/>
                <w:lang w:val="en-US"/>
              </w:rPr>
              <w:t>International cooperation</w:t>
            </w:r>
          </w:p>
          <w:p w14:paraId="163E2516" w14:textId="77777777" w:rsidR="00716DCF" w:rsidRPr="00716DCF" w:rsidRDefault="00716DCF" w:rsidP="00716DCF">
            <w:pPr>
              <w:jc w:val="both"/>
              <w:rPr>
                <w:lang w:val="en-US"/>
              </w:rPr>
            </w:pPr>
          </w:p>
          <w:p w14:paraId="69218C1D" w14:textId="77777777" w:rsidR="00716DCF" w:rsidRPr="00716DCF" w:rsidRDefault="00716DCF" w:rsidP="00716DCF">
            <w:pPr>
              <w:tabs>
                <w:tab w:val="left" w:pos="284"/>
              </w:tabs>
              <w:jc w:val="both"/>
              <w:rPr>
                <w:lang w:val="en-US"/>
              </w:rPr>
            </w:pPr>
            <w:r w:rsidRPr="00716DCF">
              <w:rPr>
                <w:lang w:val="en-US"/>
              </w:rPr>
              <w:t>1.</w:t>
            </w:r>
            <w:r w:rsidRPr="00716DCF">
              <w:rPr>
                <w:lang w:val="en-US"/>
              </w:rPr>
              <w:tab/>
              <w:t>The Ministry cooperates with the relevant international institutions for climate change in fulfilling the objectives that arise from the international conventions</w:t>
            </w:r>
            <w:r w:rsidRPr="00716DCF">
              <w:rPr>
                <w:szCs w:val="22"/>
                <w:lang w:val="en-US"/>
              </w:rPr>
              <w:t xml:space="preserve"> </w:t>
            </w:r>
            <w:r w:rsidRPr="00716DCF">
              <w:rPr>
                <w:lang w:val="en-US"/>
              </w:rPr>
              <w:t>and agreements in this field.</w:t>
            </w:r>
          </w:p>
          <w:p w14:paraId="47092D8B" w14:textId="77777777" w:rsidR="00716DCF" w:rsidRPr="00716DCF" w:rsidRDefault="00716DCF" w:rsidP="00716DCF">
            <w:pPr>
              <w:tabs>
                <w:tab w:val="left" w:pos="284"/>
              </w:tabs>
              <w:jc w:val="both"/>
              <w:rPr>
                <w:lang w:val="en-US"/>
              </w:rPr>
            </w:pPr>
          </w:p>
          <w:p w14:paraId="462514BF" w14:textId="77777777" w:rsidR="00716DCF" w:rsidRPr="00716DCF" w:rsidRDefault="00716DCF" w:rsidP="00716DCF">
            <w:pPr>
              <w:tabs>
                <w:tab w:val="left" w:pos="284"/>
              </w:tabs>
              <w:jc w:val="both"/>
              <w:rPr>
                <w:lang w:val="en-US"/>
              </w:rPr>
            </w:pPr>
            <w:r w:rsidRPr="00716DCF">
              <w:rPr>
                <w:lang w:val="en-US"/>
              </w:rPr>
              <w:t>2.</w:t>
            </w:r>
            <w:r w:rsidRPr="00716DCF">
              <w:rPr>
                <w:lang w:val="en-US"/>
              </w:rPr>
              <w:tab/>
              <w:t>The Ministry appoints officials in the capacity of coordinators in the organizations in which it is a signatory and an equal party.</w:t>
            </w:r>
          </w:p>
          <w:p w14:paraId="1799C8C4" w14:textId="77777777" w:rsidR="00716DCF" w:rsidRPr="00716DCF" w:rsidRDefault="00716DCF" w:rsidP="00716DCF">
            <w:pPr>
              <w:tabs>
                <w:tab w:val="left" w:pos="284"/>
              </w:tabs>
              <w:jc w:val="both"/>
              <w:rPr>
                <w:lang w:val="en-US"/>
              </w:rPr>
            </w:pPr>
          </w:p>
          <w:p w14:paraId="01B7D7D5" w14:textId="77777777" w:rsidR="00716DCF" w:rsidRPr="00716DCF" w:rsidRDefault="00716DCF" w:rsidP="00716DCF">
            <w:pPr>
              <w:tabs>
                <w:tab w:val="left" w:pos="284"/>
              </w:tabs>
              <w:jc w:val="both"/>
              <w:rPr>
                <w:lang w:val="en-US"/>
              </w:rPr>
            </w:pPr>
            <w:r w:rsidRPr="00716DCF">
              <w:rPr>
                <w:lang w:val="en-US"/>
              </w:rPr>
              <w:t>3.</w:t>
            </w:r>
            <w:r w:rsidRPr="00716DCF">
              <w:rPr>
                <w:lang w:val="en-US"/>
              </w:rPr>
              <w:tab/>
              <w:t>The Ministry, annually, submits the Greenhouse Gas Inventory to EEA and UNFCCC after Kosovo's accession to the UN.</w:t>
            </w:r>
          </w:p>
          <w:p w14:paraId="04DFA494" w14:textId="77777777" w:rsidR="00716DCF" w:rsidRPr="00716DCF" w:rsidRDefault="00716DCF" w:rsidP="00716DCF">
            <w:pPr>
              <w:tabs>
                <w:tab w:val="left" w:pos="284"/>
              </w:tabs>
              <w:jc w:val="both"/>
              <w:rPr>
                <w:lang w:val="en-US"/>
              </w:rPr>
            </w:pPr>
          </w:p>
          <w:p w14:paraId="12B97CF7" w14:textId="77777777" w:rsidR="00716DCF" w:rsidRPr="00716DCF" w:rsidRDefault="00716DCF" w:rsidP="00716DCF">
            <w:pPr>
              <w:tabs>
                <w:tab w:val="left" w:pos="284"/>
              </w:tabs>
              <w:jc w:val="both"/>
              <w:rPr>
                <w:lang w:val="en-US"/>
              </w:rPr>
            </w:pPr>
            <w:r w:rsidRPr="00716DCF">
              <w:rPr>
                <w:lang w:val="en-US"/>
              </w:rPr>
              <w:t>4.</w:t>
            </w:r>
            <w:r w:rsidRPr="00716DCF">
              <w:rPr>
                <w:lang w:val="en-US"/>
              </w:rPr>
              <w:tab/>
              <w:t>The Ministry will send to the Energy Community the National Inventory Report, the National Climate Change Adaptation Strategy and the National Energy and Climate Plans after approval.</w:t>
            </w:r>
          </w:p>
          <w:p w14:paraId="70FBC6DE" w14:textId="58EFFCD4" w:rsidR="00716DCF" w:rsidRDefault="00716DCF" w:rsidP="00716DCF">
            <w:pPr>
              <w:jc w:val="both"/>
              <w:rPr>
                <w:lang w:val="en-US"/>
              </w:rPr>
            </w:pPr>
          </w:p>
          <w:p w14:paraId="09C342E9" w14:textId="77777777" w:rsidR="00C17E3B" w:rsidRPr="00716DCF" w:rsidRDefault="00C17E3B" w:rsidP="00716DCF">
            <w:pPr>
              <w:jc w:val="both"/>
              <w:rPr>
                <w:lang w:val="en-US"/>
              </w:rPr>
            </w:pPr>
          </w:p>
          <w:p w14:paraId="0609179E" w14:textId="77777777" w:rsidR="00716DCF" w:rsidRPr="00716DCF" w:rsidRDefault="00716DCF" w:rsidP="00716DCF">
            <w:pPr>
              <w:jc w:val="center"/>
              <w:rPr>
                <w:b/>
                <w:lang w:val="en-US"/>
              </w:rPr>
            </w:pPr>
            <w:r w:rsidRPr="00716DCF">
              <w:rPr>
                <w:b/>
                <w:lang w:val="en-US"/>
              </w:rPr>
              <w:t>Article 9</w:t>
            </w:r>
          </w:p>
          <w:p w14:paraId="25DBC5EB" w14:textId="77777777" w:rsidR="00716DCF" w:rsidRPr="00716DCF" w:rsidRDefault="00716DCF" w:rsidP="00716DCF">
            <w:pPr>
              <w:jc w:val="center"/>
              <w:rPr>
                <w:b/>
                <w:lang w:val="en-US"/>
              </w:rPr>
            </w:pPr>
            <w:r w:rsidRPr="00716DCF">
              <w:rPr>
                <w:b/>
                <w:lang w:val="en-US"/>
              </w:rPr>
              <w:t>Integrating climate change into sectoral strategies</w:t>
            </w:r>
          </w:p>
          <w:p w14:paraId="7B4480B7" w14:textId="77777777" w:rsidR="00716DCF" w:rsidRPr="00716DCF" w:rsidRDefault="00716DCF" w:rsidP="00716DCF">
            <w:pPr>
              <w:jc w:val="both"/>
              <w:rPr>
                <w:lang w:val="en-US"/>
              </w:rPr>
            </w:pPr>
          </w:p>
          <w:p w14:paraId="0E0ADD1A" w14:textId="77777777" w:rsidR="00716DCF" w:rsidRPr="00716DCF" w:rsidRDefault="00716DCF" w:rsidP="00716DCF">
            <w:pPr>
              <w:tabs>
                <w:tab w:val="left" w:pos="284"/>
              </w:tabs>
              <w:jc w:val="both"/>
              <w:rPr>
                <w:lang w:val="en-US"/>
              </w:rPr>
            </w:pPr>
            <w:r w:rsidRPr="00716DCF">
              <w:rPr>
                <w:lang w:val="en-US"/>
              </w:rPr>
              <w:t>1.</w:t>
            </w:r>
            <w:r w:rsidRPr="00716DCF">
              <w:rPr>
                <w:lang w:val="en-US"/>
              </w:rPr>
              <w:tab/>
              <w:t xml:space="preserve">In order to achieve the objectives of sustainable development of the country, while simultaneously following a path with less intensive use of carbon, responsible institutions </w:t>
            </w:r>
            <w:r w:rsidRPr="00716DCF">
              <w:rPr>
                <w:lang w:val="en-US"/>
              </w:rPr>
              <w:lastRenderedPageBreak/>
              <w:t>in areas that have an impact on climate change, have the obligation to:</w:t>
            </w:r>
          </w:p>
          <w:p w14:paraId="51D0E238" w14:textId="77777777" w:rsidR="00716DCF" w:rsidRPr="00716DCF" w:rsidRDefault="00716DCF" w:rsidP="00716DCF">
            <w:pPr>
              <w:jc w:val="both"/>
              <w:rPr>
                <w:lang w:val="en-US"/>
              </w:rPr>
            </w:pPr>
          </w:p>
          <w:p w14:paraId="2DCED2BC" w14:textId="1AFBFE43" w:rsidR="00716DCF" w:rsidRDefault="00716DCF" w:rsidP="00716DCF">
            <w:pPr>
              <w:numPr>
                <w:ilvl w:val="1"/>
                <w:numId w:val="32"/>
              </w:numPr>
              <w:spacing w:after="160" w:line="259" w:lineRule="auto"/>
              <w:ind w:left="284" w:firstLine="0"/>
              <w:jc w:val="both"/>
              <w:rPr>
                <w:lang w:val="en-US"/>
              </w:rPr>
            </w:pPr>
            <w:r w:rsidRPr="00716DCF">
              <w:rPr>
                <w:lang w:val="en-US"/>
              </w:rPr>
              <w:t>Integrate climate change mitigation and adaptation issues into their development legislation, strategies, plans, programs and projects, particularly in the transport, energy, water, agriculture and rural development, urban development and disaster management sectors;</w:t>
            </w:r>
          </w:p>
          <w:p w14:paraId="50561BDE" w14:textId="77777777" w:rsidR="00C17E3B" w:rsidRPr="009F5604" w:rsidRDefault="00C17E3B" w:rsidP="00C17E3B">
            <w:pPr>
              <w:spacing w:after="160" w:line="259" w:lineRule="auto"/>
              <w:ind w:left="284"/>
              <w:jc w:val="both"/>
              <w:rPr>
                <w:lang w:val="en-US"/>
              </w:rPr>
            </w:pPr>
          </w:p>
          <w:p w14:paraId="6A79D8EB" w14:textId="6F5021B3" w:rsidR="009F5604" w:rsidRPr="00C17E3B" w:rsidRDefault="00716DCF" w:rsidP="00716DCF">
            <w:pPr>
              <w:numPr>
                <w:ilvl w:val="1"/>
                <w:numId w:val="32"/>
              </w:numPr>
              <w:spacing w:after="160" w:line="259" w:lineRule="auto"/>
              <w:ind w:left="284" w:firstLine="0"/>
              <w:jc w:val="both"/>
              <w:rPr>
                <w:lang w:val="en-US"/>
              </w:rPr>
            </w:pPr>
            <w:r w:rsidRPr="00716DCF">
              <w:rPr>
                <w:lang w:val="en-US"/>
              </w:rPr>
              <w:t>Cooperate for the implementation of legislation, strategies, plans, programs and projects that address climate change;</w:t>
            </w:r>
          </w:p>
          <w:p w14:paraId="0C52AEDD" w14:textId="77777777" w:rsidR="009F5604" w:rsidRPr="00716DCF" w:rsidRDefault="009F5604" w:rsidP="00716DCF">
            <w:pPr>
              <w:jc w:val="both"/>
              <w:rPr>
                <w:szCs w:val="22"/>
                <w:lang w:val="en-US"/>
              </w:rPr>
            </w:pPr>
          </w:p>
          <w:p w14:paraId="1DA77831" w14:textId="77777777" w:rsidR="00716DCF" w:rsidRPr="00716DCF" w:rsidRDefault="00716DCF" w:rsidP="004D3350">
            <w:pPr>
              <w:numPr>
                <w:ilvl w:val="1"/>
                <w:numId w:val="32"/>
              </w:numPr>
              <w:spacing w:after="160" w:line="259" w:lineRule="auto"/>
              <w:ind w:left="284" w:firstLine="0"/>
              <w:jc w:val="both"/>
              <w:rPr>
                <w:lang w:val="en-US"/>
              </w:rPr>
            </w:pPr>
            <w:r w:rsidRPr="00716DCF">
              <w:rPr>
                <w:lang w:val="en-US"/>
              </w:rPr>
              <w:t>Cooperate in monitoring, evaluating and reporting the implementation of strategies, plans, programs and projects that address climate change.</w:t>
            </w:r>
          </w:p>
          <w:p w14:paraId="3CBAB8C8" w14:textId="77777777" w:rsidR="00716DCF" w:rsidRPr="00716DCF" w:rsidRDefault="00716DCF" w:rsidP="00716DCF">
            <w:pPr>
              <w:jc w:val="both"/>
              <w:rPr>
                <w:lang w:val="en-US"/>
              </w:rPr>
            </w:pPr>
          </w:p>
          <w:p w14:paraId="24D3E13E" w14:textId="035BF288" w:rsidR="00716DCF" w:rsidRPr="009F5604" w:rsidRDefault="00716DCF" w:rsidP="00716DCF">
            <w:pPr>
              <w:numPr>
                <w:ilvl w:val="0"/>
                <w:numId w:val="32"/>
              </w:numPr>
              <w:tabs>
                <w:tab w:val="left" w:pos="284"/>
              </w:tabs>
              <w:spacing w:after="160" w:line="259" w:lineRule="auto"/>
              <w:ind w:left="0" w:firstLine="0"/>
              <w:jc w:val="both"/>
              <w:rPr>
                <w:lang w:val="en-US"/>
              </w:rPr>
            </w:pPr>
            <w:r w:rsidRPr="00716DCF">
              <w:rPr>
                <w:lang w:val="en-US"/>
              </w:rPr>
              <w:t>The measures defined in paragraph 1 of this article aim to contribute to:</w:t>
            </w:r>
          </w:p>
          <w:p w14:paraId="6F169F90" w14:textId="0E5F19BC" w:rsidR="00716DCF" w:rsidRPr="009F5604" w:rsidRDefault="00716DCF" w:rsidP="00716DCF">
            <w:pPr>
              <w:numPr>
                <w:ilvl w:val="1"/>
                <w:numId w:val="32"/>
              </w:numPr>
              <w:spacing w:after="160" w:line="259" w:lineRule="auto"/>
              <w:ind w:left="284" w:firstLine="0"/>
              <w:jc w:val="both"/>
              <w:rPr>
                <w:lang w:val="en-US"/>
              </w:rPr>
            </w:pPr>
            <w:r w:rsidRPr="00716DCF">
              <w:rPr>
                <w:lang w:val="en-US"/>
              </w:rPr>
              <w:t>Achieving the country's long-term commitment to reducing greenhouse gas emissions and increasing absorption by absorbers in all sectors in the most efficient way;</w:t>
            </w:r>
          </w:p>
          <w:p w14:paraId="22E2D654" w14:textId="678B8215" w:rsidR="00716DCF" w:rsidRPr="009F5604" w:rsidRDefault="00716DCF" w:rsidP="00716DCF">
            <w:pPr>
              <w:numPr>
                <w:ilvl w:val="1"/>
                <w:numId w:val="32"/>
              </w:numPr>
              <w:spacing w:after="160" w:line="259" w:lineRule="auto"/>
              <w:ind w:left="284" w:firstLine="0"/>
              <w:jc w:val="both"/>
              <w:rPr>
                <w:lang w:val="en-US"/>
              </w:rPr>
            </w:pPr>
            <w:r w:rsidRPr="00716DCF">
              <w:rPr>
                <w:lang w:val="en-US"/>
              </w:rPr>
              <w:lastRenderedPageBreak/>
              <w:t>The identification of appropriate measures for reducing vulnerability and increasing regenerative abilities to climate change of the relevant sectors and their implementation;</w:t>
            </w:r>
          </w:p>
          <w:p w14:paraId="73450BCF" w14:textId="77777777" w:rsidR="00716DCF" w:rsidRPr="00716DCF" w:rsidRDefault="00716DCF" w:rsidP="004D3350">
            <w:pPr>
              <w:numPr>
                <w:ilvl w:val="1"/>
                <w:numId w:val="32"/>
              </w:numPr>
              <w:spacing w:after="160" w:line="259" w:lineRule="auto"/>
              <w:ind w:left="284" w:firstLine="0"/>
              <w:jc w:val="both"/>
              <w:rPr>
                <w:lang w:val="en-US"/>
              </w:rPr>
            </w:pPr>
            <w:r w:rsidRPr="00716DCF">
              <w:rPr>
                <w:lang w:val="en-US"/>
              </w:rPr>
              <w:t>Transparent and consistent monitoring of current and planned progress to fulfill the country's commitments in fulfilling international obligations.</w:t>
            </w:r>
          </w:p>
          <w:p w14:paraId="327771CE" w14:textId="6849BCEA" w:rsidR="00716DCF" w:rsidRPr="00716DCF" w:rsidRDefault="00716DCF" w:rsidP="00716DCF">
            <w:pPr>
              <w:jc w:val="both"/>
              <w:rPr>
                <w:lang w:val="en-US"/>
              </w:rPr>
            </w:pPr>
          </w:p>
          <w:p w14:paraId="7E7892F5" w14:textId="77777777" w:rsidR="007E1B50" w:rsidRDefault="007E1B50" w:rsidP="00716DCF">
            <w:pPr>
              <w:jc w:val="both"/>
              <w:rPr>
                <w:b/>
                <w:lang w:val="en-US"/>
              </w:rPr>
            </w:pPr>
            <w:r w:rsidRPr="000F62F3">
              <w:rPr>
                <w:b/>
              </w:rPr>
              <w:t>CHAPTER</w:t>
            </w:r>
            <w:r>
              <w:rPr>
                <w:b/>
                <w:lang w:val="en-US"/>
              </w:rPr>
              <w:t>III</w:t>
            </w:r>
            <w:r w:rsidR="00716DCF" w:rsidRPr="00716DCF">
              <w:rPr>
                <w:b/>
                <w:lang w:val="en-US"/>
              </w:rPr>
              <w:t xml:space="preserve"> </w:t>
            </w:r>
          </w:p>
          <w:p w14:paraId="2B55ADC6" w14:textId="259C7671" w:rsidR="00716DCF" w:rsidRPr="00716DCF" w:rsidRDefault="00716DCF" w:rsidP="00716DCF">
            <w:pPr>
              <w:jc w:val="both"/>
              <w:rPr>
                <w:b/>
                <w:lang w:val="en-US"/>
              </w:rPr>
            </w:pPr>
            <w:r w:rsidRPr="00716DCF">
              <w:rPr>
                <w:b/>
                <w:lang w:val="en-US"/>
              </w:rPr>
              <w:t>MONITORING, REPORTING AND VERIFICATION</w:t>
            </w:r>
          </w:p>
          <w:p w14:paraId="10F858C7" w14:textId="5806EA7C" w:rsidR="00716DCF" w:rsidRDefault="00716DCF" w:rsidP="00716DCF">
            <w:pPr>
              <w:jc w:val="both"/>
              <w:rPr>
                <w:b/>
                <w:lang w:val="en-US"/>
              </w:rPr>
            </w:pPr>
          </w:p>
          <w:p w14:paraId="1C5E7635" w14:textId="77777777" w:rsidR="009F5604" w:rsidRPr="00716DCF" w:rsidRDefault="009F5604" w:rsidP="00716DCF">
            <w:pPr>
              <w:jc w:val="both"/>
              <w:rPr>
                <w:b/>
                <w:lang w:val="en-US"/>
              </w:rPr>
            </w:pPr>
          </w:p>
          <w:p w14:paraId="22728796" w14:textId="6603942F" w:rsidR="00716DCF" w:rsidRPr="00716DCF" w:rsidRDefault="00716DCF" w:rsidP="00716DCF">
            <w:pPr>
              <w:jc w:val="center"/>
              <w:rPr>
                <w:b/>
                <w:lang w:val="en-US"/>
              </w:rPr>
            </w:pPr>
            <w:r w:rsidRPr="00716DCF">
              <w:rPr>
                <w:b/>
                <w:lang w:val="en-US"/>
              </w:rPr>
              <w:t xml:space="preserve">Article </w:t>
            </w:r>
            <w:r w:rsidR="00F8161A">
              <w:rPr>
                <w:b/>
                <w:lang w:val="en-US"/>
              </w:rPr>
              <w:t>10</w:t>
            </w:r>
            <w:bookmarkStart w:id="0" w:name="_GoBack"/>
            <w:bookmarkEnd w:id="0"/>
          </w:p>
          <w:p w14:paraId="1EC84F4D" w14:textId="77777777" w:rsidR="00716DCF" w:rsidRPr="00716DCF" w:rsidRDefault="00716DCF" w:rsidP="00716DCF">
            <w:pPr>
              <w:jc w:val="center"/>
              <w:rPr>
                <w:b/>
                <w:lang w:val="en-US"/>
              </w:rPr>
            </w:pPr>
            <w:r w:rsidRPr="00716DCF">
              <w:rPr>
                <w:b/>
                <w:lang w:val="en-US"/>
              </w:rPr>
              <w:t>Monitoring, reporting and verification</w:t>
            </w:r>
          </w:p>
          <w:p w14:paraId="0596ED3B" w14:textId="77777777" w:rsidR="00716DCF" w:rsidRPr="00716DCF" w:rsidRDefault="00716DCF" w:rsidP="00716DCF">
            <w:pPr>
              <w:jc w:val="both"/>
              <w:rPr>
                <w:lang w:val="en-US"/>
              </w:rPr>
            </w:pPr>
          </w:p>
          <w:p w14:paraId="0A17A304" w14:textId="77777777" w:rsidR="00716DCF" w:rsidRPr="00716DCF" w:rsidRDefault="00716DCF" w:rsidP="004D3350">
            <w:pPr>
              <w:numPr>
                <w:ilvl w:val="0"/>
                <w:numId w:val="33"/>
              </w:numPr>
              <w:tabs>
                <w:tab w:val="left" w:pos="284"/>
              </w:tabs>
              <w:spacing w:after="160" w:line="259" w:lineRule="auto"/>
              <w:ind w:left="0" w:firstLine="0"/>
              <w:jc w:val="both"/>
              <w:rPr>
                <w:lang w:val="en-US"/>
              </w:rPr>
            </w:pPr>
            <w:r w:rsidRPr="00716DCF">
              <w:rPr>
                <w:lang w:val="en-US"/>
              </w:rPr>
              <w:t>Monitoring, reporting and verification in the Republic of Kosovo, includes assurance control, quality control as well as monitoring of emissions and absorption or other data, which measure performance, defined in:</w:t>
            </w:r>
          </w:p>
          <w:p w14:paraId="47D574DE" w14:textId="77777777" w:rsidR="00716DCF" w:rsidRPr="00716DCF" w:rsidRDefault="00716DCF" w:rsidP="00716DCF">
            <w:pPr>
              <w:jc w:val="both"/>
              <w:rPr>
                <w:lang w:val="en-US"/>
              </w:rPr>
            </w:pPr>
          </w:p>
          <w:p w14:paraId="5E28B4B7" w14:textId="6C8BE67C" w:rsidR="00716DCF" w:rsidRPr="009F5604" w:rsidRDefault="00716DCF" w:rsidP="00716DCF">
            <w:pPr>
              <w:numPr>
                <w:ilvl w:val="1"/>
                <w:numId w:val="33"/>
              </w:numPr>
              <w:spacing w:after="160" w:line="259" w:lineRule="auto"/>
              <w:ind w:left="284" w:firstLine="0"/>
              <w:jc w:val="both"/>
              <w:rPr>
                <w:lang w:val="en-US"/>
              </w:rPr>
            </w:pPr>
            <w:r w:rsidRPr="00716DCF">
              <w:rPr>
                <w:lang w:val="en-US"/>
              </w:rPr>
              <w:t>National Greenhouse Gas Inventory Report;</w:t>
            </w:r>
          </w:p>
          <w:p w14:paraId="3E30ACD6" w14:textId="6A71453F" w:rsidR="00716DCF" w:rsidRPr="009F5604" w:rsidRDefault="00716DCF" w:rsidP="00716DCF">
            <w:pPr>
              <w:numPr>
                <w:ilvl w:val="1"/>
                <w:numId w:val="33"/>
              </w:numPr>
              <w:spacing w:after="160" w:line="259" w:lineRule="auto"/>
              <w:ind w:left="284" w:firstLine="0"/>
              <w:jc w:val="both"/>
              <w:rPr>
                <w:lang w:val="en-US"/>
              </w:rPr>
            </w:pPr>
            <w:r w:rsidRPr="00716DCF">
              <w:rPr>
                <w:lang w:val="en-US"/>
              </w:rPr>
              <w:t>National communications, biennial update reports;</w:t>
            </w:r>
          </w:p>
          <w:p w14:paraId="3A396B71" w14:textId="5F5210B5" w:rsidR="00716DCF" w:rsidRPr="009F5604" w:rsidRDefault="00716DCF" w:rsidP="00716DCF">
            <w:pPr>
              <w:numPr>
                <w:ilvl w:val="1"/>
                <w:numId w:val="33"/>
              </w:numPr>
              <w:spacing w:after="160" w:line="259" w:lineRule="auto"/>
              <w:ind w:left="284" w:firstLine="0"/>
              <w:jc w:val="both"/>
              <w:rPr>
                <w:lang w:val="en-US"/>
              </w:rPr>
            </w:pPr>
            <w:r w:rsidRPr="00716DCF">
              <w:rPr>
                <w:lang w:val="en-US"/>
              </w:rPr>
              <w:lastRenderedPageBreak/>
              <w:t>Greenhouse gas emissions monitoring reports from operators who have this obligation;</w:t>
            </w:r>
          </w:p>
          <w:p w14:paraId="47DBAC63" w14:textId="77777777" w:rsidR="00716DCF" w:rsidRPr="00716DCF" w:rsidRDefault="00716DCF" w:rsidP="004D3350">
            <w:pPr>
              <w:numPr>
                <w:ilvl w:val="1"/>
                <w:numId w:val="33"/>
              </w:numPr>
              <w:spacing w:after="160" w:line="259" w:lineRule="auto"/>
              <w:ind w:left="284" w:firstLine="0"/>
              <w:jc w:val="both"/>
              <w:rPr>
                <w:lang w:val="en-US"/>
              </w:rPr>
            </w:pPr>
            <w:r w:rsidRPr="00716DCF">
              <w:rPr>
                <w:lang w:val="en-US"/>
              </w:rPr>
              <w:t>Analysis of the effects of the implementation of strategic documents on climate change;</w:t>
            </w:r>
          </w:p>
          <w:p w14:paraId="51711FBD" w14:textId="77777777" w:rsidR="00716DCF" w:rsidRPr="00716DCF" w:rsidRDefault="00716DCF" w:rsidP="00716DCF">
            <w:pPr>
              <w:jc w:val="both"/>
              <w:rPr>
                <w:szCs w:val="22"/>
                <w:lang w:val="en-US"/>
              </w:rPr>
            </w:pPr>
          </w:p>
          <w:p w14:paraId="7BDB8453" w14:textId="77777777" w:rsidR="00716DCF" w:rsidRPr="00716DCF" w:rsidRDefault="00716DCF" w:rsidP="004D3350">
            <w:pPr>
              <w:numPr>
                <w:ilvl w:val="1"/>
                <w:numId w:val="33"/>
              </w:numPr>
              <w:spacing w:after="160" w:line="259" w:lineRule="auto"/>
              <w:ind w:left="284" w:firstLine="0"/>
              <w:jc w:val="both"/>
              <w:rPr>
                <w:lang w:val="en-US"/>
              </w:rPr>
            </w:pPr>
            <w:r w:rsidRPr="00716DCF">
              <w:rPr>
                <w:lang w:val="en-US"/>
              </w:rPr>
              <w:t>Projections of anthropogenic emissions of greenhouse gases and their absorption;</w:t>
            </w:r>
          </w:p>
          <w:p w14:paraId="2F706F38" w14:textId="77777777" w:rsidR="00716DCF" w:rsidRPr="00716DCF" w:rsidRDefault="00716DCF" w:rsidP="00716DCF">
            <w:pPr>
              <w:jc w:val="both"/>
              <w:rPr>
                <w:szCs w:val="22"/>
                <w:lang w:val="en-US"/>
              </w:rPr>
            </w:pPr>
          </w:p>
          <w:p w14:paraId="076795FB" w14:textId="77777777" w:rsidR="00716DCF" w:rsidRPr="00716DCF" w:rsidRDefault="00716DCF" w:rsidP="004D3350">
            <w:pPr>
              <w:numPr>
                <w:ilvl w:val="1"/>
                <w:numId w:val="33"/>
              </w:numPr>
              <w:spacing w:after="160" w:line="259" w:lineRule="auto"/>
              <w:ind w:left="284" w:firstLine="0"/>
              <w:jc w:val="both"/>
              <w:rPr>
                <w:lang w:val="en-US"/>
              </w:rPr>
            </w:pPr>
            <w:r w:rsidRPr="00716DCF">
              <w:rPr>
                <w:lang w:val="en-US"/>
              </w:rPr>
              <w:t>Investment and financial support for climate change.</w:t>
            </w:r>
          </w:p>
          <w:p w14:paraId="2BF18179" w14:textId="77777777" w:rsidR="00716DCF" w:rsidRPr="00716DCF" w:rsidRDefault="00716DCF" w:rsidP="00716DCF">
            <w:pPr>
              <w:jc w:val="both"/>
              <w:rPr>
                <w:lang w:val="en-US"/>
              </w:rPr>
            </w:pPr>
          </w:p>
          <w:p w14:paraId="1570D680" w14:textId="5078B5DA" w:rsidR="00716DCF" w:rsidRPr="009F5604" w:rsidRDefault="00716DCF" w:rsidP="00716DCF">
            <w:pPr>
              <w:numPr>
                <w:ilvl w:val="0"/>
                <w:numId w:val="33"/>
              </w:numPr>
              <w:tabs>
                <w:tab w:val="left" w:pos="284"/>
              </w:tabs>
              <w:spacing w:after="160" w:line="259" w:lineRule="auto"/>
              <w:ind w:left="0" w:firstLine="0"/>
              <w:jc w:val="both"/>
              <w:rPr>
                <w:lang w:val="en-US"/>
              </w:rPr>
            </w:pPr>
            <w:r w:rsidRPr="00716DCF">
              <w:rPr>
                <w:lang w:val="en-US"/>
              </w:rPr>
              <w:t>The monitoring, reporting and verification system aims to increase transparency for the efforts made to mitigate climate change</w:t>
            </w:r>
            <w:r w:rsidRPr="00716DCF">
              <w:rPr>
                <w:szCs w:val="22"/>
                <w:lang w:val="en-US"/>
              </w:rPr>
              <w:t xml:space="preserve"> </w:t>
            </w:r>
            <w:r w:rsidRPr="00716DCF">
              <w:rPr>
                <w:lang w:val="en-US"/>
              </w:rPr>
              <w:t>and aims to:</w:t>
            </w:r>
          </w:p>
          <w:p w14:paraId="24E196B0" w14:textId="77777777" w:rsidR="00716DCF" w:rsidRPr="00716DCF" w:rsidRDefault="00716DCF" w:rsidP="004D3350">
            <w:pPr>
              <w:numPr>
                <w:ilvl w:val="1"/>
                <w:numId w:val="33"/>
              </w:numPr>
              <w:spacing w:after="160" w:line="259" w:lineRule="auto"/>
              <w:ind w:left="284" w:firstLine="0"/>
              <w:jc w:val="both"/>
              <w:rPr>
                <w:lang w:val="en-US"/>
              </w:rPr>
            </w:pPr>
            <w:r w:rsidRPr="00716DCF">
              <w:rPr>
                <w:lang w:val="en-US"/>
              </w:rPr>
              <w:t>Monitor efforts to mitigate climate change and the impact of the implementation of appropriate national measures, the level of greenhouse gas emissions and their withdrawal from absorbers and reduction of emissions;</w:t>
            </w:r>
          </w:p>
          <w:p w14:paraId="7D5E9B86" w14:textId="77777777" w:rsidR="00716DCF" w:rsidRPr="00716DCF" w:rsidRDefault="00716DCF" w:rsidP="00716DCF">
            <w:pPr>
              <w:jc w:val="both"/>
              <w:rPr>
                <w:lang w:val="en-US"/>
              </w:rPr>
            </w:pPr>
          </w:p>
          <w:p w14:paraId="4DA7D26A" w14:textId="78392474" w:rsidR="00716DCF" w:rsidRPr="009F5604" w:rsidRDefault="00716DCF" w:rsidP="00C17E3B">
            <w:pPr>
              <w:numPr>
                <w:ilvl w:val="1"/>
                <w:numId w:val="33"/>
              </w:numPr>
              <w:spacing w:after="100" w:afterAutospacing="1"/>
              <w:ind w:left="284" w:firstLine="0"/>
              <w:jc w:val="both"/>
              <w:rPr>
                <w:lang w:val="en-US"/>
              </w:rPr>
            </w:pPr>
            <w:r w:rsidRPr="00716DCF">
              <w:rPr>
                <w:lang w:val="en-US"/>
              </w:rPr>
              <w:t>Report measured information in a transparent and standardized manner through national communications and biennial update reports;</w:t>
            </w:r>
          </w:p>
          <w:p w14:paraId="4662A8F1" w14:textId="1E183E70" w:rsidR="00716DCF" w:rsidRPr="009F5604" w:rsidRDefault="00716DCF" w:rsidP="00716DCF">
            <w:pPr>
              <w:numPr>
                <w:ilvl w:val="1"/>
                <w:numId w:val="33"/>
              </w:numPr>
              <w:spacing w:after="160" w:line="259" w:lineRule="auto"/>
              <w:ind w:left="284" w:firstLine="0"/>
              <w:jc w:val="both"/>
              <w:rPr>
                <w:lang w:val="en-US"/>
              </w:rPr>
            </w:pPr>
            <w:r w:rsidRPr="00716DCF">
              <w:rPr>
                <w:lang w:val="en-US"/>
              </w:rPr>
              <w:lastRenderedPageBreak/>
              <w:t>Verify and evaluate the accuracy, completeness, consistency and reliability of the reported information through an independent process;</w:t>
            </w:r>
          </w:p>
          <w:p w14:paraId="51F804B5" w14:textId="77777777" w:rsidR="00716DCF" w:rsidRPr="00716DCF" w:rsidRDefault="00716DCF" w:rsidP="004D3350">
            <w:pPr>
              <w:numPr>
                <w:ilvl w:val="0"/>
                <w:numId w:val="33"/>
              </w:numPr>
              <w:tabs>
                <w:tab w:val="left" w:pos="284"/>
              </w:tabs>
              <w:spacing w:after="160" w:line="259" w:lineRule="auto"/>
              <w:ind w:left="0" w:firstLine="0"/>
              <w:jc w:val="both"/>
              <w:rPr>
                <w:lang w:val="en-US"/>
              </w:rPr>
            </w:pPr>
            <w:r w:rsidRPr="00716DCF">
              <w:rPr>
                <w:lang w:val="en-US"/>
              </w:rPr>
              <w:t>Monitoring, reporting and verification functions as a system with bottom-up access, with data that is initially monitored by the operators who are subject to this law, including dependent institutions, as the case may be, which are reported to the responsible Ministries and KEPA, as defined in the by-laws originating from this law.</w:t>
            </w:r>
          </w:p>
          <w:p w14:paraId="32D987D2" w14:textId="477EDF9E" w:rsidR="00716DCF" w:rsidRDefault="00716DCF" w:rsidP="00716DCF">
            <w:pPr>
              <w:tabs>
                <w:tab w:val="left" w:pos="284"/>
              </w:tabs>
              <w:jc w:val="both"/>
              <w:rPr>
                <w:lang w:val="en-US"/>
              </w:rPr>
            </w:pPr>
          </w:p>
          <w:p w14:paraId="695579AD" w14:textId="77777777" w:rsidR="006C572F" w:rsidRPr="00716DCF" w:rsidRDefault="006C572F" w:rsidP="00716DCF">
            <w:pPr>
              <w:tabs>
                <w:tab w:val="left" w:pos="284"/>
              </w:tabs>
              <w:jc w:val="both"/>
              <w:rPr>
                <w:lang w:val="en-US"/>
              </w:rPr>
            </w:pPr>
          </w:p>
          <w:p w14:paraId="5E3C44A0" w14:textId="77777777" w:rsidR="00716DCF" w:rsidRPr="00716DCF" w:rsidRDefault="00716DCF" w:rsidP="004D3350">
            <w:pPr>
              <w:numPr>
                <w:ilvl w:val="0"/>
                <w:numId w:val="33"/>
              </w:numPr>
              <w:tabs>
                <w:tab w:val="left" w:pos="284"/>
              </w:tabs>
              <w:spacing w:after="160" w:line="259" w:lineRule="auto"/>
              <w:ind w:left="0" w:firstLine="0"/>
              <w:jc w:val="both"/>
              <w:rPr>
                <w:lang w:val="en-US"/>
              </w:rPr>
            </w:pPr>
            <w:r w:rsidRPr="00716DCF">
              <w:rPr>
                <w:lang w:val="en-US"/>
              </w:rPr>
              <w:t>The Government of the Republic of Kosovo, with the proposal of the Ministry, approves a sub-legal act for the monitoring and reporting of greenhouse gas emissions and other information related to climate change at the national level, which sub-legal act creates the legal basis for the functioning of the National Inventory System of Greenhouse Gases and the Monitoring and Evaluation System of National Measures for adaptation to climate change.</w:t>
            </w:r>
          </w:p>
          <w:p w14:paraId="492196F3" w14:textId="1C1045DA" w:rsidR="00716DCF" w:rsidRDefault="00716DCF" w:rsidP="00716DCF">
            <w:pPr>
              <w:jc w:val="both"/>
              <w:rPr>
                <w:lang w:val="en-US"/>
              </w:rPr>
            </w:pPr>
          </w:p>
          <w:p w14:paraId="37548135" w14:textId="12D3DDE3" w:rsidR="006C572F" w:rsidRDefault="006C572F" w:rsidP="00716DCF">
            <w:pPr>
              <w:jc w:val="both"/>
              <w:rPr>
                <w:lang w:val="en-US"/>
              </w:rPr>
            </w:pPr>
          </w:p>
          <w:p w14:paraId="64F4007D" w14:textId="1F61285D" w:rsidR="006C572F" w:rsidRDefault="006C572F" w:rsidP="00716DCF">
            <w:pPr>
              <w:jc w:val="both"/>
              <w:rPr>
                <w:lang w:val="en-US"/>
              </w:rPr>
            </w:pPr>
          </w:p>
          <w:p w14:paraId="6D563F44" w14:textId="77777777" w:rsidR="006C572F" w:rsidRPr="00716DCF" w:rsidRDefault="006C572F" w:rsidP="00716DCF">
            <w:pPr>
              <w:jc w:val="both"/>
              <w:rPr>
                <w:lang w:val="en-US"/>
              </w:rPr>
            </w:pPr>
          </w:p>
          <w:p w14:paraId="28A8C68A" w14:textId="77777777" w:rsidR="00716DCF" w:rsidRPr="00716DCF" w:rsidRDefault="00716DCF" w:rsidP="00716DCF">
            <w:pPr>
              <w:jc w:val="both"/>
              <w:rPr>
                <w:lang w:val="en-US"/>
              </w:rPr>
            </w:pPr>
          </w:p>
          <w:p w14:paraId="1D4E43C9" w14:textId="134E9F04" w:rsidR="007E1B50" w:rsidRDefault="00C0078A" w:rsidP="006C572F">
            <w:pPr>
              <w:rPr>
                <w:b/>
                <w:lang w:val="en-US"/>
              </w:rPr>
            </w:pPr>
            <w:r w:rsidRPr="000F62F3">
              <w:rPr>
                <w:b/>
              </w:rPr>
              <w:lastRenderedPageBreak/>
              <w:t>CHAPTER</w:t>
            </w:r>
            <w:r w:rsidR="007E1B50">
              <w:rPr>
                <w:b/>
              </w:rPr>
              <w:t xml:space="preserve"> </w:t>
            </w:r>
            <w:r>
              <w:rPr>
                <w:b/>
                <w:lang w:val="en-US"/>
              </w:rPr>
              <w:t>IV</w:t>
            </w:r>
          </w:p>
          <w:p w14:paraId="6DD562F0" w14:textId="10836F37" w:rsidR="00716DCF" w:rsidRPr="00716DCF" w:rsidRDefault="00716DCF" w:rsidP="006C572F">
            <w:pPr>
              <w:rPr>
                <w:b/>
                <w:lang w:val="en-US"/>
              </w:rPr>
            </w:pPr>
            <w:r w:rsidRPr="00716DCF">
              <w:rPr>
                <w:b/>
                <w:lang w:val="en-US"/>
              </w:rPr>
              <w:t>NATIONAL POLICY ON CLIMATE CHANGE</w:t>
            </w:r>
          </w:p>
          <w:p w14:paraId="2E4183FB" w14:textId="77777777" w:rsidR="00716DCF" w:rsidRPr="00716DCF" w:rsidRDefault="00716DCF" w:rsidP="006C572F">
            <w:pPr>
              <w:rPr>
                <w:lang w:val="en-US"/>
              </w:rPr>
            </w:pPr>
          </w:p>
          <w:p w14:paraId="2270F227" w14:textId="77777777" w:rsidR="00716DCF" w:rsidRPr="00716DCF" w:rsidRDefault="00716DCF" w:rsidP="00716DCF">
            <w:pPr>
              <w:jc w:val="both"/>
              <w:rPr>
                <w:lang w:val="en-US"/>
              </w:rPr>
            </w:pPr>
          </w:p>
          <w:p w14:paraId="62067DF6" w14:textId="77777777" w:rsidR="00716DCF" w:rsidRPr="00716DCF" w:rsidRDefault="00716DCF" w:rsidP="00716DCF">
            <w:pPr>
              <w:jc w:val="center"/>
              <w:rPr>
                <w:b/>
                <w:lang w:val="en-US"/>
              </w:rPr>
            </w:pPr>
            <w:r w:rsidRPr="00716DCF">
              <w:rPr>
                <w:b/>
                <w:lang w:val="en-US"/>
              </w:rPr>
              <w:t>Article 11</w:t>
            </w:r>
          </w:p>
          <w:p w14:paraId="2E1B1E42" w14:textId="77777777" w:rsidR="00716DCF" w:rsidRPr="00716DCF" w:rsidRDefault="00716DCF" w:rsidP="00716DCF">
            <w:pPr>
              <w:jc w:val="center"/>
              <w:rPr>
                <w:b/>
                <w:lang w:val="en-US"/>
              </w:rPr>
            </w:pPr>
            <w:r w:rsidRPr="00716DCF">
              <w:rPr>
                <w:b/>
                <w:lang w:val="en-US"/>
              </w:rPr>
              <w:t>Strategic documents and national plans for climate change</w:t>
            </w:r>
          </w:p>
          <w:p w14:paraId="6164A649" w14:textId="77777777" w:rsidR="00716DCF" w:rsidRPr="00716DCF" w:rsidRDefault="00716DCF" w:rsidP="00716DCF">
            <w:pPr>
              <w:jc w:val="both"/>
              <w:rPr>
                <w:lang w:val="en-US"/>
              </w:rPr>
            </w:pPr>
          </w:p>
          <w:p w14:paraId="6D4C3654" w14:textId="77777777" w:rsidR="00716DCF" w:rsidRPr="00716DCF" w:rsidRDefault="00716DCF" w:rsidP="004D3350">
            <w:pPr>
              <w:numPr>
                <w:ilvl w:val="0"/>
                <w:numId w:val="34"/>
              </w:numPr>
              <w:tabs>
                <w:tab w:val="left" w:pos="284"/>
              </w:tabs>
              <w:spacing w:after="160" w:line="259" w:lineRule="auto"/>
              <w:ind w:left="0" w:firstLine="0"/>
              <w:jc w:val="both"/>
              <w:rPr>
                <w:lang w:val="en-US"/>
              </w:rPr>
            </w:pPr>
            <w:r w:rsidRPr="00716DCF">
              <w:rPr>
                <w:lang w:val="en-US"/>
              </w:rPr>
              <w:t>The basic documents for climate change are:</w:t>
            </w:r>
          </w:p>
          <w:p w14:paraId="1FCD1F5E" w14:textId="77777777" w:rsidR="00716DCF" w:rsidRPr="00716DCF" w:rsidRDefault="00716DCF" w:rsidP="00716DCF">
            <w:pPr>
              <w:jc w:val="both"/>
              <w:rPr>
                <w:lang w:val="en-US"/>
              </w:rPr>
            </w:pPr>
          </w:p>
          <w:p w14:paraId="76C8A63E" w14:textId="4D061D4C" w:rsidR="00716DCF" w:rsidRPr="008F77B0" w:rsidRDefault="00716DCF" w:rsidP="00716DCF">
            <w:pPr>
              <w:numPr>
                <w:ilvl w:val="1"/>
                <w:numId w:val="34"/>
              </w:numPr>
              <w:spacing w:after="160" w:line="259" w:lineRule="auto"/>
              <w:ind w:left="284" w:firstLine="0"/>
              <w:jc w:val="both"/>
              <w:rPr>
                <w:lang w:val="en-US"/>
              </w:rPr>
            </w:pPr>
            <w:r w:rsidRPr="00716DCF">
              <w:rPr>
                <w:lang w:val="en-US"/>
              </w:rPr>
              <w:t>Long-Term Strategy for Decarbonization;</w:t>
            </w:r>
          </w:p>
          <w:p w14:paraId="7F9B3D3B" w14:textId="79701E21" w:rsidR="00716DCF" w:rsidRPr="008F77B0" w:rsidRDefault="00716DCF" w:rsidP="00716DCF">
            <w:pPr>
              <w:numPr>
                <w:ilvl w:val="1"/>
                <w:numId w:val="34"/>
              </w:numPr>
              <w:spacing w:after="160" w:line="259" w:lineRule="auto"/>
              <w:ind w:left="284" w:firstLine="0"/>
              <w:jc w:val="both"/>
              <w:rPr>
                <w:lang w:val="en-US"/>
              </w:rPr>
            </w:pPr>
            <w:r w:rsidRPr="00716DCF">
              <w:rPr>
                <w:lang w:val="en-US"/>
              </w:rPr>
              <w:t>Strategy for Adaptation to Climate Change;</w:t>
            </w:r>
          </w:p>
          <w:p w14:paraId="7E43B1E5" w14:textId="723AE013" w:rsidR="00716DCF" w:rsidRPr="006C572F" w:rsidRDefault="00716DCF" w:rsidP="00716DCF">
            <w:pPr>
              <w:numPr>
                <w:ilvl w:val="1"/>
                <w:numId w:val="34"/>
              </w:numPr>
              <w:spacing w:after="160" w:line="259" w:lineRule="auto"/>
              <w:ind w:left="284" w:firstLine="0"/>
              <w:jc w:val="both"/>
              <w:rPr>
                <w:lang w:val="en-US"/>
              </w:rPr>
            </w:pPr>
            <w:r w:rsidRPr="00716DCF">
              <w:rPr>
                <w:lang w:val="en-US"/>
              </w:rPr>
              <w:t>The Action Plan for Adaptation to Climate Change;</w:t>
            </w:r>
          </w:p>
          <w:p w14:paraId="060C95EF" w14:textId="77777777" w:rsidR="00716DCF" w:rsidRPr="00716DCF" w:rsidRDefault="00716DCF" w:rsidP="004D3350">
            <w:pPr>
              <w:numPr>
                <w:ilvl w:val="1"/>
                <w:numId w:val="34"/>
              </w:numPr>
              <w:spacing w:after="160" w:line="259" w:lineRule="auto"/>
              <w:ind w:left="284" w:firstLine="0"/>
              <w:jc w:val="both"/>
              <w:rPr>
                <w:lang w:val="en-US"/>
              </w:rPr>
            </w:pPr>
            <w:r w:rsidRPr="00716DCF">
              <w:rPr>
                <w:lang w:val="en-US"/>
              </w:rPr>
              <w:t>National Energy and Climate Plan;</w:t>
            </w:r>
          </w:p>
          <w:p w14:paraId="2BE09484" w14:textId="77777777" w:rsidR="00716DCF" w:rsidRPr="00716DCF" w:rsidRDefault="00716DCF" w:rsidP="00716DCF">
            <w:pPr>
              <w:jc w:val="both"/>
              <w:rPr>
                <w:szCs w:val="22"/>
                <w:lang w:val="en-US"/>
              </w:rPr>
            </w:pPr>
          </w:p>
          <w:p w14:paraId="61AE699D" w14:textId="77777777" w:rsidR="00716DCF" w:rsidRPr="00716DCF" w:rsidRDefault="00716DCF" w:rsidP="004D3350">
            <w:pPr>
              <w:numPr>
                <w:ilvl w:val="1"/>
                <w:numId w:val="34"/>
              </w:numPr>
              <w:spacing w:after="160" w:line="259" w:lineRule="auto"/>
              <w:ind w:left="284" w:firstLine="0"/>
              <w:jc w:val="both"/>
              <w:rPr>
                <w:lang w:val="en-US"/>
              </w:rPr>
            </w:pPr>
            <w:r w:rsidRPr="00716DCF">
              <w:rPr>
                <w:lang w:val="en-US"/>
              </w:rPr>
              <w:t>Nationally Determined Contribution;</w:t>
            </w:r>
          </w:p>
          <w:p w14:paraId="7B1687D2" w14:textId="77777777" w:rsidR="00716DCF" w:rsidRPr="00716DCF" w:rsidRDefault="00716DCF" w:rsidP="00716DCF">
            <w:pPr>
              <w:jc w:val="both"/>
              <w:rPr>
                <w:lang w:val="en-US"/>
              </w:rPr>
            </w:pPr>
          </w:p>
          <w:p w14:paraId="2A6570B0" w14:textId="77777777" w:rsidR="00716DCF" w:rsidRPr="00716DCF" w:rsidRDefault="00716DCF" w:rsidP="00716DCF">
            <w:pPr>
              <w:jc w:val="center"/>
              <w:rPr>
                <w:b/>
                <w:lang w:val="en-US"/>
              </w:rPr>
            </w:pPr>
            <w:r w:rsidRPr="00716DCF">
              <w:rPr>
                <w:b/>
                <w:lang w:val="en-US"/>
              </w:rPr>
              <w:t>Article 12</w:t>
            </w:r>
          </w:p>
          <w:p w14:paraId="10A0CAE9" w14:textId="77777777" w:rsidR="00716DCF" w:rsidRPr="00716DCF" w:rsidRDefault="00716DCF" w:rsidP="00716DCF">
            <w:pPr>
              <w:jc w:val="center"/>
              <w:rPr>
                <w:b/>
                <w:lang w:val="en-US"/>
              </w:rPr>
            </w:pPr>
            <w:r w:rsidRPr="00716DCF">
              <w:rPr>
                <w:b/>
                <w:lang w:val="en-US"/>
              </w:rPr>
              <w:t>Long-term Decarbonisation Strategy</w:t>
            </w:r>
          </w:p>
          <w:p w14:paraId="0394FE40" w14:textId="77777777" w:rsidR="00716DCF" w:rsidRPr="00716DCF" w:rsidRDefault="00716DCF" w:rsidP="00716DCF">
            <w:pPr>
              <w:jc w:val="both"/>
              <w:rPr>
                <w:lang w:val="en-US"/>
              </w:rPr>
            </w:pPr>
          </w:p>
          <w:p w14:paraId="05EA9A2C" w14:textId="77777777" w:rsidR="00716DCF" w:rsidRPr="00716DCF" w:rsidRDefault="00716DCF" w:rsidP="00716DCF">
            <w:pPr>
              <w:tabs>
                <w:tab w:val="left" w:pos="284"/>
              </w:tabs>
              <w:jc w:val="both"/>
              <w:rPr>
                <w:lang w:val="en-US"/>
              </w:rPr>
            </w:pPr>
            <w:r w:rsidRPr="00716DCF">
              <w:rPr>
                <w:lang w:val="en-US"/>
              </w:rPr>
              <w:t>1. The Long-Term Strategy for Decarbonization defines long-term economic and social developments with low greenhouse gas emissions and contains:</w:t>
            </w:r>
          </w:p>
          <w:p w14:paraId="142930F3" w14:textId="77777777" w:rsidR="00716DCF" w:rsidRPr="00716DCF" w:rsidRDefault="00716DCF" w:rsidP="00716DCF">
            <w:pPr>
              <w:jc w:val="both"/>
              <w:rPr>
                <w:lang w:val="en-US"/>
              </w:rPr>
            </w:pPr>
          </w:p>
          <w:p w14:paraId="55B0D8C8" w14:textId="2E5C4CEF" w:rsidR="00716DCF" w:rsidRPr="008F77B0" w:rsidRDefault="00716DCF" w:rsidP="00716DCF">
            <w:pPr>
              <w:numPr>
                <w:ilvl w:val="1"/>
                <w:numId w:val="35"/>
              </w:numPr>
              <w:spacing w:after="160" w:line="259" w:lineRule="auto"/>
              <w:ind w:left="284" w:firstLine="0"/>
              <w:jc w:val="both"/>
              <w:rPr>
                <w:lang w:val="en-US"/>
              </w:rPr>
            </w:pPr>
            <w:r w:rsidRPr="00716DCF">
              <w:rPr>
                <w:lang w:val="en-US"/>
              </w:rPr>
              <w:lastRenderedPageBreak/>
              <w:t xml:space="preserve"> The analysis of the existing economic, social and environmental situation;</w:t>
            </w:r>
          </w:p>
          <w:p w14:paraId="548D7769" w14:textId="686AF978" w:rsidR="00716DCF" w:rsidRPr="008F77B0" w:rsidRDefault="00716DCF" w:rsidP="00716DCF">
            <w:pPr>
              <w:numPr>
                <w:ilvl w:val="1"/>
                <w:numId w:val="35"/>
              </w:numPr>
              <w:spacing w:after="160" w:line="259" w:lineRule="auto"/>
              <w:ind w:left="284" w:firstLine="0"/>
              <w:jc w:val="both"/>
              <w:rPr>
                <w:lang w:val="en-US"/>
              </w:rPr>
            </w:pPr>
            <w:r w:rsidRPr="00716DCF">
              <w:rPr>
                <w:lang w:val="en-US"/>
              </w:rPr>
              <w:t>Principles and standards for setting low-carbon development goals and priorities;</w:t>
            </w:r>
          </w:p>
          <w:p w14:paraId="518E8EF9" w14:textId="51F2B0C2" w:rsidR="00716DCF" w:rsidRPr="008F77B0" w:rsidRDefault="00716DCF" w:rsidP="00716DCF">
            <w:pPr>
              <w:numPr>
                <w:ilvl w:val="1"/>
                <w:numId w:val="35"/>
              </w:numPr>
              <w:spacing w:after="160" w:line="259" w:lineRule="auto"/>
              <w:ind w:left="284" w:firstLine="0"/>
              <w:jc w:val="both"/>
              <w:rPr>
                <w:lang w:val="en-US"/>
              </w:rPr>
            </w:pPr>
            <w:r w:rsidRPr="00716DCF">
              <w:rPr>
                <w:lang w:val="en-US"/>
              </w:rPr>
              <w:t>Measures to reduce emissions and increase absorption of greenhouse gases related to land use, land use change and forestry;</w:t>
            </w:r>
          </w:p>
          <w:p w14:paraId="650FD3ED" w14:textId="77777777" w:rsidR="00716DCF" w:rsidRPr="00716DCF" w:rsidRDefault="00716DCF" w:rsidP="004D3350">
            <w:pPr>
              <w:numPr>
                <w:ilvl w:val="1"/>
                <w:numId w:val="35"/>
              </w:numPr>
              <w:spacing w:after="160" w:line="259" w:lineRule="auto"/>
              <w:ind w:left="284" w:firstLine="0"/>
              <w:jc w:val="both"/>
              <w:rPr>
                <w:lang w:val="en-US"/>
              </w:rPr>
            </w:pPr>
            <w:r w:rsidRPr="00716DCF">
              <w:rPr>
                <w:lang w:val="en-US"/>
              </w:rPr>
              <w:t>The basic goals and measures of low-carbon economic and social development;</w:t>
            </w:r>
          </w:p>
          <w:p w14:paraId="2B421366" w14:textId="77777777" w:rsidR="00716DCF" w:rsidRPr="00716DCF" w:rsidRDefault="00716DCF" w:rsidP="00716DCF">
            <w:pPr>
              <w:jc w:val="both"/>
              <w:rPr>
                <w:szCs w:val="22"/>
                <w:lang w:val="en-US"/>
              </w:rPr>
            </w:pPr>
          </w:p>
          <w:p w14:paraId="20EF03E7" w14:textId="77777777" w:rsidR="00716DCF" w:rsidRPr="00716DCF" w:rsidRDefault="00716DCF" w:rsidP="004D3350">
            <w:pPr>
              <w:numPr>
                <w:ilvl w:val="1"/>
                <w:numId w:val="35"/>
              </w:numPr>
              <w:spacing w:after="160" w:line="259" w:lineRule="auto"/>
              <w:ind w:left="284" w:firstLine="0"/>
              <w:jc w:val="both"/>
              <w:rPr>
                <w:lang w:val="en-US"/>
              </w:rPr>
            </w:pPr>
            <w:r w:rsidRPr="00716DCF">
              <w:rPr>
                <w:lang w:val="en-US"/>
              </w:rPr>
              <w:t>Assessing the fundamental impacts of the long-term decarbonization strategy on the economy, society and environment;</w:t>
            </w:r>
          </w:p>
          <w:p w14:paraId="0C757236" w14:textId="77777777" w:rsidR="00716DCF" w:rsidRPr="00716DCF" w:rsidRDefault="00716DCF" w:rsidP="00716DCF">
            <w:pPr>
              <w:jc w:val="both"/>
              <w:rPr>
                <w:szCs w:val="22"/>
                <w:lang w:val="en-US"/>
              </w:rPr>
            </w:pPr>
          </w:p>
          <w:p w14:paraId="167944DB" w14:textId="1F68E440" w:rsidR="00716DCF" w:rsidRPr="008F77B0" w:rsidRDefault="00716DCF" w:rsidP="00716DCF">
            <w:pPr>
              <w:numPr>
                <w:ilvl w:val="1"/>
                <w:numId w:val="35"/>
              </w:numPr>
              <w:spacing w:after="160" w:line="259" w:lineRule="auto"/>
              <w:ind w:left="284" w:firstLine="0"/>
              <w:jc w:val="both"/>
              <w:rPr>
                <w:lang w:val="en-US"/>
              </w:rPr>
            </w:pPr>
            <w:r w:rsidRPr="00716DCF">
              <w:rPr>
                <w:lang w:val="en-US"/>
              </w:rPr>
              <w:t>Guidelines for scientific research in the field of climate change mitigation;</w:t>
            </w:r>
          </w:p>
          <w:p w14:paraId="249D617F" w14:textId="071D1D47" w:rsidR="00716DCF" w:rsidRPr="008F77B0" w:rsidRDefault="00716DCF" w:rsidP="00716DCF">
            <w:pPr>
              <w:numPr>
                <w:ilvl w:val="1"/>
                <w:numId w:val="35"/>
              </w:numPr>
              <w:spacing w:after="160" w:line="259" w:lineRule="auto"/>
              <w:ind w:left="284" w:firstLine="0"/>
              <w:jc w:val="both"/>
              <w:rPr>
                <w:lang w:val="en-US"/>
              </w:rPr>
            </w:pPr>
            <w:r w:rsidRPr="00716DCF">
              <w:rPr>
                <w:lang w:val="en-US"/>
              </w:rPr>
              <w:t>The professional bodies that will be involved in the implementation of the long-term decarbonization strategy;</w:t>
            </w:r>
          </w:p>
          <w:p w14:paraId="7C339E57" w14:textId="42EEBD93" w:rsidR="00716DCF" w:rsidRPr="008F77B0" w:rsidRDefault="00716DCF" w:rsidP="00716DCF">
            <w:pPr>
              <w:numPr>
                <w:ilvl w:val="1"/>
                <w:numId w:val="35"/>
              </w:numPr>
              <w:spacing w:after="160" w:line="259" w:lineRule="auto"/>
              <w:ind w:left="284" w:firstLine="0"/>
              <w:jc w:val="both"/>
              <w:rPr>
                <w:lang w:val="en-US"/>
              </w:rPr>
            </w:pPr>
            <w:r w:rsidRPr="00716DCF">
              <w:rPr>
                <w:lang w:val="en-US"/>
              </w:rPr>
              <w:t>The way of implementation and responsibility for the implementation of the Long-term Decarbonization Strategy;</w:t>
            </w:r>
          </w:p>
          <w:p w14:paraId="519D3B89" w14:textId="2B886775" w:rsidR="00716DCF" w:rsidRPr="006C572F" w:rsidRDefault="00716DCF" w:rsidP="00716DCF">
            <w:pPr>
              <w:numPr>
                <w:ilvl w:val="1"/>
                <w:numId w:val="35"/>
              </w:numPr>
              <w:spacing w:after="160" w:line="259" w:lineRule="auto"/>
              <w:ind w:left="284" w:firstLine="0"/>
              <w:jc w:val="both"/>
              <w:rPr>
                <w:lang w:val="en-US"/>
              </w:rPr>
            </w:pPr>
            <w:r w:rsidRPr="00716DCF">
              <w:rPr>
                <w:lang w:val="en-US"/>
              </w:rPr>
              <w:lastRenderedPageBreak/>
              <w:t>The framework for monitoring and evaluating the implementation of the Long-term Decarbonization Strategy.</w:t>
            </w:r>
          </w:p>
          <w:p w14:paraId="1801C825" w14:textId="77777777" w:rsidR="00716DCF" w:rsidRPr="00716DCF" w:rsidRDefault="00716DCF" w:rsidP="004D3350">
            <w:pPr>
              <w:numPr>
                <w:ilvl w:val="0"/>
                <w:numId w:val="35"/>
              </w:numPr>
              <w:tabs>
                <w:tab w:val="left" w:pos="284"/>
              </w:tabs>
              <w:spacing w:after="160" w:line="259" w:lineRule="auto"/>
              <w:ind w:left="0" w:firstLine="0"/>
              <w:jc w:val="both"/>
              <w:rPr>
                <w:lang w:val="en-US"/>
              </w:rPr>
            </w:pPr>
            <w:r w:rsidRPr="00716DCF">
              <w:rPr>
                <w:lang w:val="en-US"/>
              </w:rPr>
              <w:t>The Ministry drafts the Long-Term Strategy for Decarbonization in cooperation with the central and local institutions authorized for the energy, transport, agriculture, waste management, forestry, industry, infrastructure, construction and tourism.</w:t>
            </w:r>
          </w:p>
          <w:p w14:paraId="1767F0F6" w14:textId="77777777" w:rsidR="00716DCF" w:rsidRPr="00716DCF" w:rsidRDefault="00716DCF" w:rsidP="00716DCF">
            <w:pPr>
              <w:tabs>
                <w:tab w:val="left" w:pos="284"/>
              </w:tabs>
              <w:jc w:val="both"/>
              <w:rPr>
                <w:lang w:val="en-US"/>
              </w:rPr>
            </w:pPr>
          </w:p>
          <w:p w14:paraId="0514C7BD" w14:textId="4E74EF8D" w:rsidR="00716DCF" w:rsidRPr="008F77B0" w:rsidRDefault="00716DCF" w:rsidP="00716DCF">
            <w:pPr>
              <w:numPr>
                <w:ilvl w:val="0"/>
                <w:numId w:val="35"/>
              </w:numPr>
              <w:tabs>
                <w:tab w:val="left" w:pos="284"/>
              </w:tabs>
              <w:spacing w:after="160" w:line="259" w:lineRule="auto"/>
              <w:ind w:left="0" w:firstLine="0"/>
              <w:jc w:val="both"/>
              <w:rPr>
                <w:lang w:val="en-US"/>
              </w:rPr>
            </w:pPr>
            <w:r w:rsidRPr="00716DCF">
              <w:rPr>
                <w:lang w:val="en-US"/>
              </w:rPr>
              <w:t>The Long-term Decarbonization Strategy will be approved by the Government of the Republic of Kosovo, with the proposal of the Ministry.</w:t>
            </w:r>
          </w:p>
          <w:p w14:paraId="093F515D" w14:textId="77777777" w:rsidR="00716DCF" w:rsidRPr="00716DCF" w:rsidRDefault="00716DCF" w:rsidP="004D3350">
            <w:pPr>
              <w:numPr>
                <w:ilvl w:val="0"/>
                <w:numId w:val="35"/>
              </w:numPr>
              <w:tabs>
                <w:tab w:val="left" w:pos="284"/>
              </w:tabs>
              <w:spacing w:after="160" w:line="259" w:lineRule="auto"/>
              <w:ind w:left="0" w:firstLine="0"/>
              <w:jc w:val="both"/>
              <w:rPr>
                <w:lang w:val="en-US"/>
              </w:rPr>
            </w:pPr>
            <w:r w:rsidRPr="00716DCF">
              <w:rPr>
                <w:lang w:val="en-US"/>
              </w:rPr>
              <w:t>The Long-term decarbonization strategy will be reviewed, as necessary, every five (5) years, and will be published in the Official Gazette.</w:t>
            </w:r>
          </w:p>
          <w:p w14:paraId="5D211CFF" w14:textId="77777777" w:rsidR="00716DCF" w:rsidRPr="00716DCF" w:rsidRDefault="00716DCF" w:rsidP="00716DCF">
            <w:pPr>
              <w:jc w:val="both"/>
              <w:rPr>
                <w:lang w:val="en-US"/>
              </w:rPr>
            </w:pPr>
          </w:p>
          <w:p w14:paraId="5A625606" w14:textId="77777777" w:rsidR="00716DCF" w:rsidRPr="00716DCF" w:rsidRDefault="00716DCF" w:rsidP="00716DCF">
            <w:pPr>
              <w:jc w:val="center"/>
              <w:rPr>
                <w:b/>
                <w:lang w:val="en-US"/>
              </w:rPr>
            </w:pPr>
            <w:r w:rsidRPr="00716DCF">
              <w:rPr>
                <w:b/>
                <w:lang w:val="en-US"/>
              </w:rPr>
              <w:t>Article 13</w:t>
            </w:r>
          </w:p>
          <w:p w14:paraId="098B19E5" w14:textId="77777777" w:rsidR="00716DCF" w:rsidRPr="00716DCF" w:rsidRDefault="00716DCF" w:rsidP="00716DCF">
            <w:pPr>
              <w:jc w:val="center"/>
              <w:rPr>
                <w:b/>
                <w:lang w:val="en-US"/>
              </w:rPr>
            </w:pPr>
            <w:r w:rsidRPr="00716DCF">
              <w:rPr>
                <w:b/>
                <w:lang w:val="en-US"/>
              </w:rPr>
              <w:t>Climate Change Adaptation Strategy</w:t>
            </w:r>
          </w:p>
          <w:p w14:paraId="386D2761" w14:textId="601F88EA" w:rsidR="00716DCF" w:rsidRDefault="00716DCF" w:rsidP="00716DCF">
            <w:pPr>
              <w:jc w:val="both"/>
              <w:rPr>
                <w:lang w:val="en-US"/>
              </w:rPr>
            </w:pPr>
          </w:p>
          <w:p w14:paraId="34D46E92" w14:textId="77777777" w:rsidR="006C572F" w:rsidRPr="00716DCF" w:rsidRDefault="006C572F" w:rsidP="00716DCF">
            <w:pPr>
              <w:jc w:val="both"/>
              <w:rPr>
                <w:lang w:val="en-US"/>
              </w:rPr>
            </w:pPr>
          </w:p>
          <w:p w14:paraId="4E8C8F20" w14:textId="77777777" w:rsidR="00716DCF" w:rsidRPr="00716DCF" w:rsidRDefault="00716DCF" w:rsidP="004D3350">
            <w:pPr>
              <w:numPr>
                <w:ilvl w:val="0"/>
                <w:numId w:val="36"/>
              </w:numPr>
              <w:tabs>
                <w:tab w:val="left" w:pos="284"/>
              </w:tabs>
              <w:spacing w:after="160" w:line="259" w:lineRule="auto"/>
              <w:ind w:left="0" w:firstLine="0"/>
              <w:jc w:val="both"/>
              <w:rPr>
                <w:lang w:val="en-US"/>
              </w:rPr>
            </w:pPr>
            <w:r w:rsidRPr="00716DCF">
              <w:rPr>
                <w:lang w:val="en-US"/>
              </w:rPr>
              <w:t xml:space="preserve">Adaptation on climate change means assessing the negative impacts of climate change and taking measures to strengthen resistance to climate change and prevent or reduce potential damage that may be caused as </w:t>
            </w:r>
            <w:r w:rsidRPr="00716DCF">
              <w:rPr>
                <w:lang w:val="en-US"/>
              </w:rPr>
              <w:lastRenderedPageBreak/>
              <w:t>well as exploiting the potential benefits created by climate change.</w:t>
            </w:r>
          </w:p>
          <w:p w14:paraId="25B04C2E" w14:textId="10C11743" w:rsidR="008F77B0" w:rsidRPr="00716DCF" w:rsidRDefault="008F77B0" w:rsidP="00716DCF">
            <w:pPr>
              <w:tabs>
                <w:tab w:val="left" w:pos="284"/>
              </w:tabs>
              <w:jc w:val="both"/>
              <w:rPr>
                <w:lang w:val="en-US"/>
              </w:rPr>
            </w:pPr>
          </w:p>
          <w:p w14:paraId="669404D4" w14:textId="37A9609C" w:rsidR="00716DCF" w:rsidRPr="008F77B0" w:rsidRDefault="00716DCF" w:rsidP="00716DCF">
            <w:pPr>
              <w:numPr>
                <w:ilvl w:val="0"/>
                <w:numId w:val="36"/>
              </w:numPr>
              <w:tabs>
                <w:tab w:val="left" w:pos="284"/>
              </w:tabs>
              <w:spacing w:after="160" w:line="259" w:lineRule="auto"/>
              <w:ind w:left="0" w:firstLine="0"/>
              <w:jc w:val="both"/>
              <w:rPr>
                <w:lang w:val="en-US"/>
              </w:rPr>
            </w:pPr>
            <w:r w:rsidRPr="00716DCF">
              <w:rPr>
                <w:lang w:val="en-US"/>
              </w:rPr>
              <w:t>Adaptation on climate change is carried out through the implementation of measures in sectors that are sensitive to the impacts of climate change.</w:t>
            </w:r>
          </w:p>
          <w:p w14:paraId="6ABB1265" w14:textId="039EBCE3" w:rsidR="00716DCF" w:rsidRPr="008F77B0" w:rsidRDefault="00716DCF" w:rsidP="00716DCF">
            <w:pPr>
              <w:numPr>
                <w:ilvl w:val="0"/>
                <w:numId w:val="36"/>
              </w:numPr>
              <w:tabs>
                <w:tab w:val="left" w:pos="284"/>
              </w:tabs>
              <w:spacing w:after="160" w:line="259" w:lineRule="auto"/>
              <w:ind w:left="0" w:firstLine="0"/>
              <w:jc w:val="both"/>
              <w:rPr>
                <w:lang w:val="en-US"/>
              </w:rPr>
            </w:pPr>
            <w:r w:rsidRPr="00716DCF">
              <w:rPr>
                <w:lang w:val="en-US"/>
              </w:rPr>
              <w:t>Adaptation measures are implemented by central institutions and other competent institutions for meteorological activities, environmental protection, agriculture, forestry, water resources, energy, industry, transport, infrastructure, spatial planning, nature protection, tourism and health protection.</w:t>
            </w:r>
          </w:p>
          <w:p w14:paraId="25BD9884" w14:textId="77777777" w:rsidR="00716DCF" w:rsidRPr="00716DCF" w:rsidRDefault="00716DCF" w:rsidP="004D3350">
            <w:pPr>
              <w:numPr>
                <w:ilvl w:val="0"/>
                <w:numId w:val="36"/>
              </w:numPr>
              <w:tabs>
                <w:tab w:val="left" w:pos="284"/>
              </w:tabs>
              <w:spacing w:after="160" w:line="259" w:lineRule="auto"/>
              <w:ind w:left="0" w:firstLine="0"/>
              <w:jc w:val="both"/>
              <w:rPr>
                <w:lang w:val="en-US"/>
              </w:rPr>
            </w:pPr>
            <w:r w:rsidRPr="00716DCF">
              <w:rPr>
                <w:lang w:val="en-US"/>
              </w:rPr>
              <w:t>The Climate Change Adaptation Strategy, hereinafter: “Adaptation Strategy” defines the goals and priorities for the implementation of climate change adaptation measures and contains in particular:</w:t>
            </w:r>
          </w:p>
          <w:p w14:paraId="7590C209" w14:textId="77777777" w:rsidR="00716DCF" w:rsidRPr="00716DCF" w:rsidRDefault="00716DCF" w:rsidP="00716DCF">
            <w:pPr>
              <w:jc w:val="both"/>
              <w:rPr>
                <w:lang w:val="en-US"/>
              </w:rPr>
            </w:pPr>
          </w:p>
          <w:p w14:paraId="7D9E4CFE" w14:textId="63EA2280" w:rsidR="00716DCF" w:rsidRPr="008F77B0" w:rsidRDefault="00716DCF" w:rsidP="00716DCF">
            <w:pPr>
              <w:numPr>
                <w:ilvl w:val="1"/>
                <w:numId w:val="36"/>
              </w:numPr>
              <w:spacing w:after="160" w:line="259" w:lineRule="auto"/>
              <w:ind w:left="284" w:firstLine="0"/>
              <w:jc w:val="both"/>
              <w:rPr>
                <w:lang w:val="en-US"/>
              </w:rPr>
            </w:pPr>
            <w:r w:rsidRPr="00716DCF">
              <w:rPr>
                <w:lang w:val="en-US"/>
              </w:rPr>
              <w:t>Climate models and projections for the future climate;</w:t>
            </w:r>
          </w:p>
          <w:p w14:paraId="3CFCA429" w14:textId="77777777" w:rsidR="00716DCF" w:rsidRPr="00716DCF" w:rsidRDefault="00716DCF" w:rsidP="004D3350">
            <w:pPr>
              <w:numPr>
                <w:ilvl w:val="1"/>
                <w:numId w:val="36"/>
              </w:numPr>
              <w:spacing w:after="160" w:line="259" w:lineRule="auto"/>
              <w:ind w:left="284" w:firstLine="0"/>
              <w:jc w:val="both"/>
              <w:rPr>
                <w:lang w:val="en-US"/>
              </w:rPr>
            </w:pPr>
            <w:r w:rsidRPr="00716DCF">
              <w:rPr>
                <w:lang w:val="en-US"/>
              </w:rPr>
              <w:t>Assessing the impacts of climate change on society and the environment;</w:t>
            </w:r>
          </w:p>
          <w:p w14:paraId="43328459" w14:textId="77777777" w:rsidR="00716DCF" w:rsidRPr="00716DCF" w:rsidRDefault="00716DCF" w:rsidP="00716DCF">
            <w:pPr>
              <w:jc w:val="both"/>
              <w:rPr>
                <w:szCs w:val="22"/>
                <w:lang w:val="en-US"/>
              </w:rPr>
            </w:pPr>
          </w:p>
          <w:p w14:paraId="60532379" w14:textId="1C035118" w:rsidR="00716DCF" w:rsidRPr="008F77B0" w:rsidRDefault="00716DCF" w:rsidP="00716DCF">
            <w:pPr>
              <w:numPr>
                <w:ilvl w:val="1"/>
                <w:numId w:val="36"/>
              </w:numPr>
              <w:spacing w:after="160" w:line="259" w:lineRule="auto"/>
              <w:ind w:left="284" w:firstLine="0"/>
              <w:jc w:val="both"/>
              <w:rPr>
                <w:lang w:val="en-US"/>
              </w:rPr>
            </w:pPr>
            <w:r w:rsidRPr="00716DCF">
              <w:rPr>
                <w:lang w:val="en-US"/>
              </w:rPr>
              <w:t>Assessing the health impact of climate change;</w:t>
            </w:r>
          </w:p>
          <w:p w14:paraId="32863756" w14:textId="4235D648" w:rsidR="00716DCF" w:rsidRPr="008F77B0" w:rsidRDefault="00716DCF" w:rsidP="00716DCF">
            <w:pPr>
              <w:numPr>
                <w:ilvl w:val="1"/>
                <w:numId w:val="36"/>
              </w:numPr>
              <w:spacing w:after="160" w:line="259" w:lineRule="auto"/>
              <w:ind w:left="284" w:firstLine="0"/>
              <w:jc w:val="both"/>
              <w:rPr>
                <w:lang w:val="en-US"/>
              </w:rPr>
            </w:pPr>
            <w:r w:rsidRPr="00716DCF">
              <w:rPr>
                <w:lang w:val="en-US"/>
              </w:rPr>
              <w:lastRenderedPageBreak/>
              <w:t>Assessment of the impact on water resources, agriculture and livestock;</w:t>
            </w:r>
          </w:p>
          <w:p w14:paraId="0F1ADED3" w14:textId="7715E016" w:rsidR="00716DCF" w:rsidRPr="008F77B0" w:rsidRDefault="00716DCF" w:rsidP="00716DCF">
            <w:pPr>
              <w:numPr>
                <w:ilvl w:val="1"/>
                <w:numId w:val="36"/>
              </w:numPr>
              <w:spacing w:after="160" w:line="259" w:lineRule="auto"/>
              <w:ind w:left="284" w:firstLine="0"/>
              <w:jc w:val="both"/>
              <w:rPr>
                <w:lang w:val="en-US"/>
              </w:rPr>
            </w:pPr>
            <w:r w:rsidRPr="00716DCF">
              <w:rPr>
                <w:lang w:val="en-US"/>
              </w:rPr>
              <w:t>Risk assessment;</w:t>
            </w:r>
          </w:p>
          <w:p w14:paraId="14E2F37C" w14:textId="77777777" w:rsidR="00716DCF" w:rsidRPr="00716DCF" w:rsidRDefault="00716DCF" w:rsidP="004D3350">
            <w:pPr>
              <w:numPr>
                <w:ilvl w:val="1"/>
                <w:numId w:val="36"/>
              </w:numPr>
              <w:spacing w:after="160" w:line="259" w:lineRule="auto"/>
              <w:ind w:left="284" w:firstLine="0"/>
              <w:jc w:val="both"/>
              <w:rPr>
                <w:lang w:val="en-US"/>
              </w:rPr>
            </w:pPr>
            <w:r w:rsidRPr="00716DCF">
              <w:rPr>
                <w:lang w:val="en-US"/>
              </w:rPr>
              <w:t>Priority measures and activities;</w:t>
            </w:r>
          </w:p>
          <w:p w14:paraId="61A3A3AD" w14:textId="77777777" w:rsidR="00716DCF" w:rsidRPr="00716DCF" w:rsidRDefault="00716DCF" w:rsidP="00716DCF">
            <w:pPr>
              <w:jc w:val="both"/>
              <w:rPr>
                <w:szCs w:val="22"/>
                <w:lang w:val="en-US"/>
              </w:rPr>
            </w:pPr>
          </w:p>
          <w:p w14:paraId="532D6FAC" w14:textId="6CF79F05" w:rsidR="00716DCF" w:rsidRDefault="00716DCF" w:rsidP="00716DCF">
            <w:pPr>
              <w:numPr>
                <w:ilvl w:val="1"/>
                <w:numId w:val="36"/>
              </w:numPr>
              <w:spacing w:after="160" w:line="259" w:lineRule="auto"/>
              <w:ind w:left="284" w:firstLine="0"/>
              <w:jc w:val="both"/>
              <w:rPr>
                <w:lang w:val="en-US"/>
              </w:rPr>
            </w:pPr>
            <w:r w:rsidRPr="00716DCF">
              <w:rPr>
                <w:lang w:val="en-US"/>
              </w:rPr>
              <w:t>International obligations and international cooperation;</w:t>
            </w:r>
          </w:p>
          <w:p w14:paraId="729C7A53" w14:textId="6F616167" w:rsidR="006C572F" w:rsidRPr="008F77B0" w:rsidRDefault="006C572F" w:rsidP="006C572F">
            <w:pPr>
              <w:spacing w:after="160" w:line="259" w:lineRule="auto"/>
              <w:jc w:val="both"/>
              <w:rPr>
                <w:lang w:val="en-US"/>
              </w:rPr>
            </w:pPr>
          </w:p>
          <w:p w14:paraId="605DB35B" w14:textId="1BC727B9" w:rsidR="00716DCF" w:rsidRPr="008F77B0" w:rsidRDefault="00716DCF" w:rsidP="00716DCF">
            <w:pPr>
              <w:numPr>
                <w:ilvl w:val="1"/>
                <w:numId w:val="36"/>
              </w:numPr>
              <w:spacing w:after="160" w:line="259" w:lineRule="auto"/>
              <w:ind w:left="284" w:firstLine="0"/>
              <w:jc w:val="both"/>
              <w:rPr>
                <w:lang w:val="en-US"/>
              </w:rPr>
            </w:pPr>
            <w:r w:rsidRPr="00716DCF">
              <w:rPr>
                <w:lang w:val="en-US"/>
              </w:rPr>
              <w:t>Guidelines for scientific research in the field of impact assessment and adaptation to climate change;</w:t>
            </w:r>
          </w:p>
          <w:p w14:paraId="46D4D5E1" w14:textId="5ED90FB8" w:rsidR="00716DCF" w:rsidRPr="006C572F" w:rsidRDefault="00716DCF" w:rsidP="00716DCF">
            <w:pPr>
              <w:numPr>
                <w:ilvl w:val="1"/>
                <w:numId w:val="36"/>
              </w:numPr>
              <w:spacing w:after="160" w:line="259" w:lineRule="auto"/>
              <w:ind w:left="284" w:firstLine="0"/>
              <w:jc w:val="both"/>
              <w:rPr>
                <w:lang w:val="en-US"/>
              </w:rPr>
            </w:pPr>
            <w:r w:rsidRPr="00716DCF">
              <w:rPr>
                <w:lang w:val="en-US"/>
              </w:rPr>
              <w:t>Assessment tools for implementation;</w:t>
            </w:r>
          </w:p>
          <w:p w14:paraId="10348F51" w14:textId="79B3957E" w:rsidR="00716DCF" w:rsidRPr="008F77B0" w:rsidRDefault="00716DCF" w:rsidP="00716DCF">
            <w:pPr>
              <w:numPr>
                <w:ilvl w:val="1"/>
                <w:numId w:val="36"/>
              </w:numPr>
              <w:tabs>
                <w:tab w:val="left" w:pos="851"/>
              </w:tabs>
              <w:spacing w:after="160" w:line="259" w:lineRule="auto"/>
              <w:ind w:left="284" w:firstLine="0"/>
              <w:jc w:val="both"/>
              <w:rPr>
                <w:lang w:val="en-US"/>
              </w:rPr>
            </w:pPr>
            <w:r w:rsidRPr="00716DCF">
              <w:rPr>
                <w:lang w:val="en-US"/>
              </w:rPr>
              <w:t>Analysis of costs and benefits from the implementation of climate change adaptation measures;</w:t>
            </w:r>
          </w:p>
          <w:p w14:paraId="5C79E173" w14:textId="386A17FC" w:rsidR="00716DCF" w:rsidRDefault="00716DCF" w:rsidP="00716DCF">
            <w:pPr>
              <w:numPr>
                <w:ilvl w:val="1"/>
                <w:numId w:val="36"/>
              </w:numPr>
              <w:tabs>
                <w:tab w:val="left" w:pos="851"/>
              </w:tabs>
              <w:spacing w:after="160" w:line="259" w:lineRule="auto"/>
              <w:ind w:left="284" w:firstLine="0"/>
              <w:jc w:val="both"/>
              <w:rPr>
                <w:lang w:val="en-US"/>
              </w:rPr>
            </w:pPr>
            <w:r w:rsidRPr="00716DCF">
              <w:rPr>
                <w:lang w:val="en-US"/>
              </w:rPr>
              <w:t>Framework for monitoring and evaluation with indicators.</w:t>
            </w:r>
          </w:p>
          <w:p w14:paraId="592701E7" w14:textId="77777777" w:rsidR="006C572F" w:rsidRPr="008F77B0" w:rsidRDefault="006C572F" w:rsidP="006C572F">
            <w:pPr>
              <w:tabs>
                <w:tab w:val="left" w:pos="851"/>
              </w:tabs>
              <w:spacing w:after="160" w:line="259" w:lineRule="auto"/>
              <w:ind w:left="284"/>
              <w:jc w:val="both"/>
              <w:rPr>
                <w:lang w:val="en-US"/>
              </w:rPr>
            </w:pPr>
          </w:p>
          <w:p w14:paraId="6283031F" w14:textId="69BE4AD1" w:rsidR="00716DCF" w:rsidRPr="006C572F" w:rsidRDefault="00716DCF" w:rsidP="00716DCF">
            <w:pPr>
              <w:numPr>
                <w:ilvl w:val="0"/>
                <w:numId w:val="36"/>
              </w:numPr>
              <w:tabs>
                <w:tab w:val="left" w:pos="284"/>
              </w:tabs>
              <w:ind w:left="0" w:firstLine="0"/>
              <w:jc w:val="both"/>
              <w:rPr>
                <w:lang w:val="en-US"/>
              </w:rPr>
            </w:pPr>
            <w:r w:rsidRPr="00716DCF">
              <w:rPr>
                <w:lang w:val="en-US"/>
              </w:rPr>
              <w:t>The Ministry prepares the Adaptation Strategy in cooperation with the responsible institutions and other institutions from the field of meteorology, nature protection, environmental protection, agriculture, forestry, water resources, energy, industry, spatial planning, transport, tourism and health protection.</w:t>
            </w:r>
          </w:p>
          <w:p w14:paraId="589F3203" w14:textId="0E97FE7E" w:rsidR="00716DCF" w:rsidRPr="008F77B0" w:rsidRDefault="00716DCF" w:rsidP="00716DCF">
            <w:pPr>
              <w:numPr>
                <w:ilvl w:val="0"/>
                <w:numId w:val="36"/>
              </w:numPr>
              <w:tabs>
                <w:tab w:val="left" w:pos="284"/>
              </w:tabs>
              <w:spacing w:after="160" w:line="259" w:lineRule="auto"/>
              <w:ind w:left="0" w:firstLine="0"/>
              <w:jc w:val="both"/>
              <w:rPr>
                <w:lang w:val="en-US"/>
              </w:rPr>
            </w:pPr>
            <w:r w:rsidRPr="00716DCF">
              <w:rPr>
                <w:lang w:val="en-US"/>
              </w:rPr>
              <w:lastRenderedPageBreak/>
              <w:t>The Strategy for Adaptation will be approved by the Government of the Republic of Kosovo, with the proposal of the Ministry.</w:t>
            </w:r>
          </w:p>
          <w:p w14:paraId="6E4E86A9" w14:textId="77777777" w:rsidR="00716DCF" w:rsidRPr="00716DCF" w:rsidRDefault="00716DCF" w:rsidP="004D3350">
            <w:pPr>
              <w:numPr>
                <w:ilvl w:val="0"/>
                <w:numId w:val="36"/>
              </w:numPr>
              <w:tabs>
                <w:tab w:val="left" w:pos="284"/>
              </w:tabs>
              <w:spacing w:after="160" w:line="259" w:lineRule="auto"/>
              <w:ind w:left="0" w:firstLine="0"/>
              <w:jc w:val="both"/>
              <w:rPr>
                <w:lang w:val="en-US"/>
              </w:rPr>
            </w:pPr>
            <w:r w:rsidRPr="00716DCF">
              <w:rPr>
                <w:lang w:val="en-US"/>
              </w:rPr>
              <w:t>The Adaptation Strategy will be reviewed every five (5) years with the proposal of the Ministry, and will be published in the Official Gazette of the Republic of Kosovo.</w:t>
            </w:r>
          </w:p>
          <w:p w14:paraId="5590FEF9" w14:textId="77777777" w:rsidR="00716DCF" w:rsidRPr="00716DCF" w:rsidRDefault="00716DCF" w:rsidP="00716DCF">
            <w:pPr>
              <w:jc w:val="both"/>
              <w:rPr>
                <w:lang w:val="en-US"/>
              </w:rPr>
            </w:pPr>
          </w:p>
          <w:p w14:paraId="369280C8" w14:textId="3E4DA916" w:rsidR="00716DCF" w:rsidRPr="008F77B0" w:rsidRDefault="00716DCF" w:rsidP="00716DCF">
            <w:pPr>
              <w:jc w:val="center"/>
              <w:rPr>
                <w:b/>
                <w:lang w:val="en-US"/>
              </w:rPr>
            </w:pPr>
            <w:r w:rsidRPr="008F77B0">
              <w:rPr>
                <w:b/>
                <w:lang w:val="en-US"/>
              </w:rPr>
              <w:t>Article 1</w:t>
            </w:r>
            <w:r w:rsidR="008F77B0" w:rsidRPr="008F77B0">
              <w:rPr>
                <w:b/>
                <w:lang w:val="en-US"/>
              </w:rPr>
              <w:t>4</w:t>
            </w:r>
          </w:p>
          <w:p w14:paraId="54EDD47E" w14:textId="60113F8A" w:rsidR="00716DCF" w:rsidRDefault="00716DCF" w:rsidP="008F77B0">
            <w:pPr>
              <w:jc w:val="center"/>
              <w:rPr>
                <w:b/>
                <w:lang w:val="en-US"/>
              </w:rPr>
            </w:pPr>
            <w:r w:rsidRPr="00716DCF">
              <w:rPr>
                <w:b/>
                <w:lang w:val="en-US"/>
              </w:rPr>
              <w:t xml:space="preserve">The Action Plan for the Climate Change Adaptation </w:t>
            </w:r>
          </w:p>
          <w:p w14:paraId="10BF81FA" w14:textId="77777777" w:rsidR="008F77B0" w:rsidRPr="008F77B0" w:rsidRDefault="008F77B0" w:rsidP="008F77B0">
            <w:pPr>
              <w:jc w:val="center"/>
              <w:rPr>
                <w:b/>
                <w:lang w:val="en-US"/>
              </w:rPr>
            </w:pPr>
          </w:p>
          <w:p w14:paraId="42FDB9B1" w14:textId="77777777" w:rsidR="00716DCF" w:rsidRPr="00716DCF" w:rsidRDefault="00716DCF" w:rsidP="008F77B0">
            <w:pPr>
              <w:numPr>
                <w:ilvl w:val="0"/>
                <w:numId w:val="37"/>
              </w:numPr>
              <w:tabs>
                <w:tab w:val="left" w:pos="284"/>
              </w:tabs>
              <w:spacing w:after="160"/>
              <w:ind w:left="0" w:firstLine="0"/>
              <w:jc w:val="both"/>
              <w:rPr>
                <w:lang w:val="en-US"/>
              </w:rPr>
            </w:pPr>
            <w:r w:rsidRPr="00716DCF">
              <w:rPr>
                <w:lang w:val="en-US"/>
              </w:rPr>
              <w:t xml:space="preserve">The Action Plan for the Climate Change Adaptation prepared by the Ministry in cooperation with responsible institutions, Scientific institutions of Kosovo, the public and interested parties. </w:t>
            </w:r>
          </w:p>
          <w:p w14:paraId="1AC9A5ED" w14:textId="77777777" w:rsidR="00716DCF" w:rsidRPr="00716DCF" w:rsidRDefault="00716DCF" w:rsidP="008F77B0">
            <w:pPr>
              <w:tabs>
                <w:tab w:val="left" w:pos="284"/>
              </w:tabs>
              <w:jc w:val="both"/>
              <w:rPr>
                <w:lang w:val="en-US"/>
              </w:rPr>
            </w:pPr>
          </w:p>
          <w:p w14:paraId="28AEE1A6" w14:textId="39F16629" w:rsidR="00716DCF" w:rsidRPr="008F77B0" w:rsidRDefault="00716DCF" w:rsidP="008F77B0">
            <w:pPr>
              <w:numPr>
                <w:ilvl w:val="0"/>
                <w:numId w:val="37"/>
              </w:numPr>
              <w:tabs>
                <w:tab w:val="left" w:pos="284"/>
              </w:tabs>
              <w:spacing w:after="160"/>
              <w:ind w:left="0" w:firstLine="0"/>
              <w:jc w:val="both"/>
              <w:rPr>
                <w:lang w:val="en-US"/>
              </w:rPr>
            </w:pPr>
            <w:r w:rsidRPr="00716DCF">
              <w:rPr>
                <w:lang w:val="en-US"/>
              </w:rPr>
              <w:t>The Action Plan for the Climate Change Adaptation contains:</w:t>
            </w:r>
          </w:p>
          <w:p w14:paraId="7D24FFBD" w14:textId="223BADA9" w:rsidR="00716DCF" w:rsidRPr="008F77B0" w:rsidRDefault="00716DCF" w:rsidP="008F77B0">
            <w:pPr>
              <w:numPr>
                <w:ilvl w:val="1"/>
                <w:numId w:val="37"/>
              </w:numPr>
              <w:spacing w:after="160"/>
              <w:ind w:left="284" w:firstLine="0"/>
              <w:jc w:val="both"/>
              <w:rPr>
                <w:lang w:val="en-US"/>
              </w:rPr>
            </w:pPr>
            <w:r w:rsidRPr="00716DCF">
              <w:rPr>
                <w:lang w:val="en-US"/>
              </w:rPr>
              <w:t>The way of implementing the measures defined in the Adaptation Strategy;</w:t>
            </w:r>
          </w:p>
          <w:p w14:paraId="708BFB82" w14:textId="32799D63" w:rsidR="00716DCF" w:rsidRPr="008F77B0" w:rsidRDefault="00716DCF" w:rsidP="008F77B0">
            <w:pPr>
              <w:numPr>
                <w:ilvl w:val="1"/>
                <w:numId w:val="37"/>
              </w:numPr>
              <w:spacing w:after="160"/>
              <w:ind w:left="284" w:firstLine="0"/>
              <w:jc w:val="both"/>
              <w:rPr>
                <w:lang w:val="en-US"/>
              </w:rPr>
            </w:pPr>
            <w:r w:rsidRPr="00716DCF">
              <w:rPr>
                <w:lang w:val="en-US"/>
              </w:rPr>
              <w:t>Prioritization for the implementation of the measures defined in the Adaptation Strategy;</w:t>
            </w:r>
          </w:p>
          <w:p w14:paraId="4001D6B6" w14:textId="1F1A499E" w:rsidR="00716DCF" w:rsidRPr="008F77B0" w:rsidRDefault="00716DCF" w:rsidP="008F77B0">
            <w:pPr>
              <w:numPr>
                <w:ilvl w:val="1"/>
                <w:numId w:val="37"/>
              </w:numPr>
              <w:spacing w:after="160"/>
              <w:ind w:left="284" w:firstLine="0"/>
              <w:jc w:val="both"/>
              <w:rPr>
                <w:lang w:val="en-US"/>
              </w:rPr>
            </w:pPr>
            <w:r w:rsidRPr="00716DCF">
              <w:rPr>
                <w:lang w:val="en-US"/>
              </w:rPr>
              <w:t>The deadline for the implementation of the determined measures;</w:t>
            </w:r>
          </w:p>
          <w:p w14:paraId="2196D1E5" w14:textId="77777777" w:rsidR="00716DCF" w:rsidRPr="00716DCF" w:rsidRDefault="00716DCF" w:rsidP="008F77B0">
            <w:pPr>
              <w:numPr>
                <w:ilvl w:val="1"/>
                <w:numId w:val="37"/>
              </w:numPr>
              <w:spacing w:after="160"/>
              <w:ind w:left="284" w:firstLine="0"/>
              <w:jc w:val="both"/>
              <w:rPr>
                <w:lang w:val="en-US"/>
              </w:rPr>
            </w:pPr>
            <w:r w:rsidRPr="00716DCF">
              <w:rPr>
                <w:lang w:val="en-US"/>
              </w:rPr>
              <w:t>Holders of measures implementation;</w:t>
            </w:r>
          </w:p>
          <w:p w14:paraId="31FF0680" w14:textId="77777777" w:rsidR="00716DCF" w:rsidRPr="00716DCF" w:rsidRDefault="00716DCF" w:rsidP="008F77B0">
            <w:pPr>
              <w:jc w:val="both"/>
              <w:rPr>
                <w:szCs w:val="22"/>
                <w:lang w:val="en-US"/>
              </w:rPr>
            </w:pPr>
          </w:p>
          <w:p w14:paraId="357788BE" w14:textId="04650ADD" w:rsidR="00716DCF" w:rsidRPr="008F77B0" w:rsidRDefault="00716DCF" w:rsidP="008F77B0">
            <w:pPr>
              <w:numPr>
                <w:ilvl w:val="1"/>
                <w:numId w:val="37"/>
              </w:numPr>
              <w:spacing w:after="160"/>
              <w:ind w:left="284" w:firstLine="0"/>
              <w:jc w:val="both"/>
              <w:rPr>
                <w:lang w:val="en-US"/>
              </w:rPr>
            </w:pPr>
            <w:r w:rsidRPr="00716DCF">
              <w:rPr>
                <w:lang w:val="en-US"/>
              </w:rPr>
              <w:t>Evaluation of means for the implementation of the plan and their allocation according to the prioritization of measures and activities in this Plan;</w:t>
            </w:r>
          </w:p>
          <w:p w14:paraId="4A3D48E2" w14:textId="06B0D48C" w:rsidR="00716DCF" w:rsidRPr="008F77B0" w:rsidRDefault="00716DCF" w:rsidP="008F77B0">
            <w:pPr>
              <w:numPr>
                <w:ilvl w:val="1"/>
                <w:numId w:val="37"/>
              </w:numPr>
              <w:spacing w:after="160"/>
              <w:ind w:left="284" w:firstLine="0"/>
              <w:jc w:val="both"/>
              <w:rPr>
                <w:lang w:val="en-US"/>
              </w:rPr>
            </w:pPr>
            <w:r w:rsidRPr="00716DCF">
              <w:rPr>
                <w:lang w:val="en-US"/>
              </w:rPr>
              <w:t>Analysis of the costs and benefits created by reducing greenhouse gas emissions.</w:t>
            </w:r>
          </w:p>
          <w:p w14:paraId="2C21EC4E" w14:textId="77777777" w:rsidR="00716DCF" w:rsidRPr="00716DCF" w:rsidRDefault="00716DCF" w:rsidP="008F77B0">
            <w:pPr>
              <w:numPr>
                <w:ilvl w:val="0"/>
                <w:numId w:val="37"/>
              </w:numPr>
              <w:tabs>
                <w:tab w:val="left" w:pos="284"/>
              </w:tabs>
              <w:spacing w:after="160"/>
              <w:ind w:left="0" w:firstLine="0"/>
              <w:jc w:val="both"/>
              <w:rPr>
                <w:lang w:val="en-US"/>
              </w:rPr>
            </w:pPr>
            <w:r w:rsidRPr="00716DCF">
              <w:rPr>
                <w:lang w:val="en-US"/>
              </w:rPr>
              <w:t>The Action Plan is prepared for the period of three (3) years.</w:t>
            </w:r>
          </w:p>
          <w:p w14:paraId="2C733CE3" w14:textId="77777777" w:rsidR="00716DCF" w:rsidRPr="00716DCF" w:rsidRDefault="00716DCF" w:rsidP="00716DCF">
            <w:pPr>
              <w:tabs>
                <w:tab w:val="left" w:pos="284"/>
              </w:tabs>
              <w:jc w:val="both"/>
              <w:rPr>
                <w:lang w:val="en-US"/>
              </w:rPr>
            </w:pPr>
          </w:p>
          <w:p w14:paraId="68C43D2A" w14:textId="13180E19" w:rsidR="006C572F" w:rsidRPr="006C572F" w:rsidRDefault="00716DCF" w:rsidP="006C572F">
            <w:pPr>
              <w:numPr>
                <w:ilvl w:val="0"/>
                <w:numId w:val="37"/>
              </w:numPr>
              <w:tabs>
                <w:tab w:val="left" w:pos="284"/>
              </w:tabs>
              <w:spacing w:after="160" w:line="259" w:lineRule="auto"/>
              <w:ind w:left="0" w:firstLine="0"/>
              <w:jc w:val="both"/>
              <w:rPr>
                <w:lang w:val="en-US"/>
              </w:rPr>
            </w:pPr>
            <w:r w:rsidRPr="00716DCF">
              <w:rPr>
                <w:lang w:val="en-US"/>
              </w:rPr>
              <w:t>Relevant institutions are obliged to implement and finance measures to reduce greenhouse gas emissions.</w:t>
            </w:r>
          </w:p>
          <w:p w14:paraId="29E462AF" w14:textId="0B419B82" w:rsidR="00716DCF" w:rsidRPr="008F77B0" w:rsidRDefault="00716DCF" w:rsidP="00716DCF">
            <w:pPr>
              <w:numPr>
                <w:ilvl w:val="0"/>
                <w:numId w:val="37"/>
              </w:numPr>
              <w:tabs>
                <w:tab w:val="left" w:pos="284"/>
              </w:tabs>
              <w:spacing w:after="160" w:line="259" w:lineRule="auto"/>
              <w:ind w:left="0" w:firstLine="0"/>
              <w:jc w:val="both"/>
              <w:rPr>
                <w:lang w:val="en-US"/>
              </w:rPr>
            </w:pPr>
            <w:r w:rsidRPr="00716DCF">
              <w:rPr>
                <w:lang w:val="en-US"/>
              </w:rPr>
              <w:t>The Action Plan for the Climate Change Adaptation, with the proposal of the Ministry, is approved by the Government of the Republic of Kosovo.</w:t>
            </w:r>
          </w:p>
          <w:p w14:paraId="39AA9044" w14:textId="77777777" w:rsidR="00716DCF" w:rsidRPr="00716DCF" w:rsidRDefault="00716DCF" w:rsidP="004D3350">
            <w:pPr>
              <w:numPr>
                <w:ilvl w:val="0"/>
                <w:numId w:val="37"/>
              </w:numPr>
              <w:tabs>
                <w:tab w:val="left" w:pos="284"/>
              </w:tabs>
              <w:spacing w:after="160" w:line="259" w:lineRule="auto"/>
              <w:ind w:left="0" w:firstLine="0"/>
              <w:jc w:val="both"/>
              <w:rPr>
                <w:lang w:val="en-US"/>
              </w:rPr>
            </w:pPr>
            <w:r w:rsidRPr="00716DCF">
              <w:rPr>
                <w:lang w:val="en-US"/>
              </w:rPr>
              <w:t xml:space="preserve"> The implementation of the Action Plan will be monitored by the Council, and will be published in the Official Gazette of Republic of Kosovo. </w:t>
            </w:r>
          </w:p>
          <w:p w14:paraId="5F6D5F7C" w14:textId="77777777" w:rsidR="00716DCF" w:rsidRPr="00716DCF" w:rsidRDefault="00716DCF" w:rsidP="00716DCF">
            <w:pPr>
              <w:jc w:val="both"/>
              <w:rPr>
                <w:lang w:val="en-US"/>
              </w:rPr>
            </w:pPr>
          </w:p>
          <w:p w14:paraId="01F50FA3" w14:textId="77777777" w:rsidR="00716DCF" w:rsidRPr="00716DCF" w:rsidRDefault="00716DCF" w:rsidP="00716DCF">
            <w:pPr>
              <w:jc w:val="center"/>
              <w:rPr>
                <w:b/>
                <w:lang w:val="en-US"/>
              </w:rPr>
            </w:pPr>
            <w:r w:rsidRPr="00716DCF">
              <w:rPr>
                <w:b/>
                <w:lang w:val="en-US"/>
              </w:rPr>
              <w:t>Article 15</w:t>
            </w:r>
          </w:p>
          <w:p w14:paraId="31658FCC" w14:textId="77777777" w:rsidR="00716DCF" w:rsidRPr="00716DCF" w:rsidRDefault="00716DCF" w:rsidP="00716DCF">
            <w:pPr>
              <w:jc w:val="center"/>
              <w:rPr>
                <w:b/>
                <w:lang w:val="en-US"/>
              </w:rPr>
            </w:pPr>
            <w:r w:rsidRPr="00716DCF">
              <w:rPr>
                <w:b/>
                <w:lang w:val="en-US"/>
              </w:rPr>
              <w:t>The National Plan for Energy and Climate of the Republic of Kosovo</w:t>
            </w:r>
          </w:p>
          <w:p w14:paraId="204A45B4" w14:textId="77777777" w:rsidR="00716DCF" w:rsidRPr="00716DCF" w:rsidRDefault="00716DCF" w:rsidP="00716DCF">
            <w:pPr>
              <w:jc w:val="both"/>
              <w:rPr>
                <w:lang w:val="en-US"/>
              </w:rPr>
            </w:pPr>
          </w:p>
          <w:p w14:paraId="3AF26DFA" w14:textId="3E7DF90E" w:rsidR="00AB2A46" w:rsidRDefault="00716DCF" w:rsidP="00AB2A46">
            <w:pPr>
              <w:numPr>
                <w:ilvl w:val="0"/>
                <w:numId w:val="38"/>
              </w:numPr>
              <w:tabs>
                <w:tab w:val="left" w:pos="284"/>
              </w:tabs>
              <w:spacing w:after="160"/>
              <w:ind w:left="0" w:firstLine="0"/>
              <w:jc w:val="both"/>
              <w:rPr>
                <w:lang w:val="en-US"/>
              </w:rPr>
            </w:pPr>
            <w:r w:rsidRPr="00716DCF">
              <w:rPr>
                <w:lang w:val="en-US"/>
              </w:rPr>
              <w:t xml:space="preserve">The Republic of Kosovo is obliged to draft and submit to the Secretariat of the Energy </w:t>
            </w:r>
            <w:r w:rsidRPr="00716DCF">
              <w:rPr>
                <w:lang w:val="en-US"/>
              </w:rPr>
              <w:lastRenderedPageBreak/>
              <w:t>Community the National Energy and Climate Plan and, when necessary, an update, summary of annexes and consultation with the public, identifying opportunities for cooperation regional and consultations with neighboring countries, or other states, in the form and time limits, in accordance with articles 3 to 14 and Annex I of Regulation (EU) No. 2018/1999.</w:t>
            </w:r>
          </w:p>
          <w:p w14:paraId="01C861B6" w14:textId="77777777" w:rsidR="00AB2A46" w:rsidRDefault="00AB2A46" w:rsidP="00AB2A46">
            <w:pPr>
              <w:tabs>
                <w:tab w:val="left" w:pos="284"/>
              </w:tabs>
              <w:spacing w:after="160"/>
              <w:jc w:val="both"/>
              <w:rPr>
                <w:lang w:val="en-US"/>
              </w:rPr>
            </w:pPr>
          </w:p>
          <w:p w14:paraId="1F135673" w14:textId="691B6F51" w:rsidR="00716DCF" w:rsidRPr="00716DCF" w:rsidRDefault="00AB2A46" w:rsidP="00AB2A46">
            <w:pPr>
              <w:tabs>
                <w:tab w:val="left" w:pos="284"/>
              </w:tabs>
              <w:spacing w:after="160"/>
              <w:jc w:val="both"/>
              <w:rPr>
                <w:lang w:val="en-US"/>
              </w:rPr>
            </w:pPr>
            <w:r>
              <w:rPr>
                <w:lang w:val="en-US"/>
              </w:rPr>
              <w:t>2.</w:t>
            </w:r>
            <w:r w:rsidR="00716DCF" w:rsidRPr="00716DCF">
              <w:rPr>
                <w:lang w:val="en-US"/>
              </w:rPr>
              <w:t>The National Plan for Energy and Climate has the following objectives: security, transparency; sufficiency; fully integrated internal energy market; energy efficiency; climate action - decarbonisation of the economy and research, innovation and competitiveness.</w:t>
            </w:r>
          </w:p>
          <w:p w14:paraId="43E842FB" w14:textId="77777777" w:rsidR="00716DCF" w:rsidRPr="00716DCF" w:rsidRDefault="00716DCF" w:rsidP="00716DCF">
            <w:pPr>
              <w:jc w:val="both"/>
              <w:rPr>
                <w:szCs w:val="22"/>
                <w:lang w:val="en-US"/>
              </w:rPr>
            </w:pPr>
          </w:p>
          <w:p w14:paraId="405E82C8" w14:textId="7F9E1DBC" w:rsidR="00716DCF" w:rsidRPr="00716DCF" w:rsidRDefault="00AB2A46" w:rsidP="00676938">
            <w:pPr>
              <w:tabs>
                <w:tab w:val="left" w:pos="284"/>
              </w:tabs>
              <w:spacing w:line="259" w:lineRule="auto"/>
              <w:jc w:val="both"/>
              <w:rPr>
                <w:lang w:val="en-US"/>
              </w:rPr>
            </w:pPr>
            <w:r>
              <w:rPr>
                <w:lang w:val="en-US"/>
              </w:rPr>
              <w:t>3.</w:t>
            </w:r>
            <w:r w:rsidR="00716DCF" w:rsidRPr="00716DCF">
              <w:rPr>
                <w:lang w:val="en-US"/>
              </w:rPr>
              <w:t>The National Plan for Energy and Climate describes the policies and measures planned for the fulfillment of these objectives. They will include an assessment of how these policies interact with each other to ensure policy coherence and avoid overlapping regulation.</w:t>
            </w:r>
          </w:p>
          <w:p w14:paraId="04CC0635" w14:textId="0F281CCE" w:rsidR="00716DCF" w:rsidRDefault="00716DCF" w:rsidP="00676938">
            <w:pPr>
              <w:jc w:val="both"/>
              <w:rPr>
                <w:szCs w:val="22"/>
                <w:lang w:val="en-US"/>
              </w:rPr>
            </w:pPr>
          </w:p>
          <w:p w14:paraId="10E5C1D6" w14:textId="77777777" w:rsidR="006C572F" w:rsidRPr="00716DCF" w:rsidRDefault="006C572F" w:rsidP="00676938">
            <w:pPr>
              <w:jc w:val="both"/>
              <w:rPr>
                <w:szCs w:val="22"/>
                <w:lang w:val="en-US"/>
              </w:rPr>
            </w:pPr>
          </w:p>
          <w:p w14:paraId="2216C0AD" w14:textId="7078B8E2" w:rsidR="00716DCF" w:rsidRDefault="00AB2A46" w:rsidP="00676938">
            <w:pPr>
              <w:tabs>
                <w:tab w:val="left" w:pos="284"/>
              </w:tabs>
              <w:spacing w:line="259" w:lineRule="auto"/>
              <w:jc w:val="both"/>
              <w:rPr>
                <w:lang w:val="en-US"/>
              </w:rPr>
            </w:pPr>
            <w:r>
              <w:rPr>
                <w:lang w:val="en-US"/>
              </w:rPr>
              <w:t>4.</w:t>
            </w:r>
            <w:r w:rsidR="00716DCF" w:rsidRPr="00716DCF">
              <w:rPr>
                <w:lang w:val="en-US"/>
              </w:rPr>
              <w:t xml:space="preserve">The National Plan for Energy and Climate contains a series of forecasts as an analytical basis for the plan, including reference and policy scenarios that assess the impacts of relevant policies and measures. The plan also aims to simplify the existing sectoral planning </w:t>
            </w:r>
            <w:r w:rsidR="00716DCF" w:rsidRPr="00716DCF">
              <w:rPr>
                <w:lang w:val="en-US"/>
              </w:rPr>
              <w:lastRenderedPageBreak/>
              <w:t>and reporting tools applicable to the Secretariat of the Energy Community.</w:t>
            </w:r>
          </w:p>
          <w:p w14:paraId="6259B8B3" w14:textId="676393C4" w:rsidR="00676938" w:rsidRDefault="00676938" w:rsidP="00676938">
            <w:pPr>
              <w:tabs>
                <w:tab w:val="left" w:pos="284"/>
              </w:tabs>
              <w:spacing w:line="259" w:lineRule="auto"/>
              <w:jc w:val="both"/>
              <w:rPr>
                <w:lang w:val="en-US"/>
              </w:rPr>
            </w:pPr>
          </w:p>
          <w:p w14:paraId="7228BA30" w14:textId="77777777" w:rsidR="00676938" w:rsidRPr="00716DCF" w:rsidRDefault="00676938" w:rsidP="00676938">
            <w:pPr>
              <w:tabs>
                <w:tab w:val="left" w:pos="284"/>
              </w:tabs>
              <w:spacing w:line="259" w:lineRule="auto"/>
              <w:jc w:val="both"/>
              <w:rPr>
                <w:lang w:val="en-US"/>
              </w:rPr>
            </w:pPr>
          </w:p>
          <w:p w14:paraId="2E8AF063" w14:textId="4C467D6A" w:rsidR="00716DCF" w:rsidRPr="00676938" w:rsidRDefault="00AB2A46" w:rsidP="00676938">
            <w:pPr>
              <w:tabs>
                <w:tab w:val="left" w:pos="284"/>
              </w:tabs>
              <w:spacing w:line="259" w:lineRule="auto"/>
              <w:jc w:val="both"/>
              <w:rPr>
                <w:lang w:val="en-US"/>
              </w:rPr>
            </w:pPr>
            <w:r>
              <w:rPr>
                <w:szCs w:val="22"/>
                <w:lang w:val="en-US"/>
              </w:rPr>
              <w:t>5.</w:t>
            </w:r>
            <w:r w:rsidR="00716DCF" w:rsidRPr="00716DCF">
              <w:rPr>
                <w:lang w:val="en-US"/>
              </w:rPr>
              <w:t>The National Plan for Energy and Climate is drawn up for a period of ten (10) years by the Ministry responsible for energy in</w:t>
            </w:r>
            <w:r w:rsidR="00676938">
              <w:rPr>
                <w:lang w:val="en-US"/>
              </w:rPr>
              <w:t xml:space="preserve"> cooperation with the Ministry.</w:t>
            </w:r>
          </w:p>
          <w:p w14:paraId="6176DEB6" w14:textId="782B70AC" w:rsidR="006C572F" w:rsidRDefault="006C572F" w:rsidP="00676938">
            <w:pPr>
              <w:tabs>
                <w:tab w:val="left" w:pos="284"/>
              </w:tabs>
              <w:spacing w:line="259" w:lineRule="auto"/>
              <w:jc w:val="both"/>
              <w:rPr>
                <w:lang w:val="en-US"/>
              </w:rPr>
            </w:pPr>
          </w:p>
          <w:p w14:paraId="2334D671" w14:textId="11EA3819" w:rsidR="00716DCF" w:rsidRPr="00716DCF" w:rsidRDefault="00AB2A46" w:rsidP="00676938">
            <w:pPr>
              <w:tabs>
                <w:tab w:val="left" w:pos="284"/>
              </w:tabs>
              <w:spacing w:line="259" w:lineRule="auto"/>
              <w:jc w:val="both"/>
              <w:rPr>
                <w:lang w:val="en-US"/>
              </w:rPr>
            </w:pPr>
            <w:r>
              <w:rPr>
                <w:lang w:val="en-US"/>
              </w:rPr>
              <w:t>6.</w:t>
            </w:r>
            <w:r w:rsidR="00716DCF" w:rsidRPr="00716DCF">
              <w:rPr>
                <w:lang w:val="en-US"/>
              </w:rPr>
              <w:t>The Ministry in cooperation with the Ministry responsible for energy, after the approval of the National Plan for Energy and Climate drafts the Regulation for Energy and Climate.</w:t>
            </w:r>
          </w:p>
          <w:p w14:paraId="3D1363AD" w14:textId="77777777" w:rsidR="00716DCF" w:rsidRPr="00716DCF" w:rsidRDefault="00716DCF" w:rsidP="00676938">
            <w:pPr>
              <w:tabs>
                <w:tab w:val="left" w:pos="284"/>
              </w:tabs>
              <w:spacing w:line="259" w:lineRule="auto"/>
              <w:contextualSpacing/>
              <w:rPr>
                <w:rFonts w:asciiTheme="minorHAnsi" w:eastAsiaTheme="minorHAnsi" w:hAnsiTheme="minorHAnsi" w:cstheme="minorBidi"/>
                <w:sz w:val="22"/>
                <w:lang w:val="en-US"/>
              </w:rPr>
            </w:pPr>
          </w:p>
          <w:p w14:paraId="57956147" w14:textId="7004DA8A" w:rsidR="00716DCF" w:rsidRDefault="00E2206E" w:rsidP="00676938">
            <w:pPr>
              <w:tabs>
                <w:tab w:val="left" w:pos="284"/>
              </w:tabs>
              <w:jc w:val="both"/>
              <w:rPr>
                <w:lang w:val="en-US"/>
              </w:rPr>
            </w:pPr>
            <w:r>
              <w:rPr>
                <w:lang w:val="en-US"/>
              </w:rPr>
              <w:t>7.</w:t>
            </w:r>
            <w:r w:rsidR="00716DCF" w:rsidRPr="00716DCF">
              <w:rPr>
                <w:lang w:val="en-US"/>
              </w:rPr>
              <w:t>The Ministry responsible for energy in cooperation with the Ministry reports to the Council on the implementation of the National Plan for Energy and Climate using the integrated national report for energy and climate.</w:t>
            </w:r>
          </w:p>
          <w:p w14:paraId="0540D6F9" w14:textId="77777777" w:rsidR="00676938" w:rsidRPr="00E2206E" w:rsidRDefault="00676938" w:rsidP="00676938">
            <w:pPr>
              <w:tabs>
                <w:tab w:val="left" w:pos="284"/>
              </w:tabs>
              <w:jc w:val="both"/>
              <w:rPr>
                <w:lang w:val="en-US"/>
              </w:rPr>
            </w:pPr>
          </w:p>
          <w:p w14:paraId="5BBFC369" w14:textId="37CE8A96" w:rsidR="00716DCF" w:rsidRDefault="00E2206E" w:rsidP="00676938">
            <w:pPr>
              <w:tabs>
                <w:tab w:val="left" w:pos="284"/>
              </w:tabs>
              <w:jc w:val="both"/>
              <w:rPr>
                <w:lang w:val="en-US"/>
              </w:rPr>
            </w:pPr>
            <w:r>
              <w:rPr>
                <w:lang w:val="en-US"/>
              </w:rPr>
              <w:t>8.</w:t>
            </w:r>
            <w:r w:rsidR="00716DCF" w:rsidRPr="00716DCF">
              <w:rPr>
                <w:lang w:val="en-US"/>
              </w:rPr>
              <w:t>The Government of the Republic of Kosovo, with the proposal of the Council, approves the National Plan for Energy and Climate for a period of ten (10) years.</w:t>
            </w:r>
          </w:p>
          <w:p w14:paraId="09A76CD2" w14:textId="77777777" w:rsidR="00676938" w:rsidRPr="00E2206E" w:rsidRDefault="00676938" w:rsidP="00676938">
            <w:pPr>
              <w:tabs>
                <w:tab w:val="left" w:pos="284"/>
              </w:tabs>
              <w:jc w:val="both"/>
              <w:rPr>
                <w:lang w:val="en-US"/>
              </w:rPr>
            </w:pPr>
          </w:p>
          <w:p w14:paraId="66B8700E" w14:textId="6DF0C053" w:rsidR="00716DCF" w:rsidRDefault="00E2206E" w:rsidP="00676938">
            <w:pPr>
              <w:tabs>
                <w:tab w:val="left" w:pos="284"/>
              </w:tabs>
              <w:jc w:val="both"/>
              <w:rPr>
                <w:lang w:val="en-US"/>
              </w:rPr>
            </w:pPr>
            <w:r>
              <w:rPr>
                <w:lang w:val="en-US"/>
              </w:rPr>
              <w:t>9.</w:t>
            </w:r>
            <w:r w:rsidR="00716DCF" w:rsidRPr="00716DCF">
              <w:rPr>
                <w:lang w:val="en-US"/>
              </w:rPr>
              <w:t>The Government of the Republic of Kosovo, with the proposal of the Council, approves the Rregulation for Energy and Climate.</w:t>
            </w:r>
          </w:p>
          <w:p w14:paraId="480F15C1" w14:textId="77777777" w:rsidR="00676938" w:rsidRPr="00716DCF" w:rsidRDefault="00676938" w:rsidP="00676938">
            <w:pPr>
              <w:tabs>
                <w:tab w:val="left" w:pos="284"/>
              </w:tabs>
              <w:jc w:val="both"/>
              <w:rPr>
                <w:lang w:val="en-US"/>
              </w:rPr>
            </w:pPr>
          </w:p>
          <w:p w14:paraId="0A632041" w14:textId="5D2E0604" w:rsidR="00716DCF" w:rsidRPr="00716DCF" w:rsidRDefault="00E2206E" w:rsidP="00676938">
            <w:pPr>
              <w:tabs>
                <w:tab w:val="left" w:pos="284"/>
              </w:tabs>
              <w:jc w:val="both"/>
              <w:rPr>
                <w:lang w:val="en-US"/>
              </w:rPr>
            </w:pPr>
            <w:r>
              <w:rPr>
                <w:szCs w:val="22"/>
                <w:lang w:val="en-US"/>
              </w:rPr>
              <w:lastRenderedPageBreak/>
              <w:t>10.</w:t>
            </w:r>
            <w:r w:rsidR="00716DCF" w:rsidRPr="00716DCF">
              <w:rPr>
                <w:lang w:val="en-US"/>
              </w:rPr>
              <w:t>The National Plan for Energy and Climate and the Regulation for Energy and Climate will be published in the Official Gazette of the Republic of Kosovo.</w:t>
            </w:r>
          </w:p>
          <w:p w14:paraId="17D914D7" w14:textId="77777777" w:rsidR="00716DCF" w:rsidRPr="00716DCF" w:rsidRDefault="00716DCF" w:rsidP="00716DCF">
            <w:pPr>
              <w:jc w:val="both"/>
              <w:rPr>
                <w:lang w:val="en-US"/>
              </w:rPr>
            </w:pPr>
          </w:p>
          <w:p w14:paraId="7E012A8F" w14:textId="77777777" w:rsidR="00716DCF" w:rsidRPr="00716DCF" w:rsidRDefault="00716DCF" w:rsidP="00716DCF">
            <w:pPr>
              <w:jc w:val="center"/>
              <w:rPr>
                <w:b/>
                <w:lang w:val="en-US"/>
              </w:rPr>
            </w:pPr>
            <w:r w:rsidRPr="00716DCF">
              <w:rPr>
                <w:b/>
                <w:lang w:val="en-US"/>
              </w:rPr>
              <w:t>Article 16</w:t>
            </w:r>
          </w:p>
          <w:p w14:paraId="0DCAA178" w14:textId="77777777" w:rsidR="00716DCF" w:rsidRPr="00716DCF" w:rsidRDefault="00716DCF" w:rsidP="00716DCF">
            <w:pPr>
              <w:jc w:val="center"/>
              <w:rPr>
                <w:b/>
                <w:lang w:val="en-US"/>
              </w:rPr>
            </w:pPr>
            <w:r w:rsidRPr="00716DCF">
              <w:rPr>
                <w:b/>
                <w:lang w:val="en-US"/>
              </w:rPr>
              <w:t xml:space="preserve">Nationally Determined Contribution </w:t>
            </w:r>
          </w:p>
          <w:p w14:paraId="31A13344" w14:textId="77777777" w:rsidR="00716DCF" w:rsidRPr="00716DCF" w:rsidRDefault="00716DCF" w:rsidP="00716DCF">
            <w:pPr>
              <w:jc w:val="both"/>
              <w:rPr>
                <w:lang w:val="en-US"/>
              </w:rPr>
            </w:pPr>
          </w:p>
          <w:p w14:paraId="60BF2682" w14:textId="2572A0E9" w:rsidR="00716DCF" w:rsidRDefault="00716DCF" w:rsidP="00676938">
            <w:pPr>
              <w:numPr>
                <w:ilvl w:val="0"/>
                <w:numId w:val="39"/>
              </w:numPr>
              <w:tabs>
                <w:tab w:val="left" w:pos="284"/>
              </w:tabs>
              <w:ind w:left="-57" w:firstLine="0"/>
              <w:jc w:val="both"/>
              <w:rPr>
                <w:lang w:val="en-US"/>
              </w:rPr>
            </w:pPr>
            <w:r w:rsidRPr="00716DCF">
              <w:rPr>
                <w:lang w:val="en-US"/>
              </w:rPr>
              <w:t>The Nationally Determined Contribution defines the national contribution to the reduction of greenhouse gases towards the achievement of the global objective of the United Nations Framework Convention on Climate Change, to keep temperatures at 2°C, limiting future risk and adaptation costs to climate change.</w:t>
            </w:r>
          </w:p>
          <w:p w14:paraId="3993D38D" w14:textId="77777777" w:rsidR="00676938" w:rsidRPr="00676938" w:rsidRDefault="00676938" w:rsidP="00676938">
            <w:pPr>
              <w:tabs>
                <w:tab w:val="left" w:pos="284"/>
              </w:tabs>
              <w:ind w:left="-57"/>
              <w:jc w:val="both"/>
              <w:rPr>
                <w:lang w:val="en-US"/>
              </w:rPr>
            </w:pPr>
          </w:p>
          <w:p w14:paraId="7A6D32AC" w14:textId="578EC8CE" w:rsidR="00676938" w:rsidRDefault="00716DCF" w:rsidP="00676938">
            <w:pPr>
              <w:numPr>
                <w:ilvl w:val="0"/>
                <w:numId w:val="39"/>
              </w:numPr>
              <w:tabs>
                <w:tab w:val="left" w:pos="284"/>
              </w:tabs>
              <w:ind w:left="-57" w:firstLine="0"/>
              <w:jc w:val="both"/>
              <w:rPr>
                <w:lang w:val="en-US"/>
              </w:rPr>
            </w:pPr>
            <w:r w:rsidRPr="00716DCF">
              <w:rPr>
                <w:lang w:val="en-US"/>
              </w:rPr>
              <w:t>The National Determined Contribution will be reviewed every four (4) years and, if possible, updated with the aim of increasing the greenhouse gas reduction target to the extent that the country's conditions allow.</w:t>
            </w:r>
          </w:p>
          <w:p w14:paraId="1BBA79DA" w14:textId="00D95370" w:rsidR="00676938" w:rsidRPr="00676938" w:rsidRDefault="00676938" w:rsidP="00676938">
            <w:pPr>
              <w:tabs>
                <w:tab w:val="left" w:pos="284"/>
              </w:tabs>
              <w:jc w:val="both"/>
              <w:rPr>
                <w:lang w:val="en-US"/>
              </w:rPr>
            </w:pPr>
          </w:p>
          <w:p w14:paraId="5D8104D4" w14:textId="630DA84D" w:rsidR="00716DCF" w:rsidRDefault="00676938" w:rsidP="00676938">
            <w:pPr>
              <w:tabs>
                <w:tab w:val="left" w:pos="284"/>
              </w:tabs>
              <w:ind w:left="-57"/>
              <w:jc w:val="both"/>
              <w:rPr>
                <w:lang w:val="en-US"/>
              </w:rPr>
            </w:pPr>
            <w:r>
              <w:rPr>
                <w:szCs w:val="22"/>
                <w:lang w:val="en-US"/>
              </w:rPr>
              <w:t>3.</w:t>
            </w:r>
            <w:r w:rsidR="00716DCF" w:rsidRPr="00716DCF">
              <w:rPr>
                <w:lang w:val="en-US"/>
              </w:rPr>
              <w:t xml:space="preserve">The Ministry coordinates with the Council, as the case may be, with other actors for the implementation and revision of the Nationally Determined Contribution. </w:t>
            </w:r>
          </w:p>
          <w:p w14:paraId="1DFE739B" w14:textId="4E82205F" w:rsidR="00676938" w:rsidRDefault="00676938" w:rsidP="00676938">
            <w:pPr>
              <w:tabs>
                <w:tab w:val="left" w:pos="284"/>
              </w:tabs>
              <w:ind w:left="-57"/>
              <w:jc w:val="both"/>
              <w:rPr>
                <w:lang w:val="en-US"/>
              </w:rPr>
            </w:pPr>
          </w:p>
          <w:p w14:paraId="7120B500" w14:textId="0E6DFEC1" w:rsidR="00C0078A" w:rsidRDefault="00C0078A" w:rsidP="00676938">
            <w:pPr>
              <w:tabs>
                <w:tab w:val="left" w:pos="284"/>
              </w:tabs>
              <w:ind w:left="-57"/>
              <w:jc w:val="both"/>
              <w:rPr>
                <w:lang w:val="en-US"/>
              </w:rPr>
            </w:pPr>
          </w:p>
          <w:p w14:paraId="2CD2EBE2" w14:textId="77777777" w:rsidR="00C0078A" w:rsidRPr="00E2206E" w:rsidRDefault="00C0078A" w:rsidP="00676938">
            <w:pPr>
              <w:tabs>
                <w:tab w:val="left" w:pos="284"/>
              </w:tabs>
              <w:ind w:left="-57"/>
              <w:jc w:val="both"/>
              <w:rPr>
                <w:lang w:val="en-US"/>
              </w:rPr>
            </w:pPr>
          </w:p>
          <w:p w14:paraId="39A33180" w14:textId="3A5817F8" w:rsidR="00716DCF" w:rsidRDefault="00676938" w:rsidP="00C0078A">
            <w:pPr>
              <w:tabs>
                <w:tab w:val="left" w:pos="284"/>
              </w:tabs>
              <w:jc w:val="both"/>
              <w:rPr>
                <w:lang w:val="en-US"/>
              </w:rPr>
            </w:pPr>
            <w:r>
              <w:rPr>
                <w:lang w:val="en-US"/>
              </w:rPr>
              <w:t>4.</w:t>
            </w:r>
            <w:r w:rsidR="00716DCF" w:rsidRPr="00716DCF">
              <w:rPr>
                <w:lang w:val="en-US"/>
              </w:rPr>
              <w:t xml:space="preserve">The methodology for the drafting and preparation process of the Nationally </w:t>
            </w:r>
            <w:r w:rsidR="00716DCF" w:rsidRPr="00716DCF">
              <w:rPr>
                <w:lang w:val="en-US"/>
              </w:rPr>
              <w:lastRenderedPageBreak/>
              <w:t xml:space="preserve">Determined Contribution will be approved by Decision of the Minister. </w:t>
            </w:r>
          </w:p>
          <w:p w14:paraId="609C56FD" w14:textId="77777777" w:rsidR="00676938" w:rsidRPr="00716DCF" w:rsidRDefault="00676938" w:rsidP="00676938">
            <w:pPr>
              <w:tabs>
                <w:tab w:val="left" w:pos="284"/>
              </w:tabs>
              <w:ind w:left="-57"/>
              <w:jc w:val="both"/>
              <w:rPr>
                <w:lang w:val="en-US"/>
              </w:rPr>
            </w:pPr>
          </w:p>
          <w:p w14:paraId="02AE371C" w14:textId="0DF07BB9" w:rsidR="00716DCF" w:rsidRPr="00716DCF" w:rsidRDefault="00676938" w:rsidP="00676938">
            <w:pPr>
              <w:tabs>
                <w:tab w:val="left" w:pos="284"/>
              </w:tabs>
              <w:ind w:left="-57"/>
              <w:jc w:val="both"/>
              <w:rPr>
                <w:lang w:val="en-US"/>
              </w:rPr>
            </w:pPr>
            <w:r>
              <w:rPr>
                <w:szCs w:val="22"/>
                <w:lang w:val="en-US"/>
              </w:rPr>
              <w:t>5.</w:t>
            </w:r>
            <w:r w:rsidR="00716DCF" w:rsidRPr="00716DCF">
              <w:rPr>
                <w:lang w:val="en-US"/>
              </w:rPr>
              <w:t>Determining the National Contribution would be approved by the Council with the proposal of the Minister and submitted to the Secretariat of the Convention, after the accession of the Republic of Kosovo to the UN.</w:t>
            </w:r>
          </w:p>
          <w:p w14:paraId="32E4E66A" w14:textId="0AE012AA" w:rsidR="00716DCF" w:rsidRPr="00716DCF" w:rsidRDefault="00716DCF" w:rsidP="00716DCF">
            <w:pPr>
              <w:jc w:val="both"/>
              <w:rPr>
                <w:lang w:val="en-US"/>
              </w:rPr>
            </w:pPr>
          </w:p>
          <w:p w14:paraId="35181BC5" w14:textId="77777777" w:rsidR="00C0078A" w:rsidRDefault="00C0078A" w:rsidP="00716DCF">
            <w:pPr>
              <w:jc w:val="both"/>
              <w:rPr>
                <w:b/>
                <w:lang w:val="en-US"/>
              </w:rPr>
            </w:pPr>
            <w:r w:rsidRPr="000F62F3">
              <w:rPr>
                <w:b/>
              </w:rPr>
              <w:t>CHAPTER</w:t>
            </w:r>
            <w:r>
              <w:rPr>
                <w:b/>
                <w:lang w:val="en-US"/>
              </w:rPr>
              <w:t>V</w:t>
            </w:r>
            <w:r w:rsidR="00716DCF" w:rsidRPr="00716DCF">
              <w:rPr>
                <w:b/>
                <w:lang w:val="en-US"/>
              </w:rPr>
              <w:t xml:space="preserve"> </w:t>
            </w:r>
          </w:p>
          <w:p w14:paraId="12683991" w14:textId="6F6C9EE1" w:rsidR="00716DCF" w:rsidRPr="00716DCF" w:rsidRDefault="00716DCF" w:rsidP="00716DCF">
            <w:pPr>
              <w:jc w:val="both"/>
              <w:rPr>
                <w:b/>
                <w:lang w:val="en-US"/>
              </w:rPr>
            </w:pPr>
            <w:r w:rsidRPr="00716DCF">
              <w:rPr>
                <w:b/>
                <w:lang w:val="en-US"/>
              </w:rPr>
              <w:t>GREENHOUSE GAS EMISIONS</w:t>
            </w:r>
          </w:p>
          <w:p w14:paraId="437526F9" w14:textId="77777777" w:rsidR="00716DCF" w:rsidRPr="00716DCF" w:rsidRDefault="00716DCF" w:rsidP="00716DCF">
            <w:pPr>
              <w:jc w:val="both"/>
              <w:rPr>
                <w:b/>
                <w:lang w:val="en-US"/>
              </w:rPr>
            </w:pPr>
          </w:p>
          <w:p w14:paraId="0064FA40" w14:textId="02B872DF" w:rsidR="00716DCF" w:rsidRPr="00716DCF" w:rsidRDefault="00716DCF" w:rsidP="00716DCF">
            <w:pPr>
              <w:jc w:val="center"/>
              <w:rPr>
                <w:b/>
                <w:lang w:val="en-US"/>
              </w:rPr>
            </w:pPr>
            <w:r w:rsidRPr="00716DCF">
              <w:rPr>
                <w:b/>
                <w:lang w:val="en-US"/>
              </w:rPr>
              <w:t>Article 1</w:t>
            </w:r>
            <w:r w:rsidR="00676938">
              <w:rPr>
                <w:b/>
                <w:lang w:val="en-US"/>
              </w:rPr>
              <w:t>7</w:t>
            </w:r>
          </w:p>
          <w:p w14:paraId="3CE109EB" w14:textId="77777777" w:rsidR="00716DCF" w:rsidRPr="00716DCF" w:rsidRDefault="00716DCF" w:rsidP="00716DCF">
            <w:pPr>
              <w:jc w:val="center"/>
              <w:rPr>
                <w:b/>
                <w:lang w:val="en-US"/>
              </w:rPr>
            </w:pPr>
            <w:r w:rsidRPr="00716DCF">
              <w:rPr>
                <w:b/>
                <w:lang w:val="en-US"/>
              </w:rPr>
              <w:t>Greenhouse gas reduction</w:t>
            </w:r>
          </w:p>
          <w:p w14:paraId="20465DB5" w14:textId="77777777" w:rsidR="00716DCF" w:rsidRPr="00716DCF" w:rsidRDefault="00716DCF" w:rsidP="00716DCF">
            <w:pPr>
              <w:jc w:val="both"/>
              <w:rPr>
                <w:lang w:val="en-US"/>
              </w:rPr>
            </w:pPr>
          </w:p>
          <w:p w14:paraId="10A75F83" w14:textId="5DEB222D" w:rsidR="00716DCF" w:rsidRPr="00676938" w:rsidRDefault="00716DCF" w:rsidP="00716DCF">
            <w:pPr>
              <w:numPr>
                <w:ilvl w:val="0"/>
                <w:numId w:val="40"/>
              </w:numPr>
              <w:tabs>
                <w:tab w:val="left" w:pos="284"/>
              </w:tabs>
              <w:spacing w:after="160" w:line="259" w:lineRule="auto"/>
              <w:ind w:left="0" w:firstLine="0"/>
              <w:jc w:val="both"/>
              <w:rPr>
                <w:lang w:val="en-US"/>
              </w:rPr>
            </w:pPr>
            <w:r w:rsidRPr="00716DCF">
              <w:rPr>
                <w:lang w:val="en-US"/>
              </w:rPr>
              <w:t>The reduction of greenhouse gas emissions should be achieved by implementing the Long-term Strategy for Decarbonization, Climate Change Adaptation Strategy, National Plan for Energy and Climate, development documents of certain sectors, measures in the sector of land use and forestry and with other measures that positively affect adaptation to climate change.</w:t>
            </w:r>
          </w:p>
          <w:p w14:paraId="0007D9F1" w14:textId="77777777" w:rsidR="00716DCF" w:rsidRPr="00716DCF" w:rsidRDefault="00716DCF" w:rsidP="004D3350">
            <w:pPr>
              <w:numPr>
                <w:ilvl w:val="0"/>
                <w:numId w:val="40"/>
              </w:numPr>
              <w:tabs>
                <w:tab w:val="left" w:pos="284"/>
              </w:tabs>
              <w:spacing w:after="160" w:line="259" w:lineRule="auto"/>
              <w:ind w:left="0" w:firstLine="0"/>
              <w:jc w:val="both"/>
              <w:rPr>
                <w:lang w:val="en-US"/>
              </w:rPr>
            </w:pPr>
            <w:r w:rsidRPr="00716DCF">
              <w:rPr>
                <w:lang w:val="en-US"/>
              </w:rPr>
              <w:t>In order to monitor the implementation of measures to reduce greenhouse gas emissions, greenhouse gas emissions are monitored and reported.</w:t>
            </w:r>
          </w:p>
          <w:p w14:paraId="4840B29D" w14:textId="6298DB92" w:rsidR="00716DCF" w:rsidRDefault="00716DCF" w:rsidP="00716DCF">
            <w:pPr>
              <w:jc w:val="both"/>
              <w:rPr>
                <w:lang w:val="en-US"/>
              </w:rPr>
            </w:pPr>
          </w:p>
          <w:p w14:paraId="1D2C5D23" w14:textId="69AEB6AC" w:rsidR="00C0078A" w:rsidRDefault="00C0078A" w:rsidP="00716DCF">
            <w:pPr>
              <w:jc w:val="both"/>
              <w:rPr>
                <w:lang w:val="en-US"/>
              </w:rPr>
            </w:pPr>
          </w:p>
          <w:p w14:paraId="6EA2C909" w14:textId="77777777" w:rsidR="00C0078A" w:rsidRPr="00716DCF" w:rsidRDefault="00C0078A" w:rsidP="00716DCF">
            <w:pPr>
              <w:jc w:val="both"/>
              <w:rPr>
                <w:lang w:val="en-US"/>
              </w:rPr>
            </w:pPr>
          </w:p>
          <w:p w14:paraId="7511167D" w14:textId="50828B2F" w:rsidR="00716DCF" w:rsidRPr="00716DCF" w:rsidRDefault="00716DCF" w:rsidP="00716DCF">
            <w:pPr>
              <w:jc w:val="center"/>
              <w:rPr>
                <w:b/>
                <w:lang w:val="en-US"/>
              </w:rPr>
            </w:pPr>
            <w:r w:rsidRPr="00716DCF">
              <w:rPr>
                <w:b/>
                <w:lang w:val="en-US"/>
              </w:rPr>
              <w:lastRenderedPageBreak/>
              <w:t xml:space="preserve">Article </w:t>
            </w:r>
            <w:r w:rsidR="00676938">
              <w:rPr>
                <w:b/>
                <w:lang w:val="en-US"/>
              </w:rPr>
              <w:t>18</w:t>
            </w:r>
          </w:p>
          <w:p w14:paraId="2B989EA4" w14:textId="77777777" w:rsidR="00716DCF" w:rsidRPr="00716DCF" w:rsidRDefault="00716DCF" w:rsidP="00716DCF">
            <w:pPr>
              <w:jc w:val="center"/>
              <w:rPr>
                <w:b/>
                <w:lang w:val="en-US"/>
              </w:rPr>
            </w:pPr>
            <w:r w:rsidRPr="00716DCF">
              <w:rPr>
                <w:b/>
                <w:lang w:val="en-US"/>
              </w:rPr>
              <w:t>Monitoring and reporting of greenhouse gas emissions</w:t>
            </w:r>
          </w:p>
          <w:p w14:paraId="190ABC58" w14:textId="77777777" w:rsidR="00716DCF" w:rsidRPr="00716DCF" w:rsidRDefault="00716DCF" w:rsidP="00716DCF">
            <w:pPr>
              <w:jc w:val="both"/>
              <w:rPr>
                <w:lang w:val="en-US"/>
              </w:rPr>
            </w:pPr>
          </w:p>
          <w:p w14:paraId="24882490" w14:textId="60BE4B50" w:rsidR="00716DCF" w:rsidRDefault="00716DCF" w:rsidP="00676938">
            <w:pPr>
              <w:numPr>
                <w:ilvl w:val="0"/>
                <w:numId w:val="41"/>
              </w:numPr>
              <w:tabs>
                <w:tab w:val="left" w:pos="284"/>
              </w:tabs>
              <w:spacing w:after="160"/>
              <w:ind w:left="0" w:firstLine="0"/>
              <w:jc w:val="both"/>
              <w:rPr>
                <w:lang w:val="en-US"/>
              </w:rPr>
            </w:pPr>
            <w:r w:rsidRPr="00716DCF">
              <w:rPr>
                <w:lang w:val="en-US"/>
              </w:rPr>
              <w:t>With the monitoring of greenhouse gas emissions, data is collected on activities that emit greenhouse gases, as well as data on emissions and absorption of greenhouse gases, which are used for planning and leading policies and measures for mitigation and adaptation to climate change.</w:t>
            </w:r>
          </w:p>
          <w:p w14:paraId="7F5C30A6" w14:textId="77777777" w:rsidR="00C0078A" w:rsidRPr="00676938" w:rsidRDefault="00C0078A" w:rsidP="00C0078A">
            <w:pPr>
              <w:tabs>
                <w:tab w:val="left" w:pos="284"/>
              </w:tabs>
              <w:spacing w:after="160"/>
              <w:jc w:val="both"/>
              <w:rPr>
                <w:lang w:val="en-US"/>
              </w:rPr>
            </w:pPr>
          </w:p>
          <w:p w14:paraId="1E97D868" w14:textId="792C1289" w:rsidR="00716DCF" w:rsidRPr="00676938" w:rsidRDefault="00716DCF" w:rsidP="00676938">
            <w:pPr>
              <w:numPr>
                <w:ilvl w:val="0"/>
                <w:numId w:val="41"/>
              </w:numPr>
              <w:tabs>
                <w:tab w:val="left" w:pos="284"/>
              </w:tabs>
              <w:spacing w:after="160"/>
              <w:ind w:left="0" w:firstLine="0"/>
              <w:jc w:val="both"/>
              <w:rPr>
                <w:lang w:val="en-US"/>
              </w:rPr>
            </w:pPr>
            <w:r w:rsidRPr="00716DCF">
              <w:rPr>
                <w:lang w:val="en-US"/>
              </w:rPr>
              <w:t>The data from paragraph 1 of this article are used for the preparation of reports which are reported, as:</w:t>
            </w:r>
          </w:p>
          <w:p w14:paraId="6F486E1F" w14:textId="47AD7367" w:rsidR="00716DCF" w:rsidRPr="00676938" w:rsidRDefault="00716DCF" w:rsidP="00C0078A">
            <w:pPr>
              <w:numPr>
                <w:ilvl w:val="1"/>
                <w:numId w:val="41"/>
              </w:numPr>
              <w:tabs>
                <w:tab w:val="left" w:pos="284"/>
              </w:tabs>
              <w:spacing w:after="160"/>
              <w:ind w:left="284" w:firstLine="0"/>
              <w:jc w:val="both"/>
              <w:rPr>
                <w:lang w:val="en-US"/>
              </w:rPr>
            </w:pPr>
            <w:r w:rsidRPr="00716DCF">
              <w:rPr>
                <w:lang w:val="en-US"/>
              </w:rPr>
              <w:t>Reporting on the state of implementation of the Long-term Decarbonization Strategy;</w:t>
            </w:r>
          </w:p>
          <w:p w14:paraId="48B57DDE" w14:textId="77777777" w:rsidR="00716DCF" w:rsidRPr="00716DCF" w:rsidRDefault="00716DCF" w:rsidP="00C0078A">
            <w:pPr>
              <w:numPr>
                <w:ilvl w:val="1"/>
                <w:numId w:val="41"/>
              </w:numPr>
              <w:tabs>
                <w:tab w:val="left" w:pos="284"/>
              </w:tabs>
              <w:spacing w:after="160"/>
              <w:ind w:left="284" w:firstLine="0"/>
              <w:jc w:val="both"/>
              <w:rPr>
                <w:lang w:val="en-US"/>
              </w:rPr>
            </w:pPr>
            <w:r w:rsidRPr="00716DCF">
              <w:rPr>
                <w:lang w:val="en-US"/>
              </w:rPr>
              <w:t>Reporting on greenhouse gas emissions, including greenhouse gas capture;</w:t>
            </w:r>
          </w:p>
          <w:p w14:paraId="75AA88FC" w14:textId="77777777" w:rsidR="00716DCF" w:rsidRPr="00716DCF" w:rsidRDefault="00716DCF" w:rsidP="00C0078A">
            <w:pPr>
              <w:ind w:left="284"/>
              <w:jc w:val="both"/>
              <w:rPr>
                <w:szCs w:val="22"/>
                <w:lang w:val="en-US"/>
              </w:rPr>
            </w:pPr>
          </w:p>
          <w:p w14:paraId="43837CFB" w14:textId="0ED9F68A" w:rsidR="00716DCF" w:rsidRPr="00676938" w:rsidRDefault="00716DCF" w:rsidP="00C0078A">
            <w:pPr>
              <w:numPr>
                <w:ilvl w:val="1"/>
                <w:numId w:val="41"/>
              </w:numPr>
              <w:tabs>
                <w:tab w:val="left" w:pos="284"/>
              </w:tabs>
              <w:spacing w:after="160"/>
              <w:ind w:left="284" w:firstLine="0"/>
              <w:jc w:val="both"/>
              <w:rPr>
                <w:lang w:val="en-US"/>
              </w:rPr>
            </w:pPr>
            <w:r w:rsidRPr="00716DCF">
              <w:rPr>
                <w:lang w:val="en-US"/>
              </w:rPr>
              <w:t>Reporting on policies and measures to mitigate climate change;</w:t>
            </w:r>
          </w:p>
          <w:p w14:paraId="265E8CD7" w14:textId="77777777" w:rsidR="00716DCF" w:rsidRPr="00716DCF" w:rsidRDefault="00716DCF" w:rsidP="00C0078A">
            <w:pPr>
              <w:numPr>
                <w:ilvl w:val="1"/>
                <w:numId w:val="41"/>
              </w:numPr>
              <w:tabs>
                <w:tab w:val="left" w:pos="284"/>
              </w:tabs>
              <w:spacing w:after="160"/>
              <w:ind w:left="284" w:firstLine="0"/>
              <w:jc w:val="both"/>
              <w:rPr>
                <w:lang w:val="en-US"/>
              </w:rPr>
            </w:pPr>
            <w:r w:rsidRPr="00716DCF">
              <w:rPr>
                <w:lang w:val="en-US"/>
              </w:rPr>
              <w:t>Reporting on projections of greenhouse gas emissions;</w:t>
            </w:r>
          </w:p>
          <w:p w14:paraId="144DDDEA" w14:textId="77777777" w:rsidR="00716DCF" w:rsidRPr="00716DCF" w:rsidRDefault="00716DCF" w:rsidP="00716DCF">
            <w:pPr>
              <w:jc w:val="both"/>
              <w:rPr>
                <w:szCs w:val="22"/>
                <w:lang w:val="en-US"/>
              </w:rPr>
            </w:pPr>
          </w:p>
          <w:p w14:paraId="62618547" w14:textId="2D00BB59" w:rsidR="00716DCF" w:rsidRPr="00676938" w:rsidRDefault="00716DCF" w:rsidP="00716DCF">
            <w:pPr>
              <w:numPr>
                <w:ilvl w:val="1"/>
                <w:numId w:val="41"/>
              </w:numPr>
              <w:tabs>
                <w:tab w:val="left" w:pos="284"/>
              </w:tabs>
              <w:spacing w:after="160" w:line="259" w:lineRule="auto"/>
              <w:ind w:left="284" w:firstLine="0"/>
              <w:jc w:val="both"/>
              <w:rPr>
                <w:lang w:val="en-US"/>
              </w:rPr>
            </w:pPr>
            <w:r w:rsidRPr="00716DCF">
              <w:rPr>
                <w:lang w:val="en-US"/>
              </w:rPr>
              <w:lastRenderedPageBreak/>
              <w:t xml:space="preserve">Reporting on the planned measures and the implementation of the Strategy for Adaptation on Climate Change. </w:t>
            </w:r>
          </w:p>
          <w:p w14:paraId="6B7BE64D" w14:textId="00476A1E" w:rsidR="00716DCF" w:rsidRPr="00C0078A" w:rsidRDefault="00716DCF" w:rsidP="00716DCF">
            <w:pPr>
              <w:numPr>
                <w:ilvl w:val="0"/>
                <w:numId w:val="41"/>
              </w:numPr>
              <w:tabs>
                <w:tab w:val="left" w:pos="284"/>
              </w:tabs>
              <w:spacing w:after="160" w:line="259" w:lineRule="auto"/>
              <w:ind w:left="0" w:firstLine="0"/>
              <w:jc w:val="both"/>
              <w:rPr>
                <w:lang w:val="en-US"/>
              </w:rPr>
            </w:pPr>
            <w:r w:rsidRPr="00716DCF">
              <w:rPr>
                <w:lang w:val="en-US"/>
              </w:rPr>
              <w:t>The reports will be published on the website of the Ministry.</w:t>
            </w:r>
          </w:p>
          <w:p w14:paraId="0B3F0812" w14:textId="77777777" w:rsidR="00716DCF" w:rsidRPr="00716DCF" w:rsidRDefault="00716DCF" w:rsidP="00716DCF">
            <w:pPr>
              <w:jc w:val="center"/>
              <w:rPr>
                <w:b/>
                <w:lang w:val="en-US"/>
              </w:rPr>
            </w:pPr>
            <w:r w:rsidRPr="00716DCF">
              <w:rPr>
                <w:b/>
                <w:lang w:val="en-US"/>
              </w:rPr>
              <w:t>Article 19</w:t>
            </w:r>
          </w:p>
          <w:p w14:paraId="0C2543D4" w14:textId="77777777" w:rsidR="00716DCF" w:rsidRPr="00716DCF" w:rsidRDefault="00716DCF" w:rsidP="00716DCF">
            <w:pPr>
              <w:jc w:val="center"/>
              <w:rPr>
                <w:b/>
                <w:lang w:val="en-US"/>
              </w:rPr>
            </w:pPr>
            <w:r w:rsidRPr="00716DCF">
              <w:rPr>
                <w:b/>
                <w:lang w:val="en-US"/>
              </w:rPr>
              <w:t xml:space="preserve">National Inventory System </w:t>
            </w:r>
          </w:p>
          <w:p w14:paraId="0CA7D2B7" w14:textId="77777777" w:rsidR="00716DCF" w:rsidRPr="00716DCF" w:rsidRDefault="00716DCF" w:rsidP="00716DCF">
            <w:pPr>
              <w:jc w:val="both"/>
              <w:rPr>
                <w:lang w:val="en-US"/>
              </w:rPr>
            </w:pPr>
          </w:p>
          <w:p w14:paraId="1D4B80E3" w14:textId="77777777" w:rsidR="00716DCF" w:rsidRPr="00716DCF" w:rsidRDefault="00716DCF" w:rsidP="00676938">
            <w:pPr>
              <w:numPr>
                <w:ilvl w:val="0"/>
                <w:numId w:val="42"/>
              </w:numPr>
              <w:tabs>
                <w:tab w:val="left" w:pos="284"/>
              </w:tabs>
              <w:spacing w:line="259" w:lineRule="auto"/>
              <w:ind w:left="0" w:firstLine="0"/>
              <w:jc w:val="both"/>
              <w:rPr>
                <w:lang w:val="en-US"/>
              </w:rPr>
            </w:pPr>
            <w:r w:rsidRPr="00716DCF">
              <w:rPr>
                <w:lang w:val="en-US"/>
              </w:rPr>
              <w:t>KEPA creates, maintains and continuously monitors the National Inventory System for the purpose of evaluating anthropogenic emissions from sources and the removal of greenhouse gases and should provide ensuring timeliness, transparency, accuracy, consistency, comparability and completeness of greenhouse gas inventories.</w:t>
            </w:r>
          </w:p>
          <w:p w14:paraId="749C4619" w14:textId="77777777" w:rsidR="00716DCF" w:rsidRPr="00716DCF" w:rsidRDefault="00716DCF" w:rsidP="00676938">
            <w:pPr>
              <w:tabs>
                <w:tab w:val="left" w:pos="284"/>
              </w:tabs>
              <w:jc w:val="both"/>
              <w:rPr>
                <w:lang w:val="en-US"/>
              </w:rPr>
            </w:pPr>
          </w:p>
          <w:p w14:paraId="2A3A31C8" w14:textId="77777777" w:rsidR="00716DCF" w:rsidRPr="00716DCF" w:rsidRDefault="00716DCF" w:rsidP="00676938">
            <w:pPr>
              <w:numPr>
                <w:ilvl w:val="0"/>
                <w:numId w:val="42"/>
              </w:numPr>
              <w:tabs>
                <w:tab w:val="left" w:pos="284"/>
              </w:tabs>
              <w:spacing w:line="259" w:lineRule="auto"/>
              <w:ind w:left="0" w:firstLine="0"/>
              <w:jc w:val="both"/>
              <w:rPr>
                <w:lang w:val="en-US"/>
              </w:rPr>
            </w:pPr>
            <w:r w:rsidRPr="00716DCF">
              <w:rPr>
                <w:lang w:val="en-US"/>
              </w:rPr>
              <w:t>The list of responsible authorities for reporting data on greenhouse gas emissions and preparing the inventory is defined by a separate bylaw</w:t>
            </w:r>
            <w:r w:rsidRPr="00716DCF">
              <w:rPr>
                <w:szCs w:val="22"/>
                <w:lang w:val="en-US"/>
              </w:rPr>
              <w:t xml:space="preserve"> </w:t>
            </w:r>
            <w:r w:rsidRPr="00716DCF">
              <w:rPr>
                <w:lang w:val="en-US"/>
              </w:rPr>
              <w:t>which is proposed by the Ministry and approved by the Government of the Republic of Kosovo.</w:t>
            </w:r>
          </w:p>
          <w:p w14:paraId="15949382" w14:textId="77777777" w:rsidR="00716DCF" w:rsidRPr="00716DCF" w:rsidRDefault="00716DCF" w:rsidP="00676938">
            <w:pPr>
              <w:jc w:val="both"/>
              <w:rPr>
                <w:szCs w:val="22"/>
                <w:lang w:val="en-US"/>
              </w:rPr>
            </w:pPr>
          </w:p>
          <w:p w14:paraId="7FEBB17F" w14:textId="77777777" w:rsidR="00716DCF" w:rsidRPr="00716DCF" w:rsidRDefault="00716DCF" w:rsidP="00676938">
            <w:pPr>
              <w:numPr>
                <w:ilvl w:val="0"/>
                <w:numId w:val="42"/>
              </w:numPr>
              <w:tabs>
                <w:tab w:val="left" w:pos="284"/>
              </w:tabs>
              <w:spacing w:line="259" w:lineRule="auto"/>
              <w:ind w:left="0" w:firstLine="0"/>
              <w:jc w:val="both"/>
              <w:rPr>
                <w:lang w:val="en-US"/>
              </w:rPr>
            </w:pPr>
            <w:r w:rsidRPr="00716DCF">
              <w:rPr>
                <w:lang w:val="en-US"/>
              </w:rPr>
              <w:t>KEPA must have access to:</w:t>
            </w:r>
          </w:p>
          <w:p w14:paraId="10055C16" w14:textId="77777777" w:rsidR="00716DCF" w:rsidRPr="00716DCF" w:rsidRDefault="00716DCF" w:rsidP="00676938">
            <w:pPr>
              <w:jc w:val="both"/>
              <w:rPr>
                <w:lang w:val="en-US"/>
              </w:rPr>
            </w:pPr>
          </w:p>
          <w:p w14:paraId="38AA70B7" w14:textId="77777777" w:rsidR="00716DCF" w:rsidRPr="00716DCF" w:rsidRDefault="00716DCF" w:rsidP="007E1B50">
            <w:pPr>
              <w:numPr>
                <w:ilvl w:val="1"/>
                <w:numId w:val="42"/>
              </w:numPr>
              <w:ind w:left="284" w:firstLine="0"/>
              <w:jc w:val="both"/>
              <w:rPr>
                <w:lang w:val="en-US"/>
              </w:rPr>
            </w:pPr>
            <w:r w:rsidRPr="00716DCF">
              <w:rPr>
                <w:lang w:val="en-US"/>
              </w:rPr>
              <w:t>The reported data and methods for the activities and installations defined by a by-law act;</w:t>
            </w:r>
          </w:p>
          <w:p w14:paraId="7DB2E336" w14:textId="77777777" w:rsidR="00716DCF" w:rsidRPr="00716DCF" w:rsidRDefault="00716DCF" w:rsidP="00676938">
            <w:pPr>
              <w:jc w:val="both"/>
              <w:rPr>
                <w:lang w:val="en-US"/>
              </w:rPr>
            </w:pPr>
          </w:p>
          <w:p w14:paraId="52C37A70" w14:textId="77777777" w:rsidR="00716DCF" w:rsidRPr="00716DCF" w:rsidRDefault="00716DCF" w:rsidP="007E1B50">
            <w:pPr>
              <w:numPr>
                <w:ilvl w:val="1"/>
                <w:numId w:val="42"/>
              </w:numPr>
              <w:ind w:left="284" w:firstLine="0"/>
              <w:jc w:val="both"/>
              <w:rPr>
                <w:lang w:val="en-US"/>
              </w:rPr>
            </w:pPr>
            <w:r w:rsidRPr="00716DCF">
              <w:rPr>
                <w:lang w:val="en-US"/>
              </w:rPr>
              <w:lastRenderedPageBreak/>
              <w:t xml:space="preserve">When applicable, data reported by the Kosovo Statistics Agency. </w:t>
            </w:r>
          </w:p>
          <w:p w14:paraId="303D0337" w14:textId="77777777" w:rsidR="00716DCF" w:rsidRPr="00716DCF" w:rsidRDefault="00716DCF" w:rsidP="007E1B50">
            <w:pPr>
              <w:ind w:left="284"/>
              <w:jc w:val="both"/>
              <w:rPr>
                <w:lang w:val="en-US"/>
              </w:rPr>
            </w:pPr>
          </w:p>
          <w:p w14:paraId="2FB1175E" w14:textId="77777777" w:rsidR="00716DCF" w:rsidRPr="00716DCF" w:rsidRDefault="00716DCF" w:rsidP="00676938">
            <w:pPr>
              <w:numPr>
                <w:ilvl w:val="0"/>
                <w:numId w:val="42"/>
              </w:numPr>
              <w:tabs>
                <w:tab w:val="left" w:pos="284"/>
              </w:tabs>
              <w:spacing w:line="259" w:lineRule="auto"/>
              <w:ind w:left="0" w:firstLine="0"/>
              <w:jc w:val="both"/>
              <w:rPr>
                <w:lang w:val="en-US"/>
              </w:rPr>
            </w:pPr>
            <w:r w:rsidRPr="00716DCF">
              <w:rPr>
                <w:lang w:val="en-US"/>
              </w:rPr>
              <w:t>The Ministry ensures that KEPA when necessary:</w:t>
            </w:r>
          </w:p>
          <w:p w14:paraId="37DA4871" w14:textId="77777777" w:rsidR="00716DCF" w:rsidRPr="00716DCF" w:rsidRDefault="00716DCF" w:rsidP="00676938">
            <w:pPr>
              <w:jc w:val="both"/>
              <w:rPr>
                <w:lang w:val="en-US"/>
              </w:rPr>
            </w:pPr>
          </w:p>
          <w:p w14:paraId="4C19E1FB" w14:textId="77777777" w:rsidR="00716DCF" w:rsidRPr="00716DCF" w:rsidRDefault="00716DCF" w:rsidP="00676938">
            <w:pPr>
              <w:numPr>
                <w:ilvl w:val="1"/>
                <w:numId w:val="42"/>
              </w:numPr>
              <w:spacing w:line="259" w:lineRule="auto"/>
              <w:ind w:left="283" w:firstLine="0"/>
              <w:jc w:val="both"/>
              <w:rPr>
                <w:lang w:val="en-US"/>
              </w:rPr>
            </w:pPr>
            <w:r w:rsidRPr="00716DCF">
              <w:rPr>
                <w:lang w:val="en-US"/>
              </w:rPr>
              <w:t>To use the reporting systems defined by the by-laws that emerge from this Law in order to improve the assessment of greenhouse gases in the national inventories of greenhouse gases; and</w:t>
            </w:r>
          </w:p>
          <w:p w14:paraId="17FF263D" w14:textId="3707D83E" w:rsidR="00716DCF" w:rsidRDefault="00716DCF" w:rsidP="00676938">
            <w:pPr>
              <w:ind w:left="283"/>
              <w:jc w:val="both"/>
              <w:rPr>
                <w:lang w:val="en-US"/>
              </w:rPr>
            </w:pPr>
          </w:p>
          <w:p w14:paraId="42FF89EE" w14:textId="77777777" w:rsidR="007E1B50" w:rsidRPr="00716DCF" w:rsidRDefault="007E1B50" w:rsidP="00676938">
            <w:pPr>
              <w:ind w:left="283"/>
              <w:jc w:val="both"/>
              <w:rPr>
                <w:lang w:val="en-US"/>
              </w:rPr>
            </w:pPr>
          </w:p>
          <w:p w14:paraId="326AB3A6" w14:textId="77777777" w:rsidR="00716DCF" w:rsidRPr="00716DCF" w:rsidRDefault="00716DCF" w:rsidP="00676938">
            <w:pPr>
              <w:numPr>
                <w:ilvl w:val="1"/>
                <w:numId w:val="42"/>
              </w:numPr>
              <w:spacing w:line="259" w:lineRule="auto"/>
              <w:ind w:left="283" w:firstLine="0"/>
              <w:jc w:val="both"/>
              <w:rPr>
                <w:lang w:val="en-US"/>
              </w:rPr>
            </w:pPr>
            <w:r w:rsidRPr="00716DCF">
              <w:rPr>
                <w:lang w:val="en-US"/>
              </w:rPr>
              <w:t>To undertake annual sustainability checks.</w:t>
            </w:r>
          </w:p>
          <w:p w14:paraId="427AB7B4" w14:textId="77777777" w:rsidR="00716DCF" w:rsidRPr="00716DCF" w:rsidRDefault="00716DCF" w:rsidP="00676938">
            <w:pPr>
              <w:jc w:val="both"/>
              <w:rPr>
                <w:lang w:val="en-US"/>
              </w:rPr>
            </w:pPr>
          </w:p>
          <w:p w14:paraId="78E64A68" w14:textId="77777777" w:rsidR="00716DCF" w:rsidRPr="00716DCF" w:rsidRDefault="00716DCF" w:rsidP="00676938">
            <w:pPr>
              <w:numPr>
                <w:ilvl w:val="0"/>
                <w:numId w:val="42"/>
              </w:numPr>
              <w:tabs>
                <w:tab w:val="left" w:pos="284"/>
              </w:tabs>
              <w:spacing w:line="259" w:lineRule="auto"/>
              <w:ind w:left="0" w:firstLine="0"/>
              <w:jc w:val="both"/>
              <w:rPr>
                <w:lang w:val="en-US"/>
              </w:rPr>
            </w:pPr>
            <w:r w:rsidRPr="00716DCF">
              <w:rPr>
                <w:lang w:val="en-US"/>
              </w:rPr>
              <w:t>The Government of the Republic of Kosovo, at the proposal of the Ministry, approves by-law to define rules for the structure, format and process of submission of information related to the national inventory systems and related to the National Inventory Systems.</w:t>
            </w:r>
          </w:p>
          <w:p w14:paraId="35C165B4" w14:textId="77777777" w:rsidR="00716DCF" w:rsidRPr="00716DCF" w:rsidRDefault="00716DCF" w:rsidP="00716DCF">
            <w:pPr>
              <w:jc w:val="both"/>
              <w:rPr>
                <w:lang w:val="en-US"/>
              </w:rPr>
            </w:pPr>
          </w:p>
          <w:p w14:paraId="57676FD9" w14:textId="77777777" w:rsidR="00716DCF" w:rsidRPr="00716DCF" w:rsidRDefault="00716DCF" w:rsidP="00716DCF">
            <w:pPr>
              <w:jc w:val="center"/>
              <w:rPr>
                <w:b/>
                <w:lang w:val="en-US"/>
              </w:rPr>
            </w:pPr>
            <w:r w:rsidRPr="00716DCF">
              <w:rPr>
                <w:b/>
                <w:lang w:val="en-US"/>
              </w:rPr>
              <w:t>Article 20</w:t>
            </w:r>
          </w:p>
          <w:p w14:paraId="363AC048" w14:textId="77777777" w:rsidR="00716DCF" w:rsidRPr="00716DCF" w:rsidRDefault="00716DCF" w:rsidP="00716DCF">
            <w:pPr>
              <w:jc w:val="center"/>
              <w:rPr>
                <w:b/>
                <w:lang w:val="en-US"/>
              </w:rPr>
            </w:pPr>
            <w:r w:rsidRPr="00716DCF">
              <w:rPr>
                <w:b/>
                <w:lang w:val="en-US"/>
              </w:rPr>
              <w:t>Greenhouse Gas Inventory</w:t>
            </w:r>
          </w:p>
          <w:p w14:paraId="06EF6BF1" w14:textId="77777777" w:rsidR="00716DCF" w:rsidRPr="00716DCF" w:rsidRDefault="00716DCF" w:rsidP="00716DCF">
            <w:pPr>
              <w:jc w:val="center"/>
              <w:rPr>
                <w:b/>
                <w:lang w:val="en-US"/>
              </w:rPr>
            </w:pPr>
          </w:p>
          <w:p w14:paraId="3BBF9D13" w14:textId="2DAC435A" w:rsidR="00716DCF" w:rsidRPr="00016507" w:rsidRDefault="00716DCF" w:rsidP="00016507">
            <w:pPr>
              <w:numPr>
                <w:ilvl w:val="0"/>
                <w:numId w:val="43"/>
              </w:numPr>
              <w:tabs>
                <w:tab w:val="left" w:pos="284"/>
              </w:tabs>
              <w:spacing w:line="259" w:lineRule="auto"/>
              <w:ind w:left="0" w:firstLine="0"/>
              <w:jc w:val="both"/>
              <w:rPr>
                <w:lang w:val="en-US"/>
              </w:rPr>
            </w:pPr>
            <w:r w:rsidRPr="00716DCF">
              <w:rPr>
                <w:lang w:val="en-US"/>
              </w:rPr>
              <w:t>KEPA report to the European Environment Agency for the year n-2 by January 15 of each year for:</w:t>
            </w:r>
          </w:p>
          <w:p w14:paraId="40F9B7FF" w14:textId="77777777" w:rsidR="00716DCF" w:rsidRPr="00716DCF" w:rsidRDefault="00716DCF" w:rsidP="00016507">
            <w:pPr>
              <w:numPr>
                <w:ilvl w:val="1"/>
                <w:numId w:val="43"/>
              </w:numPr>
              <w:spacing w:line="259" w:lineRule="auto"/>
              <w:ind w:left="283" w:firstLine="0"/>
              <w:jc w:val="both"/>
              <w:rPr>
                <w:lang w:val="en-US"/>
              </w:rPr>
            </w:pPr>
            <w:r w:rsidRPr="00716DCF">
              <w:rPr>
                <w:lang w:val="en-US"/>
              </w:rPr>
              <w:lastRenderedPageBreak/>
              <w:t>Anthropogenic emissions of greenhouse gases and removal with CO</w:t>
            </w:r>
            <w:r w:rsidRPr="00716DCF">
              <w:rPr>
                <w:vertAlign w:val="subscript"/>
                <w:lang w:val="en-US"/>
              </w:rPr>
              <w:t>2</w:t>
            </w:r>
            <w:r w:rsidRPr="00716DCF">
              <w:rPr>
                <w:lang w:val="en-US"/>
              </w:rPr>
              <w:t xml:space="preserve"> capture;</w:t>
            </w:r>
          </w:p>
          <w:p w14:paraId="47148029" w14:textId="77777777" w:rsidR="00716DCF" w:rsidRPr="00716DCF" w:rsidRDefault="00716DCF" w:rsidP="00016507">
            <w:pPr>
              <w:ind w:left="283"/>
              <w:jc w:val="both"/>
              <w:rPr>
                <w:szCs w:val="22"/>
                <w:lang w:val="en-US"/>
              </w:rPr>
            </w:pPr>
          </w:p>
          <w:p w14:paraId="78858C84" w14:textId="77777777" w:rsidR="00716DCF" w:rsidRPr="00716DCF" w:rsidRDefault="00716DCF" w:rsidP="00016507">
            <w:pPr>
              <w:numPr>
                <w:ilvl w:val="1"/>
                <w:numId w:val="43"/>
              </w:numPr>
              <w:spacing w:line="259" w:lineRule="auto"/>
              <w:ind w:left="283" w:firstLine="0"/>
              <w:jc w:val="both"/>
              <w:rPr>
                <w:lang w:val="en-US"/>
              </w:rPr>
            </w:pPr>
            <w:r w:rsidRPr="00716DCF">
              <w:rPr>
                <w:lang w:val="en-US"/>
              </w:rPr>
              <w:t>Any change in the information for the years between the base year and n-3 year, arguing the reasons for these changes;</w:t>
            </w:r>
          </w:p>
          <w:p w14:paraId="366CAC2C" w14:textId="77777777" w:rsidR="00716DCF" w:rsidRPr="00716DCF" w:rsidRDefault="00716DCF" w:rsidP="00016507">
            <w:pPr>
              <w:ind w:left="283"/>
              <w:jc w:val="both"/>
              <w:rPr>
                <w:szCs w:val="22"/>
                <w:lang w:val="en-US"/>
              </w:rPr>
            </w:pPr>
          </w:p>
          <w:p w14:paraId="0215F685" w14:textId="77777777" w:rsidR="00716DCF" w:rsidRPr="00716DCF" w:rsidRDefault="00716DCF" w:rsidP="00016507">
            <w:pPr>
              <w:numPr>
                <w:ilvl w:val="1"/>
                <w:numId w:val="43"/>
              </w:numPr>
              <w:spacing w:line="259" w:lineRule="auto"/>
              <w:ind w:left="283" w:firstLine="0"/>
              <w:jc w:val="both"/>
              <w:rPr>
                <w:lang w:val="en-US"/>
              </w:rPr>
            </w:pPr>
            <w:r w:rsidRPr="00716DCF">
              <w:rPr>
                <w:lang w:val="en-US"/>
              </w:rPr>
              <w:t>Information on indicators, as regulated by the by-law, for year n-2;</w:t>
            </w:r>
          </w:p>
          <w:p w14:paraId="1F9EFA53" w14:textId="77777777" w:rsidR="00716DCF" w:rsidRPr="00716DCF" w:rsidRDefault="00716DCF" w:rsidP="00016507">
            <w:pPr>
              <w:ind w:left="283"/>
              <w:jc w:val="both"/>
              <w:rPr>
                <w:szCs w:val="22"/>
                <w:lang w:val="en-US"/>
              </w:rPr>
            </w:pPr>
          </w:p>
          <w:p w14:paraId="30F609DD" w14:textId="77777777" w:rsidR="00716DCF" w:rsidRPr="00716DCF" w:rsidRDefault="00716DCF" w:rsidP="00016507">
            <w:pPr>
              <w:numPr>
                <w:ilvl w:val="1"/>
                <w:numId w:val="43"/>
              </w:numPr>
              <w:spacing w:line="259" w:lineRule="auto"/>
              <w:ind w:left="283" w:firstLine="0"/>
              <w:jc w:val="both"/>
              <w:rPr>
                <w:lang w:val="en-US"/>
              </w:rPr>
            </w:pPr>
            <w:r w:rsidRPr="00716DCF">
              <w:rPr>
                <w:lang w:val="en-US"/>
              </w:rPr>
              <w:t>Information on steps taken to improve inventory estimates, particularly in inventory areas that have undergone adjustments or recommendations following expert reviews;</w:t>
            </w:r>
          </w:p>
          <w:p w14:paraId="69E5273E" w14:textId="04DE3E7A" w:rsidR="00716DCF" w:rsidRDefault="00716DCF" w:rsidP="00016507">
            <w:pPr>
              <w:ind w:left="283"/>
              <w:jc w:val="both"/>
              <w:rPr>
                <w:szCs w:val="22"/>
                <w:lang w:val="en-US"/>
              </w:rPr>
            </w:pPr>
          </w:p>
          <w:p w14:paraId="5D0F7761" w14:textId="77777777" w:rsidR="00016507" w:rsidRPr="00716DCF" w:rsidRDefault="00016507" w:rsidP="00016507">
            <w:pPr>
              <w:ind w:left="283"/>
              <w:jc w:val="both"/>
              <w:rPr>
                <w:szCs w:val="22"/>
                <w:lang w:val="en-US"/>
              </w:rPr>
            </w:pPr>
          </w:p>
          <w:p w14:paraId="171F6C10" w14:textId="77777777" w:rsidR="00716DCF" w:rsidRPr="00716DCF" w:rsidRDefault="00716DCF" w:rsidP="00016507">
            <w:pPr>
              <w:numPr>
                <w:ilvl w:val="1"/>
                <w:numId w:val="43"/>
              </w:numPr>
              <w:spacing w:line="259" w:lineRule="auto"/>
              <w:ind w:left="283" w:firstLine="0"/>
              <w:jc w:val="both"/>
              <w:rPr>
                <w:lang w:val="en-US"/>
              </w:rPr>
            </w:pPr>
            <w:r w:rsidRPr="00716DCF">
              <w:rPr>
                <w:lang w:val="en-US"/>
              </w:rPr>
              <w:t>Other important information from secondary legislation;</w:t>
            </w:r>
          </w:p>
          <w:p w14:paraId="2B8162ED" w14:textId="3B1ADE99" w:rsidR="00716DCF" w:rsidRDefault="00716DCF" w:rsidP="00016507">
            <w:pPr>
              <w:ind w:left="283"/>
              <w:jc w:val="both"/>
              <w:rPr>
                <w:szCs w:val="22"/>
                <w:lang w:val="en-US"/>
              </w:rPr>
            </w:pPr>
          </w:p>
          <w:p w14:paraId="10DA6987" w14:textId="77777777" w:rsidR="00DF6DEB" w:rsidRPr="00716DCF" w:rsidRDefault="00DF6DEB" w:rsidP="00016507">
            <w:pPr>
              <w:ind w:left="283"/>
              <w:jc w:val="both"/>
              <w:rPr>
                <w:szCs w:val="22"/>
                <w:lang w:val="en-US"/>
              </w:rPr>
            </w:pPr>
          </w:p>
          <w:p w14:paraId="1DBCF205" w14:textId="77777777" w:rsidR="00716DCF" w:rsidRPr="00716DCF" w:rsidRDefault="00716DCF" w:rsidP="00016507">
            <w:pPr>
              <w:numPr>
                <w:ilvl w:val="1"/>
                <w:numId w:val="43"/>
              </w:numPr>
              <w:spacing w:line="259" w:lineRule="auto"/>
              <w:ind w:left="283" w:firstLine="0"/>
              <w:jc w:val="both"/>
              <w:rPr>
                <w:lang w:val="en-US"/>
              </w:rPr>
            </w:pPr>
            <w:r w:rsidRPr="00716DCF">
              <w:rPr>
                <w:lang w:val="en-US"/>
              </w:rPr>
              <w:t>Description of changes in the National Inventory System;</w:t>
            </w:r>
          </w:p>
          <w:p w14:paraId="749D6E13" w14:textId="2235C9B9" w:rsidR="00716DCF" w:rsidRDefault="00716DCF" w:rsidP="00016507">
            <w:pPr>
              <w:ind w:left="283"/>
              <w:jc w:val="both"/>
              <w:rPr>
                <w:szCs w:val="22"/>
                <w:lang w:val="en-US"/>
              </w:rPr>
            </w:pPr>
          </w:p>
          <w:p w14:paraId="04887595" w14:textId="77777777" w:rsidR="00C0078A" w:rsidRPr="00716DCF" w:rsidRDefault="00C0078A" w:rsidP="00016507">
            <w:pPr>
              <w:ind w:left="283"/>
              <w:jc w:val="both"/>
              <w:rPr>
                <w:szCs w:val="22"/>
                <w:lang w:val="en-US"/>
              </w:rPr>
            </w:pPr>
          </w:p>
          <w:p w14:paraId="22D4D36C" w14:textId="4CA363A4" w:rsidR="00716DCF" w:rsidRDefault="00716DCF" w:rsidP="00716DCF">
            <w:pPr>
              <w:numPr>
                <w:ilvl w:val="1"/>
                <w:numId w:val="43"/>
              </w:numPr>
              <w:spacing w:line="259" w:lineRule="auto"/>
              <w:ind w:left="283" w:firstLine="0"/>
              <w:jc w:val="both"/>
              <w:rPr>
                <w:lang w:val="en-US"/>
              </w:rPr>
            </w:pPr>
            <w:r w:rsidRPr="00716DCF">
              <w:rPr>
                <w:lang w:val="en-US"/>
              </w:rPr>
              <w:t>Description of changes in the National Register.</w:t>
            </w:r>
          </w:p>
          <w:p w14:paraId="33325FEC" w14:textId="77777777" w:rsidR="00C0078A" w:rsidRPr="00016507" w:rsidRDefault="00C0078A" w:rsidP="00C0078A">
            <w:pPr>
              <w:spacing w:line="259" w:lineRule="auto"/>
              <w:ind w:left="283"/>
              <w:jc w:val="both"/>
              <w:rPr>
                <w:lang w:val="en-US"/>
              </w:rPr>
            </w:pPr>
          </w:p>
          <w:p w14:paraId="59BF933A" w14:textId="0C1A6E9F" w:rsidR="00716DCF" w:rsidRPr="00716DCF" w:rsidRDefault="00016507" w:rsidP="00016507">
            <w:pPr>
              <w:tabs>
                <w:tab w:val="left" w:pos="284"/>
              </w:tabs>
              <w:spacing w:after="160" w:line="259" w:lineRule="auto"/>
              <w:jc w:val="both"/>
              <w:rPr>
                <w:lang w:val="en-US"/>
              </w:rPr>
            </w:pPr>
            <w:r>
              <w:rPr>
                <w:lang w:val="en-US"/>
              </w:rPr>
              <w:t>2.</w:t>
            </w:r>
            <w:r w:rsidR="00716DCF" w:rsidRPr="00716DCF">
              <w:rPr>
                <w:lang w:val="en-US"/>
              </w:rPr>
              <w:t xml:space="preserve">By March 15 of each year, AMMK will submit to the EEA the complete and updated national inventory report containing the </w:t>
            </w:r>
            <w:r w:rsidR="00716DCF" w:rsidRPr="00716DCF">
              <w:rPr>
                <w:lang w:val="en-US"/>
              </w:rPr>
              <w:lastRenderedPageBreak/>
              <w:t>information in accordance with paragraph 1 of this article and any other information that may be applicable at the relevant time, according to relevant legislation.</w:t>
            </w:r>
          </w:p>
          <w:p w14:paraId="257FEC5E" w14:textId="77777777" w:rsidR="00716DCF" w:rsidRPr="00716DCF" w:rsidRDefault="00716DCF" w:rsidP="00716DCF">
            <w:pPr>
              <w:jc w:val="both"/>
              <w:rPr>
                <w:lang w:val="en-US"/>
              </w:rPr>
            </w:pPr>
          </w:p>
          <w:p w14:paraId="379B92E3" w14:textId="77777777" w:rsidR="00716DCF" w:rsidRPr="00716DCF" w:rsidRDefault="00716DCF" w:rsidP="00716DCF">
            <w:pPr>
              <w:jc w:val="center"/>
              <w:rPr>
                <w:b/>
                <w:lang w:val="en-US"/>
              </w:rPr>
            </w:pPr>
            <w:r w:rsidRPr="00716DCF">
              <w:rPr>
                <w:b/>
                <w:lang w:val="en-US"/>
              </w:rPr>
              <w:t>Article 21</w:t>
            </w:r>
          </w:p>
          <w:p w14:paraId="665EE5E7" w14:textId="77777777" w:rsidR="00716DCF" w:rsidRPr="00716DCF" w:rsidRDefault="00716DCF" w:rsidP="00716DCF">
            <w:pPr>
              <w:jc w:val="center"/>
              <w:rPr>
                <w:b/>
                <w:lang w:val="en-US"/>
              </w:rPr>
            </w:pPr>
            <w:r w:rsidRPr="00716DCF">
              <w:rPr>
                <w:b/>
                <w:lang w:val="en-US"/>
              </w:rPr>
              <w:t>Greenhouse gas emissions trading system</w:t>
            </w:r>
          </w:p>
          <w:p w14:paraId="61A6CE25" w14:textId="78E27C34" w:rsidR="00716DCF" w:rsidRDefault="00716DCF" w:rsidP="00716DCF">
            <w:pPr>
              <w:jc w:val="both"/>
              <w:rPr>
                <w:lang w:val="en-US"/>
              </w:rPr>
            </w:pPr>
          </w:p>
          <w:p w14:paraId="23C3C530" w14:textId="77777777" w:rsidR="00C0078A" w:rsidRPr="00716DCF" w:rsidRDefault="00C0078A" w:rsidP="00716DCF">
            <w:pPr>
              <w:jc w:val="both"/>
              <w:rPr>
                <w:lang w:val="en-US"/>
              </w:rPr>
            </w:pPr>
          </w:p>
          <w:p w14:paraId="265361B5" w14:textId="5CABBB49" w:rsidR="00C0078A" w:rsidRDefault="00716DCF" w:rsidP="00C0078A">
            <w:pPr>
              <w:numPr>
                <w:ilvl w:val="0"/>
                <w:numId w:val="44"/>
              </w:numPr>
              <w:tabs>
                <w:tab w:val="left" w:pos="284"/>
              </w:tabs>
              <w:spacing w:line="259" w:lineRule="auto"/>
              <w:ind w:left="0" w:firstLine="0"/>
              <w:jc w:val="both"/>
              <w:rPr>
                <w:lang w:val="en-US"/>
              </w:rPr>
            </w:pPr>
            <w:r w:rsidRPr="00716DCF">
              <w:rPr>
                <w:lang w:val="en-US"/>
              </w:rPr>
              <w:t>Emissions trading, the amount of which is gradually limited, reduces greenhouse gas emissions from plants, contributing to the mitigation of climate change in a cost-effective way.</w:t>
            </w:r>
          </w:p>
          <w:p w14:paraId="433CC007" w14:textId="77777777" w:rsidR="00C0078A" w:rsidRPr="00C0078A" w:rsidRDefault="00C0078A" w:rsidP="00C0078A">
            <w:pPr>
              <w:tabs>
                <w:tab w:val="left" w:pos="284"/>
              </w:tabs>
              <w:spacing w:line="259" w:lineRule="auto"/>
              <w:jc w:val="both"/>
              <w:rPr>
                <w:lang w:val="en-US"/>
              </w:rPr>
            </w:pPr>
          </w:p>
          <w:p w14:paraId="7C0DF035" w14:textId="2B12802A" w:rsidR="00716DCF" w:rsidRDefault="00716DCF" w:rsidP="00016507">
            <w:pPr>
              <w:numPr>
                <w:ilvl w:val="0"/>
                <w:numId w:val="44"/>
              </w:numPr>
              <w:tabs>
                <w:tab w:val="left" w:pos="284"/>
              </w:tabs>
              <w:spacing w:line="259" w:lineRule="auto"/>
              <w:ind w:left="0" w:firstLine="0"/>
              <w:jc w:val="both"/>
              <w:rPr>
                <w:lang w:val="en-US"/>
              </w:rPr>
            </w:pPr>
            <w:r w:rsidRPr="00716DCF">
              <w:rPr>
                <w:lang w:val="en-US"/>
              </w:rPr>
              <w:t>For sectors that are subject to the Greenhouse Gas Trading System, greenhouse gas emission permits for installation operators, distribution of emission units, connection and disconnection of installation operators from the Emissions Trading System, greenhouse gas emission permits for aviation operators, the distribution of emission units for aviation operators as well as the reporting of emissions in the greenhouse gas emissions trading system will be regulated by separate by-laws, approved by the Government of Republic of Kosovo at the proposal of the Ministry.</w:t>
            </w:r>
          </w:p>
          <w:p w14:paraId="7FCB9369" w14:textId="77777777" w:rsidR="00016507" w:rsidRPr="00016507" w:rsidRDefault="00016507" w:rsidP="00016507">
            <w:pPr>
              <w:tabs>
                <w:tab w:val="left" w:pos="284"/>
              </w:tabs>
              <w:spacing w:line="259" w:lineRule="auto"/>
              <w:jc w:val="both"/>
              <w:rPr>
                <w:lang w:val="en-US"/>
              </w:rPr>
            </w:pPr>
          </w:p>
          <w:p w14:paraId="3DC512EC" w14:textId="77777777" w:rsidR="00716DCF" w:rsidRPr="00716DCF" w:rsidRDefault="00716DCF" w:rsidP="00016507">
            <w:pPr>
              <w:numPr>
                <w:ilvl w:val="0"/>
                <w:numId w:val="44"/>
              </w:numPr>
              <w:tabs>
                <w:tab w:val="left" w:pos="284"/>
              </w:tabs>
              <w:spacing w:line="259" w:lineRule="auto"/>
              <w:ind w:left="0" w:firstLine="0"/>
              <w:jc w:val="both"/>
              <w:rPr>
                <w:lang w:val="en-US"/>
              </w:rPr>
            </w:pPr>
            <w:r w:rsidRPr="00716DCF">
              <w:rPr>
                <w:lang w:val="en-US"/>
              </w:rPr>
              <w:t xml:space="preserve">For the sectors that are not subject to the Greenhouse Gas Trading System, the method </w:t>
            </w:r>
            <w:r w:rsidRPr="00716DCF">
              <w:rPr>
                <w:lang w:val="en-US"/>
              </w:rPr>
              <w:lastRenderedPageBreak/>
              <w:t>of reporting emissions as well as other obligations such as the method of data collection, reporting, etc. will be regulated by a separate by-law acts, approved by the Government of Republic of Kosovo at the proposal of the Ministry.</w:t>
            </w:r>
          </w:p>
          <w:p w14:paraId="0D40D3D3" w14:textId="4714D74B" w:rsidR="00716DCF" w:rsidRPr="00716DCF" w:rsidRDefault="00716DCF" w:rsidP="00716DCF">
            <w:pPr>
              <w:jc w:val="both"/>
              <w:rPr>
                <w:lang w:val="en-US"/>
              </w:rPr>
            </w:pPr>
          </w:p>
          <w:p w14:paraId="4F5D1435" w14:textId="77777777" w:rsidR="00C0078A" w:rsidRDefault="00C0078A" w:rsidP="00C0078A">
            <w:pPr>
              <w:jc w:val="both"/>
              <w:rPr>
                <w:b/>
                <w:lang w:val="en-US"/>
              </w:rPr>
            </w:pPr>
            <w:r w:rsidRPr="000F62F3">
              <w:rPr>
                <w:b/>
              </w:rPr>
              <w:t>CHAPTER</w:t>
            </w:r>
            <w:r>
              <w:rPr>
                <w:b/>
                <w:lang w:val="en-US"/>
              </w:rPr>
              <w:t>VI</w:t>
            </w:r>
          </w:p>
          <w:p w14:paraId="3D43CCD6" w14:textId="641A096B" w:rsidR="00716DCF" w:rsidRPr="00DF6DEB" w:rsidRDefault="00716DCF" w:rsidP="00716DCF">
            <w:pPr>
              <w:jc w:val="both"/>
              <w:rPr>
                <w:b/>
              </w:rPr>
            </w:pPr>
            <w:r w:rsidRPr="00716DCF">
              <w:rPr>
                <w:b/>
                <w:lang w:val="en-US"/>
              </w:rPr>
              <w:t xml:space="preserve"> SECTORS THAT CONTRIBUTE TO THE EMISSION OF GREENHOUSE GASES</w:t>
            </w:r>
          </w:p>
          <w:p w14:paraId="6D15FDD7" w14:textId="77777777" w:rsidR="00716DCF" w:rsidRPr="00716DCF" w:rsidRDefault="00716DCF" w:rsidP="00716DCF">
            <w:pPr>
              <w:jc w:val="center"/>
              <w:rPr>
                <w:b/>
                <w:lang w:val="en-US"/>
              </w:rPr>
            </w:pPr>
            <w:r w:rsidRPr="00716DCF">
              <w:rPr>
                <w:b/>
                <w:lang w:val="en-US"/>
              </w:rPr>
              <w:t>Article 22</w:t>
            </w:r>
          </w:p>
          <w:p w14:paraId="7FB8019C" w14:textId="77777777" w:rsidR="00716DCF" w:rsidRPr="00716DCF" w:rsidRDefault="00716DCF" w:rsidP="00716DCF">
            <w:pPr>
              <w:jc w:val="center"/>
              <w:rPr>
                <w:b/>
                <w:lang w:val="en-US"/>
              </w:rPr>
            </w:pPr>
            <w:r w:rsidRPr="00716DCF">
              <w:rPr>
                <w:b/>
                <w:lang w:val="en-US"/>
              </w:rPr>
              <w:t>Energy sector</w:t>
            </w:r>
          </w:p>
          <w:p w14:paraId="5122BC13" w14:textId="7545589B" w:rsidR="00716DCF" w:rsidRDefault="00716DCF" w:rsidP="00016507">
            <w:pPr>
              <w:jc w:val="both"/>
              <w:rPr>
                <w:lang w:val="en-US"/>
              </w:rPr>
            </w:pPr>
          </w:p>
          <w:p w14:paraId="006520FB" w14:textId="77777777" w:rsidR="00DF6DEB" w:rsidRPr="00716DCF" w:rsidRDefault="00DF6DEB" w:rsidP="00016507">
            <w:pPr>
              <w:jc w:val="both"/>
              <w:rPr>
                <w:lang w:val="en-US"/>
              </w:rPr>
            </w:pPr>
          </w:p>
          <w:p w14:paraId="3C960F3A" w14:textId="77777777" w:rsidR="00716DCF" w:rsidRPr="00716DCF" w:rsidRDefault="00716DCF" w:rsidP="00016507">
            <w:pPr>
              <w:numPr>
                <w:ilvl w:val="0"/>
                <w:numId w:val="45"/>
              </w:numPr>
              <w:tabs>
                <w:tab w:val="left" w:pos="284"/>
              </w:tabs>
              <w:ind w:left="0" w:firstLine="0"/>
              <w:jc w:val="both"/>
              <w:rPr>
                <w:lang w:val="en-US"/>
              </w:rPr>
            </w:pPr>
            <w:r w:rsidRPr="00716DCF">
              <w:rPr>
                <w:lang w:val="en-US"/>
              </w:rPr>
              <w:t>The ministries responsible for energy and the environment promote the implementation of measures for the production of energy from carbon-free renewable sources, of measures for maintaining energy efficiency in all economic sectors, including energy performance in buildings, measures for reducing greenhouse gas emissions and mitigating the impacts of climate change. Such measures are regulated by legislation on energy efficiency, on renewable energy sources, as well as by other special legislation.</w:t>
            </w:r>
          </w:p>
          <w:p w14:paraId="63D2F43E" w14:textId="77777777" w:rsidR="00716DCF" w:rsidRPr="00716DCF" w:rsidRDefault="00716DCF" w:rsidP="00016507">
            <w:pPr>
              <w:tabs>
                <w:tab w:val="left" w:pos="284"/>
              </w:tabs>
              <w:jc w:val="both"/>
              <w:rPr>
                <w:lang w:val="en-US"/>
              </w:rPr>
            </w:pPr>
          </w:p>
          <w:p w14:paraId="2EF0D600" w14:textId="77777777" w:rsidR="00716DCF" w:rsidRPr="00716DCF" w:rsidRDefault="00716DCF" w:rsidP="00016507">
            <w:pPr>
              <w:numPr>
                <w:ilvl w:val="0"/>
                <w:numId w:val="45"/>
              </w:numPr>
              <w:tabs>
                <w:tab w:val="left" w:pos="284"/>
              </w:tabs>
              <w:ind w:left="0" w:firstLine="0"/>
              <w:jc w:val="both"/>
              <w:rPr>
                <w:lang w:val="en-US"/>
              </w:rPr>
            </w:pPr>
            <w:r w:rsidRPr="00716DCF">
              <w:rPr>
                <w:lang w:val="en-US"/>
              </w:rPr>
              <w:t xml:space="preserve">The development of long-term strategies and plans, which integrate energy and climate change, is regulated through the creation of a governing mechanism, which is approved by </w:t>
            </w:r>
            <w:r w:rsidRPr="00716DCF">
              <w:rPr>
                <w:lang w:val="en-US"/>
              </w:rPr>
              <w:lastRenderedPageBreak/>
              <w:t>the Council, with the proposal of the Minister and the Minister responsible for energy.</w:t>
            </w:r>
          </w:p>
          <w:p w14:paraId="684E91EB" w14:textId="6394F2D1" w:rsidR="00716DCF" w:rsidRDefault="00716DCF" w:rsidP="00716DCF">
            <w:pPr>
              <w:jc w:val="both"/>
              <w:rPr>
                <w:lang w:val="en-US"/>
              </w:rPr>
            </w:pPr>
          </w:p>
          <w:p w14:paraId="6434250C" w14:textId="77777777" w:rsidR="00016507" w:rsidRPr="00716DCF" w:rsidRDefault="00016507" w:rsidP="00716DCF">
            <w:pPr>
              <w:jc w:val="both"/>
              <w:rPr>
                <w:lang w:val="en-US"/>
              </w:rPr>
            </w:pPr>
          </w:p>
          <w:p w14:paraId="2940CEFF" w14:textId="77777777" w:rsidR="00716DCF" w:rsidRPr="00716DCF" w:rsidRDefault="00716DCF" w:rsidP="00716DCF">
            <w:pPr>
              <w:jc w:val="center"/>
              <w:rPr>
                <w:b/>
                <w:lang w:val="en-US"/>
              </w:rPr>
            </w:pPr>
            <w:r w:rsidRPr="00716DCF">
              <w:rPr>
                <w:b/>
                <w:lang w:val="en-US"/>
              </w:rPr>
              <w:t>Article 23</w:t>
            </w:r>
          </w:p>
          <w:p w14:paraId="3651D252" w14:textId="77777777" w:rsidR="00716DCF" w:rsidRPr="00716DCF" w:rsidRDefault="00716DCF" w:rsidP="00716DCF">
            <w:pPr>
              <w:jc w:val="center"/>
              <w:rPr>
                <w:b/>
                <w:lang w:val="en-US"/>
              </w:rPr>
            </w:pPr>
            <w:r w:rsidRPr="00716DCF">
              <w:rPr>
                <w:b/>
                <w:lang w:val="en-US"/>
              </w:rPr>
              <w:t>Fuels</w:t>
            </w:r>
          </w:p>
          <w:p w14:paraId="7BFE6AC7" w14:textId="77777777" w:rsidR="00716DCF" w:rsidRPr="00716DCF" w:rsidRDefault="00716DCF" w:rsidP="00716DCF">
            <w:pPr>
              <w:jc w:val="both"/>
              <w:rPr>
                <w:lang w:val="en-US"/>
              </w:rPr>
            </w:pPr>
          </w:p>
          <w:p w14:paraId="6A535012" w14:textId="77777777" w:rsidR="00716DCF" w:rsidRPr="00716DCF" w:rsidRDefault="00716DCF" w:rsidP="004D3350">
            <w:pPr>
              <w:numPr>
                <w:ilvl w:val="0"/>
                <w:numId w:val="46"/>
              </w:numPr>
              <w:tabs>
                <w:tab w:val="left" w:pos="284"/>
              </w:tabs>
              <w:spacing w:after="160" w:line="259" w:lineRule="auto"/>
              <w:ind w:left="0" w:firstLine="0"/>
              <w:jc w:val="both"/>
              <w:rPr>
                <w:lang w:val="en-US"/>
              </w:rPr>
            </w:pPr>
            <w:r w:rsidRPr="00716DCF">
              <w:rPr>
                <w:lang w:val="en-US"/>
              </w:rPr>
              <w:t>Suppliers of liquid fuels, including biofuels, monitor and report greenhouse gas emissions per unit of energy from the fuels. Discharge reports are subject to verification from the competent institutions before submission to KEPA.</w:t>
            </w:r>
          </w:p>
          <w:p w14:paraId="1933C571" w14:textId="77777777" w:rsidR="00716DCF" w:rsidRPr="00716DCF" w:rsidRDefault="00716DCF" w:rsidP="00716DCF">
            <w:pPr>
              <w:tabs>
                <w:tab w:val="left" w:pos="284"/>
              </w:tabs>
              <w:jc w:val="both"/>
              <w:rPr>
                <w:lang w:val="en-US"/>
              </w:rPr>
            </w:pPr>
          </w:p>
          <w:p w14:paraId="722A4009" w14:textId="77777777" w:rsidR="00716DCF" w:rsidRPr="00716DCF" w:rsidRDefault="00716DCF" w:rsidP="004D3350">
            <w:pPr>
              <w:numPr>
                <w:ilvl w:val="0"/>
                <w:numId w:val="46"/>
              </w:numPr>
              <w:tabs>
                <w:tab w:val="left" w:pos="284"/>
              </w:tabs>
              <w:spacing w:after="160" w:line="259" w:lineRule="auto"/>
              <w:ind w:left="0" w:firstLine="0"/>
              <w:jc w:val="both"/>
              <w:rPr>
                <w:lang w:val="en-US"/>
              </w:rPr>
            </w:pPr>
            <w:r w:rsidRPr="00716DCF">
              <w:rPr>
                <w:lang w:val="en-US"/>
              </w:rPr>
              <w:t>The detailed rules related to the mechanism for monitoring and reducing greenhouse gas emissions from liquid and solid fuels are approved by the Ministry with by-law.</w:t>
            </w:r>
          </w:p>
          <w:p w14:paraId="59E79E1E" w14:textId="77777777" w:rsidR="00716DCF" w:rsidRPr="00716DCF" w:rsidRDefault="00716DCF" w:rsidP="00716DCF">
            <w:pPr>
              <w:jc w:val="both"/>
              <w:rPr>
                <w:lang w:val="en-US"/>
              </w:rPr>
            </w:pPr>
          </w:p>
          <w:p w14:paraId="25A9C0B0" w14:textId="00777422" w:rsidR="00716DCF" w:rsidRPr="00716DCF" w:rsidRDefault="00716DCF" w:rsidP="00716DCF">
            <w:pPr>
              <w:jc w:val="center"/>
              <w:rPr>
                <w:b/>
                <w:lang w:val="en-US"/>
              </w:rPr>
            </w:pPr>
            <w:r w:rsidRPr="00716DCF">
              <w:rPr>
                <w:b/>
                <w:lang w:val="en-US"/>
              </w:rPr>
              <w:t>Article 2</w:t>
            </w:r>
            <w:r w:rsidR="00016507">
              <w:rPr>
                <w:b/>
                <w:lang w:val="en-US"/>
              </w:rPr>
              <w:t>4</w:t>
            </w:r>
          </w:p>
          <w:p w14:paraId="7C51E6F7" w14:textId="77777777" w:rsidR="00716DCF" w:rsidRPr="00716DCF" w:rsidRDefault="00716DCF" w:rsidP="00716DCF">
            <w:pPr>
              <w:jc w:val="center"/>
              <w:rPr>
                <w:b/>
                <w:lang w:val="en-US"/>
              </w:rPr>
            </w:pPr>
            <w:r w:rsidRPr="00716DCF">
              <w:rPr>
                <w:b/>
                <w:lang w:val="en-US"/>
              </w:rPr>
              <w:t xml:space="preserve">Land use, land use change and forests </w:t>
            </w:r>
          </w:p>
          <w:p w14:paraId="6D16996C" w14:textId="77777777" w:rsidR="00716DCF" w:rsidRPr="00716DCF" w:rsidRDefault="00716DCF" w:rsidP="00716DCF">
            <w:pPr>
              <w:jc w:val="both"/>
              <w:rPr>
                <w:lang w:val="en-US"/>
              </w:rPr>
            </w:pPr>
          </w:p>
          <w:p w14:paraId="2DFC8692" w14:textId="77777777" w:rsidR="00016507" w:rsidRDefault="00016507" w:rsidP="00016507">
            <w:pPr>
              <w:tabs>
                <w:tab w:val="left" w:pos="284"/>
              </w:tabs>
              <w:spacing w:after="160" w:line="259" w:lineRule="auto"/>
              <w:jc w:val="both"/>
              <w:rPr>
                <w:lang w:val="en-US"/>
              </w:rPr>
            </w:pPr>
          </w:p>
          <w:p w14:paraId="1708C2A4" w14:textId="1756EDB7" w:rsidR="00716DCF" w:rsidRPr="00716DCF" w:rsidRDefault="00016507" w:rsidP="00016507">
            <w:pPr>
              <w:tabs>
                <w:tab w:val="left" w:pos="284"/>
              </w:tabs>
              <w:jc w:val="both"/>
              <w:rPr>
                <w:lang w:val="en-US"/>
              </w:rPr>
            </w:pPr>
            <w:r>
              <w:rPr>
                <w:lang w:val="en-US"/>
              </w:rPr>
              <w:t>1.</w:t>
            </w:r>
            <w:r w:rsidR="00716DCF" w:rsidRPr="00716DCF">
              <w:rPr>
                <w:lang w:val="en-US"/>
              </w:rPr>
              <w:t xml:space="preserve">The Ministry in cooperation with the Ministry responsible for agriculture design and develop policies and measures to mitigate climate change in the field of forests and agriculture, aiming to reduce emissions and absorb carbon from the sectors of agriculture, forests, uses other land and ecosystem conservation. In particular, based on the data of </w:t>
            </w:r>
            <w:r w:rsidR="00716DCF" w:rsidRPr="00716DCF">
              <w:rPr>
                <w:lang w:val="en-US"/>
              </w:rPr>
              <w:lastRenderedPageBreak/>
              <w:t>the Forest Monitoring System, they are committed to:</w:t>
            </w:r>
          </w:p>
          <w:p w14:paraId="461FD18A" w14:textId="77777777" w:rsidR="00716DCF" w:rsidRPr="00716DCF" w:rsidRDefault="00716DCF" w:rsidP="00716DCF">
            <w:pPr>
              <w:jc w:val="both"/>
              <w:rPr>
                <w:lang w:val="en-US"/>
              </w:rPr>
            </w:pPr>
          </w:p>
          <w:p w14:paraId="3423E558" w14:textId="77777777" w:rsidR="00016507" w:rsidRDefault="00016507" w:rsidP="00016507">
            <w:pPr>
              <w:spacing w:line="259" w:lineRule="auto"/>
              <w:ind w:left="283"/>
              <w:jc w:val="both"/>
              <w:rPr>
                <w:lang w:val="en-US"/>
              </w:rPr>
            </w:pPr>
          </w:p>
          <w:p w14:paraId="4DB66B4E" w14:textId="3DEF4655" w:rsidR="00716DCF" w:rsidRPr="00716DCF" w:rsidRDefault="00016507" w:rsidP="00016507">
            <w:pPr>
              <w:spacing w:line="259" w:lineRule="auto"/>
              <w:ind w:left="283"/>
              <w:jc w:val="both"/>
              <w:rPr>
                <w:lang w:val="en-US"/>
              </w:rPr>
            </w:pPr>
            <w:r>
              <w:rPr>
                <w:lang w:val="en-US"/>
              </w:rPr>
              <w:t xml:space="preserve">1.1. </w:t>
            </w:r>
            <w:r w:rsidR="00716DCF" w:rsidRPr="00716DCF">
              <w:rPr>
                <w:lang w:val="en-US"/>
              </w:rPr>
              <w:t>Prevention of deforestation and degradation of forest ecosystems to restore them to their previous state, to expand land surfaces with vegetation and organic carbon content, implementing sustainable management practices in agricultural areas;</w:t>
            </w:r>
          </w:p>
          <w:p w14:paraId="6A3F76CF" w14:textId="77777777" w:rsidR="00716DCF" w:rsidRPr="00716DCF" w:rsidRDefault="00716DCF" w:rsidP="00016507">
            <w:pPr>
              <w:ind w:left="283"/>
              <w:jc w:val="both"/>
              <w:rPr>
                <w:lang w:val="en-US"/>
              </w:rPr>
            </w:pPr>
          </w:p>
          <w:p w14:paraId="1FBDDD7C" w14:textId="1E2295C8" w:rsidR="00716DCF" w:rsidRPr="00716DCF" w:rsidRDefault="00016507" w:rsidP="00016507">
            <w:pPr>
              <w:spacing w:line="259" w:lineRule="auto"/>
              <w:ind w:left="283"/>
              <w:jc w:val="both"/>
              <w:rPr>
                <w:lang w:val="en-US"/>
              </w:rPr>
            </w:pPr>
            <w:r>
              <w:rPr>
                <w:lang w:val="en-US"/>
              </w:rPr>
              <w:t xml:space="preserve">1.2. </w:t>
            </w:r>
            <w:r w:rsidR="00716DCF" w:rsidRPr="00716DCF">
              <w:rPr>
                <w:lang w:val="en-US"/>
              </w:rPr>
              <w:t>Conservation, sustainable development of forests and increasing carbon stocks in forests;</w:t>
            </w:r>
          </w:p>
          <w:p w14:paraId="51E6A24E" w14:textId="77777777" w:rsidR="00716DCF" w:rsidRPr="00716DCF" w:rsidRDefault="00716DCF" w:rsidP="00016507">
            <w:pPr>
              <w:ind w:left="283"/>
              <w:jc w:val="both"/>
              <w:rPr>
                <w:szCs w:val="22"/>
                <w:lang w:val="en-US"/>
              </w:rPr>
            </w:pPr>
          </w:p>
          <w:p w14:paraId="17ED7663" w14:textId="1A3D1F28" w:rsidR="00716DCF" w:rsidRPr="00716DCF" w:rsidRDefault="00016507" w:rsidP="00016507">
            <w:pPr>
              <w:spacing w:line="259" w:lineRule="auto"/>
              <w:ind w:left="283"/>
              <w:jc w:val="both"/>
              <w:rPr>
                <w:lang w:val="en-US"/>
              </w:rPr>
            </w:pPr>
            <w:r>
              <w:rPr>
                <w:lang w:val="en-US"/>
              </w:rPr>
              <w:t>1.</w:t>
            </w:r>
            <w:r w:rsidR="00DF6DEB">
              <w:rPr>
                <w:lang w:val="en-US"/>
              </w:rPr>
              <w:t>3.</w:t>
            </w:r>
            <w:r w:rsidR="00DF6DEB" w:rsidRPr="00716DCF">
              <w:rPr>
                <w:lang w:val="en-US"/>
              </w:rPr>
              <w:t xml:space="preserve"> Developing</w:t>
            </w:r>
            <w:r w:rsidR="00716DCF" w:rsidRPr="00716DCF">
              <w:rPr>
                <w:lang w:val="en-US"/>
              </w:rPr>
              <w:t xml:space="preserve"> programs for sustainable management and restoration of forest and wetland ecosystems;</w:t>
            </w:r>
          </w:p>
          <w:p w14:paraId="0BE36499" w14:textId="77777777" w:rsidR="00716DCF" w:rsidRPr="00716DCF" w:rsidRDefault="00716DCF" w:rsidP="00016507">
            <w:pPr>
              <w:ind w:left="283"/>
              <w:jc w:val="both"/>
              <w:rPr>
                <w:szCs w:val="22"/>
                <w:lang w:val="en-US"/>
              </w:rPr>
            </w:pPr>
          </w:p>
          <w:p w14:paraId="2D96F0A3" w14:textId="686B37F4" w:rsidR="00716DCF" w:rsidRPr="00716DCF" w:rsidRDefault="00016507" w:rsidP="00016507">
            <w:pPr>
              <w:spacing w:line="259" w:lineRule="auto"/>
              <w:ind w:left="360"/>
              <w:jc w:val="both"/>
              <w:rPr>
                <w:lang w:val="en-US"/>
              </w:rPr>
            </w:pPr>
            <w:r>
              <w:rPr>
                <w:lang w:val="en-US"/>
              </w:rPr>
              <w:t>1.</w:t>
            </w:r>
            <w:proofErr w:type="gramStart"/>
            <w:r>
              <w:rPr>
                <w:lang w:val="en-US"/>
              </w:rPr>
              <w:t>4.</w:t>
            </w:r>
            <w:r w:rsidR="00716DCF" w:rsidRPr="00716DCF">
              <w:rPr>
                <w:lang w:val="en-US"/>
              </w:rPr>
              <w:t>The</w:t>
            </w:r>
            <w:proofErr w:type="gramEnd"/>
            <w:r w:rsidR="00716DCF" w:rsidRPr="00716DCF">
              <w:rPr>
                <w:lang w:val="en-US"/>
              </w:rPr>
              <w:t xml:space="preserve"> inclusion of as many ecosystems as possible in conservation plans;</w:t>
            </w:r>
          </w:p>
          <w:p w14:paraId="129A79C1" w14:textId="77777777" w:rsidR="00716DCF" w:rsidRPr="00716DCF" w:rsidRDefault="00716DCF" w:rsidP="00016507">
            <w:pPr>
              <w:ind w:left="283"/>
              <w:jc w:val="both"/>
              <w:rPr>
                <w:szCs w:val="22"/>
                <w:lang w:val="en-US"/>
              </w:rPr>
            </w:pPr>
          </w:p>
          <w:p w14:paraId="165A40EF" w14:textId="1A63F257" w:rsidR="00716DCF" w:rsidRDefault="00016507" w:rsidP="00016507">
            <w:pPr>
              <w:spacing w:line="259" w:lineRule="auto"/>
              <w:ind w:left="360"/>
              <w:jc w:val="both"/>
              <w:rPr>
                <w:lang w:val="en-US"/>
              </w:rPr>
            </w:pPr>
            <w:r>
              <w:rPr>
                <w:lang w:val="en-US"/>
              </w:rPr>
              <w:t xml:space="preserve">1.5. </w:t>
            </w:r>
            <w:r w:rsidR="00716DCF" w:rsidRPr="00716DCF">
              <w:rPr>
                <w:lang w:val="en-US"/>
              </w:rPr>
              <w:t>Strengthening</w:t>
            </w:r>
            <w:r>
              <w:rPr>
                <w:lang w:val="en-US"/>
              </w:rPr>
              <w:t xml:space="preserve"> measures against forest fires;</w:t>
            </w:r>
          </w:p>
          <w:p w14:paraId="0754C4D5" w14:textId="77777777" w:rsidR="00016507" w:rsidRPr="00016507" w:rsidRDefault="00016507" w:rsidP="00016507">
            <w:pPr>
              <w:spacing w:line="259" w:lineRule="auto"/>
              <w:ind w:left="360"/>
              <w:jc w:val="both"/>
              <w:rPr>
                <w:lang w:val="en-US"/>
              </w:rPr>
            </w:pPr>
          </w:p>
          <w:p w14:paraId="1F79C62D" w14:textId="7F6237E3" w:rsidR="00716DCF" w:rsidRDefault="00016507" w:rsidP="00016507">
            <w:pPr>
              <w:spacing w:line="259" w:lineRule="auto"/>
              <w:ind w:left="283"/>
              <w:jc w:val="both"/>
              <w:rPr>
                <w:lang w:val="en-US"/>
              </w:rPr>
            </w:pPr>
            <w:r>
              <w:rPr>
                <w:lang w:val="en-US"/>
              </w:rPr>
              <w:t xml:space="preserve">1.6. </w:t>
            </w:r>
            <w:r w:rsidR="00716DCF" w:rsidRPr="00716DCF">
              <w:rPr>
                <w:lang w:val="en-US"/>
              </w:rPr>
              <w:t>Designing and securing economic initiatives for carbon sequestration and conservation of protected areas.</w:t>
            </w:r>
          </w:p>
          <w:p w14:paraId="7606FB8C" w14:textId="77777777" w:rsidR="003928EC" w:rsidRPr="00716DCF" w:rsidRDefault="003928EC" w:rsidP="00016507">
            <w:pPr>
              <w:spacing w:line="259" w:lineRule="auto"/>
              <w:ind w:left="283"/>
              <w:jc w:val="both"/>
              <w:rPr>
                <w:lang w:val="en-US"/>
              </w:rPr>
            </w:pPr>
          </w:p>
          <w:p w14:paraId="2DAFDD99" w14:textId="5F75A9CB" w:rsidR="00716DCF" w:rsidRPr="00716DCF" w:rsidRDefault="00016507" w:rsidP="003928EC">
            <w:pPr>
              <w:tabs>
                <w:tab w:val="left" w:pos="284"/>
              </w:tabs>
              <w:jc w:val="both"/>
              <w:rPr>
                <w:lang w:val="en-US"/>
              </w:rPr>
            </w:pPr>
            <w:r>
              <w:rPr>
                <w:lang w:val="en-US"/>
              </w:rPr>
              <w:t>2.</w:t>
            </w:r>
            <w:r w:rsidR="00716DCF" w:rsidRPr="00716DCF">
              <w:rPr>
                <w:lang w:val="en-US"/>
              </w:rPr>
              <w:t xml:space="preserve">The ministry responsible for agriculture records data on areas that have suffered deforestation and degradation due to the </w:t>
            </w:r>
            <w:r w:rsidR="00716DCF" w:rsidRPr="00716DCF">
              <w:rPr>
                <w:lang w:val="en-US"/>
              </w:rPr>
              <w:lastRenderedPageBreak/>
              <w:t>expansion of agricultural lands, conversion to pastures, infrastructure development, illegal logging and fires.</w:t>
            </w:r>
          </w:p>
          <w:p w14:paraId="4ED50E2C" w14:textId="1ABA3A98" w:rsidR="00716DCF" w:rsidRDefault="00716DCF" w:rsidP="003928EC">
            <w:pPr>
              <w:tabs>
                <w:tab w:val="left" w:pos="284"/>
              </w:tabs>
              <w:jc w:val="both"/>
              <w:rPr>
                <w:lang w:val="en-US"/>
              </w:rPr>
            </w:pPr>
          </w:p>
          <w:p w14:paraId="04F5277C" w14:textId="429DF5D7" w:rsidR="003928EC" w:rsidRPr="00716DCF" w:rsidRDefault="003928EC" w:rsidP="003928EC">
            <w:pPr>
              <w:tabs>
                <w:tab w:val="left" w:pos="284"/>
              </w:tabs>
              <w:jc w:val="both"/>
              <w:rPr>
                <w:lang w:val="en-US"/>
              </w:rPr>
            </w:pPr>
          </w:p>
          <w:p w14:paraId="5E8D94C9" w14:textId="77FE7A9B" w:rsidR="00716DCF" w:rsidRPr="00716DCF" w:rsidRDefault="003928EC" w:rsidP="003928EC">
            <w:pPr>
              <w:tabs>
                <w:tab w:val="left" w:pos="284"/>
              </w:tabs>
              <w:jc w:val="both"/>
              <w:rPr>
                <w:lang w:val="en-US"/>
              </w:rPr>
            </w:pPr>
            <w:r>
              <w:rPr>
                <w:lang w:val="en-US"/>
              </w:rPr>
              <w:t>3.</w:t>
            </w:r>
            <w:r w:rsidR="00716DCF" w:rsidRPr="00716DCF">
              <w:rPr>
                <w:lang w:val="en-US"/>
              </w:rPr>
              <w:t>Rules for calculating greenhouse gas emissions and their absorption, resulting from activities related to land use, land use change and forests, as well as other information related to these activities, will approved by the Government of Republic of Kosovo with the proposal of the Ministry and of the Ministry responsible for agriculture.</w:t>
            </w:r>
          </w:p>
          <w:p w14:paraId="7891C4F3" w14:textId="5A48BE36" w:rsidR="00716DCF" w:rsidRDefault="00716DCF" w:rsidP="00716DCF">
            <w:pPr>
              <w:jc w:val="both"/>
              <w:rPr>
                <w:lang w:val="en-US"/>
              </w:rPr>
            </w:pPr>
          </w:p>
          <w:p w14:paraId="33B614D4" w14:textId="7F575B64" w:rsidR="003928EC" w:rsidRDefault="003928EC" w:rsidP="00716DCF">
            <w:pPr>
              <w:jc w:val="both"/>
              <w:rPr>
                <w:lang w:val="en-US"/>
              </w:rPr>
            </w:pPr>
          </w:p>
          <w:p w14:paraId="555A1917" w14:textId="77777777" w:rsidR="00370A76" w:rsidRPr="00716DCF" w:rsidRDefault="00370A76" w:rsidP="00716DCF">
            <w:pPr>
              <w:jc w:val="both"/>
              <w:rPr>
                <w:lang w:val="en-US"/>
              </w:rPr>
            </w:pPr>
          </w:p>
          <w:p w14:paraId="0B3D87A1" w14:textId="77777777" w:rsidR="00716DCF" w:rsidRPr="00716DCF" w:rsidRDefault="00716DCF" w:rsidP="00716DCF">
            <w:pPr>
              <w:jc w:val="center"/>
              <w:rPr>
                <w:b/>
                <w:lang w:val="en-US"/>
              </w:rPr>
            </w:pPr>
            <w:r w:rsidRPr="00716DCF">
              <w:rPr>
                <w:b/>
                <w:lang w:val="en-US"/>
              </w:rPr>
              <w:t>Article 25</w:t>
            </w:r>
          </w:p>
          <w:p w14:paraId="5288EDF3" w14:textId="77777777" w:rsidR="00716DCF" w:rsidRPr="00716DCF" w:rsidRDefault="00716DCF" w:rsidP="00716DCF">
            <w:pPr>
              <w:jc w:val="center"/>
              <w:rPr>
                <w:b/>
                <w:lang w:val="en-US"/>
              </w:rPr>
            </w:pPr>
            <w:r w:rsidRPr="00716DCF">
              <w:rPr>
                <w:b/>
                <w:lang w:val="en-US"/>
              </w:rPr>
              <w:t>Capture and storage of CO</w:t>
            </w:r>
            <w:r w:rsidRPr="00716DCF">
              <w:rPr>
                <w:b/>
                <w:vertAlign w:val="subscript"/>
                <w:lang w:val="en-US"/>
              </w:rPr>
              <w:t>2</w:t>
            </w:r>
            <w:r w:rsidRPr="00716DCF">
              <w:rPr>
                <w:b/>
                <w:lang w:val="en-US"/>
              </w:rPr>
              <w:t xml:space="preserve"> in suitable geological formations</w:t>
            </w:r>
          </w:p>
          <w:p w14:paraId="6A1D6189" w14:textId="77777777" w:rsidR="00716DCF" w:rsidRPr="00716DCF" w:rsidRDefault="00716DCF" w:rsidP="00716DCF">
            <w:pPr>
              <w:jc w:val="both"/>
              <w:rPr>
                <w:lang w:val="en-US"/>
              </w:rPr>
            </w:pPr>
          </w:p>
          <w:p w14:paraId="0433B1F2" w14:textId="505317C5" w:rsidR="00716DCF" w:rsidRPr="00716DCF" w:rsidRDefault="00370A76" w:rsidP="008C24B1">
            <w:pPr>
              <w:numPr>
                <w:ilvl w:val="0"/>
                <w:numId w:val="47"/>
              </w:numPr>
              <w:tabs>
                <w:tab w:val="left" w:pos="284"/>
              </w:tabs>
              <w:ind w:left="0"/>
              <w:jc w:val="both"/>
              <w:rPr>
                <w:lang w:val="en-US"/>
              </w:rPr>
            </w:pPr>
            <w:r>
              <w:rPr>
                <w:lang w:val="en-US"/>
              </w:rPr>
              <w:t>1.</w:t>
            </w:r>
            <w:r w:rsidR="00716DCF" w:rsidRPr="00716DCF">
              <w:rPr>
                <w:lang w:val="en-US"/>
              </w:rPr>
              <w:t>The operator of an installation that discharges CO</w:t>
            </w:r>
            <w:r w:rsidR="00716DCF" w:rsidRPr="00716DCF">
              <w:rPr>
                <w:vertAlign w:val="subscript"/>
                <w:lang w:val="en-US"/>
              </w:rPr>
              <w:t>2</w:t>
            </w:r>
            <w:r w:rsidR="00716DCF" w:rsidRPr="00716DCF">
              <w:rPr>
                <w:lang w:val="en-US"/>
              </w:rPr>
              <w:t xml:space="preserve"> may choose to mitigate these emissions through various ways of capturing and storing it, such as in geological formations or through other actions leading to this result, according to the defined requirements.</w:t>
            </w:r>
          </w:p>
          <w:p w14:paraId="4E3E36FA" w14:textId="5DE24C8B" w:rsidR="00716DCF" w:rsidRDefault="00716DCF" w:rsidP="00167433">
            <w:pPr>
              <w:tabs>
                <w:tab w:val="left" w:pos="284"/>
              </w:tabs>
              <w:jc w:val="both"/>
              <w:rPr>
                <w:lang w:val="en-US"/>
              </w:rPr>
            </w:pPr>
          </w:p>
          <w:p w14:paraId="4D9F4E28" w14:textId="77777777" w:rsidR="00370A76" w:rsidRPr="00716DCF" w:rsidRDefault="00370A76" w:rsidP="00167433">
            <w:pPr>
              <w:tabs>
                <w:tab w:val="left" w:pos="284"/>
              </w:tabs>
              <w:jc w:val="both"/>
              <w:rPr>
                <w:lang w:val="en-US"/>
              </w:rPr>
            </w:pPr>
          </w:p>
          <w:p w14:paraId="43CFF926" w14:textId="4B505ED8" w:rsidR="00716DCF" w:rsidRPr="00716DCF" w:rsidRDefault="00370A76" w:rsidP="008C24B1">
            <w:pPr>
              <w:numPr>
                <w:ilvl w:val="0"/>
                <w:numId w:val="47"/>
              </w:numPr>
              <w:tabs>
                <w:tab w:val="left" w:pos="284"/>
              </w:tabs>
              <w:ind w:left="0"/>
              <w:jc w:val="both"/>
              <w:rPr>
                <w:lang w:val="en-US"/>
              </w:rPr>
            </w:pPr>
            <w:r>
              <w:rPr>
                <w:lang w:val="en-US"/>
              </w:rPr>
              <w:t>2.</w:t>
            </w:r>
            <w:r w:rsidR="00716DCF" w:rsidRPr="00716DCF">
              <w:rPr>
                <w:lang w:val="en-US"/>
              </w:rPr>
              <w:t xml:space="preserve">The rules for the capture and geological storage of carbon dioxide in the suitable geological formations are regulated by by-law act with the proposal of the Ministry and </w:t>
            </w:r>
            <w:r w:rsidR="00716DCF" w:rsidRPr="00716DCF">
              <w:rPr>
                <w:lang w:val="en-US"/>
              </w:rPr>
              <w:lastRenderedPageBreak/>
              <w:t xml:space="preserve">approved by the Government of Republic of Kosovo.  </w:t>
            </w:r>
          </w:p>
          <w:p w14:paraId="1C9608F7" w14:textId="77777777" w:rsidR="00716DCF" w:rsidRPr="00716DCF" w:rsidRDefault="00716DCF" w:rsidP="00716DCF">
            <w:pPr>
              <w:jc w:val="both"/>
              <w:rPr>
                <w:lang w:val="en-US"/>
              </w:rPr>
            </w:pPr>
          </w:p>
          <w:p w14:paraId="42E29D42" w14:textId="77777777" w:rsidR="00716DCF" w:rsidRPr="00716DCF" w:rsidRDefault="00716DCF" w:rsidP="00716DCF">
            <w:pPr>
              <w:jc w:val="center"/>
              <w:rPr>
                <w:b/>
                <w:lang w:val="en-US"/>
              </w:rPr>
            </w:pPr>
            <w:r w:rsidRPr="00716DCF">
              <w:rPr>
                <w:b/>
                <w:lang w:val="en-US"/>
              </w:rPr>
              <w:t>Article 26</w:t>
            </w:r>
          </w:p>
          <w:p w14:paraId="0AB7C94B" w14:textId="77777777" w:rsidR="00716DCF" w:rsidRPr="00716DCF" w:rsidRDefault="00716DCF" w:rsidP="00716DCF">
            <w:pPr>
              <w:jc w:val="center"/>
              <w:rPr>
                <w:b/>
                <w:lang w:val="en-US"/>
              </w:rPr>
            </w:pPr>
            <w:r w:rsidRPr="00716DCF">
              <w:rPr>
                <w:b/>
                <w:lang w:val="en-US"/>
              </w:rPr>
              <w:t xml:space="preserve">Informing consumers about economical fuel consumption and </w:t>
            </w:r>
          </w:p>
          <w:p w14:paraId="47B1ED54" w14:textId="77777777" w:rsidR="00716DCF" w:rsidRPr="00716DCF" w:rsidRDefault="00716DCF" w:rsidP="00716DCF">
            <w:pPr>
              <w:jc w:val="center"/>
              <w:rPr>
                <w:b/>
                <w:lang w:val="en-US"/>
              </w:rPr>
            </w:pPr>
            <w:r w:rsidRPr="00716DCF">
              <w:rPr>
                <w:b/>
                <w:lang w:val="en-US"/>
              </w:rPr>
              <w:t>CO</w:t>
            </w:r>
            <w:r w:rsidRPr="00716DCF">
              <w:rPr>
                <w:b/>
                <w:vertAlign w:val="subscript"/>
                <w:lang w:val="en-US"/>
              </w:rPr>
              <w:t>2</w:t>
            </w:r>
            <w:r w:rsidRPr="00716DCF">
              <w:rPr>
                <w:b/>
                <w:lang w:val="en-US"/>
              </w:rPr>
              <w:t xml:space="preserve"> emissions of new passenger cars </w:t>
            </w:r>
          </w:p>
          <w:p w14:paraId="0FEA9A5E" w14:textId="77777777" w:rsidR="00716DCF" w:rsidRPr="00716DCF" w:rsidRDefault="00716DCF" w:rsidP="00716DCF">
            <w:pPr>
              <w:jc w:val="both"/>
              <w:rPr>
                <w:lang w:val="en-US"/>
              </w:rPr>
            </w:pPr>
          </w:p>
          <w:p w14:paraId="06B77982" w14:textId="56D9C710" w:rsidR="00716DCF" w:rsidRPr="00716DCF" w:rsidRDefault="005B5C16" w:rsidP="005B5C16">
            <w:pPr>
              <w:tabs>
                <w:tab w:val="left" w:pos="284"/>
              </w:tabs>
              <w:jc w:val="both"/>
              <w:rPr>
                <w:lang w:val="en-US"/>
              </w:rPr>
            </w:pPr>
            <w:r>
              <w:rPr>
                <w:lang w:val="en-US"/>
              </w:rPr>
              <w:t>1.</w:t>
            </w:r>
            <w:r w:rsidR="00716DCF" w:rsidRPr="00716DCF">
              <w:rPr>
                <w:lang w:val="en-US"/>
              </w:rPr>
              <w:t>The supplier who places on the market new passenger cars intended for sale or rental, is obliged to place instructions in the accompanying technical documentation before putting the vehicle on the market, informing the consumer about the economic consumption of fuels and CO</w:t>
            </w:r>
            <w:r w:rsidR="00716DCF" w:rsidRPr="00716DCF">
              <w:rPr>
                <w:vertAlign w:val="subscript"/>
                <w:lang w:val="en-US"/>
              </w:rPr>
              <w:t>2</w:t>
            </w:r>
            <w:r w:rsidR="00716DCF" w:rsidRPr="00716DCF">
              <w:rPr>
                <w:lang w:val="en-US"/>
              </w:rPr>
              <w:t xml:space="preserve"> of new passenger cars intended for sale or lease.</w:t>
            </w:r>
          </w:p>
          <w:p w14:paraId="47BD2068" w14:textId="130B4A34" w:rsidR="00716DCF" w:rsidRDefault="00716DCF" w:rsidP="005B5C16">
            <w:pPr>
              <w:tabs>
                <w:tab w:val="left" w:pos="284"/>
              </w:tabs>
              <w:jc w:val="both"/>
              <w:rPr>
                <w:lang w:val="en-US"/>
              </w:rPr>
            </w:pPr>
          </w:p>
          <w:p w14:paraId="332A5E92" w14:textId="77777777" w:rsidR="005B5C16" w:rsidRPr="00716DCF" w:rsidRDefault="005B5C16" w:rsidP="005B5C16">
            <w:pPr>
              <w:tabs>
                <w:tab w:val="left" w:pos="284"/>
              </w:tabs>
              <w:jc w:val="both"/>
              <w:rPr>
                <w:lang w:val="en-US"/>
              </w:rPr>
            </w:pPr>
          </w:p>
          <w:p w14:paraId="3D9107C1" w14:textId="645689BA" w:rsidR="00716DCF" w:rsidRPr="00716DCF" w:rsidRDefault="005B5C16" w:rsidP="008C24B1">
            <w:pPr>
              <w:numPr>
                <w:ilvl w:val="0"/>
                <w:numId w:val="48"/>
              </w:numPr>
              <w:tabs>
                <w:tab w:val="left" w:pos="284"/>
              </w:tabs>
              <w:ind w:left="0"/>
              <w:jc w:val="both"/>
              <w:rPr>
                <w:lang w:val="en-US"/>
              </w:rPr>
            </w:pPr>
            <w:r>
              <w:rPr>
                <w:lang w:val="en-US"/>
              </w:rPr>
              <w:t>2.</w:t>
            </w:r>
            <w:r w:rsidR="00716DCF" w:rsidRPr="00716DCF">
              <w:rPr>
                <w:lang w:val="en-US"/>
              </w:rPr>
              <w:t>The supplier of new passenger cars, to protect and inform consumers at every point of sale, including promotional fairs, must provide information on economic fuel consumption and CO</w:t>
            </w:r>
            <w:r w:rsidR="00716DCF" w:rsidRPr="00716DCF">
              <w:rPr>
                <w:vertAlign w:val="subscript"/>
                <w:lang w:val="en-US"/>
              </w:rPr>
              <w:t>2</w:t>
            </w:r>
            <w:r w:rsidR="00716DCF" w:rsidRPr="00716DCF">
              <w:rPr>
                <w:lang w:val="en-US"/>
              </w:rPr>
              <w:t xml:space="preserve"> emissions.</w:t>
            </w:r>
          </w:p>
          <w:p w14:paraId="7FE34602" w14:textId="370F7E35" w:rsidR="00716DCF" w:rsidRDefault="00716DCF" w:rsidP="005B5C16">
            <w:pPr>
              <w:tabs>
                <w:tab w:val="left" w:pos="284"/>
              </w:tabs>
              <w:jc w:val="both"/>
              <w:rPr>
                <w:szCs w:val="22"/>
                <w:lang w:val="en-US"/>
              </w:rPr>
            </w:pPr>
          </w:p>
          <w:p w14:paraId="41651005" w14:textId="2A91937A" w:rsidR="005B5C16" w:rsidRPr="00716DCF" w:rsidRDefault="005B5C16" w:rsidP="005B5C16">
            <w:pPr>
              <w:tabs>
                <w:tab w:val="left" w:pos="284"/>
              </w:tabs>
              <w:jc w:val="both"/>
              <w:rPr>
                <w:szCs w:val="22"/>
                <w:lang w:val="en-US"/>
              </w:rPr>
            </w:pPr>
          </w:p>
          <w:p w14:paraId="4D01C532" w14:textId="2EF96BD3" w:rsidR="00716DCF" w:rsidRPr="00716DCF" w:rsidRDefault="005B5C16" w:rsidP="008C24B1">
            <w:pPr>
              <w:numPr>
                <w:ilvl w:val="0"/>
                <w:numId w:val="48"/>
              </w:numPr>
              <w:tabs>
                <w:tab w:val="left" w:pos="284"/>
              </w:tabs>
              <w:ind w:left="0"/>
              <w:jc w:val="both"/>
              <w:rPr>
                <w:lang w:val="en-US"/>
              </w:rPr>
            </w:pPr>
            <w:r>
              <w:rPr>
                <w:lang w:val="en-US"/>
              </w:rPr>
              <w:t>3.</w:t>
            </w:r>
            <w:r w:rsidR="00716DCF" w:rsidRPr="00716DCF">
              <w:rPr>
                <w:lang w:val="en-US"/>
              </w:rPr>
              <w:t>The method of availability and content of data on fuel consumption and CO</w:t>
            </w:r>
            <w:r w:rsidR="00716DCF" w:rsidRPr="00716DCF">
              <w:rPr>
                <w:vertAlign w:val="subscript"/>
                <w:lang w:val="en-US"/>
              </w:rPr>
              <w:t xml:space="preserve">2 </w:t>
            </w:r>
            <w:r w:rsidR="00716DCF" w:rsidRPr="00716DCF">
              <w:rPr>
                <w:lang w:val="en-US"/>
              </w:rPr>
              <w:t xml:space="preserve">emissions in new passenger cars, the method of informing consumers about fuel economy and emissions from paragraph 1 of this article and the content and the way of drafting the guide referred to in paragraph 2 of this article is regulated by a bylaw approved by the Government of </w:t>
            </w:r>
            <w:r w:rsidR="00716DCF" w:rsidRPr="00716DCF">
              <w:rPr>
                <w:lang w:val="en-US"/>
              </w:rPr>
              <w:lastRenderedPageBreak/>
              <w:t xml:space="preserve">Republic of Kosovo with the proposal of the Ministry. </w:t>
            </w:r>
          </w:p>
          <w:p w14:paraId="57F6DC6A" w14:textId="3D8CEA98" w:rsidR="00716DCF" w:rsidRDefault="00716DCF" w:rsidP="005B5C16">
            <w:pPr>
              <w:jc w:val="both"/>
              <w:rPr>
                <w:szCs w:val="22"/>
                <w:lang w:val="en-US"/>
              </w:rPr>
            </w:pPr>
          </w:p>
          <w:p w14:paraId="62109558" w14:textId="77777777" w:rsidR="005B5C16" w:rsidRPr="00716DCF" w:rsidRDefault="005B5C16" w:rsidP="005B5C16">
            <w:pPr>
              <w:jc w:val="both"/>
              <w:rPr>
                <w:szCs w:val="22"/>
                <w:lang w:val="en-US"/>
              </w:rPr>
            </w:pPr>
          </w:p>
          <w:p w14:paraId="3472B2C3" w14:textId="4C2F141B" w:rsidR="00716DCF" w:rsidRPr="00716DCF" w:rsidRDefault="005B5C16" w:rsidP="008C24B1">
            <w:pPr>
              <w:numPr>
                <w:ilvl w:val="0"/>
                <w:numId w:val="48"/>
              </w:numPr>
              <w:tabs>
                <w:tab w:val="left" w:pos="284"/>
              </w:tabs>
              <w:ind w:left="0"/>
              <w:jc w:val="both"/>
              <w:rPr>
                <w:lang w:val="en-US"/>
              </w:rPr>
            </w:pPr>
            <w:r>
              <w:rPr>
                <w:lang w:val="en-US"/>
              </w:rPr>
              <w:t>4.</w:t>
            </w:r>
            <w:r w:rsidR="00716DCF" w:rsidRPr="00716DCF">
              <w:rPr>
                <w:lang w:val="en-US"/>
              </w:rPr>
              <w:t>The guide from paragraph 1 of this article is prepared once (1) a year by the Ministry based on the data submitted by the supplier.</w:t>
            </w:r>
          </w:p>
          <w:p w14:paraId="2F40BE07" w14:textId="77777777" w:rsidR="00716DCF" w:rsidRPr="00716DCF" w:rsidRDefault="00716DCF" w:rsidP="00716DCF">
            <w:pPr>
              <w:jc w:val="both"/>
              <w:rPr>
                <w:lang w:val="en-US"/>
              </w:rPr>
            </w:pPr>
          </w:p>
          <w:p w14:paraId="61C6EE8E" w14:textId="77777777" w:rsidR="00716DCF" w:rsidRPr="00716DCF" w:rsidRDefault="00716DCF" w:rsidP="00716DCF">
            <w:pPr>
              <w:jc w:val="center"/>
              <w:rPr>
                <w:b/>
                <w:lang w:val="en-US"/>
              </w:rPr>
            </w:pPr>
            <w:r w:rsidRPr="00716DCF">
              <w:rPr>
                <w:b/>
                <w:lang w:val="en-US"/>
              </w:rPr>
              <w:t>Article 27</w:t>
            </w:r>
          </w:p>
          <w:p w14:paraId="27BA9986" w14:textId="77777777" w:rsidR="00716DCF" w:rsidRPr="00716DCF" w:rsidRDefault="00716DCF" w:rsidP="00716DCF">
            <w:pPr>
              <w:jc w:val="center"/>
              <w:rPr>
                <w:b/>
                <w:lang w:val="en-US"/>
              </w:rPr>
            </w:pPr>
            <w:r w:rsidRPr="00716DCF">
              <w:rPr>
                <w:b/>
                <w:lang w:val="en-US"/>
              </w:rPr>
              <w:t>National Registry</w:t>
            </w:r>
          </w:p>
          <w:p w14:paraId="3CA07EA6" w14:textId="77777777" w:rsidR="00716DCF" w:rsidRPr="00716DCF" w:rsidRDefault="00716DCF" w:rsidP="00716DCF">
            <w:pPr>
              <w:jc w:val="both"/>
              <w:rPr>
                <w:lang w:val="en-US"/>
              </w:rPr>
            </w:pPr>
          </w:p>
          <w:p w14:paraId="74277F64" w14:textId="13016855" w:rsidR="00716DCF" w:rsidRPr="00716DCF" w:rsidRDefault="00A50D6B" w:rsidP="008C24B1">
            <w:pPr>
              <w:numPr>
                <w:ilvl w:val="0"/>
                <w:numId w:val="49"/>
              </w:numPr>
              <w:tabs>
                <w:tab w:val="left" w:pos="284"/>
              </w:tabs>
              <w:spacing w:line="259" w:lineRule="auto"/>
              <w:ind w:left="0"/>
              <w:jc w:val="both"/>
              <w:rPr>
                <w:lang w:val="en-US"/>
              </w:rPr>
            </w:pPr>
            <w:r>
              <w:rPr>
                <w:lang w:val="en-US"/>
              </w:rPr>
              <w:t>1.</w:t>
            </w:r>
            <w:r w:rsidR="00716DCF" w:rsidRPr="00716DCF">
              <w:rPr>
                <w:lang w:val="en-US"/>
              </w:rPr>
              <w:t>The Ministry creates the National Registry for greenhouse gases to keep data on greenhouse gas emissions, removal by capture, the report on the effects of the Strategy for Adaptation on Climate Change and the National Energy and Climate Plan, as and other national policies and measures to address the climate change sector.</w:t>
            </w:r>
          </w:p>
          <w:p w14:paraId="2A4F1E68" w14:textId="30FE3DDD" w:rsidR="00716DCF" w:rsidRDefault="00716DCF" w:rsidP="00A50D6B">
            <w:pPr>
              <w:tabs>
                <w:tab w:val="left" w:pos="284"/>
              </w:tabs>
              <w:jc w:val="both"/>
              <w:rPr>
                <w:lang w:val="en-US"/>
              </w:rPr>
            </w:pPr>
          </w:p>
          <w:p w14:paraId="24980A7F" w14:textId="77777777" w:rsidR="00DF6DEB" w:rsidRPr="00716DCF" w:rsidRDefault="00DF6DEB" w:rsidP="00A50D6B">
            <w:pPr>
              <w:tabs>
                <w:tab w:val="left" w:pos="284"/>
              </w:tabs>
              <w:jc w:val="both"/>
              <w:rPr>
                <w:lang w:val="en-US"/>
              </w:rPr>
            </w:pPr>
          </w:p>
          <w:p w14:paraId="384E5805" w14:textId="67D01D3F" w:rsidR="00716DCF" w:rsidRPr="00716DCF" w:rsidRDefault="00A50D6B" w:rsidP="008C24B1">
            <w:pPr>
              <w:numPr>
                <w:ilvl w:val="0"/>
                <w:numId w:val="49"/>
              </w:numPr>
              <w:tabs>
                <w:tab w:val="left" w:pos="284"/>
              </w:tabs>
              <w:spacing w:line="259" w:lineRule="auto"/>
              <w:ind w:left="0"/>
              <w:jc w:val="both"/>
              <w:rPr>
                <w:lang w:val="en-US"/>
              </w:rPr>
            </w:pPr>
            <w:r>
              <w:rPr>
                <w:lang w:val="en-US"/>
              </w:rPr>
              <w:t>2.</w:t>
            </w:r>
            <w:r w:rsidR="00716DCF" w:rsidRPr="00716DCF">
              <w:rPr>
                <w:lang w:val="en-US"/>
              </w:rPr>
              <w:t>The Ministry by sub-legal act determines the rules on the information that the National Register must contain and how this information will be collected, archived or updated.</w:t>
            </w:r>
          </w:p>
          <w:p w14:paraId="3093824C" w14:textId="149E2299" w:rsidR="00716DCF" w:rsidRDefault="00716DCF" w:rsidP="00A50D6B">
            <w:pPr>
              <w:jc w:val="both"/>
              <w:rPr>
                <w:szCs w:val="22"/>
                <w:lang w:val="en-US"/>
              </w:rPr>
            </w:pPr>
          </w:p>
          <w:p w14:paraId="11A2143D" w14:textId="77777777" w:rsidR="00A50D6B" w:rsidRPr="00716DCF" w:rsidRDefault="00A50D6B" w:rsidP="00A50D6B">
            <w:pPr>
              <w:jc w:val="both"/>
              <w:rPr>
                <w:szCs w:val="22"/>
                <w:lang w:val="en-US"/>
              </w:rPr>
            </w:pPr>
          </w:p>
          <w:p w14:paraId="25FA6638" w14:textId="2D5E3FAC" w:rsidR="00716DCF" w:rsidRPr="00716DCF" w:rsidRDefault="00A50D6B" w:rsidP="008C24B1">
            <w:pPr>
              <w:numPr>
                <w:ilvl w:val="0"/>
                <w:numId w:val="49"/>
              </w:numPr>
              <w:tabs>
                <w:tab w:val="left" w:pos="284"/>
              </w:tabs>
              <w:spacing w:line="259" w:lineRule="auto"/>
              <w:ind w:left="0"/>
              <w:jc w:val="both"/>
              <w:rPr>
                <w:lang w:val="en-US"/>
              </w:rPr>
            </w:pPr>
            <w:r>
              <w:rPr>
                <w:lang w:val="en-US"/>
              </w:rPr>
              <w:t>3.</w:t>
            </w:r>
            <w:r w:rsidR="00716DCF" w:rsidRPr="00716DCF">
              <w:rPr>
                <w:lang w:val="en-US"/>
              </w:rPr>
              <w:t>The National Registry will be part of a consolidated system of similar national registries with other contracting parties of the Energy Community.</w:t>
            </w:r>
          </w:p>
          <w:p w14:paraId="12302632" w14:textId="77777777" w:rsidR="00716DCF" w:rsidRPr="00716DCF" w:rsidRDefault="00716DCF" w:rsidP="00A50D6B">
            <w:pPr>
              <w:tabs>
                <w:tab w:val="left" w:pos="284"/>
              </w:tabs>
              <w:jc w:val="both"/>
              <w:rPr>
                <w:szCs w:val="22"/>
                <w:lang w:val="en-US"/>
              </w:rPr>
            </w:pPr>
          </w:p>
          <w:p w14:paraId="5C361A50" w14:textId="50AC00CB" w:rsidR="00716DCF" w:rsidRPr="00716DCF" w:rsidRDefault="00A50D6B" w:rsidP="008C24B1">
            <w:pPr>
              <w:numPr>
                <w:ilvl w:val="0"/>
                <w:numId w:val="49"/>
              </w:numPr>
              <w:tabs>
                <w:tab w:val="left" w:pos="284"/>
              </w:tabs>
              <w:spacing w:line="259" w:lineRule="auto"/>
              <w:ind w:left="0"/>
              <w:jc w:val="both"/>
              <w:rPr>
                <w:lang w:val="en-US"/>
              </w:rPr>
            </w:pPr>
            <w:r>
              <w:rPr>
                <w:lang w:val="en-US"/>
              </w:rPr>
              <w:lastRenderedPageBreak/>
              <w:t>4.</w:t>
            </w:r>
            <w:r w:rsidR="00716DCF" w:rsidRPr="00716DCF">
              <w:rPr>
                <w:lang w:val="en-US"/>
              </w:rPr>
              <w:t>The National Register maintained and updated by the KEPA.</w:t>
            </w:r>
          </w:p>
          <w:p w14:paraId="229C5A36" w14:textId="77777777" w:rsidR="00716DCF" w:rsidRPr="00716DCF" w:rsidRDefault="00716DCF" w:rsidP="00A50D6B">
            <w:pPr>
              <w:tabs>
                <w:tab w:val="left" w:pos="284"/>
              </w:tabs>
              <w:spacing w:line="259" w:lineRule="auto"/>
              <w:contextualSpacing/>
              <w:jc w:val="both"/>
              <w:rPr>
                <w:rFonts w:asciiTheme="minorHAnsi" w:eastAsiaTheme="minorHAnsi" w:hAnsiTheme="minorHAnsi" w:cstheme="minorBidi"/>
                <w:sz w:val="22"/>
                <w:lang w:val="en-US"/>
              </w:rPr>
            </w:pPr>
          </w:p>
          <w:p w14:paraId="633D99B7" w14:textId="5590DAB2" w:rsidR="00716DCF" w:rsidRPr="00716DCF" w:rsidRDefault="00A50D6B" w:rsidP="008C24B1">
            <w:pPr>
              <w:numPr>
                <w:ilvl w:val="0"/>
                <w:numId w:val="49"/>
              </w:numPr>
              <w:tabs>
                <w:tab w:val="left" w:pos="284"/>
              </w:tabs>
              <w:spacing w:line="259" w:lineRule="auto"/>
              <w:ind w:left="0"/>
              <w:jc w:val="both"/>
              <w:rPr>
                <w:lang w:val="en-US"/>
              </w:rPr>
            </w:pPr>
            <w:r>
              <w:rPr>
                <w:lang w:val="en-US"/>
              </w:rPr>
              <w:t>5.</w:t>
            </w:r>
            <w:r w:rsidR="00716DCF" w:rsidRPr="00716DCF">
              <w:rPr>
                <w:lang w:val="en-US"/>
              </w:rPr>
              <w:t>The KEPA will have access to all relevant information held by any other competent authority that may be necessary for the compilation of the National Register in accordance with legislation in force.</w:t>
            </w:r>
          </w:p>
          <w:p w14:paraId="37721F26" w14:textId="482257BC" w:rsidR="00421D26" w:rsidRDefault="00421D26" w:rsidP="00716DCF">
            <w:pPr>
              <w:jc w:val="both"/>
              <w:rPr>
                <w:lang w:val="en-US"/>
              </w:rPr>
            </w:pPr>
          </w:p>
          <w:p w14:paraId="4D80919F" w14:textId="77777777" w:rsidR="00421D26" w:rsidRPr="00716DCF" w:rsidRDefault="00421D26" w:rsidP="00716DCF">
            <w:pPr>
              <w:jc w:val="both"/>
              <w:rPr>
                <w:lang w:val="en-US"/>
              </w:rPr>
            </w:pPr>
          </w:p>
          <w:p w14:paraId="00707EF5" w14:textId="77777777" w:rsidR="00716DCF" w:rsidRPr="00716DCF" w:rsidRDefault="00716DCF" w:rsidP="00716DCF">
            <w:pPr>
              <w:jc w:val="center"/>
              <w:rPr>
                <w:b/>
                <w:lang w:val="en-US"/>
              </w:rPr>
            </w:pPr>
            <w:r w:rsidRPr="00716DCF">
              <w:rPr>
                <w:b/>
                <w:lang w:val="en-US"/>
              </w:rPr>
              <w:t>Article 28</w:t>
            </w:r>
          </w:p>
          <w:p w14:paraId="1C85AC6F" w14:textId="77777777" w:rsidR="00421D26" w:rsidRDefault="00716DCF" w:rsidP="00716DCF">
            <w:pPr>
              <w:jc w:val="center"/>
              <w:rPr>
                <w:b/>
                <w:lang w:val="en-US"/>
              </w:rPr>
            </w:pPr>
            <w:r w:rsidRPr="00716DCF">
              <w:rPr>
                <w:b/>
                <w:lang w:val="en-US"/>
              </w:rPr>
              <w:t xml:space="preserve">Information system on climate </w:t>
            </w:r>
          </w:p>
          <w:p w14:paraId="76C31A86" w14:textId="0F6E7B87" w:rsidR="00716DCF" w:rsidRPr="00716DCF" w:rsidRDefault="00716DCF" w:rsidP="00716DCF">
            <w:pPr>
              <w:jc w:val="center"/>
              <w:rPr>
                <w:b/>
                <w:lang w:val="en-US"/>
              </w:rPr>
            </w:pPr>
            <w:r w:rsidRPr="00716DCF">
              <w:rPr>
                <w:b/>
                <w:lang w:val="en-US"/>
              </w:rPr>
              <w:t>change</w:t>
            </w:r>
          </w:p>
          <w:p w14:paraId="3BC04706" w14:textId="77777777" w:rsidR="00421D26" w:rsidRDefault="00421D26" w:rsidP="00421D26">
            <w:pPr>
              <w:tabs>
                <w:tab w:val="left" w:pos="284"/>
              </w:tabs>
              <w:jc w:val="both"/>
              <w:rPr>
                <w:lang w:val="en-US"/>
              </w:rPr>
            </w:pPr>
          </w:p>
          <w:p w14:paraId="0C0E461A" w14:textId="6FCEABE3" w:rsidR="00716DCF" w:rsidRPr="00716DCF" w:rsidRDefault="00421D26" w:rsidP="00421D26">
            <w:pPr>
              <w:tabs>
                <w:tab w:val="left" w:pos="284"/>
              </w:tabs>
              <w:jc w:val="both"/>
              <w:rPr>
                <w:lang w:val="en-US"/>
              </w:rPr>
            </w:pPr>
            <w:r>
              <w:rPr>
                <w:lang w:val="en-US"/>
              </w:rPr>
              <w:t>1.</w:t>
            </w:r>
            <w:r w:rsidR="00716DCF" w:rsidRPr="00716DCF">
              <w:rPr>
                <w:lang w:val="en-US"/>
              </w:rPr>
              <w:t>The information system for climate change is an integral part of the Environmental Information System.</w:t>
            </w:r>
          </w:p>
          <w:p w14:paraId="1AA4068D" w14:textId="77777777" w:rsidR="00716DCF" w:rsidRPr="00716DCF" w:rsidRDefault="00716DCF" w:rsidP="00421D26">
            <w:pPr>
              <w:tabs>
                <w:tab w:val="left" w:pos="284"/>
              </w:tabs>
              <w:jc w:val="both"/>
              <w:rPr>
                <w:lang w:val="en-US"/>
              </w:rPr>
            </w:pPr>
          </w:p>
          <w:p w14:paraId="219BFE0E" w14:textId="79C9E4E8" w:rsidR="00716DCF" w:rsidRPr="00716DCF" w:rsidRDefault="00421D26" w:rsidP="008C24B1">
            <w:pPr>
              <w:numPr>
                <w:ilvl w:val="0"/>
                <w:numId w:val="50"/>
              </w:numPr>
              <w:tabs>
                <w:tab w:val="left" w:pos="284"/>
              </w:tabs>
              <w:ind w:left="0"/>
              <w:jc w:val="both"/>
              <w:rPr>
                <w:lang w:val="en-US"/>
              </w:rPr>
            </w:pPr>
            <w:r>
              <w:rPr>
                <w:lang w:val="en-US"/>
              </w:rPr>
              <w:t>2.</w:t>
            </w:r>
            <w:r w:rsidR="00716DCF" w:rsidRPr="00716DCF">
              <w:rPr>
                <w:lang w:val="en-US"/>
              </w:rPr>
              <w:t>The Information System for climate change is managed by KEPA and contain:</w:t>
            </w:r>
          </w:p>
          <w:p w14:paraId="786E26B7" w14:textId="77777777" w:rsidR="00716DCF" w:rsidRPr="00716DCF" w:rsidRDefault="00716DCF" w:rsidP="00716DCF">
            <w:pPr>
              <w:jc w:val="both"/>
              <w:rPr>
                <w:lang w:val="en-US"/>
              </w:rPr>
            </w:pPr>
          </w:p>
          <w:p w14:paraId="34D02D32" w14:textId="4A297D8A" w:rsidR="00716DCF" w:rsidRPr="00716DCF" w:rsidRDefault="00421D26" w:rsidP="00421D26">
            <w:pPr>
              <w:spacing w:line="259" w:lineRule="auto"/>
              <w:ind w:left="283"/>
              <w:jc w:val="both"/>
              <w:rPr>
                <w:lang w:val="en-US"/>
              </w:rPr>
            </w:pPr>
            <w:r>
              <w:rPr>
                <w:lang w:val="en-US"/>
              </w:rPr>
              <w:t>2.</w:t>
            </w:r>
            <w:r w:rsidR="00DF6DEB">
              <w:rPr>
                <w:lang w:val="en-US"/>
              </w:rPr>
              <w:t>1.</w:t>
            </w:r>
            <w:r w:rsidR="00DF6DEB" w:rsidRPr="00716DCF">
              <w:rPr>
                <w:lang w:val="en-US"/>
              </w:rPr>
              <w:t xml:space="preserve"> Data</w:t>
            </w:r>
            <w:r w:rsidR="00716DCF" w:rsidRPr="00716DCF">
              <w:rPr>
                <w:lang w:val="en-US"/>
              </w:rPr>
              <w:t xml:space="preserve"> on emissions from sources that affect climate change;</w:t>
            </w:r>
          </w:p>
          <w:p w14:paraId="3162B49A" w14:textId="77777777" w:rsidR="00716DCF" w:rsidRPr="00716DCF" w:rsidRDefault="00716DCF" w:rsidP="00421D26">
            <w:pPr>
              <w:ind w:left="283"/>
              <w:jc w:val="both"/>
              <w:rPr>
                <w:lang w:val="en-US"/>
              </w:rPr>
            </w:pPr>
          </w:p>
          <w:p w14:paraId="32B73ED4" w14:textId="247E3143" w:rsidR="00716DCF" w:rsidRPr="00716DCF" w:rsidRDefault="00421D26" w:rsidP="00421D26">
            <w:pPr>
              <w:spacing w:line="259" w:lineRule="auto"/>
              <w:ind w:left="360"/>
              <w:jc w:val="both"/>
              <w:rPr>
                <w:lang w:val="en-US"/>
              </w:rPr>
            </w:pPr>
            <w:r>
              <w:rPr>
                <w:lang w:val="en-US"/>
              </w:rPr>
              <w:t>2.</w:t>
            </w:r>
            <w:r w:rsidR="00DF6DEB">
              <w:rPr>
                <w:lang w:val="en-US"/>
              </w:rPr>
              <w:t>2.</w:t>
            </w:r>
            <w:r w:rsidR="00DF6DEB" w:rsidRPr="00716DCF">
              <w:rPr>
                <w:lang w:val="en-US"/>
              </w:rPr>
              <w:t xml:space="preserve"> Measures</w:t>
            </w:r>
            <w:r w:rsidR="00716DCF" w:rsidRPr="00716DCF">
              <w:rPr>
                <w:lang w:val="en-US"/>
              </w:rPr>
              <w:t xml:space="preserve"> and programs for mitigation and adaptation to climate change;</w:t>
            </w:r>
          </w:p>
          <w:p w14:paraId="3AF21E69" w14:textId="77777777" w:rsidR="00716DCF" w:rsidRPr="00716DCF" w:rsidRDefault="00716DCF" w:rsidP="00421D26">
            <w:pPr>
              <w:ind w:left="283"/>
              <w:jc w:val="both"/>
              <w:rPr>
                <w:szCs w:val="22"/>
                <w:lang w:val="en-US"/>
              </w:rPr>
            </w:pPr>
          </w:p>
          <w:p w14:paraId="75858259" w14:textId="3F7C1A49" w:rsidR="00716DCF" w:rsidRDefault="00421D26" w:rsidP="00421D26">
            <w:pPr>
              <w:spacing w:line="259" w:lineRule="auto"/>
              <w:ind w:left="360"/>
              <w:jc w:val="both"/>
              <w:rPr>
                <w:lang w:val="en-US"/>
              </w:rPr>
            </w:pPr>
            <w:r>
              <w:rPr>
                <w:lang w:val="en-US"/>
              </w:rPr>
              <w:t>2.</w:t>
            </w:r>
            <w:r w:rsidR="00DF6DEB">
              <w:rPr>
                <w:lang w:val="en-US"/>
              </w:rPr>
              <w:t>3.</w:t>
            </w:r>
            <w:r w:rsidR="00DF6DEB" w:rsidRPr="00716DCF">
              <w:rPr>
                <w:lang w:val="en-US"/>
              </w:rPr>
              <w:t xml:space="preserve"> Data</w:t>
            </w:r>
            <w:r w:rsidR="00716DCF" w:rsidRPr="00716DCF">
              <w:rPr>
                <w:lang w:val="en-US"/>
              </w:rPr>
              <w:t xml:space="preserve"> on the performed inspection supervisions and the punitive measures imposed.</w:t>
            </w:r>
          </w:p>
          <w:p w14:paraId="7D367A85" w14:textId="77777777" w:rsidR="00DF6DEB" w:rsidRPr="00716DCF" w:rsidRDefault="00DF6DEB" w:rsidP="00421D26">
            <w:pPr>
              <w:spacing w:line="259" w:lineRule="auto"/>
              <w:ind w:left="360"/>
              <w:jc w:val="both"/>
              <w:rPr>
                <w:lang w:val="en-US"/>
              </w:rPr>
            </w:pPr>
          </w:p>
          <w:p w14:paraId="32911A84" w14:textId="0AC971E7" w:rsidR="00716DCF" w:rsidRPr="00716DCF" w:rsidRDefault="00421D26" w:rsidP="00421D26">
            <w:pPr>
              <w:tabs>
                <w:tab w:val="left" w:pos="284"/>
              </w:tabs>
              <w:spacing w:after="160" w:line="259" w:lineRule="auto"/>
              <w:jc w:val="both"/>
              <w:rPr>
                <w:lang w:val="en-US"/>
              </w:rPr>
            </w:pPr>
            <w:r>
              <w:rPr>
                <w:lang w:val="en-US"/>
              </w:rPr>
              <w:lastRenderedPageBreak/>
              <w:t>3.</w:t>
            </w:r>
            <w:r w:rsidR="00716DCF" w:rsidRPr="00716DCF">
              <w:rPr>
                <w:lang w:val="en-US"/>
              </w:rPr>
              <w:t>Other responsible institutions are obliged to submit on time and free of charge data necessary for the management of the Climate Change Information System</w:t>
            </w:r>
          </w:p>
          <w:p w14:paraId="065ED7B1" w14:textId="408DE477" w:rsidR="00716DCF" w:rsidRPr="00716DCF" w:rsidRDefault="00716DCF" w:rsidP="00716DCF">
            <w:pPr>
              <w:jc w:val="both"/>
              <w:rPr>
                <w:lang w:val="en-US"/>
              </w:rPr>
            </w:pPr>
          </w:p>
          <w:p w14:paraId="44F672DE" w14:textId="77777777" w:rsidR="00DF6DEB" w:rsidRDefault="00DF6DEB" w:rsidP="00DF6DEB">
            <w:pPr>
              <w:rPr>
                <w:b/>
                <w:lang w:val="en-US"/>
              </w:rPr>
            </w:pPr>
            <w:r w:rsidRPr="000F62F3">
              <w:rPr>
                <w:b/>
              </w:rPr>
              <w:t>CHAPTER</w:t>
            </w:r>
            <w:r w:rsidRPr="00716DCF">
              <w:rPr>
                <w:b/>
                <w:lang w:val="en-US"/>
              </w:rPr>
              <w:t xml:space="preserve"> </w:t>
            </w:r>
            <w:r>
              <w:rPr>
                <w:b/>
                <w:lang w:val="en-US"/>
              </w:rPr>
              <w:t>VII</w:t>
            </w:r>
          </w:p>
          <w:p w14:paraId="7F85548C" w14:textId="29D0A92A" w:rsidR="00716DCF" w:rsidRPr="00716DCF" w:rsidRDefault="00716DCF" w:rsidP="00DF6DEB">
            <w:pPr>
              <w:rPr>
                <w:b/>
                <w:lang w:val="en-US"/>
              </w:rPr>
            </w:pPr>
            <w:r w:rsidRPr="00716DCF">
              <w:rPr>
                <w:b/>
                <w:lang w:val="en-US"/>
              </w:rPr>
              <w:t xml:space="preserve"> GREEN INVESTMENTS AND FINANCING</w:t>
            </w:r>
          </w:p>
          <w:p w14:paraId="3909885B" w14:textId="77777777" w:rsidR="00716DCF" w:rsidRPr="00716DCF" w:rsidRDefault="00716DCF" w:rsidP="00716DCF">
            <w:pPr>
              <w:jc w:val="both"/>
              <w:rPr>
                <w:b/>
                <w:lang w:val="en-US"/>
              </w:rPr>
            </w:pPr>
          </w:p>
          <w:p w14:paraId="3DC0CA86" w14:textId="77777777" w:rsidR="00716DCF" w:rsidRPr="00716DCF" w:rsidRDefault="00716DCF" w:rsidP="00716DCF">
            <w:pPr>
              <w:jc w:val="center"/>
              <w:rPr>
                <w:b/>
                <w:lang w:val="en-US"/>
              </w:rPr>
            </w:pPr>
            <w:r w:rsidRPr="00716DCF">
              <w:rPr>
                <w:b/>
                <w:lang w:val="en-US"/>
              </w:rPr>
              <w:t>Article 29</w:t>
            </w:r>
          </w:p>
          <w:p w14:paraId="28264AC0" w14:textId="77777777" w:rsidR="00716DCF" w:rsidRPr="00716DCF" w:rsidRDefault="00716DCF" w:rsidP="00716DCF">
            <w:pPr>
              <w:jc w:val="center"/>
              <w:rPr>
                <w:b/>
                <w:lang w:val="en-US"/>
              </w:rPr>
            </w:pPr>
            <w:r w:rsidRPr="00716DCF">
              <w:rPr>
                <w:b/>
                <w:lang w:val="en-US"/>
              </w:rPr>
              <w:t>Encouraging environment and climate friendly investments</w:t>
            </w:r>
          </w:p>
          <w:p w14:paraId="600E79F2" w14:textId="77777777" w:rsidR="00716DCF" w:rsidRPr="00716DCF" w:rsidRDefault="00716DCF" w:rsidP="00716DCF">
            <w:pPr>
              <w:jc w:val="both"/>
              <w:rPr>
                <w:lang w:val="en-US"/>
              </w:rPr>
            </w:pPr>
          </w:p>
          <w:p w14:paraId="297F9696" w14:textId="406CE2A4" w:rsidR="00716DCF" w:rsidRPr="00FF6A4C" w:rsidRDefault="00FF6A4C" w:rsidP="008C24B1">
            <w:pPr>
              <w:numPr>
                <w:ilvl w:val="0"/>
                <w:numId w:val="51"/>
              </w:numPr>
              <w:tabs>
                <w:tab w:val="left" w:pos="284"/>
              </w:tabs>
              <w:spacing w:after="160" w:line="259" w:lineRule="auto"/>
              <w:ind w:left="0"/>
              <w:jc w:val="both"/>
              <w:rPr>
                <w:lang w:val="en-US"/>
              </w:rPr>
            </w:pPr>
            <w:r>
              <w:rPr>
                <w:lang w:val="en-US"/>
              </w:rPr>
              <w:t>1.</w:t>
            </w:r>
            <w:r w:rsidR="00716DCF" w:rsidRPr="00716DCF">
              <w:rPr>
                <w:lang w:val="en-US"/>
              </w:rPr>
              <w:t>Responsible institutions draft policies that encourage the public and private sector for significant investments that discharge smaller amounts of greenhouse gases, are transparent, have predictable results, are little influenced by climate change and encourage enterprises, institutions, social groups and individuals to follow and adapt to technological progress and innovation, the implementation of the results of science and technology, the development of education and industry, in accordance with the requirements of this law.</w:t>
            </w:r>
          </w:p>
          <w:p w14:paraId="649A0C56" w14:textId="301AFC2A" w:rsidR="00716DCF" w:rsidRPr="00A91AB3" w:rsidRDefault="00FF6A4C" w:rsidP="008C24B1">
            <w:pPr>
              <w:numPr>
                <w:ilvl w:val="0"/>
                <w:numId w:val="51"/>
              </w:numPr>
              <w:tabs>
                <w:tab w:val="left" w:pos="284"/>
              </w:tabs>
              <w:spacing w:after="160" w:line="259" w:lineRule="auto"/>
              <w:ind w:left="0"/>
              <w:jc w:val="both"/>
              <w:rPr>
                <w:lang w:val="en-US"/>
              </w:rPr>
            </w:pPr>
            <w:r>
              <w:rPr>
                <w:lang w:val="en-US"/>
              </w:rPr>
              <w:t>2.</w:t>
            </w:r>
            <w:r w:rsidR="00716DCF" w:rsidRPr="00716DCF">
              <w:rPr>
                <w:lang w:val="en-US"/>
              </w:rPr>
              <w:t>Responsible institutions update national policies in order to promote investments for climate-friendly projects, support scientific research and promote best practice in priority areas, as follows:</w:t>
            </w:r>
          </w:p>
          <w:p w14:paraId="04D82958" w14:textId="0174F53E" w:rsidR="00716DCF" w:rsidRPr="00716DCF" w:rsidRDefault="00A91AB3" w:rsidP="00A91AB3">
            <w:pPr>
              <w:spacing w:line="259" w:lineRule="auto"/>
              <w:ind w:left="283"/>
              <w:jc w:val="both"/>
              <w:rPr>
                <w:lang w:val="en-US"/>
              </w:rPr>
            </w:pPr>
            <w:r>
              <w:rPr>
                <w:lang w:val="en-US"/>
              </w:rPr>
              <w:lastRenderedPageBreak/>
              <w:t>2.</w:t>
            </w:r>
            <w:r w:rsidR="00DF6DEB">
              <w:rPr>
                <w:lang w:val="en-US"/>
              </w:rPr>
              <w:t>1.</w:t>
            </w:r>
            <w:r w:rsidR="00DF6DEB" w:rsidRPr="00716DCF">
              <w:rPr>
                <w:lang w:val="en-US"/>
              </w:rPr>
              <w:t xml:space="preserve"> Energy</w:t>
            </w:r>
            <w:r w:rsidR="00716DCF" w:rsidRPr="00716DCF">
              <w:rPr>
                <w:lang w:val="en-US"/>
              </w:rPr>
              <w:t xml:space="preserve"> production: investments for renewable energies, distribution, distribution management, energy storage, products, technologies that support intelligent energy systems, data centers for the use of renewable energies;</w:t>
            </w:r>
          </w:p>
          <w:p w14:paraId="050F4296" w14:textId="4E75D36F" w:rsidR="00A91AB3" w:rsidRPr="00716DCF" w:rsidRDefault="00A91AB3" w:rsidP="00DF6DEB">
            <w:pPr>
              <w:jc w:val="both"/>
              <w:rPr>
                <w:lang w:val="en-US"/>
              </w:rPr>
            </w:pPr>
          </w:p>
          <w:p w14:paraId="475F81A3" w14:textId="62FA07EE" w:rsidR="00716DCF" w:rsidRPr="00716DCF" w:rsidRDefault="00A91AB3" w:rsidP="00A91AB3">
            <w:pPr>
              <w:spacing w:line="259" w:lineRule="auto"/>
              <w:ind w:left="360"/>
              <w:jc w:val="both"/>
              <w:rPr>
                <w:lang w:val="en-US"/>
              </w:rPr>
            </w:pPr>
            <w:r>
              <w:rPr>
                <w:lang w:val="en-US"/>
              </w:rPr>
              <w:t xml:space="preserve">2.2. </w:t>
            </w:r>
            <w:r w:rsidR="00716DCF" w:rsidRPr="00716DCF">
              <w:rPr>
                <w:lang w:val="en-US"/>
              </w:rPr>
              <w:t>Energy efficiency: investments for green buildings, loans for green housing, technologies and products with efficient use of energy, technology improvements;</w:t>
            </w:r>
          </w:p>
          <w:p w14:paraId="35FD1D29" w14:textId="40338CCA" w:rsidR="00716DCF" w:rsidRDefault="00716DCF" w:rsidP="00A91AB3">
            <w:pPr>
              <w:ind w:left="283"/>
              <w:jc w:val="both"/>
              <w:rPr>
                <w:szCs w:val="22"/>
                <w:lang w:val="en-US"/>
              </w:rPr>
            </w:pPr>
          </w:p>
          <w:p w14:paraId="14ACF72E" w14:textId="60847546" w:rsidR="00DF6DEB" w:rsidRDefault="00DF6DEB" w:rsidP="00A91AB3">
            <w:pPr>
              <w:ind w:left="283"/>
              <w:jc w:val="both"/>
              <w:rPr>
                <w:szCs w:val="22"/>
                <w:lang w:val="en-US"/>
              </w:rPr>
            </w:pPr>
          </w:p>
          <w:p w14:paraId="5493E4B5" w14:textId="77777777" w:rsidR="00DF6DEB" w:rsidRPr="00716DCF" w:rsidRDefault="00DF6DEB" w:rsidP="00A91AB3">
            <w:pPr>
              <w:ind w:left="283"/>
              <w:jc w:val="both"/>
              <w:rPr>
                <w:szCs w:val="22"/>
                <w:lang w:val="en-US"/>
              </w:rPr>
            </w:pPr>
          </w:p>
          <w:p w14:paraId="4A548AA8" w14:textId="6BA61B1A" w:rsidR="00716DCF" w:rsidRPr="00716DCF" w:rsidRDefault="00A91AB3" w:rsidP="00A91AB3">
            <w:pPr>
              <w:spacing w:line="259" w:lineRule="auto"/>
              <w:ind w:left="283"/>
              <w:jc w:val="both"/>
              <w:rPr>
                <w:lang w:val="en-US"/>
              </w:rPr>
            </w:pPr>
            <w:r>
              <w:rPr>
                <w:lang w:val="en-US"/>
              </w:rPr>
              <w:t xml:space="preserve">2.3. </w:t>
            </w:r>
            <w:r w:rsidR="00716DCF" w:rsidRPr="00716DCF">
              <w:rPr>
                <w:lang w:val="en-US"/>
              </w:rPr>
              <w:t>Transport: investments for public transport, infrastructure for electric vehicles, bicycle rental schemes, vehicles with low emissions;</w:t>
            </w:r>
          </w:p>
          <w:p w14:paraId="285823ED" w14:textId="4C498412" w:rsidR="00716DCF" w:rsidRDefault="00716DCF" w:rsidP="00A91AB3">
            <w:pPr>
              <w:ind w:left="283"/>
              <w:jc w:val="both"/>
              <w:rPr>
                <w:szCs w:val="22"/>
                <w:lang w:val="en-US"/>
              </w:rPr>
            </w:pPr>
          </w:p>
          <w:p w14:paraId="3B5C9429" w14:textId="77777777" w:rsidR="002F78F9" w:rsidRPr="00716DCF" w:rsidRDefault="002F78F9" w:rsidP="00A91AB3">
            <w:pPr>
              <w:ind w:left="283"/>
              <w:jc w:val="both"/>
              <w:rPr>
                <w:szCs w:val="22"/>
                <w:lang w:val="en-US"/>
              </w:rPr>
            </w:pPr>
          </w:p>
          <w:p w14:paraId="58670D38" w14:textId="19CC2AAB" w:rsidR="00716DCF" w:rsidRPr="00716DCF" w:rsidRDefault="00A91AB3" w:rsidP="002F78F9">
            <w:pPr>
              <w:spacing w:line="259" w:lineRule="auto"/>
              <w:ind w:left="283"/>
              <w:jc w:val="both"/>
              <w:rPr>
                <w:lang w:val="en-US"/>
              </w:rPr>
            </w:pPr>
            <w:r>
              <w:rPr>
                <w:lang w:val="en-US"/>
              </w:rPr>
              <w:t xml:space="preserve">2.4. </w:t>
            </w:r>
            <w:r w:rsidR="00716DCF" w:rsidRPr="00716DCF">
              <w:rPr>
                <w:lang w:val="en-US"/>
              </w:rPr>
              <w:t>Water: investments for adaptation to rain/storm water, investments for rainwater collection, water treatment and recycling, adaptation of waterways; recycling of water used in livestock farms for raising and breeding cattle, sheep/goats, poultry, leather processing factories;</w:t>
            </w:r>
          </w:p>
          <w:p w14:paraId="0472FA2F" w14:textId="6B868049" w:rsidR="00716DCF" w:rsidRDefault="00716DCF" w:rsidP="002F78F9">
            <w:pPr>
              <w:ind w:left="283"/>
              <w:jc w:val="both"/>
              <w:rPr>
                <w:szCs w:val="22"/>
                <w:lang w:val="en-US"/>
              </w:rPr>
            </w:pPr>
          </w:p>
          <w:p w14:paraId="1742C5CB" w14:textId="213AF54B" w:rsidR="00A91AB3" w:rsidRPr="00716DCF" w:rsidRDefault="00A91AB3" w:rsidP="002F78F9">
            <w:pPr>
              <w:ind w:left="283"/>
              <w:jc w:val="both"/>
              <w:rPr>
                <w:szCs w:val="22"/>
                <w:lang w:val="en-US"/>
              </w:rPr>
            </w:pPr>
          </w:p>
          <w:p w14:paraId="49F49293" w14:textId="2334ADC6" w:rsidR="00716DCF" w:rsidRPr="00716DCF" w:rsidRDefault="002F78F9" w:rsidP="002F78F9">
            <w:pPr>
              <w:spacing w:line="259" w:lineRule="auto"/>
              <w:ind w:left="283"/>
              <w:jc w:val="both"/>
              <w:rPr>
                <w:lang w:val="en-US"/>
              </w:rPr>
            </w:pPr>
            <w:r>
              <w:rPr>
                <w:lang w:val="en-US"/>
              </w:rPr>
              <w:lastRenderedPageBreak/>
              <w:t>2.</w:t>
            </w:r>
            <w:r w:rsidR="00DF6DEB">
              <w:rPr>
                <w:lang w:val="en-US"/>
              </w:rPr>
              <w:t>5.</w:t>
            </w:r>
            <w:r w:rsidR="00DF6DEB" w:rsidRPr="00716DCF">
              <w:rPr>
                <w:lang w:val="en-US"/>
              </w:rPr>
              <w:t xml:space="preserve"> Waste</w:t>
            </w:r>
            <w:r w:rsidR="00716DCF" w:rsidRPr="00716DCF">
              <w:rPr>
                <w:lang w:val="en-US"/>
              </w:rPr>
              <w:t xml:space="preserve"> management: investments for methane capture, conversion of waste into fuel;</w:t>
            </w:r>
          </w:p>
          <w:p w14:paraId="46A7DF67" w14:textId="77777777" w:rsidR="00716DCF" w:rsidRPr="00716DCF" w:rsidRDefault="00716DCF" w:rsidP="002F78F9">
            <w:pPr>
              <w:ind w:left="283"/>
              <w:jc w:val="both"/>
              <w:rPr>
                <w:szCs w:val="22"/>
                <w:lang w:val="en-US"/>
              </w:rPr>
            </w:pPr>
          </w:p>
          <w:p w14:paraId="31324FA1" w14:textId="712B50EB" w:rsidR="00716DCF" w:rsidRPr="00716DCF" w:rsidRDefault="002F78F9" w:rsidP="002F78F9">
            <w:pPr>
              <w:spacing w:line="259" w:lineRule="auto"/>
              <w:ind w:left="283"/>
              <w:jc w:val="both"/>
              <w:rPr>
                <w:lang w:val="en-US"/>
              </w:rPr>
            </w:pPr>
            <w:r>
              <w:rPr>
                <w:lang w:val="en-US"/>
              </w:rPr>
              <w:t xml:space="preserve">2.6. </w:t>
            </w:r>
            <w:r w:rsidR="00716DCF" w:rsidRPr="00716DCF">
              <w:rPr>
                <w:lang w:val="en-US"/>
              </w:rPr>
              <w:t>Land use: investments for forests and sustainable supply chains, sustainable agriculture;</w:t>
            </w:r>
          </w:p>
          <w:p w14:paraId="7225ABD3" w14:textId="77777777" w:rsidR="00716DCF" w:rsidRPr="00716DCF" w:rsidRDefault="00716DCF" w:rsidP="002F78F9">
            <w:pPr>
              <w:ind w:left="283"/>
              <w:jc w:val="both"/>
              <w:rPr>
                <w:szCs w:val="22"/>
                <w:lang w:val="en-US"/>
              </w:rPr>
            </w:pPr>
          </w:p>
          <w:p w14:paraId="2A3DC3C7" w14:textId="6AF18166" w:rsidR="00716DCF" w:rsidRPr="00716DCF" w:rsidRDefault="002F78F9" w:rsidP="002F78F9">
            <w:pPr>
              <w:spacing w:line="259" w:lineRule="auto"/>
              <w:ind w:left="283"/>
              <w:jc w:val="both"/>
              <w:rPr>
                <w:lang w:val="en-US"/>
              </w:rPr>
            </w:pPr>
            <w:r>
              <w:rPr>
                <w:lang w:val="en-US"/>
              </w:rPr>
              <w:t xml:space="preserve">2.7. </w:t>
            </w:r>
            <w:r w:rsidR="00716DCF" w:rsidRPr="00716DCF">
              <w:rPr>
                <w:lang w:val="en-US"/>
              </w:rPr>
              <w:t>Infrastructure adaptation: investments for infrastructure adaptation to rising temperatures and protection from storm;</w:t>
            </w:r>
          </w:p>
          <w:p w14:paraId="1E8C622A" w14:textId="77777777" w:rsidR="00716DCF" w:rsidRPr="00716DCF" w:rsidRDefault="00716DCF" w:rsidP="002F78F9">
            <w:pPr>
              <w:ind w:left="283"/>
              <w:jc w:val="both"/>
              <w:rPr>
                <w:szCs w:val="22"/>
                <w:lang w:val="en-US"/>
              </w:rPr>
            </w:pPr>
          </w:p>
          <w:p w14:paraId="0A9EB9EE" w14:textId="009C342A" w:rsidR="00716DCF" w:rsidRPr="00716DCF" w:rsidRDefault="002F78F9" w:rsidP="002F78F9">
            <w:pPr>
              <w:spacing w:line="259" w:lineRule="auto"/>
              <w:ind w:left="283"/>
              <w:jc w:val="both"/>
              <w:rPr>
                <w:lang w:val="en-US"/>
              </w:rPr>
            </w:pPr>
            <w:r>
              <w:rPr>
                <w:lang w:val="en-US"/>
              </w:rPr>
              <w:t xml:space="preserve">2.8. </w:t>
            </w:r>
            <w:r w:rsidR="00716DCF" w:rsidRPr="00716DCF">
              <w:rPr>
                <w:lang w:val="en-US"/>
              </w:rPr>
              <w:t>Nature protection: adaptation management practices for protected areas, assessment of the importance of biodiversity in relation to the capacities of ecosystems to adapt to climate change, while ensuring, at the same time, the level of ecosystem services, on which human society depends, assessment and analysis of impacts of climate change adaptation and mitigation measures on biodiversity.</w:t>
            </w:r>
          </w:p>
          <w:p w14:paraId="373A820C" w14:textId="1E0FEEFB" w:rsidR="00716DCF" w:rsidRDefault="00716DCF" w:rsidP="00716DCF">
            <w:pPr>
              <w:jc w:val="both"/>
              <w:rPr>
                <w:lang w:val="en-US"/>
              </w:rPr>
            </w:pPr>
          </w:p>
          <w:p w14:paraId="644FE18F" w14:textId="77777777" w:rsidR="00DF6DEB" w:rsidRPr="00716DCF" w:rsidRDefault="00DF6DEB" w:rsidP="00716DCF">
            <w:pPr>
              <w:jc w:val="both"/>
              <w:rPr>
                <w:lang w:val="en-US"/>
              </w:rPr>
            </w:pPr>
          </w:p>
          <w:p w14:paraId="5A9BE119" w14:textId="77777777" w:rsidR="00716DCF" w:rsidRPr="00716DCF" w:rsidRDefault="00716DCF" w:rsidP="00716DCF">
            <w:pPr>
              <w:jc w:val="center"/>
              <w:rPr>
                <w:b/>
                <w:lang w:val="en-US"/>
              </w:rPr>
            </w:pPr>
            <w:r w:rsidRPr="00716DCF">
              <w:rPr>
                <w:b/>
                <w:lang w:val="en-US"/>
              </w:rPr>
              <w:t>Article 30</w:t>
            </w:r>
          </w:p>
          <w:p w14:paraId="291754A6" w14:textId="77777777" w:rsidR="00716DCF" w:rsidRPr="00716DCF" w:rsidRDefault="00716DCF" w:rsidP="00716DCF">
            <w:pPr>
              <w:jc w:val="center"/>
              <w:rPr>
                <w:b/>
                <w:lang w:val="en-US"/>
              </w:rPr>
            </w:pPr>
            <w:r w:rsidRPr="00716DCF">
              <w:rPr>
                <w:b/>
                <w:lang w:val="en-US"/>
              </w:rPr>
              <w:t>Technology transfer/low carbon technologies</w:t>
            </w:r>
          </w:p>
          <w:p w14:paraId="37FD3708" w14:textId="1BC570B1" w:rsidR="00716DCF" w:rsidRPr="00716DCF" w:rsidRDefault="00716DCF" w:rsidP="00716DCF">
            <w:pPr>
              <w:jc w:val="both"/>
              <w:rPr>
                <w:lang w:val="en-US"/>
              </w:rPr>
            </w:pPr>
          </w:p>
          <w:p w14:paraId="72C51B18" w14:textId="7BCFF718" w:rsidR="00716DCF" w:rsidRPr="00716DCF" w:rsidRDefault="00C47333" w:rsidP="00C47333">
            <w:pPr>
              <w:tabs>
                <w:tab w:val="left" w:pos="284"/>
              </w:tabs>
              <w:spacing w:after="160" w:line="259" w:lineRule="auto"/>
              <w:jc w:val="both"/>
              <w:rPr>
                <w:lang w:val="en-US"/>
              </w:rPr>
            </w:pPr>
            <w:r>
              <w:rPr>
                <w:lang w:val="en-US"/>
              </w:rPr>
              <w:t>1.</w:t>
            </w:r>
            <w:r w:rsidR="00716DCF" w:rsidRPr="00716DCF">
              <w:rPr>
                <w:lang w:val="en-US"/>
              </w:rPr>
              <w:t xml:space="preserve">Responsible institutions in their </w:t>
            </w:r>
            <w:r>
              <w:rPr>
                <w:lang w:val="en-US"/>
              </w:rPr>
              <w:t xml:space="preserve">areas of state responsibility: </w:t>
            </w:r>
          </w:p>
          <w:p w14:paraId="2C2569BE" w14:textId="076A2672" w:rsidR="00716DCF" w:rsidRDefault="00C47333" w:rsidP="00C47333">
            <w:pPr>
              <w:spacing w:line="259" w:lineRule="auto"/>
              <w:ind w:left="283"/>
              <w:jc w:val="both"/>
              <w:rPr>
                <w:lang w:val="en-US"/>
              </w:rPr>
            </w:pPr>
            <w:r>
              <w:rPr>
                <w:lang w:val="en-US"/>
              </w:rPr>
              <w:lastRenderedPageBreak/>
              <w:t>1.1. D</w:t>
            </w:r>
            <w:r w:rsidR="00716DCF" w:rsidRPr="00716DCF">
              <w:rPr>
                <w:lang w:val="en-US"/>
              </w:rPr>
              <w:t>iscourage the transfer of old technologies, encourage research in science and technology, as well as the development, transfer and use of technologies, equipment and processes for the reduction of greenhouse gas emissions and adaptation, with the aim of reducing vulnerability to climate change, for improving performance environmental and s</w:t>
            </w:r>
            <w:r>
              <w:rPr>
                <w:lang w:val="en-US"/>
              </w:rPr>
              <w:t>ustainable development support;</w:t>
            </w:r>
          </w:p>
          <w:p w14:paraId="0E5190F9" w14:textId="77777777" w:rsidR="00C47333" w:rsidRPr="00716DCF" w:rsidRDefault="00C47333" w:rsidP="00C47333">
            <w:pPr>
              <w:spacing w:line="259" w:lineRule="auto"/>
              <w:ind w:left="283"/>
              <w:jc w:val="both"/>
              <w:rPr>
                <w:lang w:val="en-US"/>
              </w:rPr>
            </w:pPr>
          </w:p>
          <w:p w14:paraId="325671F2" w14:textId="129D3A22" w:rsidR="00716DCF" w:rsidRPr="00716DCF" w:rsidRDefault="00C47333" w:rsidP="00C47333">
            <w:pPr>
              <w:spacing w:line="259" w:lineRule="auto"/>
              <w:ind w:left="283"/>
              <w:jc w:val="both"/>
              <w:rPr>
                <w:lang w:val="en-US"/>
              </w:rPr>
            </w:pPr>
            <w:r>
              <w:rPr>
                <w:lang w:val="en-US"/>
              </w:rPr>
              <w:t>1.2. E</w:t>
            </w:r>
            <w:r w:rsidR="00716DCF" w:rsidRPr="00716DCF">
              <w:rPr>
                <w:lang w:val="en-US"/>
              </w:rPr>
              <w:t>ncourage the establishment of international cooperation, aimed at providing assistance for the transfer of technical knowledge, technical and managerial skills for the development of the necessary institutions and networks, for ensuring the participation of private and public actors;</w:t>
            </w:r>
          </w:p>
          <w:p w14:paraId="395E152D" w14:textId="77777777" w:rsidR="00716DCF" w:rsidRPr="00716DCF" w:rsidRDefault="00716DCF" w:rsidP="00C47333">
            <w:pPr>
              <w:ind w:left="283"/>
              <w:jc w:val="both"/>
              <w:rPr>
                <w:szCs w:val="22"/>
                <w:lang w:val="en-US"/>
              </w:rPr>
            </w:pPr>
          </w:p>
          <w:p w14:paraId="695F2507" w14:textId="4E973C09" w:rsidR="00716DCF" w:rsidRDefault="00C47333" w:rsidP="00C47333">
            <w:pPr>
              <w:spacing w:line="259" w:lineRule="auto"/>
              <w:ind w:left="283"/>
              <w:jc w:val="both"/>
              <w:rPr>
                <w:lang w:val="en-US"/>
              </w:rPr>
            </w:pPr>
            <w:r>
              <w:rPr>
                <w:lang w:val="en-US"/>
              </w:rPr>
              <w:t>1.3. A</w:t>
            </w:r>
            <w:r w:rsidR="00716DCF" w:rsidRPr="00716DCF">
              <w:rPr>
                <w:lang w:val="en-US"/>
              </w:rPr>
              <w:t>dapt appropriate standards and promote voluntary agreements between bodies and organizations representing certain interests, groups of operators and special operators and relevant authorities to promote the development of efficient technologies.</w:t>
            </w:r>
          </w:p>
          <w:p w14:paraId="1AE70A33" w14:textId="77777777" w:rsidR="00DF6DEB" w:rsidRPr="00716DCF" w:rsidRDefault="00DF6DEB" w:rsidP="00C47333">
            <w:pPr>
              <w:spacing w:line="259" w:lineRule="auto"/>
              <w:ind w:left="283"/>
              <w:jc w:val="both"/>
              <w:rPr>
                <w:lang w:val="en-US"/>
              </w:rPr>
            </w:pPr>
          </w:p>
          <w:p w14:paraId="19A39EFA" w14:textId="3F8820A9" w:rsidR="00716DCF" w:rsidRPr="00716DCF" w:rsidRDefault="00C47333" w:rsidP="00C47333">
            <w:pPr>
              <w:tabs>
                <w:tab w:val="left" w:pos="284"/>
              </w:tabs>
              <w:spacing w:after="160" w:line="259" w:lineRule="auto"/>
              <w:jc w:val="both"/>
              <w:rPr>
                <w:lang w:val="en-US"/>
              </w:rPr>
            </w:pPr>
            <w:r>
              <w:rPr>
                <w:lang w:val="en-US"/>
              </w:rPr>
              <w:t>2.</w:t>
            </w:r>
            <w:r w:rsidR="00716DCF" w:rsidRPr="00716DCF">
              <w:rPr>
                <w:lang w:val="en-US"/>
              </w:rPr>
              <w:t xml:space="preserve">Projects for research, development, innovation and transfer of technologies, according to paragraph 1 of this article, will be </w:t>
            </w:r>
            <w:r w:rsidR="00716DCF" w:rsidRPr="00716DCF">
              <w:rPr>
                <w:lang w:val="en-US"/>
              </w:rPr>
              <w:lastRenderedPageBreak/>
              <w:t>in accordance with the priorities and needs defined in the sectoral strategies of low-carbon development, in the national plan for mitigating greenhouse gases and programs for environment and climate.</w:t>
            </w:r>
          </w:p>
          <w:p w14:paraId="351692FF" w14:textId="77777777" w:rsidR="00716DCF" w:rsidRPr="00716DCF" w:rsidRDefault="00716DCF" w:rsidP="00716DCF">
            <w:pPr>
              <w:jc w:val="both"/>
              <w:rPr>
                <w:lang w:val="en-US"/>
              </w:rPr>
            </w:pPr>
          </w:p>
          <w:p w14:paraId="3E1217A1" w14:textId="77777777" w:rsidR="00716DCF" w:rsidRPr="00716DCF" w:rsidRDefault="00716DCF" w:rsidP="00716DCF">
            <w:pPr>
              <w:jc w:val="center"/>
              <w:rPr>
                <w:b/>
                <w:lang w:val="en-US"/>
              </w:rPr>
            </w:pPr>
            <w:r w:rsidRPr="00716DCF">
              <w:rPr>
                <w:b/>
                <w:lang w:val="en-US"/>
              </w:rPr>
              <w:t>Article 31</w:t>
            </w:r>
          </w:p>
          <w:p w14:paraId="572150E8" w14:textId="77777777" w:rsidR="00716DCF" w:rsidRPr="00716DCF" w:rsidRDefault="00716DCF" w:rsidP="00716DCF">
            <w:pPr>
              <w:jc w:val="center"/>
              <w:rPr>
                <w:b/>
                <w:lang w:val="en-US"/>
              </w:rPr>
            </w:pPr>
            <w:r w:rsidRPr="00716DCF">
              <w:rPr>
                <w:b/>
                <w:lang w:val="en-US"/>
              </w:rPr>
              <w:t>Involvement of the private sector</w:t>
            </w:r>
          </w:p>
          <w:p w14:paraId="3429B0D2" w14:textId="77777777" w:rsidR="00716DCF" w:rsidRPr="00716DCF" w:rsidRDefault="00716DCF" w:rsidP="00716DCF">
            <w:pPr>
              <w:jc w:val="both"/>
              <w:rPr>
                <w:lang w:val="en-US"/>
              </w:rPr>
            </w:pPr>
          </w:p>
          <w:p w14:paraId="3E712847" w14:textId="77777777" w:rsidR="00716DCF" w:rsidRPr="00716DCF" w:rsidRDefault="00716DCF" w:rsidP="00716DCF">
            <w:pPr>
              <w:jc w:val="both"/>
              <w:rPr>
                <w:lang w:val="en-US"/>
              </w:rPr>
            </w:pPr>
            <w:r w:rsidRPr="00716DCF">
              <w:rPr>
                <w:lang w:val="en-US"/>
              </w:rPr>
              <w:t>In order to achieve the objectives of reducing national greenhouse gas emissions, the responsible institutions encourage the involvement of the private sector and partnership with it, in accordance with the legislation in force that regulates public private partnership.</w:t>
            </w:r>
          </w:p>
          <w:p w14:paraId="16230A48" w14:textId="77777777" w:rsidR="00716DCF" w:rsidRPr="00716DCF" w:rsidRDefault="00716DCF" w:rsidP="00716DCF">
            <w:pPr>
              <w:jc w:val="both"/>
              <w:rPr>
                <w:lang w:val="en-US"/>
              </w:rPr>
            </w:pPr>
          </w:p>
          <w:p w14:paraId="594E2181" w14:textId="77777777" w:rsidR="00716DCF" w:rsidRPr="00716DCF" w:rsidRDefault="00716DCF" w:rsidP="00716DCF">
            <w:pPr>
              <w:jc w:val="center"/>
              <w:rPr>
                <w:b/>
                <w:lang w:val="en-US"/>
              </w:rPr>
            </w:pPr>
            <w:r w:rsidRPr="00716DCF">
              <w:rPr>
                <w:b/>
                <w:lang w:val="en-US"/>
              </w:rPr>
              <w:t>Article 32</w:t>
            </w:r>
          </w:p>
          <w:p w14:paraId="2568384B" w14:textId="77777777" w:rsidR="00716DCF" w:rsidRPr="00716DCF" w:rsidRDefault="00716DCF" w:rsidP="00716DCF">
            <w:pPr>
              <w:jc w:val="center"/>
              <w:rPr>
                <w:b/>
                <w:lang w:val="en-US"/>
              </w:rPr>
            </w:pPr>
            <w:r w:rsidRPr="00716DCF">
              <w:rPr>
                <w:b/>
                <w:lang w:val="en-US"/>
              </w:rPr>
              <w:t>National and international financial mechanisms for climate change</w:t>
            </w:r>
          </w:p>
          <w:p w14:paraId="2A445456" w14:textId="77777777" w:rsidR="00716DCF" w:rsidRPr="00716DCF" w:rsidRDefault="00716DCF" w:rsidP="00716DCF">
            <w:pPr>
              <w:jc w:val="both"/>
              <w:rPr>
                <w:lang w:val="en-US"/>
              </w:rPr>
            </w:pPr>
          </w:p>
          <w:p w14:paraId="1A643ED6" w14:textId="59BD9F6C" w:rsidR="00716DCF" w:rsidRPr="00716DCF" w:rsidRDefault="00543630" w:rsidP="008C24B1">
            <w:pPr>
              <w:numPr>
                <w:ilvl w:val="0"/>
                <w:numId w:val="52"/>
              </w:numPr>
              <w:tabs>
                <w:tab w:val="left" w:pos="284"/>
              </w:tabs>
              <w:ind w:left="0"/>
              <w:jc w:val="both"/>
              <w:rPr>
                <w:lang w:val="en-US"/>
              </w:rPr>
            </w:pPr>
            <w:r>
              <w:rPr>
                <w:lang w:val="en-US"/>
              </w:rPr>
              <w:t>1.</w:t>
            </w:r>
            <w:r w:rsidR="00716DCF" w:rsidRPr="00716DCF">
              <w:rPr>
                <w:lang w:val="en-US"/>
              </w:rPr>
              <w:t>All responsible authorities promote the development of local and national projects and programs, participation in projects, regional and international programs, aimed at achieving the objectives for reducing greenhouse gas emissions and adapting to climate change.</w:t>
            </w:r>
          </w:p>
          <w:p w14:paraId="12CB582F" w14:textId="7E1F769A" w:rsidR="00716DCF" w:rsidRDefault="00716DCF" w:rsidP="00C47333">
            <w:pPr>
              <w:tabs>
                <w:tab w:val="left" w:pos="284"/>
              </w:tabs>
              <w:jc w:val="both"/>
              <w:rPr>
                <w:lang w:val="en-US"/>
              </w:rPr>
            </w:pPr>
          </w:p>
          <w:p w14:paraId="1815ED5B" w14:textId="77777777" w:rsidR="00543630" w:rsidRPr="00716DCF" w:rsidRDefault="00543630" w:rsidP="00C47333">
            <w:pPr>
              <w:tabs>
                <w:tab w:val="left" w:pos="284"/>
              </w:tabs>
              <w:jc w:val="both"/>
              <w:rPr>
                <w:lang w:val="en-US"/>
              </w:rPr>
            </w:pPr>
          </w:p>
          <w:p w14:paraId="1E02BEA5" w14:textId="35ACCE49" w:rsidR="00716DCF" w:rsidRPr="00716DCF" w:rsidRDefault="00543630" w:rsidP="008C24B1">
            <w:pPr>
              <w:numPr>
                <w:ilvl w:val="0"/>
                <w:numId w:val="52"/>
              </w:numPr>
              <w:tabs>
                <w:tab w:val="left" w:pos="284"/>
              </w:tabs>
              <w:ind w:left="0"/>
              <w:jc w:val="both"/>
              <w:rPr>
                <w:lang w:val="en-US"/>
              </w:rPr>
            </w:pPr>
            <w:r>
              <w:rPr>
                <w:lang w:val="en-US"/>
              </w:rPr>
              <w:t>2.</w:t>
            </w:r>
            <w:r w:rsidR="00716DCF" w:rsidRPr="00716DCF">
              <w:rPr>
                <w:lang w:val="en-US"/>
              </w:rPr>
              <w:t xml:space="preserve">The Ministry cooperate with the other responsible institutions to ensure the integration of climate issues in other projects </w:t>
            </w:r>
            <w:r w:rsidR="00716DCF" w:rsidRPr="00716DCF">
              <w:rPr>
                <w:lang w:val="en-US"/>
              </w:rPr>
              <w:lastRenderedPageBreak/>
              <w:t>and programs, so that the country benefits from the respective international funds.</w:t>
            </w:r>
          </w:p>
          <w:p w14:paraId="63872B7A" w14:textId="71F14BDB" w:rsidR="00543630" w:rsidRDefault="00543630" w:rsidP="00716DCF">
            <w:pPr>
              <w:jc w:val="both"/>
              <w:rPr>
                <w:lang w:val="en-US"/>
              </w:rPr>
            </w:pPr>
          </w:p>
          <w:p w14:paraId="0A3525D6" w14:textId="77777777" w:rsidR="00543630" w:rsidRPr="00716DCF" w:rsidRDefault="00543630" w:rsidP="00716DCF">
            <w:pPr>
              <w:jc w:val="both"/>
              <w:rPr>
                <w:lang w:val="en-US"/>
              </w:rPr>
            </w:pPr>
          </w:p>
          <w:p w14:paraId="07BCA829" w14:textId="77777777" w:rsidR="00DF6DEB" w:rsidRDefault="00DF6DEB" w:rsidP="00DF6DEB">
            <w:pPr>
              <w:rPr>
                <w:b/>
                <w:lang w:val="en-US"/>
              </w:rPr>
            </w:pPr>
            <w:r w:rsidRPr="000F62F3">
              <w:rPr>
                <w:b/>
              </w:rPr>
              <w:t>CHAPTER</w:t>
            </w:r>
            <w:r w:rsidRPr="00716DCF">
              <w:rPr>
                <w:b/>
                <w:lang w:val="en-US"/>
              </w:rPr>
              <w:t xml:space="preserve"> </w:t>
            </w:r>
            <w:r>
              <w:rPr>
                <w:b/>
                <w:lang w:val="en-US"/>
              </w:rPr>
              <w:t xml:space="preserve">VIII </w:t>
            </w:r>
          </w:p>
          <w:p w14:paraId="0141CA42" w14:textId="279B313D" w:rsidR="00716DCF" w:rsidRPr="00716DCF" w:rsidRDefault="00716DCF" w:rsidP="00DF6DEB">
            <w:pPr>
              <w:rPr>
                <w:b/>
                <w:lang w:val="en-US"/>
              </w:rPr>
            </w:pPr>
            <w:r w:rsidRPr="00716DCF">
              <w:rPr>
                <w:b/>
                <w:lang w:val="en-US"/>
              </w:rPr>
              <w:t>CAPACITY BUILDING, EDUCATION, TRAINING,</w:t>
            </w:r>
          </w:p>
          <w:p w14:paraId="0FE8BB71" w14:textId="2A3CCDDA" w:rsidR="00716DCF" w:rsidRDefault="00716DCF" w:rsidP="00DF6DEB">
            <w:pPr>
              <w:rPr>
                <w:b/>
                <w:lang w:val="en-US"/>
              </w:rPr>
            </w:pPr>
            <w:r w:rsidRPr="00716DCF">
              <w:rPr>
                <w:b/>
                <w:lang w:val="en-US"/>
              </w:rPr>
              <w:t>PUB</w:t>
            </w:r>
            <w:r w:rsidR="00DF6DEB">
              <w:rPr>
                <w:b/>
                <w:lang w:val="en-US"/>
              </w:rPr>
              <w:t>LIC AWARENESS AND PARTICIPATION</w:t>
            </w:r>
          </w:p>
          <w:p w14:paraId="12A600C5" w14:textId="77777777" w:rsidR="00543630" w:rsidRPr="00716DCF" w:rsidRDefault="00543630" w:rsidP="00716DCF">
            <w:pPr>
              <w:jc w:val="both"/>
              <w:rPr>
                <w:b/>
                <w:lang w:val="en-US"/>
              </w:rPr>
            </w:pPr>
          </w:p>
          <w:p w14:paraId="6E6B8828" w14:textId="77777777" w:rsidR="00716DCF" w:rsidRPr="00716DCF" w:rsidRDefault="00716DCF" w:rsidP="00716DCF">
            <w:pPr>
              <w:jc w:val="center"/>
              <w:rPr>
                <w:b/>
                <w:lang w:val="en-US"/>
              </w:rPr>
            </w:pPr>
            <w:r w:rsidRPr="00716DCF">
              <w:rPr>
                <w:b/>
                <w:lang w:val="en-US"/>
              </w:rPr>
              <w:t>Article 33</w:t>
            </w:r>
          </w:p>
          <w:p w14:paraId="2E5369E2" w14:textId="77777777" w:rsidR="00716DCF" w:rsidRPr="00716DCF" w:rsidRDefault="00716DCF" w:rsidP="00716DCF">
            <w:pPr>
              <w:jc w:val="center"/>
              <w:rPr>
                <w:b/>
                <w:lang w:val="en-US"/>
              </w:rPr>
            </w:pPr>
            <w:r w:rsidRPr="00716DCF">
              <w:rPr>
                <w:b/>
                <w:lang w:val="en-US"/>
              </w:rPr>
              <w:t>Capacity Building</w:t>
            </w:r>
          </w:p>
          <w:p w14:paraId="5111C69C" w14:textId="77777777" w:rsidR="00716DCF" w:rsidRPr="00716DCF" w:rsidRDefault="00716DCF" w:rsidP="00716DCF">
            <w:pPr>
              <w:jc w:val="both"/>
              <w:rPr>
                <w:lang w:val="en-US"/>
              </w:rPr>
            </w:pPr>
          </w:p>
          <w:p w14:paraId="31FD41C3" w14:textId="77777777" w:rsidR="00716DCF" w:rsidRPr="00716DCF" w:rsidRDefault="00716DCF" w:rsidP="00716DCF">
            <w:pPr>
              <w:jc w:val="both"/>
              <w:rPr>
                <w:lang w:val="en-US"/>
              </w:rPr>
            </w:pPr>
            <w:r w:rsidRPr="00716DCF">
              <w:rPr>
                <w:lang w:val="en-US"/>
              </w:rPr>
              <w:t>The responsible institutions cooperate to integrate programs to increase their capacities, with financial institutions, private sector and non-profit organizations (NGOs) for climate change mitigation and adaptation, according to their area of responsibility.</w:t>
            </w:r>
          </w:p>
          <w:p w14:paraId="5BD0AFAD" w14:textId="58E61434" w:rsidR="00716DCF" w:rsidRDefault="00716DCF" w:rsidP="00716DCF">
            <w:pPr>
              <w:jc w:val="both"/>
              <w:rPr>
                <w:lang w:val="en-US"/>
              </w:rPr>
            </w:pPr>
            <w:r w:rsidRPr="00716DCF">
              <w:rPr>
                <w:lang w:val="en-US"/>
              </w:rPr>
              <w:t xml:space="preserve"> </w:t>
            </w:r>
          </w:p>
          <w:p w14:paraId="0DA1FAB7" w14:textId="77777777" w:rsidR="00460340" w:rsidRPr="00716DCF" w:rsidRDefault="00460340" w:rsidP="00716DCF">
            <w:pPr>
              <w:jc w:val="both"/>
              <w:rPr>
                <w:lang w:val="en-US"/>
              </w:rPr>
            </w:pPr>
          </w:p>
          <w:p w14:paraId="6FF077E1" w14:textId="77777777" w:rsidR="00716DCF" w:rsidRPr="00716DCF" w:rsidRDefault="00716DCF" w:rsidP="00716DCF">
            <w:pPr>
              <w:jc w:val="center"/>
              <w:rPr>
                <w:b/>
                <w:lang w:val="en-US"/>
              </w:rPr>
            </w:pPr>
            <w:r w:rsidRPr="00716DCF">
              <w:rPr>
                <w:b/>
                <w:lang w:val="en-US"/>
              </w:rPr>
              <w:t>Article 34</w:t>
            </w:r>
          </w:p>
          <w:p w14:paraId="7733F27D" w14:textId="77777777" w:rsidR="00716DCF" w:rsidRPr="00716DCF" w:rsidRDefault="00716DCF" w:rsidP="00716DCF">
            <w:pPr>
              <w:jc w:val="center"/>
              <w:rPr>
                <w:b/>
                <w:lang w:val="en-US"/>
              </w:rPr>
            </w:pPr>
            <w:r w:rsidRPr="00716DCF">
              <w:rPr>
                <w:b/>
                <w:lang w:val="en-US"/>
              </w:rPr>
              <w:t>Education and training</w:t>
            </w:r>
          </w:p>
          <w:p w14:paraId="1EEA9A13" w14:textId="77777777" w:rsidR="00716DCF" w:rsidRPr="00716DCF" w:rsidRDefault="00716DCF" w:rsidP="00716DCF">
            <w:pPr>
              <w:jc w:val="both"/>
              <w:rPr>
                <w:lang w:val="en-US"/>
              </w:rPr>
            </w:pPr>
          </w:p>
          <w:p w14:paraId="29259DB3" w14:textId="38215910" w:rsidR="00716DCF" w:rsidRPr="00716DCF" w:rsidRDefault="00460340" w:rsidP="008C24B1">
            <w:pPr>
              <w:numPr>
                <w:ilvl w:val="0"/>
                <w:numId w:val="53"/>
              </w:numPr>
              <w:tabs>
                <w:tab w:val="left" w:pos="284"/>
              </w:tabs>
              <w:spacing w:line="259" w:lineRule="auto"/>
              <w:ind w:left="0"/>
              <w:jc w:val="both"/>
              <w:rPr>
                <w:lang w:val="en-US"/>
              </w:rPr>
            </w:pPr>
            <w:r>
              <w:rPr>
                <w:lang w:val="en-US"/>
              </w:rPr>
              <w:t>1.</w:t>
            </w:r>
            <w:r w:rsidR="00716DCF" w:rsidRPr="00716DCF">
              <w:rPr>
                <w:lang w:val="en-US"/>
              </w:rPr>
              <w:t>The Ministry cooperates with the Ministry responsible for education for the design and implementation of programs in the field of environment and climate change for all levels of education.</w:t>
            </w:r>
          </w:p>
          <w:p w14:paraId="231FAADB" w14:textId="77777777" w:rsidR="00716DCF" w:rsidRPr="00716DCF" w:rsidRDefault="00716DCF" w:rsidP="00460340">
            <w:pPr>
              <w:tabs>
                <w:tab w:val="left" w:pos="284"/>
              </w:tabs>
              <w:jc w:val="both"/>
              <w:rPr>
                <w:lang w:val="en-US"/>
              </w:rPr>
            </w:pPr>
          </w:p>
          <w:p w14:paraId="10EA4A56" w14:textId="622E105D" w:rsidR="00716DCF" w:rsidRPr="00716DCF" w:rsidRDefault="00460340" w:rsidP="008C24B1">
            <w:pPr>
              <w:numPr>
                <w:ilvl w:val="0"/>
                <w:numId w:val="53"/>
              </w:numPr>
              <w:tabs>
                <w:tab w:val="left" w:pos="284"/>
              </w:tabs>
              <w:spacing w:line="259" w:lineRule="auto"/>
              <w:ind w:left="0"/>
              <w:jc w:val="both"/>
              <w:rPr>
                <w:lang w:val="en-US"/>
              </w:rPr>
            </w:pPr>
            <w:r>
              <w:rPr>
                <w:lang w:val="en-US"/>
              </w:rPr>
              <w:t>2.</w:t>
            </w:r>
            <w:r w:rsidR="00716DCF" w:rsidRPr="00716DCF">
              <w:rPr>
                <w:lang w:val="en-US"/>
              </w:rPr>
              <w:t xml:space="preserve">The Ministry cooperates whenever requested by the Ministry responsible for education regarding the content of textbooks and other </w:t>
            </w:r>
            <w:r w:rsidR="00716DCF" w:rsidRPr="00716DCF">
              <w:rPr>
                <w:lang w:val="en-US"/>
              </w:rPr>
              <w:lastRenderedPageBreak/>
              <w:t>didactic materials and encourages the participation of educational institutions of all levels in initiatives for scientific research, education and training in the field of environment and climate change at the national, regional and international level.</w:t>
            </w:r>
          </w:p>
          <w:p w14:paraId="07327041" w14:textId="77777777" w:rsidR="00716DCF" w:rsidRPr="00716DCF" w:rsidRDefault="00716DCF" w:rsidP="00460340">
            <w:pPr>
              <w:jc w:val="both"/>
              <w:rPr>
                <w:szCs w:val="22"/>
                <w:lang w:val="en-US"/>
              </w:rPr>
            </w:pPr>
          </w:p>
          <w:p w14:paraId="35092B21" w14:textId="67334D2F" w:rsidR="00716DCF" w:rsidRPr="00716DCF" w:rsidRDefault="00460340" w:rsidP="008C24B1">
            <w:pPr>
              <w:numPr>
                <w:ilvl w:val="0"/>
                <w:numId w:val="53"/>
              </w:numPr>
              <w:tabs>
                <w:tab w:val="left" w:pos="284"/>
              </w:tabs>
              <w:spacing w:line="259" w:lineRule="auto"/>
              <w:ind w:left="0"/>
              <w:jc w:val="both"/>
              <w:rPr>
                <w:lang w:val="en-US"/>
              </w:rPr>
            </w:pPr>
            <w:r>
              <w:rPr>
                <w:lang w:val="en-US"/>
              </w:rPr>
              <w:t>3.</w:t>
            </w:r>
            <w:r w:rsidR="00716DCF" w:rsidRPr="00716DCF">
              <w:rPr>
                <w:lang w:val="en-US"/>
              </w:rPr>
              <w:t>The Ministry responsible for education and the Ministry responsible for work cooperate for the design and implementation of continuing education programs and trainings in the field of environment and climate change.</w:t>
            </w:r>
          </w:p>
          <w:p w14:paraId="3BC86FB3" w14:textId="77777777" w:rsidR="00716DCF" w:rsidRPr="00716DCF" w:rsidRDefault="00716DCF" w:rsidP="00716DCF">
            <w:pPr>
              <w:jc w:val="both"/>
              <w:rPr>
                <w:lang w:val="en-US"/>
              </w:rPr>
            </w:pPr>
          </w:p>
          <w:p w14:paraId="1371F049" w14:textId="77777777" w:rsidR="00716DCF" w:rsidRPr="00F52836" w:rsidRDefault="00716DCF" w:rsidP="00716DCF">
            <w:pPr>
              <w:jc w:val="center"/>
              <w:rPr>
                <w:b/>
                <w:color w:val="000000" w:themeColor="text1"/>
                <w:lang w:val="en-US"/>
              </w:rPr>
            </w:pPr>
            <w:r w:rsidRPr="00F52836">
              <w:rPr>
                <w:b/>
                <w:color w:val="000000" w:themeColor="text1"/>
                <w:lang w:val="en-US"/>
              </w:rPr>
              <w:t>Article 35</w:t>
            </w:r>
          </w:p>
          <w:p w14:paraId="151BD439" w14:textId="77777777" w:rsidR="00716DCF" w:rsidRPr="00716DCF" w:rsidRDefault="00716DCF" w:rsidP="00716DCF">
            <w:pPr>
              <w:jc w:val="center"/>
              <w:rPr>
                <w:b/>
                <w:lang w:val="en-US"/>
              </w:rPr>
            </w:pPr>
            <w:r w:rsidRPr="00716DCF">
              <w:rPr>
                <w:b/>
                <w:lang w:val="en-US"/>
              </w:rPr>
              <w:t>Information and Public Awareness</w:t>
            </w:r>
          </w:p>
          <w:p w14:paraId="67A94EEB" w14:textId="77777777" w:rsidR="00716DCF" w:rsidRPr="00716DCF" w:rsidRDefault="00716DCF" w:rsidP="00716DCF">
            <w:pPr>
              <w:jc w:val="both"/>
              <w:rPr>
                <w:lang w:val="en-US"/>
              </w:rPr>
            </w:pPr>
          </w:p>
          <w:p w14:paraId="654580C2" w14:textId="7B47611F" w:rsidR="00716DCF" w:rsidRPr="00DF6DEB" w:rsidRDefault="00DF6DEB" w:rsidP="00DF6DEB">
            <w:pPr>
              <w:jc w:val="both"/>
            </w:pPr>
            <w:r>
              <w:t>1.</w:t>
            </w:r>
            <w:r w:rsidR="00716DCF" w:rsidRPr="00DF6DEB">
              <w:t>Responsible ministries, within the fields of relevant state competences, undertake information campaigns to sensitize and make everyone aware, regardless of gender, age, ethnic group, disability, religion or political affiliation, about the negative effects of climate change, about the concrete measures they can take for the reduction of greenhouse gas emissions and adaptation to climate change, in accordance with the requirements of this law and the country's strategic objectives in this field.</w:t>
            </w:r>
          </w:p>
          <w:p w14:paraId="36698831" w14:textId="46298428" w:rsidR="00716DCF" w:rsidRDefault="00716DCF" w:rsidP="00DF6DEB">
            <w:pPr>
              <w:jc w:val="both"/>
            </w:pPr>
          </w:p>
          <w:p w14:paraId="41BFC015" w14:textId="77777777" w:rsidR="00DF6DEB" w:rsidRPr="00DF6DEB" w:rsidRDefault="00DF6DEB" w:rsidP="00DF6DEB">
            <w:pPr>
              <w:jc w:val="both"/>
            </w:pPr>
          </w:p>
          <w:p w14:paraId="099A80FE" w14:textId="52E22B24" w:rsidR="00716DCF" w:rsidRPr="00DF6DEB" w:rsidRDefault="00DF6DEB" w:rsidP="00DF6DEB">
            <w:pPr>
              <w:jc w:val="both"/>
            </w:pPr>
            <w:r>
              <w:t>2.</w:t>
            </w:r>
            <w:r w:rsidR="00716DCF" w:rsidRPr="00DF6DEB">
              <w:t xml:space="preserve">Awareness campaigns pay special attention to the role and involvement of women of all </w:t>
            </w:r>
            <w:r w:rsidR="00716DCF" w:rsidRPr="00DF6DEB">
              <w:lastRenderedPageBreak/>
              <w:t>ages, ethnic groups, disabilities in climate change mitigation and adaptation efforts.</w:t>
            </w:r>
          </w:p>
          <w:p w14:paraId="075344CD" w14:textId="5A3AF607" w:rsidR="00716DCF" w:rsidRPr="00DF6DEB" w:rsidRDefault="00716DCF" w:rsidP="00DF6DEB">
            <w:pPr>
              <w:jc w:val="both"/>
              <w:rPr>
                <w:lang w:val="en-US"/>
              </w:rPr>
            </w:pPr>
          </w:p>
          <w:p w14:paraId="569B4243" w14:textId="554F9ABA" w:rsidR="00ED72E7" w:rsidRPr="00716DCF" w:rsidRDefault="00ED72E7" w:rsidP="00716DCF">
            <w:pPr>
              <w:jc w:val="both"/>
              <w:rPr>
                <w:lang w:val="en-US"/>
              </w:rPr>
            </w:pPr>
          </w:p>
          <w:p w14:paraId="20832C9D" w14:textId="77777777" w:rsidR="00716DCF" w:rsidRPr="00716DCF" w:rsidRDefault="00716DCF" w:rsidP="00716DCF">
            <w:pPr>
              <w:jc w:val="center"/>
              <w:rPr>
                <w:b/>
                <w:lang w:val="en-US"/>
              </w:rPr>
            </w:pPr>
            <w:r w:rsidRPr="00716DCF">
              <w:rPr>
                <w:b/>
                <w:lang w:val="en-US"/>
              </w:rPr>
              <w:t>Article 36</w:t>
            </w:r>
          </w:p>
          <w:p w14:paraId="63534917" w14:textId="77777777" w:rsidR="00716DCF" w:rsidRPr="00716DCF" w:rsidRDefault="00716DCF" w:rsidP="00716DCF">
            <w:pPr>
              <w:jc w:val="center"/>
              <w:rPr>
                <w:b/>
                <w:lang w:val="en-US"/>
              </w:rPr>
            </w:pPr>
            <w:r w:rsidRPr="00716DCF">
              <w:rPr>
                <w:b/>
                <w:lang w:val="en-US"/>
              </w:rPr>
              <w:t>Public participation</w:t>
            </w:r>
          </w:p>
          <w:p w14:paraId="0D27F131" w14:textId="77777777" w:rsidR="00716DCF" w:rsidRPr="00716DCF" w:rsidRDefault="00716DCF" w:rsidP="00716DCF">
            <w:pPr>
              <w:jc w:val="both"/>
              <w:rPr>
                <w:lang w:val="en-US"/>
              </w:rPr>
            </w:pPr>
          </w:p>
          <w:p w14:paraId="505CA59D" w14:textId="77777777" w:rsidR="00716DCF" w:rsidRPr="00716DCF" w:rsidRDefault="00716DCF" w:rsidP="00645807">
            <w:pPr>
              <w:numPr>
                <w:ilvl w:val="0"/>
                <w:numId w:val="54"/>
              </w:numPr>
              <w:tabs>
                <w:tab w:val="left" w:pos="284"/>
              </w:tabs>
              <w:ind w:left="0" w:firstLine="0"/>
              <w:jc w:val="both"/>
              <w:rPr>
                <w:lang w:val="en-US"/>
              </w:rPr>
            </w:pPr>
            <w:r w:rsidRPr="00716DCF">
              <w:rPr>
                <w:lang w:val="en-US"/>
              </w:rPr>
              <w:t>Responsible ministries, when preparing or updating their climate-related legislation and strategies, guarantee the participation of all interested actors, including local government units, the private sector and the public, according to the relevant legislation in accordance with international norms and standards for gender equality, non-discrimination and human rights.</w:t>
            </w:r>
          </w:p>
          <w:p w14:paraId="0D4A5673" w14:textId="77777777" w:rsidR="00716DCF" w:rsidRPr="00716DCF" w:rsidRDefault="00716DCF" w:rsidP="00645807">
            <w:pPr>
              <w:tabs>
                <w:tab w:val="left" w:pos="284"/>
              </w:tabs>
              <w:jc w:val="both"/>
              <w:rPr>
                <w:lang w:val="en-US"/>
              </w:rPr>
            </w:pPr>
          </w:p>
          <w:p w14:paraId="77E32828" w14:textId="77777777" w:rsidR="00716DCF" w:rsidRPr="00716DCF" w:rsidRDefault="00716DCF" w:rsidP="00645807">
            <w:pPr>
              <w:numPr>
                <w:ilvl w:val="0"/>
                <w:numId w:val="54"/>
              </w:numPr>
              <w:tabs>
                <w:tab w:val="left" w:pos="284"/>
              </w:tabs>
              <w:ind w:left="0" w:firstLine="0"/>
              <w:jc w:val="both"/>
              <w:rPr>
                <w:lang w:val="en-US"/>
              </w:rPr>
            </w:pPr>
            <w:r w:rsidRPr="00716DCF">
              <w:rPr>
                <w:lang w:val="en-US"/>
              </w:rPr>
              <w:t>The right of the public to participate in the information process is determined by the relevant legal act for public consultations.</w:t>
            </w:r>
          </w:p>
          <w:p w14:paraId="60887114" w14:textId="77777777" w:rsidR="00716DCF" w:rsidRPr="00716DCF" w:rsidRDefault="00716DCF" w:rsidP="00716DCF">
            <w:pPr>
              <w:jc w:val="both"/>
              <w:rPr>
                <w:lang w:val="en-US"/>
              </w:rPr>
            </w:pPr>
          </w:p>
          <w:p w14:paraId="6D66F17E" w14:textId="77777777" w:rsidR="00716DCF" w:rsidRPr="00716DCF" w:rsidRDefault="00716DCF" w:rsidP="00716DCF">
            <w:pPr>
              <w:jc w:val="both"/>
              <w:rPr>
                <w:lang w:val="en-US"/>
              </w:rPr>
            </w:pPr>
          </w:p>
          <w:p w14:paraId="38C7E362" w14:textId="77777777" w:rsidR="00267CF9" w:rsidRDefault="00267CF9" w:rsidP="00267CF9">
            <w:pPr>
              <w:rPr>
                <w:b/>
                <w:lang w:val="en-US"/>
              </w:rPr>
            </w:pPr>
            <w:r w:rsidRPr="000F62F3">
              <w:rPr>
                <w:b/>
              </w:rPr>
              <w:t>CHAPTER</w:t>
            </w:r>
            <w:r w:rsidRPr="00716DCF">
              <w:rPr>
                <w:b/>
                <w:lang w:val="en-US"/>
              </w:rPr>
              <w:t xml:space="preserve"> </w:t>
            </w:r>
            <w:r>
              <w:rPr>
                <w:b/>
                <w:lang w:val="en-US"/>
              </w:rPr>
              <w:t>IX</w:t>
            </w:r>
          </w:p>
          <w:p w14:paraId="214B57D3" w14:textId="0137125B" w:rsidR="00716DCF" w:rsidRPr="00716DCF" w:rsidRDefault="00716DCF" w:rsidP="00267CF9">
            <w:pPr>
              <w:rPr>
                <w:b/>
                <w:lang w:val="en-US"/>
              </w:rPr>
            </w:pPr>
            <w:r w:rsidRPr="00716DCF">
              <w:rPr>
                <w:b/>
                <w:lang w:val="en-US"/>
              </w:rPr>
              <w:t xml:space="preserve"> ADMINISTRATIVE AND INSPECTION SUPERVISION</w:t>
            </w:r>
          </w:p>
          <w:p w14:paraId="6275069A" w14:textId="77777777" w:rsidR="00716DCF" w:rsidRPr="00716DCF" w:rsidRDefault="00716DCF" w:rsidP="00716DCF">
            <w:pPr>
              <w:jc w:val="both"/>
              <w:rPr>
                <w:b/>
                <w:lang w:val="en-US"/>
              </w:rPr>
            </w:pPr>
          </w:p>
          <w:p w14:paraId="3E8B30B1" w14:textId="77777777" w:rsidR="00716DCF" w:rsidRPr="00716DCF" w:rsidRDefault="00716DCF" w:rsidP="00716DCF">
            <w:pPr>
              <w:jc w:val="center"/>
              <w:rPr>
                <w:b/>
                <w:lang w:val="en-US"/>
              </w:rPr>
            </w:pPr>
            <w:r w:rsidRPr="00716DCF">
              <w:rPr>
                <w:b/>
                <w:lang w:val="en-US"/>
              </w:rPr>
              <w:t>Article 37</w:t>
            </w:r>
          </w:p>
          <w:p w14:paraId="7CD7BB9B" w14:textId="77777777" w:rsidR="00716DCF" w:rsidRPr="00716DCF" w:rsidRDefault="00716DCF" w:rsidP="00716DCF">
            <w:pPr>
              <w:jc w:val="center"/>
              <w:rPr>
                <w:b/>
                <w:lang w:val="en-US"/>
              </w:rPr>
            </w:pPr>
            <w:r w:rsidRPr="00716DCF">
              <w:rPr>
                <w:b/>
                <w:lang w:val="en-US"/>
              </w:rPr>
              <w:t>Inspection supervision</w:t>
            </w:r>
          </w:p>
          <w:p w14:paraId="7B452A2F" w14:textId="77777777" w:rsidR="00716DCF" w:rsidRPr="00716DCF" w:rsidRDefault="00716DCF" w:rsidP="00716DCF">
            <w:pPr>
              <w:jc w:val="both"/>
              <w:rPr>
                <w:lang w:val="en-US"/>
              </w:rPr>
            </w:pPr>
          </w:p>
          <w:p w14:paraId="27703719" w14:textId="77777777" w:rsidR="00716DCF" w:rsidRPr="00716DCF" w:rsidRDefault="00716DCF" w:rsidP="00267CF9">
            <w:pPr>
              <w:numPr>
                <w:ilvl w:val="0"/>
                <w:numId w:val="55"/>
              </w:numPr>
              <w:tabs>
                <w:tab w:val="left" w:pos="284"/>
              </w:tabs>
              <w:ind w:left="0" w:firstLine="0"/>
              <w:jc w:val="both"/>
              <w:rPr>
                <w:lang w:val="en-US"/>
              </w:rPr>
            </w:pPr>
            <w:r w:rsidRPr="00716DCF">
              <w:rPr>
                <w:lang w:val="en-US"/>
              </w:rPr>
              <w:t>The inspection supervision of the implementation of this law and the bylaws issued based on it will be done by the Ministry and the Ministry responsible for trade.</w:t>
            </w:r>
          </w:p>
          <w:p w14:paraId="16FE94D3" w14:textId="77777777" w:rsidR="00716DCF" w:rsidRPr="00716DCF" w:rsidRDefault="00716DCF" w:rsidP="00267CF9">
            <w:pPr>
              <w:tabs>
                <w:tab w:val="left" w:pos="284"/>
              </w:tabs>
              <w:jc w:val="both"/>
              <w:rPr>
                <w:lang w:val="en-US"/>
              </w:rPr>
            </w:pPr>
          </w:p>
          <w:p w14:paraId="3FA014DB" w14:textId="77777777" w:rsidR="00716DCF" w:rsidRPr="00716DCF" w:rsidRDefault="00716DCF" w:rsidP="00267CF9">
            <w:pPr>
              <w:numPr>
                <w:ilvl w:val="0"/>
                <w:numId w:val="55"/>
              </w:numPr>
              <w:tabs>
                <w:tab w:val="left" w:pos="284"/>
              </w:tabs>
              <w:ind w:left="0" w:firstLine="0"/>
              <w:jc w:val="both"/>
              <w:rPr>
                <w:lang w:val="en-US"/>
              </w:rPr>
            </w:pPr>
            <w:r w:rsidRPr="00716DCF">
              <w:rPr>
                <w:lang w:val="en-US"/>
              </w:rPr>
              <w:t>The environmental inspector supervises the implementation of the provisions of this law related to the obligations of plant operators, the aviation inspector over the implementation of the provisions related to the obligations of aircraft operators and the market inspector for the implementation of the provisions of this law regarding with the availability of consumer information on fuel economy and CO</w:t>
            </w:r>
            <w:r w:rsidRPr="00716DCF">
              <w:rPr>
                <w:vertAlign w:val="subscript"/>
                <w:lang w:val="en-US"/>
              </w:rPr>
              <w:t>2</w:t>
            </w:r>
            <w:r w:rsidRPr="00716DCF">
              <w:rPr>
                <w:lang w:val="en-US"/>
              </w:rPr>
              <w:t xml:space="preserve"> emissions from new passenger cars.</w:t>
            </w:r>
          </w:p>
          <w:p w14:paraId="7B4CE3DB" w14:textId="77777777" w:rsidR="00716DCF" w:rsidRPr="00716DCF" w:rsidRDefault="00716DCF" w:rsidP="00267CF9">
            <w:pPr>
              <w:jc w:val="both"/>
              <w:rPr>
                <w:szCs w:val="22"/>
                <w:lang w:val="en-US"/>
              </w:rPr>
            </w:pPr>
          </w:p>
          <w:p w14:paraId="4FCE41A4" w14:textId="77777777" w:rsidR="00716DCF" w:rsidRPr="00716DCF" w:rsidRDefault="00716DCF" w:rsidP="00267CF9">
            <w:pPr>
              <w:numPr>
                <w:ilvl w:val="0"/>
                <w:numId w:val="55"/>
              </w:numPr>
              <w:tabs>
                <w:tab w:val="left" w:pos="284"/>
              </w:tabs>
              <w:ind w:left="0" w:firstLine="0"/>
              <w:jc w:val="both"/>
              <w:rPr>
                <w:lang w:val="en-US"/>
              </w:rPr>
            </w:pPr>
            <w:r w:rsidRPr="00716DCF">
              <w:rPr>
                <w:lang w:val="en-US"/>
              </w:rPr>
              <w:t>The provisions of the law governing inspection supervision shall apply to the procedure for performing inspection supervision, unless otherwise determined by this law.</w:t>
            </w:r>
          </w:p>
          <w:p w14:paraId="36B91ECC" w14:textId="77777777" w:rsidR="00716DCF" w:rsidRPr="00716DCF" w:rsidRDefault="00716DCF" w:rsidP="00716DCF">
            <w:pPr>
              <w:jc w:val="both"/>
              <w:rPr>
                <w:lang w:val="en-US"/>
              </w:rPr>
            </w:pPr>
          </w:p>
          <w:p w14:paraId="76DF595D" w14:textId="77777777" w:rsidR="00716DCF" w:rsidRPr="00716DCF" w:rsidRDefault="00716DCF" w:rsidP="00716DCF">
            <w:pPr>
              <w:jc w:val="center"/>
              <w:rPr>
                <w:b/>
                <w:lang w:val="en-US"/>
              </w:rPr>
            </w:pPr>
            <w:r w:rsidRPr="00716DCF">
              <w:rPr>
                <w:b/>
                <w:lang w:val="en-US"/>
              </w:rPr>
              <w:t>Article 38</w:t>
            </w:r>
          </w:p>
          <w:p w14:paraId="71743C25" w14:textId="77777777" w:rsidR="00716DCF" w:rsidRPr="00716DCF" w:rsidRDefault="00716DCF" w:rsidP="00716DCF">
            <w:pPr>
              <w:jc w:val="center"/>
              <w:rPr>
                <w:lang w:val="en-US"/>
              </w:rPr>
            </w:pPr>
            <w:r w:rsidRPr="00716DCF">
              <w:rPr>
                <w:b/>
                <w:lang w:val="en-US"/>
              </w:rPr>
              <w:t>Rights and duties of the inspector</w:t>
            </w:r>
          </w:p>
          <w:p w14:paraId="13343EEC" w14:textId="77777777" w:rsidR="00716DCF" w:rsidRPr="00716DCF" w:rsidRDefault="00716DCF" w:rsidP="00716DCF">
            <w:pPr>
              <w:jc w:val="both"/>
              <w:rPr>
                <w:lang w:val="en-US"/>
              </w:rPr>
            </w:pPr>
          </w:p>
          <w:p w14:paraId="565E915D" w14:textId="77777777" w:rsidR="00716DCF" w:rsidRPr="00716DCF" w:rsidRDefault="00716DCF" w:rsidP="00267CF9">
            <w:pPr>
              <w:numPr>
                <w:ilvl w:val="0"/>
                <w:numId w:val="56"/>
              </w:numPr>
              <w:tabs>
                <w:tab w:val="left" w:pos="284"/>
              </w:tabs>
              <w:ind w:left="0" w:firstLine="0"/>
              <w:jc w:val="both"/>
              <w:rPr>
                <w:lang w:val="en-US"/>
              </w:rPr>
            </w:pPr>
            <w:r w:rsidRPr="00716DCF">
              <w:rPr>
                <w:lang w:val="en-US"/>
              </w:rPr>
              <w:t>In carrying out the inspection supervision, the trade inspector has the right and duty to verify whether the offeror of passenger vehicles has fulfilled all the obligations foreseen by the by-law act, such as: placing the data table next to each vehicle for sale, the preparation of guides for the models it offers for sale as well as other information related to CO</w:t>
            </w:r>
            <w:r w:rsidRPr="00716DCF">
              <w:rPr>
                <w:vertAlign w:val="subscript"/>
                <w:lang w:val="en-US"/>
              </w:rPr>
              <w:t>2</w:t>
            </w:r>
            <w:r w:rsidRPr="00716DCF">
              <w:rPr>
                <w:lang w:val="en-US"/>
              </w:rPr>
              <w:t xml:space="preserve"> emissions, the expense of derivatives, etc.</w:t>
            </w:r>
          </w:p>
          <w:p w14:paraId="04FB8E61" w14:textId="7AF5B127" w:rsidR="00716DCF" w:rsidRDefault="00716DCF" w:rsidP="00267CF9">
            <w:pPr>
              <w:tabs>
                <w:tab w:val="left" w:pos="284"/>
              </w:tabs>
              <w:jc w:val="both"/>
              <w:rPr>
                <w:lang w:val="en-US"/>
              </w:rPr>
            </w:pPr>
          </w:p>
          <w:p w14:paraId="3E9A29F1" w14:textId="77777777" w:rsidR="00267CF9" w:rsidRPr="00716DCF" w:rsidRDefault="00267CF9" w:rsidP="00267CF9">
            <w:pPr>
              <w:tabs>
                <w:tab w:val="left" w:pos="284"/>
              </w:tabs>
              <w:jc w:val="both"/>
              <w:rPr>
                <w:lang w:val="en-US"/>
              </w:rPr>
            </w:pPr>
          </w:p>
          <w:p w14:paraId="4191E0CD" w14:textId="05C86873" w:rsidR="00716DCF" w:rsidRPr="00716DCF" w:rsidRDefault="00716DCF" w:rsidP="00267CF9">
            <w:pPr>
              <w:numPr>
                <w:ilvl w:val="0"/>
                <w:numId w:val="56"/>
              </w:numPr>
              <w:tabs>
                <w:tab w:val="left" w:pos="284"/>
              </w:tabs>
              <w:ind w:left="0" w:firstLine="0"/>
              <w:jc w:val="both"/>
              <w:rPr>
                <w:lang w:val="en-US"/>
              </w:rPr>
            </w:pPr>
            <w:r w:rsidRPr="00716DCF">
              <w:rPr>
                <w:lang w:val="en-US"/>
              </w:rPr>
              <w:lastRenderedPageBreak/>
              <w:t>In carrying out the inspection supervision for the plant operator</w:t>
            </w:r>
            <w:r w:rsidR="0051558D">
              <w:rPr>
                <w:lang w:val="en-US"/>
              </w:rPr>
              <w:t>’</w:t>
            </w:r>
            <w:r w:rsidRPr="00716DCF">
              <w:rPr>
                <w:lang w:val="en-US"/>
              </w:rPr>
              <w:t xml:space="preserve">s work, the environmental inspector has the right and duty to determine if: </w:t>
            </w:r>
          </w:p>
          <w:p w14:paraId="1469EFD8" w14:textId="77777777" w:rsidR="00716DCF" w:rsidRPr="00716DCF" w:rsidRDefault="00716DCF" w:rsidP="00716DCF">
            <w:pPr>
              <w:jc w:val="both"/>
              <w:rPr>
                <w:szCs w:val="22"/>
                <w:lang w:val="en-US"/>
              </w:rPr>
            </w:pPr>
          </w:p>
          <w:p w14:paraId="3F22DD01" w14:textId="764A6658" w:rsidR="00716DCF" w:rsidRPr="00716DCF" w:rsidRDefault="00716DCF" w:rsidP="00267CF9">
            <w:pPr>
              <w:numPr>
                <w:ilvl w:val="1"/>
                <w:numId w:val="56"/>
              </w:numPr>
              <w:tabs>
                <w:tab w:val="left" w:pos="284"/>
              </w:tabs>
              <w:ind w:left="284" w:firstLine="0"/>
              <w:jc w:val="both"/>
              <w:rPr>
                <w:lang w:val="en-US"/>
              </w:rPr>
            </w:pPr>
            <w:r w:rsidRPr="00716DCF">
              <w:rPr>
                <w:lang w:val="en-US"/>
              </w:rPr>
              <w:t xml:space="preserve">Permission </w:t>
            </w:r>
            <w:r w:rsidR="0051558D">
              <w:rPr>
                <w:lang w:val="en-US"/>
              </w:rPr>
              <w:t xml:space="preserve">has </w:t>
            </w:r>
            <w:r w:rsidRPr="00716DCF">
              <w:rPr>
                <w:lang w:val="en-US"/>
              </w:rPr>
              <w:t>been obtained for the specific type of activity before the start of operation;</w:t>
            </w:r>
          </w:p>
          <w:p w14:paraId="3785374C" w14:textId="77777777" w:rsidR="00716DCF" w:rsidRPr="00716DCF" w:rsidRDefault="00716DCF" w:rsidP="00267CF9">
            <w:pPr>
              <w:tabs>
                <w:tab w:val="left" w:pos="284"/>
              </w:tabs>
              <w:ind w:left="284"/>
              <w:jc w:val="both"/>
              <w:rPr>
                <w:lang w:val="en-US"/>
              </w:rPr>
            </w:pPr>
          </w:p>
          <w:p w14:paraId="0CA7207A" w14:textId="77777777" w:rsidR="00716DCF" w:rsidRPr="00716DCF" w:rsidRDefault="00716DCF" w:rsidP="00267CF9">
            <w:pPr>
              <w:numPr>
                <w:ilvl w:val="1"/>
                <w:numId w:val="56"/>
              </w:numPr>
              <w:tabs>
                <w:tab w:val="left" w:pos="284"/>
              </w:tabs>
              <w:ind w:left="284" w:firstLine="0"/>
              <w:jc w:val="both"/>
              <w:rPr>
                <w:lang w:val="en-US"/>
              </w:rPr>
            </w:pPr>
            <w:r w:rsidRPr="00716DCF">
              <w:rPr>
                <w:lang w:val="en-US"/>
              </w:rPr>
              <w:t xml:space="preserve">A request has been submitted for the granting of a permit for the existing establishments within the specified period; </w:t>
            </w:r>
          </w:p>
          <w:p w14:paraId="02958ED6" w14:textId="77777777" w:rsidR="00716DCF" w:rsidRPr="00716DCF" w:rsidRDefault="00716DCF" w:rsidP="00267CF9">
            <w:pPr>
              <w:ind w:left="284"/>
              <w:jc w:val="both"/>
              <w:rPr>
                <w:szCs w:val="22"/>
                <w:lang w:val="en-US"/>
              </w:rPr>
            </w:pPr>
          </w:p>
          <w:p w14:paraId="3E956928" w14:textId="77777777" w:rsidR="00716DCF" w:rsidRPr="00716DCF" w:rsidRDefault="00716DCF" w:rsidP="00267CF9">
            <w:pPr>
              <w:numPr>
                <w:ilvl w:val="1"/>
                <w:numId w:val="56"/>
              </w:numPr>
              <w:tabs>
                <w:tab w:val="left" w:pos="284"/>
              </w:tabs>
              <w:ind w:left="284" w:firstLine="0"/>
              <w:jc w:val="both"/>
              <w:rPr>
                <w:lang w:val="en-US"/>
              </w:rPr>
            </w:pPr>
            <w:r w:rsidRPr="00716DCF">
              <w:rPr>
                <w:lang w:val="en-US"/>
              </w:rPr>
              <w:t xml:space="preserve">The Ministry has been notified of any intended change in the type of activity and mode of operation of the plant or of any expansion or reduction of capacity; </w:t>
            </w:r>
          </w:p>
          <w:p w14:paraId="04EFECF8" w14:textId="77777777" w:rsidR="00716DCF" w:rsidRPr="00716DCF" w:rsidRDefault="00716DCF" w:rsidP="00267CF9">
            <w:pPr>
              <w:ind w:left="284"/>
              <w:jc w:val="both"/>
              <w:rPr>
                <w:szCs w:val="22"/>
                <w:lang w:val="en-US"/>
              </w:rPr>
            </w:pPr>
          </w:p>
          <w:p w14:paraId="330DFA5D" w14:textId="124D514A" w:rsidR="002324CF" w:rsidRPr="00EE3549" w:rsidRDefault="002324CF" w:rsidP="00ED04F7">
            <w:pPr>
              <w:numPr>
                <w:ilvl w:val="1"/>
                <w:numId w:val="56"/>
              </w:numPr>
              <w:tabs>
                <w:tab w:val="left" w:pos="284"/>
              </w:tabs>
              <w:ind w:left="284" w:firstLine="0"/>
              <w:jc w:val="both"/>
              <w:rPr>
                <w:lang w:val="en-US"/>
              </w:rPr>
            </w:pPr>
            <w:r w:rsidRPr="00EE3549">
              <w:rPr>
                <w:lang w:val="en-US"/>
              </w:rPr>
              <w:t xml:space="preserve"> There has been submitted a request for the amendment of the permit with an amended monitoring plan;</w:t>
            </w:r>
          </w:p>
          <w:p w14:paraId="5C528AE9" w14:textId="77777777" w:rsidR="002324CF" w:rsidRPr="00EE3549" w:rsidRDefault="002324CF" w:rsidP="00ED04F7">
            <w:pPr>
              <w:ind w:left="284"/>
              <w:contextualSpacing/>
              <w:jc w:val="both"/>
              <w:rPr>
                <w:rFonts w:asciiTheme="minorHAnsi" w:eastAsiaTheme="minorHAnsi" w:hAnsiTheme="minorHAnsi" w:cstheme="minorBidi"/>
                <w:sz w:val="22"/>
                <w:lang w:val="en-US"/>
              </w:rPr>
            </w:pPr>
          </w:p>
          <w:p w14:paraId="291C146D" w14:textId="5EC65C86" w:rsidR="002324CF" w:rsidRPr="00EE3549" w:rsidRDefault="002324CF" w:rsidP="00ED04F7">
            <w:pPr>
              <w:numPr>
                <w:ilvl w:val="1"/>
                <w:numId w:val="56"/>
              </w:numPr>
              <w:tabs>
                <w:tab w:val="left" w:pos="284"/>
              </w:tabs>
              <w:ind w:left="284" w:firstLine="0"/>
              <w:jc w:val="both"/>
              <w:rPr>
                <w:lang w:val="en-US"/>
              </w:rPr>
            </w:pPr>
            <w:r w:rsidRPr="00EE3549">
              <w:rPr>
                <w:lang w:val="en-US"/>
              </w:rPr>
              <w:t xml:space="preserve"> There are kept records of all changes to the monitoring plan;</w:t>
            </w:r>
          </w:p>
          <w:p w14:paraId="1AEA0839" w14:textId="77777777" w:rsidR="002324CF" w:rsidRPr="00EE3549" w:rsidRDefault="002324CF" w:rsidP="00ED04F7">
            <w:pPr>
              <w:ind w:left="284"/>
              <w:jc w:val="both"/>
              <w:rPr>
                <w:szCs w:val="22"/>
                <w:lang w:val="en-US"/>
              </w:rPr>
            </w:pPr>
          </w:p>
          <w:p w14:paraId="069453BB" w14:textId="7DE2D8CC" w:rsidR="00716DCF" w:rsidRPr="00EE3549" w:rsidRDefault="00716DCF" w:rsidP="00ED04F7">
            <w:pPr>
              <w:numPr>
                <w:ilvl w:val="1"/>
                <w:numId w:val="56"/>
              </w:numPr>
              <w:tabs>
                <w:tab w:val="left" w:pos="284"/>
              </w:tabs>
              <w:ind w:left="284" w:firstLine="0"/>
              <w:jc w:val="both"/>
              <w:rPr>
                <w:lang w:val="en-US"/>
              </w:rPr>
            </w:pPr>
            <w:r w:rsidRPr="00EE3549">
              <w:rPr>
                <w:lang w:val="en-US"/>
              </w:rPr>
              <w:t xml:space="preserve"> </w:t>
            </w:r>
            <w:r w:rsidR="002324CF" w:rsidRPr="00EE3549">
              <w:rPr>
                <w:lang w:val="en-US"/>
              </w:rPr>
              <w:t xml:space="preserve">There are kept all relevant data; </w:t>
            </w:r>
          </w:p>
          <w:p w14:paraId="035CD0FA" w14:textId="257E1622" w:rsidR="00716DCF" w:rsidRPr="00EE3549" w:rsidRDefault="00716DCF" w:rsidP="00ED04F7">
            <w:pPr>
              <w:ind w:left="284"/>
              <w:jc w:val="both"/>
              <w:rPr>
                <w:szCs w:val="22"/>
                <w:lang w:val="en-US"/>
              </w:rPr>
            </w:pPr>
          </w:p>
          <w:p w14:paraId="7123D66A" w14:textId="77777777" w:rsidR="00ED04F7" w:rsidRPr="00EE3549" w:rsidRDefault="00ED04F7" w:rsidP="00ED04F7">
            <w:pPr>
              <w:ind w:left="284"/>
              <w:jc w:val="both"/>
              <w:rPr>
                <w:szCs w:val="22"/>
                <w:lang w:val="en-US"/>
              </w:rPr>
            </w:pPr>
          </w:p>
          <w:p w14:paraId="00AA3415" w14:textId="0A3D7E61" w:rsidR="002324CF" w:rsidRPr="00EE3549" w:rsidRDefault="002324CF" w:rsidP="00ED04F7">
            <w:pPr>
              <w:pStyle w:val="ListParagraph"/>
              <w:numPr>
                <w:ilvl w:val="1"/>
                <w:numId w:val="56"/>
              </w:numPr>
              <w:ind w:left="284" w:firstLine="0"/>
              <w:jc w:val="both"/>
            </w:pPr>
            <w:r w:rsidRPr="00EE3549">
              <w:t xml:space="preserve"> If by March 31 of the current year, the report on greenhouse gas emissions as well as the data on the plant</w:t>
            </w:r>
            <w:r w:rsidR="0051558D" w:rsidRPr="00EE3549">
              <w:t>’</w:t>
            </w:r>
            <w:r w:rsidRPr="00EE3549">
              <w:t xml:space="preserve">s activities for the previous year, together with the verification report, has been submitted to the Ministry; </w:t>
            </w:r>
          </w:p>
          <w:p w14:paraId="1C9CB89D" w14:textId="77777777" w:rsidR="002324CF" w:rsidRPr="00EE3549" w:rsidRDefault="002324CF" w:rsidP="00ED04F7">
            <w:pPr>
              <w:ind w:left="284"/>
              <w:contextualSpacing/>
              <w:jc w:val="both"/>
              <w:rPr>
                <w:rFonts w:eastAsiaTheme="minorHAnsi"/>
              </w:rPr>
            </w:pPr>
          </w:p>
          <w:p w14:paraId="43630E3E" w14:textId="201B15FB" w:rsidR="002324CF" w:rsidRPr="00EE3549" w:rsidRDefault="002324CF" w:rsidP="00ED04F7">
            <w:pPr>
              <w:ind w:left="284"/>
              <w:jc w:val="both"/>
            </w:pPr>
            <w:r w:rsidRPr="00EE3549">
              <w:t xml:space="preserve">2.8. </w:t>
            </w:r>
            <w:r w:rsidR="0051558D" w:rsidRPr="00EE3549">
              <w:t>The report on the improvement of the monitoring methodology was submitted to the Ministry within the stipulated deadline; and</w:t>
            </w:r>
            <w:r w:rsidRPr="00EE3549">
              <w:t xml:space="preserve"> </w:t>
            </w:r>
          </w:p>
          <w:p w14:paraId="4A263022" w14:textId="77777777" w:rsidR="002324CF" w:rsidRPr="00EE3549" w:rsidRDefault="002324CF" w:rsidP="00ED04F7">
            <w:pPr>
              <w:ind w:left="284"/>
              <w:contextualSpacing/>
              <w:jc w:val="both"/>
              <w:rPr>
                <w:rFonts w:eastAsiaTheme="minorHAnsi"/>
              </w:rPr>
            </w:pPr>
          </w:p>
          <w:p w14:paraId="36117526" w14:textId="3EA61AF3" w:rsidR="002324CF" w:rsidRPr="00EE3549" w:rsidRDefault="002324CF" w:rsidP="00ED04F7">
            <w:pPr>
              <w:ind w:left="284"/>
              <w:jc w:val="both"/>
            </w:pPr>
            <w:r w:rsidRPr="00EE3549">
              <w:t xml:space="preserve">2.9. </w:t>
            </w:r>
            <w:r w:rsidR="0051558D" w:rsidRPr="00EE3549">
              <w:t>Other obligations defined in the permit issued for operation apply.</w:t>
            </w:r>
          </w:p>
          <w:p w14:paraId="34840A54" w14:textId="15757465" w:rsidR="00E32FA4" w:rsidRDefault="00E32FA4" w:rsidP="00716DCF">
            <w:pPr>
              <w:jc w:val="both"/>
              <w:rPr>
                <w:lang w:val="en-US"/>
              </w:rPr>
            </w:pPr>
          </w:p>
          <w:p w14:paraId="2BD22D73" w14:textId="3DD05453" w:rsidR="00267CF9" w:rsidRPr="00716DCF" w:rsidRDefault="00267CF9" w:rsidP="00716DCF">
            <w:pPr>
              <w:jc w:val="both"/>
              <w:rPr>
                <w:lang w:val="en-US"/>
              </w:rPr>
            </w:pPr>
          </w:p>
          <w:p w14:paraId="31721BE2" w14:textId="77777777" w:rsidR="00716DCF" w:rsidRPr="00716DCF" w:rsidRDefault="00716DCF" w:rsidP="00716DCF">
            <w:pPr>
              <w:jc w:val="center"/>
              <w:rPr>
                <w:b/>
                <w:lang w:val="en-US"/>
              </w:rPr>
            </w:pPr>
            <w:r w:rsidRPr="00716DCF">
              <w:rPr>
                <w:b/>
                <w:lang w:val="en-US"/>
              </w:rPr>
              <w:t>Article 39</w:t>
            </w:r>
          </w:p>
          <w:p w14:paraId="01A47569" w14:textId="77777777" w:rsidR="00716DCF" w:rsidRPr="00716DCF" w:rsidRDefault="00716DCF" w:rsidP="00716DCF">
            <w:pPr>
              <w:jc w:val="center"/>
              <w:rPr>
                <w:b/>
                <w:lang w:val="en-US"/>
              </w:rPr>
            </w:pPr>
            <w:r w:rsidRPr="00716DCF">
              <w:rPr>
                <w:b/>
                <w:lang w:val="en-US"/>
              </w:rPr>
              <w:t>Authorizations of the Inspector</w:t>
            </w:r>
          </w:p>
          <w:p w14:paraId="1D38FB7D" w14:textId="77777777" w:rsidR="00716DCF" w:rsidRPr="00716DCF" w:rsidRDefault="00716DCF" w:rsidP="00716DCF">
            <w:pPr>
              <w:jc w:val="both"/>
              <w:rPr>
                <w:lang w:val="en-US"/>
              </w:rPr>
            </w:pPr>
          </w:p>
          <w:p w14:paraId="2E14A2AF" w14:textId="77777777" w:rsidR="00716DCF" w:rsidRPr="00716DCF" w:rsidRDefault="00716DCF" w:rsidP="00716DCF">
            <w:pPr>
              <w:tabs>
                <w:tab w:val="left" w:pos="284"/>
              </w:tabs>
              <w:jc w:val="both"/>
              <w:rPr>
                <w:lang w:val="en-US"/>
              </w:rPr>
            </w:pPr>
            <w:r w:rsidRPr="00716DCF">
              <w:rPr>
                <w:lang w:val="en-US"/>
              </w:rPr>
              <w:t>1.</w:t>
            </w:r>
            <w:r w:rsidRPr="00716DCF">
              <w:rPr>
                <w:lang w:val="en-US"/>
              </w:rPr>
              <w:tab/>
              <w:t>During the performance of duties:</w:t>
            </w:r>
          </w:p>
          <w:p w14:paraId="68B1E25C" w14:textId="77777777" w:rsidR="00716DCF" w:rsidRPr="00716DCF" w:rsidRDefault="00716DCF" w:rsidP="00716DCF">
            <w:pPr>
              <w:jc w:val="both"/>
              <w:rPr>
                <w:lang w:val="en-US"/>
              </w:rPr>
            </w:pPr>
          </w:p>
          <w:p w14:paraId="0B45D042" w14:textId="77777777" w:rsidR="00716DCF" w:rsidRPr="00716DCF" w:rsidRDefault="00716DCF" w:rsidP="00E32FA4">
            <w:pPr>
              <w:numPr>
                <w:ilvl w:val="1"/>
                <w:numId w:val="57"/>
              </w:numPr>
              <w:ind w:left="284" w:firstLine="0"/>
              <w:jc w:val="both"/>
              <w:rPr>
                <w:lang w:val="en-US"/>
              </w:rPr>
            </w:pPr>
            <w:r w:rsidRPr="00716DCF">
              <w:rPr>
                <w:lang w:val="en-US"/>
              </w:rPr>
              <w:t>The trade inspector has the obligation and authorization to order the seller of vehicles to fulfill the obligations defined by the by-law issued by this Law within the specified time period and in case of non-fulfillment of the obligations to take punitive measures against the responsible person at the point of sale;</w:t>
            </w:r>
          </w:p>
          <w:p w14:paraId="10533445" w14:textId="77777777" w:rsidR="00716DCF" w:rsidRPr="00716DCF" w:rsidRDefault="00716DCF" w:rsidP="00E32FA4">
            <w:pPr>
              <w:ind w:left="284"/>
              <w:jc w:val="both"/>
              <w:rPr>
                <w:lang w:val="en-US"/>
              </w:rPr>
            </w:pPr>
          </w:p>
          <w:p w14:paraId="6308E8B2" w14:textId="77777777" w:rsidR="00716DCF" w:rsidRPr="00716DCF" w:rsidRDefault="00716DCF" w:rsidP="00E32FA4">
            <w:pPr>
              <w:numPr>
                <w:ilvl w:val="1"/>
                <w:numId w:val="57"/>
              </w:numPr>
              <w:ind w:left="284" w:firstLine="0"/>
              <w:jc w:val="both"/>
              <w:rPr>
                <w:lang w:val="en-US"/>
              </w:rPr>
            </w:pPr>
            <w:r w:rsidRPr="00716DCF">
              <w:rPr>
                <w:lang w:val="en-US"/>
              </w:rPr>
              <w:t xml:space="preserve">The environmental inspector is authorized and obliged to request </w:t>
            </w:r>
          </w:p>
          <w:p w14:paraId="67D3E641" w14:textId="77777777" w:rsidR="00716DCF" w:rsidRPr="00716DCF" w:rsidRDefault="00716DCF" w:rsidP="00716DCF">
            <w:pPr>
              <w:jc w:val="both"/>
              <w:rPr>
                <w:szCs w:val="22"/>
                <w:lang w:val="en-US"/>
              </w:rPr>
            </w:pPr>
          </w:p>
          <w:p w14:paraId="4735338A" w14:textId="77777777" w:rsidR="00716DCF" w:rsidRPr="00716DCF" w:rsidRDefault="00716DCF" w:rsidP="00E32FA4">
            <w:pPr>
              <w:numPr>
                <w:ilvl w:val="2"/>
                <w:numId w:val="57"/>
              </w:numPr>
              <w:ind w:leftChars="150" w:left="360" w:firstLine="0"/>
              <w:jc w:val="both"/>
              <w:rPr>
                <w:lang w:val="en-US"/>
              </w:rPr>
            </w:pPr>
            <w:r w:rsidRPr="00716DCF">
              <w:rPr>
                <w:lang w:val="en-US"/>
              </w:rPr>
              <w:t xml:space="preserve">Information for any intended change in the type of activity and operation of the plant or for any expansion or reduction of the plant's capacity, as well as for the intended change of the operator of the plant. plant or data for the plant operator </w:t>
            </w:r>
            <w:r w:rsidRPr="00716DCF">
              <w:rPr>
                <w:lang w:val="en-US"/>
              </w:rPr>
              <w:lastRenderedPageBreak/>
              <w:t>and for the purpose of stopping the activities in the plant;</w:t>
            </w:r>
          </w:p>
          <w:p w14:paraId="5F070C7F" w14:textId="51C5E0BC" w:rsidR="00716DCF" w:rsidRDefault="00716DCF" w:rsidP="00E32FA4">
            <w:pPr>
              <w:ind w:leftChars="150" w:left="360"/>
              <w:jc w:val="both"/>
              <w:rPr>
                <w:lang w:val="en-US"/>
              </w:rPr>
            </w:pPr>
          </w:p>
          <w:p w14:paraId="2F4B702D" w14:textId="50B0B7B1" w:rsidR="00E32FA4" w:rsidRDefault="00E32FA4" w:rsidP="00E32FA4">
            <w:pPr>
              <w:ind w:leftChars="150" w:left="360"/>
              <w:jc w:val="both"/>
              <w:rPr>
                <w:lang w:val="en-US"/>
              </w:rPr>
            </w:pPr>
          </w:p>
          <w:p w14:paraId="2683D1ED" w14:textId="77777777" w:rsidR="00E32FA4" w:rsidRPr="00716DCF" w:rsidRDefault="00E32FA4" w:rsidP="00E32FA4">
            <w:pPr>
              <w:ind w:leftChars="150" w:left="360"/>
              <w:jc w:val="both"/>
              <w:rPr>
                <w:lang w:val="en-US"/>
              </w:rPr>
            </w:pPr>
          </w:p>
          <w:p w14:paraId="2C775C66" w14:textId="542A10F1" w:rsidR="00716DCF" w:rsidRPr="00716DCF" w:rsidRDefault="00716DCF" w:rsidP="00E32FA4">
            <w:pPr>
              <w:numPr>
                <w:ilvl w:val="2"/>
                <w:numId w:val="57"/>
              </w:numPr>
              <w:ind w:leftChars="150" w:left="360" w:firstLine="0"/>
              <w:jc w:val="both"/>
              <w:rPr>
                <w:lang w:val="en-US"/>
              </w:rPr>
            </w:pPr>
            <w:r w:rsidRPr="00716DCF">
              <w:rPr>
                <w:lang w:val="en-US"/>
              </w:rPr>
              <w:t xml:space="preserve">Monitoring the discharge of greenhouse gas emissions based on a monitoring plan approved by the Ministry; </w:t>
            </w:r>
          </w:p>
          <w:p w14:paraId="7A207CFC" w14:textId="118BA182" w:rsidR="00716DCF" w:rsidRDefault="00716DCF" w:rsidP="00E32FA4">
            <w:pPr>
              <w:ind w:leftChars="150" w:left="360"/>
              <w:jc w:val="both"/>
              <w:rPr>
                <w:szCs w:val="22"/>
                <w:lang w:val="en-US"/>
              </w:rPr>
            </w:pPr>
          </w:p>
          <w:p w14:paraId="34BFB0B9" w14:textId="77777777" w:rsidR="00E32FA4" w:rsidRPr="00716DCF" w:rsidRDefault="00E32FA4" w:rsidP="00E32FA4">
            <w:pPr>
              <w:ind w:leftChars="150" w:left="360"/>
              <w:jc w:val="both"/>
              <w:rPr>
                <w:szCs w:val="22"/>
                <w:lang w:val="en-US"/>
              </w:rPr>
            </w:pPr>
          </w:p>
          <w:p w14:paraId="4B67B7C6" w14:textId="77777777" w:rsidR="00716DCF" w:rsidRPr="00716DCF" w:rsidRDefault="00716DCF" w:rsidP="00E32FA4">
            <w:pPr>
              <w:numPr>
                <w:ilvl w:val="2"/>
                <w:numId w:val="57"/>
              </w:numPr>
              <w:ind w:leftChars="150" w:left="360" w:firstLine="0"/>
              <w:jc w:val="both"/>
              <w:rPr>
                <w:lang w:val="en-US"/>
              </w:rPr>
            </w:pPr>
            <w:r w:rsidRPr="00716DCF">
              <w:rPr>
                <w:lang w:val="en-US"/>
              </w:rPr>
              <w:t xml:space="preserve">Keeping records of all changes in the monitoring plan; </w:t>
            </w:r>
          </w:p>
          <w:p w14:paraId="6501F3E1" w14:textId="02F6D26A" w:rsidR="00716DCF" w:rsidRDefault="00716DCF" w:rsidP="00E32FA4">
            <w:pPr>
              <w:ind w:leftChars="150" w:left="360"/>
              <w:jc w:val="both"/>
              <w:rPr>
                <w:szCs w:val="22"/>
                <w:lang w:val="en-US"/>
              </w:rPr>
            </w:pPr>
          </w:p>
          <w:p w14:paraId="51F2EAB3" w14:textId="77777777" w:rsidR="00E32FA4" w:rsidRPr="00716DCF" w:rsidRDefault="00E32FA4" w:rsidP="00E32FA4">
            <w:pPr>
              <w:ind w:leftChars="150" w:left="360"/>
              <w:jc w:val="both"/>
              <w:rPr>
                <w:szCs w:val="22"/>
                <w:lang w:val="en-US"/>
              </w:rPr>
            </w:pPr>
          </w:p>
          <w:p w14:paraId="16F5ED7C" w14:textId="77777777" w:rsidR="00716DCF" w:rsidRPr="00716DCF" w:rsidRDefault="00716DCF" w:rsidP="00E32FA4">
            <w:pPr>
              <w:numPr>
                <w:ilvl w:val="2"/>
                <w:numId w:val="57"/>
              </w:numPr>
              <w:ind w:leftChars="150" w:left="360" w:firstLine="0"/>
              <w:jc w:val="both"/>
              <w:rPr>
                <w:lang w:val="en-US"/>
              </w:rPr>
            </w:pPr>
            <w:r w:rsidRPr="00716DCF">
              <w:rPr>
                <w:lang w:val="en-US"/>
              </w:rPr>
              <w:t xml:space="preserve">Submission of the report on greenhouse gas emissions; </w:t>
            </w:r>
          </w:p>
          <w:p w14:paraId="73A4735A" w14:textId="77777777" w:rsidR="00716DCF" w:rsidRPr="00716DCF" w:rsidRDefault="00716DCF" w:rsidP="00E32FA4">
            <w:pPr>
              <w:ind w:leftChars="150" w:left="360"/>
              <w:jc w:val="both"/>
              <w:rPr>
                <w:szCs w:val="22"/>
                <w:lang w:val="en-US"/>
              </w:rPr>
            </w:pPr>
          </w:p>
          <w:p w14:paraId="06EA4493" w14:textId="77777777" w:rsidR="00716DCF" w:rsidRPr="00716DCF" w:rsidRDefault="00716DCF" w:rsidP="00E32FA4">
            <w:pPr>
              <w:numPr>
                <w:ilvl w:val="2"/>
                <w:numId w:val="57"/>
              </w:numPr>
              <w:ind w:leftChars="150" w:left="360" w:firstLine="0"/>
              <w:jc w:val="both"/>
              <w:rPr>
                <w:lang w:val="en-US"/>
              </w:rPr>
            </w:pPr>
            <w:r w:rsidRPr="00716DCF">
              <w:rPr>
                <w:lang w:val="en-US"/>
              </w:rPr>
              <w:t>For improvements in monitoring methodology and other information.</w:t>
            </w:r>
          </w:p>
          <w:p w14:paraId="5A0D10EA" w14:textId="0D609189" w:rsidR="00716DCF" w:rsidRPr="00716DCF" w:rsidRDefault="00716DCF" w:rsidP="00716DCF">
            <w:pPr>
              <w:jc w:val="both"/>
              <w:rPr>
                <w:lang w:val="en-US"/>
              </w:rPr>
            </w:pPr>
          </w:p>
          <w:p w14:paraId="36DA541E" w14:textId="77777777" w:rsidR="00E32FA4" w:rsidRDefault="00E32FA4" w:rsidP="00716DCF">
            <w:pPr>
              <w:rPr>
                <w:b/>
                <w:lang w:val="en-US"/>
              </w:rPr>
            </w:pPr>
            <w:r w:rsidRPr="000F62F3">
              <w:rPr>
                <w:b/>
              </w:rPr>
              <w:t>CHAPTER</w:t>
            </w:r>
            <w:r w:rsidRPr="00716DCF">
              <w:rPr>
                <w:b/>
                <w:lang w:val="en-US"/>
              </w:rPr>
              <w:t xml:space="preserve"> </w:t>
            </w:r>
            <w:r>
              <w:rPr>
                <w:b/>
                <w:lang w:val="en-US"/>
              </w:rPr>
              <w:t>X</w:t>
            </w:r>
          </w:p>
          <w:p w14:paraId="424ED9CB" w14:textId="6C0FD7E5" w:rsidR="00716DCF" w:rsidRPr="00716DCF" w:rsidRDefault="00716DCF" w:rsidP="00716DCF">
            <w:pPr>
              <w:rPr>
                <w:b/>
                <w:lang w:val="en-US"/>
              </w:rPr>
            </w:pPr>
            <w:r w:rsidRPr="00716DCF">
              <w:rPr>
                <w:b/>
                <w:lang w:val="en-US"/>
              </w:rPr>
              <w:t xml:space="preserve"> PENALTIES AND FINAL PROVISIONS</w:t>
            </w:r>
          </w:p>
          <w:p w14:paraId="66061317" w14:textId="77777777" w:rsidR="00716DCF" w:rsidRPr="00716DCF" w:rsidRDefault="00716DCF" w:rsidP="00716DCF">
            <w:pPr>
              <w:jc w:val="center"/>
              <w:rPr>
                <w:b/>
                <w:lang w:val="en-US"/>
              </w:rPr>
            </w:pPr>
          </w:p>
          <w:p w14:paraId="12174B1A" w14:textId="77777777" w:rsidR="00716DCF" w:rsidRPr="00716DCF" w:rsidRDefault="00716DCF" w:rsidP="00716DCF">
            <w:pPr>
              <w:jc w:val="center"/>
              <w:rPr>
                <w:b/>
                <w:lang w:val="en-US"/>
              </w:rPr>
            </w:pPr>
            <w:r w:rsidRPr="00716DCF">
              <w:rPr>
                <w:b/>
                <w:lang w:val="en-US"/>
              </w:rPr>
              <w:t>Article 40</w:t>
            </w:r>
          </w:p>
          <w:p w14:paraId="22A8CD95" w14:textId="77777777" w:rsidR="00716DCF" w:rsidRPr="00716DCF" w:rsidRDefault="00716DCF" w:rsidP="00716DCF">
            <w:pPr>
              <w:jc w:val="center"/>
              <w:rPr>
                <w:b/>
                <w:lang w:val="en-US"/>
              </w:rPr>
            </w:pPr>
            <w:r w:rsidRPr="00716DCF">
              <w:rPr>
                <w:b/>
                <w:lang w:val="en-US"/>
              </w:rPr>
              <w:t>Penalties</w:t>
            </w:r>
          </w:p>
          <w:p w14:paraId="40E39C41" w14:textId="77777777" w:rsidR="00716DCF" w:rsidRPr="00716DCF" w:rsidRDefault="00716DCF" w:rsidP="00716DCF">
            <w:pPr>
              <w:jc w:val="both"/>
              <w:rPr>
                <w:lang w:val="en-US"/>
              </w:rPr>
            </w:pPr>
          </w:p>
          <w:p w14:paraId="76EE3C42" w14:textId="77777777" w:rsidR="00716DCF" w:rsidRPr="00716DCF" w:rsidRDefault="00716DCF" w:rsidP="00E32FA4">
            <w:pPr>
              <w:numPr>
                <w:ilvl w:val="0"/>
                <w:numId w:val="58"/>
              </w:numPr>
              <w:tabs>
                <w:tab w:val="left" w:pos="284"/>
              </w:tabs>
              <w:ind w:left="0" w:firstLine="0"/>
              <w:jc w:val="both"/>
              <w:rPr>
                <w:lang w:val="en-US"/>
              </w:rPr>
            </w:pPr>
            <w:r w:rsidRPr="00716DCF">
              <w:rPr>
                <w:lang w:val="en-US"/>
              </w:rPr>
              <w:t>Violations of this law, when they do not constitute a criminal offense, constitute administrative penalties and are punished as follows:</w:t>
            </w:r>
          </w:p>
          <w:p w14:paraId="2C8A973B" w14:textId="77777777" w:rsidR="00716DCF" w:rsidRPr="00716DCF" w:rsidRDefault="00716DCF" w:rsidP="00E32FA4">
            <w:pPr>
              <w:jc w:val="both"/>
              <w:rPr>
                <w:lang w:val="en-US"/>
              </w:rPr>
            </w:pPr>
          </w:p>
          <w:p w14:paraId="5BD87199" w14:textId="77777777" w:rsidR="00716DCF" w:rsidRPr="00716DCF" w:rsidRDefault="00716DCF" w:rsidP="00B41448">
            <w:pPr>
              <w:numPr>
                <w:ilvl w:val="1"/>
                <w:numId w:val="58"/>
              </w:numPr>
              <w:ind w:left="284" w:firstLine="0"/>
              <w:jc w:val="both"/>
              <w:rPr>
                <w:lang w:val="en-US"/>
              </w:rPr>
            </w:pPr>
            <w:r w:rsidRPr="00716DCF">
              <w:rPr>
                <w:lang w:val="en-US"/>
              </w:rPr>
              <w:lastRenderedPageBreak/>
              <w:t>The legal entity that develops an activity without an environmental permit, which includes the discharge of greenhouse gas emissions according to the requirements of Article 8 of this law, is punishable by a fine in the amount from five thousand (5.000) to twenty thousand (20.000) euros;</w:t>
            </w:r>
          </w:p>
          <w:p w14:paraId="198AD925" w14:textId="77777777" w:rsidR="00716DCF" w:rsidRPr="00716DCF" w:rsidRDefault="00716DCF" w:rsidP="00B41448">
            <w:pPr>
              <w:ind w:left="284"/>
              <w:jc w:val="both"/>
              <w:rPr>
                <w:lang w:val="en-US"/>
              </w:rPr>
            </w:pPr>
          </w:p>
          <w:p w14:paraId="7EB91CC1" w14:textId="77777777" w:rsidR="00716DCF" w:rsidRPr="00716DCF" w:rsidRDefault="00716DCF" w:rsidP="00B41448">
            <w:pPr>
              <w:numPr>
                <w:ilvl w:val="1"/>
                <w:numId w:val="58"/>
              </w:numPr>
              <w:ind w:left="284" w:firstLine="0"/>
              <w:jc w:val="both"/>
              <w:rPr>
                <w:lang w:val="en-US"/>
              </w:rPr>
            </w:pPr>
            <w:r w:rsidRPr="00716DCF">
              <w:rPr>
                <w:lang w:val="en-US"/>
              </w:rPr>
              <w:t>The legal entity that does not fulfill the obligation to monitor emissions of greenhouse gases from both stationary and mobile sources, provided for in the sub-legal act, and their reporting to KEPA, is punished with a fine in the amount of five thousand (5.000) up to ten thousand (10,000) euros;</w:t>
            </w:r>
          </w:p>
          <w:p w14:paraId="1E9120C9" w14:textId="77777777" w:rsidR="00716DCF" w:rsidRPr="00716DCF" w:rsidRDefault="00716DCF" w:rsidP="00B41448">
            <w:pPr>
              <w:ind w:left="284"/>
              <w:jc w:val="both"/>
              <w:rPr>
                <w:szCs w:val="22"/>
                <w:lang w:val="en-US"/>
              </w:rPr>
            </w:pPr>
          </w:p>
          <w:p w14:paraId="40A37E7C" w14:textId="77777777" w:rsidR="00716DCF" w:rsidRPr="00716DCF" w:rsidRDefault="00716DCF" w:rsidP="00B41448">
            <w:pPr>
              <w:numPr>
                <w:ilvl w:val="1"/>
                <w:numId w:val="58"/>
              </w:numPr>
              <w:ind w:left="284" w:firstLine="0"/>
              <w:jc w:val="both"/>
              <w:rPr>
                <w:lang w:val="en-US"/>
              </w:rPr>
            </w:pPr>
            <w:r w:rsidRPr="00716DCF">
              <w:rPr>
                <w:lang w:val="en-US"/>
              </w:rPr>
              <w:t>The legal person who does not notify the Ministry of changes to the installations provided for by the by-law for which an update of the permit for the discharge of greenhouse gas emissions may be needed is punished with a fine in the amount of five thousand (5,000) to ten thousand (10,000) euros;</w:t>
            </w:r>
          </w:p>
          <w:p w14:paraId="5B382F1D" w14:textId="77777777" w:rsidR="00716DCF" w:rsidRPr="00716DCF" w:rsidRDefault="00716DCF" w:rsidP="00B41448">
            <w:pPr>
              <w:ind w:left="284"/>
              <w:jc w:val="both"/>
              <w:rPr>
                <w:szCs w:val="22"/>
                <w:lang w:val="en-US"/>
              </w:rPr>
            </w:pPr>
          </w:p>
          <w:p w14:paraId="15746419" w14:textId="77777777" w:rsidR="00716DCF" w:rsidRPr="00716DCF" w:rsidRDefault="00716DCF" w:rsidP="00B41448">
            <w:pPr>
              <w:numPr>
                <w:ilvl w:val="1"/>
                <w:numId w:val="58"/>
              </w:numPr>
              <w:ind w:left="284" w:firstLine="0"/>
              <w:jc w:val="both"/>
              <w:rPr>
                <w:lang w:val="en-US"/>
              </w:rPr>
            </w:pPr>
            <w:r w:rsidRPr="00716DCF">
              <w:rPr>
                <w:lang w:val="en-US"/>
              </w:rPr>
              <w:t>The legal entity that deals with the sale of vehicles or leasing them in violation of the obligations defined in the by-law is punished with a fine in the amount of five thousand (5,000) to fifteen thousand (15,000) euros.</w:t>
            </w:r>
          </w:p>
          <w:p w14:paraId="2D30D086" w14:textId="77777777" w:rsidR="00716DCF" w:rsidRPr="00716DCF" w:rsidRDefault="00716DCF" w:rsidP="00716DCF">
            <w:pPr>
              <w:jc w:val="both"/>
              <w:rPr>
                <w:lang w:val="en-US"/>
              </w:rPr>
            </w:pPr>
          </w:p>
          <w:p w14:paraId="44BC7C6C" w14:textId="77777777" w:rsidR="00716DCF" w:rsidRPr="00716DCF" w:rsidRDefault="00716DCF" w:rsidP="00B41448">
            <w:pPr>
              <w:numPr>
                <w:ilvl w:val="0"/>
                <w:numId w:val="58"/>
              </w:numPr>
              <w:tabs>
                <w:tab w:val="left" w:pos="284"/>
              </w:tabs>
              <w:ind w:left="0" w:firstLine="0"/>
              <w:jc w:val="both"/>
              <w:rPr>
                <w:lang w:val="en-US"/>
              </w:rPr>
            </w:pPr>
            <w:r w:rsidRPr="00716DCF">
              <w:rPr>
                <w:lang w:val="en-US"/>
              </w:rPr>
              <w:lastRenderedPageBreak/>
              <w:t>The legal persons and the responsible person of the legal entity for the violations foreseen in paragraph 1 of this article shall be punished with a fine in the amount of five hundred (500) to two thousand (2000) euros</w:t>
            </w:r>
          </w:p>
          <w:p w14:paraId="0DFE099D" w14:textId="77777777" w:rsidR="00716DCF" w:rsidRPr="00716DCF" w:rsidRDefault="00716DCF" w:rsidP="00B41448">
            <w:pPr>
              <w:tabs>
                <w:tab w:val="left" w:pos="284"/>
              </w:tabs>
              <w:jc w:val="both"/>
              <w:rPr>
                <w:lang w:val="en-US"/>
              </w:rPr>
            </w:pPr>
          </w:p>
          <w:p w14:paraId="65C37F5C" w14:textId="77777777" w:rsidR="00716DCF" w:rsidRPr="00716DCF" w:rsidRDefault="00716DCF" w:rsidP="00B41448">
            <w:pPr>
              <w:numPr>
                <w:ilvl w:val="0"/>
                <w:numId w:val="58"/>
              </w:numPr>
              <w:tabs>
                <w:tab w:val="left" w:pos="284"/>
              </w:tabs>
              <w:ind w:left="0" w:firstLine="0"/>
              <w:jc w:val="both"/>
              <w:rPr>
                <w:lang w:val="en-US"/>
              </w:rPr>
            </w:pPr>
            <w:r w:rsidRPr="00716DCF">
              <w:rPr>
                <w:lang w:val="en-US"/>
              </w:rPr>
              <w:t>The legal persons who carry out individual business for the violations provided in paragraph 1 of this article are punished with a fine in the amount of one thousand (1000) to five thousand (5000) euros;</w:t>
            </w:r>
          </w:p>
          <w:p w14:paraId="17F9D686" w14:textId="77777777" w:rsidR="00716DCF" w:rsidRPr="00716DCF" w:rsidRDefault="00716DCF" w:rsidP="00B41448">
            <w:pPr>
              <w:tabs>
                <w:tab w:val="left" w:pos="284"/>
              </w:tabs>
              <w:jc w:val="both"/>
              <w:rPr>
                <w:szCs w:val="22"/>
                <w:lang w:val="en-US"/>
              </w:rPr>
            </w:pPr>
          </w:p>
          <w:p w14:paraId="66A78DF2" w14:textId="77777777" w:rsidR="00716DCF" w:rsidRPr="00716DCF" w:rsidRDefault="00716DCF" w:rsidP="00B41448">
            <w:pPr>
              <w:numPr>
                <w:ilvl w:val="0"/>
                <w:numId w:val="58"/>
              </w:numPr>
              <w:tabs>
                <w:tab w:val="left" w:pos="284"/>
              </w:tabs>
              <w:ind w:left="0" w:firstLine="0"/>
              <w:jc w:val="both"/>
              <w:rPr>
                <w:lang w:val="en-US"/>
              </w:rPr>
            </w:pPr>
            <w:r w:rsidRPr="00716DCF">
              <w:rPr>
                <w:lang w:val="en-US"/>
              </w:rPr>
              <w:t>The issuing of the fine for the misdemeanors defined in this article is the responsibility of the inspectorate responsible for the environment and trade.</w:t>
            </w:r>
          </w:p>
          <w:p w14:paraId="44FD70C1" w14:textId="77777777" w:rsidR="00716DCF" w:rsidRPr="00716DCF" w:rsidRDefault="00716DCF" w:rsidP="00716DCF">
            <w:pPr>
              <w:tabs>
                <w:tab w:val="left" w:pos="284"/>
              </w:tabs>
              <w:jc w:val="both"/>
              <w:rPr>
                <w:szCs w:val="22"/>
                <w:lang w:val="en-US"/>
              </w:rPr>
            </w:pPr>
          </w:p>
          <w:p w14:paraId="49DB6EE9" w14:textId="77777777" w:rsidR="00716DCF" w:rsidRPr="00716DCF" w:rsidRDefault="00716DCF" w:rsidP="00B41448">
            <w:pPr>
              <w:numPr>
                <w:ilvl w:val="0"/>
                <w:numId w:val="58"/>
              </w:numPr>
              <w:tabs>
                <w:tab w:val="left" w:pos="284"/>
              </w:tabs>
              <w:ind w:left="0" w:firstLine="0"/>
              <w:jc w:val="both"/>
              <w:rPr>
                <w:lang w:val="en-US"/>
              </w:rPr>
            </w:pPr>
            <w:r w:rsidRPr="00716DCF">
              <w:rPr>
                <w:lang w:val="en-US"/>
              </w:rPr>
              <w:t>The subject to whom the fine is imposed has the right to appeal according to the deadlines and procedures provided in the legal provisions of the relevant Law on the Environmental Inspectorate, the Trade Inspectorate and the relevant Law on Inspections</w:t>
            </w:r>
          </w:p>
          <w:p w14:paraId="023AAF79" w14:textId="77777777" w:rsidR="00716DCF" w:rsidRPr="00716DCF" w:rsidRDefault="00716DCF" w:rsidP="00716DCF">
            <w:pPr>
              <w:jc w:val="both"/>
              <w:rPr>
                <w:lang w:val="en-US"/>
              </w:rPr>
            </w:pPr>
          </w:p>
          <w:p w14:paraId="206A6BBB" w14:textId="77777777" w:rsidR="00716DCF" w:rsidRPr="00716DCF" w:rsidRDefault="00716DCF" w:rsidP="00716DCF">
            <w:pPr>
              <w:jc w:val="center"/>
              <w:rPr>
                <w:b/>
                <w:lang w:val="en-US"/>
              </w:rPr>
            </w:pPr>
            <w:r w:rsidRPr="00716DCF">
              <w:rPr>
                <w:b/>
                <w:lang w:val="en-US"/>
              </w:rPr>
              <w:t>Article 41</w:t>
            </w:r>
          </w:p>
          <w:p w14:paraId="2DB3B64F" w14:textId="77777777" w:rsidR="00716DCF" w:rsidRPr="00716DCF" w:rsidRDefault="00716DCF" w:rsidP="00716DCF">
            <w:pPr>
              <w:jc w:val="center"/>
              <w:rPr>
                <w:b/>
                <w:lang w:val="en-US"/>
              </w:rPr>
            </w:pPr>
            <w:r w:rsidRPr="00716DCF">
              <w:rPr>
                <w:b/>
                <w:lang w:val="en-US"/>
              </w:rPr>
              <w:t>Bylaws</w:t>
            </w:r>
          </w:p>
          <w:p w14:paraId="6265C937" w14:textId="77777777" w:rsidR="00716DCF" w:rsidRPr="00716DCF" w:rsidRDefault="00716DCF" w:rsidP="00716DCF">
            <w:pPr>
              <w:jc w:val="both"/>
              <w:rPr>
                <w:lang w:val="en-US"/>
              </w:rPr>
            </w:pPr>
          </w:p>
          <w:p w14:paraId="75E53EFC" w14:textId="77777777" w:rsidR="00716DCF" w:rsidRPr="00716DCF" w:rsidRDefault="00716DCF" w:rsidP="00716DCF">
            <w:pPr>
              <w:jc w:val="both"/>
              <w:rPr>
                <w:lang w:val="en-US"/>
              </w:rPr>
            </w:pPr>
            <w:r w:rsidRPr="00716DCF">
              <w:rPr>
                <w:lang w:val="en-US"/>
              </w:rPr>
              <w:t>The Government of the Republic of Kosovo and the Ministry are obliged to approve the by-laws arising from this law within four (4) years from the entry into force of this law.</w:t>
            </w:r>
          </w:p>
          <w:p w14:paraId="76AE3AFC" w14:textId="37C96AE8" w:rsidR="00716DCF" w:rsidRDefault="00716DCF" w:rsidP="00716DCF">
            <w:pPr>
              <w:jc w:val="both"/>
              <w:rPr>
                <w:lang w:val="en-US"/>
              </w:rPr>
            </w:pPr>
          </w:p>
          <w:p w14:paraId="451712EF" w14:textId="77777777" w:rsidR="00ED04F7" w:rsidRPr="00716DCF" w:rsidRDefault="00ED04F7" w:rsidP="00716DCF">
            <w:pPr>
              <w:jc w:val="both"/>
              <w:rPr>
                <w:lang w:val="en-US"/>
              </w:rPr>
            </w:pPr>
          </w:p>
          <w:p w14:paraId="1519D60D" w14:textId="59C955BF" w:rsidR="00716DCF" w:rsidRPr="00716DCF" w:rsidRDefault="00F8161A" w:rsidP="00716DCF">
            <w:pPr>
              <w:jc w:val="center"/>
              <w:rPr>
                <w:b/>
                <w:lang w:val="en-US"/>
              </w:rPr>
            </w:pPr>
            <w:r>
              <w:rPr>
                <w:b/>
                <w:lang w:val="en-US"/>
              </w:rPr>
              <w:lastRenderedPageBreak/>
              <w:t>Article 48</w:t>
            </w:r>
          </w:p>
          <w:p w14:paraId="1B3577FB" w14:textId="77777777" w:rsidR="00716DCF" w:rsidRPr="00716DCF" w:rsidRDefault="00716DCF" w:rsidP="00716DCF">
            <w:pPr>
              <w:jc w:val="center"/>
              <w:rPr>
                <w:b/>
                <w:lang w:val="en-US"/>
              </w:rPr>
            </w:pPr>
            <w:r w:rsidRPr="00716DCF">
              <w:rPr>
                <w:b/>
                <w:lang w:val="en-US"/>
              </w:rPr>
              <w:t>Bylaws that remain in force</w:t>
            </w:r>
          </w:p>
          <w:p w14:paraId="6D48A80E" w14:textId="77777777" w:rsidR="00716DCF" w:rsidRPr="00716DCF" w:rsidRDefault="00716DCF" w:rsidP="00716DCF">
            <w:pPr>
              <w:jc w:val="both"/>
              <w:rPr>
                <w:lang w:val="en-US"/>
              </w:rPr>
            </w:pPr>
          </w:p>
          <w:p w14:paraId="1764130E" w14:textId="77777777" w:rsidR="00716DCF" w:rsidRPr="00716DCF" w:rsidRDefault="00716DCF" w:rsidP="00B41448">
            <w:pPr>
              <w:numPr>
                <w:ilvl w:val="0"/>
                <w:numId w:val="59"/>
              </w:numPr>
              <w:tabs>
                <w:tab w:val="left" w:pos="284"/>
              </w:tabs>
              <w:ind w:left="0" w:firstLine="0"/>
              <w:jc w:val="both"/>
              <w:rPr>
                <w:lang w:val="en-US"/>
              </w:rPr>
            </w:pPr>
            <w:r w:rsidRPr="00716DCF">
              <w:rPr>
                <w:lang w:val="en-US"/>
              </w:rPr>
              <w:t>The following by-laws remain in force until the issuance of new by-laws, with the exception of the provisions that are in conflict with this Law:</w:t>
            </w:r>
          </w:p>
          <w:p w14:paraId="753BBE33" w14:textId="14792754" w:rsidR="00716DCF" w:rsidRDefault="00716DCF" w:rsidP="00716DCF">
            <w:pPr>
              <w:jc w:val="both"/>
              <w:rPr>
                <w:lang w:val="en-US"/>
              </w:rPr>
            </w:pPr>
          </w:p>
          <w:p w14:paraId="06E68CBF" w14:textId="77777777" w:rsidR="00B41448" w:rsidRPr="00716DCF" w:rsidRDefault="00B41448" w:rsidP="00716DCF">
            <w:pPr>
              <w:jc w:val="both"/>
              <w:rPr>
                <w:lang w:val="en-US"/>
              </w:rPr>
            </w:pPr>
          </w:p>
          <w:p w14:paraId="0FFC9AA0" w14:textId="77777777" w:rsidR="00716DCF" w:rsidRPr="00716DCF" w:rsidRDefault="00716DCF" w:rsidP="00B41448">
            <w:pPr>
              <w:numPr>
                <w:ilvl w:val="1"/>
                <w:numId w:val="59"/>
              </w:numPr>
              <w:ind w:left="284" w:firstLine="0"/>
              <w:jc w:val="both"/>
              <w:rPr>
                <w:lang w:val="en-US"/>
              </w:rPr>
            </w:pPr>
            <w:r w:rsidRPr="00716DCF">
              <w:rPr>
                <w:lang w:val="en-US"/>
              </w:rPr>
              <w:t>Administrative Instruction (GRK) No. 19/2013 for Access to Information on Economic Fuel Consumption and CO2 Emission of New Personal Vehicles;</w:t>
            </w:r>
          </w:p>
          <w:p w14:paraId="68C49569" w14:textId="3E20F080" w:rsidR="00716DCF" w:rsidRDefault="00716DCF" w:rsidP="00B41448">
            <w:pPr>
              <w:ind w:left="284"/>
              <w:jc w:val="both"/>
              <w:rPr>
                <w:lang w:val="en-US"/>
              </w:rPr>
            </w:pPr>
          </w:p>
          <w:p w14:paraId="10B722EA" w14:textId="77777777" w:rsidR="00B41448" w:rsidRPr="00716DCF" w:rsidRDefault="00B41448" w:rsidP="00B41448">
            <w:pPr>
              <w:ind w:left="284"/>
              <w:jc w:val="both"/>
              <w:rPr>
                <w:lang w:val="en-US"/>
              </w:rPr>
            </w:pPr>
          </w:p>
          <w:p w14:paraId="58A4BA34" w14:textId="77777777" w:rsidR="00716DCF" w:rsidRPr="00716DCF" w:rsidRDefault="00716DCF" w:rsidP="00B41448">
            <w:pPr>
              <w:numPr>
                <w:ilvl w:val="1"/>
                <w:numId w:val="59"/>
              </w:numPr>
              <w:ind w:left="284" w:firstLine="0"/>
              <w:jc w:val="both"/>
              <w:rPr>
                <w:lang w:val="en-US"/>
              </w:rPr>
            </w:pPr>
            <w:r w:rsidRPr="00716DCF">
              <w:rPr>
                <w:lang w:val="en-US"/>
              </w:rPr>
              <w:t>Administrative Instruction (GRK) No. 20/2013 for the Implementation of Flexible Mechanisms for Clean Development;</w:t>
            </w:r>
          </w:p>
          <w:p w14:paraId="42884DA8" w14:textId="77777777" w:rsidR="00716DCF" w:rsidRPr="00716DCF" w:rsidRDefault="00716DCF" w:rsidP="00B41448">
            <w:pPr>
              <w:ind w:left="284"/>
              <w:jc w:val="both"/>
              <w:rPr>
                <w:szCs w:val="22"/>
                <w:lang w:val="en-US"/>
              </w:rPr>
            </w:pPr>
          </w:p>
          <w:p w14:paraId="02180E09" w14:textId="77777777" w:rsidR="00716DCF" w:rsidRPr="00716DCF" w:rsidRDefault="00716DCF" w:rsidP="00B41448">
            <w:pPr>
              <w:numPr>
                <w:ilvl w:val="1"/>
                <w:numId w:val="59"/>
              </w:numPr>
              <w:ind w:left="284" w:firstLine="0"/>
              <w:jc w:val="both"/>
              <w:rPr>
                <w:lang w:val="en-US"/>
              </w:rPr>
            </w:pPr>
            <w:r w:rsidRPr="00716DCF">
              <w:rPr>
                <w:lang w:val="en-US"/>
              </w:rPr>
              <w:t>Administrative Instruction (GRK) No. 01/2016 for the Monitoring Mechanism of Greenhouse Gas Emissions;</w:t>
            </w:r>
          </w:p>
          <w:p w14:paraId="6FDF273D" w14:textId="77777777" w:rsidR="00716DCF" w:rsidRPr="00716DCF" w:rsidRDefault="00716DCF" w:rsidP="00B41448">
            <w:pPr>
              <w:ind w:left="284"/>
              <w:jc w:val="both"/>
              <w:rPr>
                <w:szCs w:val="22"/>
                <w:lang w:val="en-US"/>
              </w:rPr>
            </w:pPr>
          </w:p>
          <w:p w14:paraId="5EF1434D" w14:textId="77777777" w:rsidR="00716DCF" w:rsidRPr="00716DCF" w:rsidRDefault="00716DCF" w:rsidP="00B41448">
            <w:pPr>
              <w:numPr>
                <w:ilvl w:val="1"/>
                <w:numId w:val="59"/>
              </w:numPr>
              <w:ind w:left="284" w:firstLine="0"/>
              <w:jc w:val="both"/>
              <w:rPr>
                <w:lang w:val="en-US"/>
              </w:rPr>
            </w:pPr>
            <w:r w:rsidRPr="00716DCF">
              <w:rPr>
                <w:lang w:val="en-US"/>
              </w:rPr>
              <w:t>Administrative Instruction (GRK) No. 09/2015 for Monitoring Greenhouse Gas Emissions;</w:t>
            </w:r>
          </w:p>
          <w:p w14:paraId="68AFC05B" w14:textId="77777777" w:rsidR="00716DCF" w:rsidRPr="00716DCF" w:rsidRDefault="00716DCF" w:rsidP="00B41448">
            <w:pPr>
              <w:ind w:left="284"/>
              <w:jc w:val="both"/>
              <w:rPr>
                <w:szCs w:val="22"/>
                <w:lang w:val="en-US"/>
              </w:rPr>
            </w:pPr>
          </w:p>
          <w:p w14:paraId="397345AA" w14:textId="77777777" w:rsidR="00716DCF" w:rsidRPr="00716DCF" w:rsidRDefault="00716DCF" w:rsidP="00B41448">
            <w:pPr>
              <w:numPr>
                <w:ilvl w:val="1"/>
                <w:numId w:val="59"/>
              </w:numPr>
              <w:ind w:left="284" w:firstLine="0"/>
              <w:jc w:val="both"/>
              <w:rPr>
                <w:lang w:val="en-US"/>
              </w:rPr>
            </w:pPr>
            <w:r w:rsidRPr="00716DCF">
              <w:rPr>
                <w:lang w:val="en-US"/>
              </w:rPr>
              <w:t>Administrative Instruction (GRK) No. 14/2018 for the Carbon Dioxide Capture and Storage in Suitable Geological Formations.</w:t>
            </w:r>
          </w:p>
          <w:p w14:paraId="16446619" w14:textId="0CED7C26" w:rsidR="00716DCF" w:rsidRDefault="00716DCF" w:rsidP="00716DCF">
            <w:pPr>
              <w:jc w:val="both"/>
              <w:rPr>
                <w:lang w:val="en-US"/>
              </w:rPr>
            </w:pPr>
          </w:p>
          <w:p w14:paraId="0DC06F30" w14:textId="77777777" w:rsidR="00B41448" w:rsidRPr="00716DCF" w:rsidRDefault="00B41448" w:rsidP="00716DCF">
            <w:pPr>
              <w:jc w:val="both"/>
              <w:rPr>
                <w:lang w:val="en-US"/>
              </w:rPr>
            </w:pPr>
          </w:p>
          <w:p w14:paraId="590D90AB" w14:textId="77777777" w:rsidR="00716DCF" w:rsidRPr="00716DCF" w:rsidRDefault="00716DCF" w:rsidP="00716DCF">
            <w:pPr>
              <w:jc w:val="center"/>
              <w:rPr>
                <w:b/>
                <w:lang w:val="en-US"/>
              </w:rPr>
            </w:pPr>
            <w:r w:rsidRPr="00716DCF">
              <w:rPr>
                <w:b/>
                <w:lang w:val="en-US"/>
              </w:rPr>
              <w:lastRenderedPageBreak/>
              <w:t>Article 49</w:t>
            </w:r>
          </w:p>
          <w:p w14:paraId="7873C3D0" w14:textId="77777777" w:rsidR="00716DCF" w:rsidRPr="00716DCF" w:rsidRDefault="00716DCF" w:rsidP="00716DCF">
            <w:pPr>
              <w:jc w:val="center"/>
              <w:rPr>
                <w:b/>
                <w:lang w:val="en-US"/>
              </w:rPr>
            </w:pPr>
            <w:r w:rsidRPr="00716DCF">
              <w:rPr>
                <w:b/>
                <w:lang w:val="en-US"/>
              </w:rPr>
              <w:t>Entry into force</w:t>
            </w:r>
          </w:p>
          <w:p w14:paraId="0C2BFEA6" w14:textId="77777777" w:rsidR="00716DCF" w:rsidRPr="00716DCF" w:rsidRDefault="00716DCF" w:rsidP="00716DCF">
            <w:pPr>
              <w:jc w:val="both"/>
              <w:rPr>
                <w:lang w:val="en-US"/>
              </w:rPr>
            </w:pPr>
          </w:p>
          <w:p w14:paraId="0ED4D1FE" w14:textId="77777777" w:rsidR="00716DCF" w:rsidRPr="00716DCF" w:rsidRDefault="00716DCF" w:rsidP="00716DCF">
            <w:pPr>
              <w:jc w:val="both"/>
              <w:rPr>
                <w:lang w:val="en-US"/>
              </w:rPr>
            </w:pPr>
            <w:r w:rsidRPr="00716DCF">
              <w:rPr>
                <w:lang w:val="en-US"/>
              </w:rPr>
              <w:t>This law enters into force fifteen (15) days after its publication in the Official Gazette of the Republic of Kosovo.</w:t>
            </w:r>
          </w:p>
          <w:p w14:paraId="1588ACC8" w14:textId="77777777" w:rsidR="00716DCF" w:rsidRPr="00716DCF" w:rsidRDefault="00716DCF" w:rsidP="00716DCF">
            <w:pPr>
              <w:jc w:val="both"/>
              <w:rPr>
                <w:lang w:val="en-US"/>
              </w:rPr>
            </w:pPr>
          </w:p>
          <w:p w14:paraId="37592E47" w14:textId="77777777" w:rsidR="00716DCF" w:rsidRPr="00716DCF" w:rsidRDefault="00716DCF" w:rsidP="00716DCF">
            <w:pPr>
              <w:jc w:val="both"/>
              <w:rPr>
                <w:lang w:val="en-US"/>
              </w:rPr>
            </w:pPr>
          </w:p>
          <w:p w14:paraId="7351276A" w14:textId="77777777" w:rsidR="00716DCF" w:rsidRPr="00716DCF" w:rsidRDefault="00716DCF" w:rsidP="00B41448">
            <w:pPr>
              <w:spacing w:after="160" w:line="259" w:lineRule="auto"/>
              <w:jc w:val="right"/>
              <w:textAlignment w:val="top"/>
              <w:rPr>
                <w:b/>
                <w:bCs/>
                <w:lang w:val="en-US" w:eastAsia="zh-CN"/>
              </w:rPr>
            </w:pPr>
            <w:r w:rsidRPr="00716DCF">
              <w:rPr>
                <w:b/>
                <w:bCs/>
                <w:lang w:val="en-US" w:eastAsia="zh-CN"/>
              </w:rPr>
              <w:t>Glauk KONJUFCA</w:t>
            </w:r>
          </w:p>
          <w:p w14:paraId="0B62149B" w14:textId="77777777" w:rsidR="00716DCF" w:rsidRPr="00716DCF" w:rsidRDefault="00716DCF" w:rsidP="00B41448">
            <w:pPr>
              <w:jc w:val="right"/>
              <w:rPr>
                <w:rFonts w:eastAsia="Arial Unicode MS"/>
                <w:b/>
                <w:lang w:val="en-US"/>
              </w:rPr>
            </w:pPr>
            <w:r w:rsidRPr="00716DCF">
              <w:rPr>
                <w:rFonts w:eastAsia="Arial Unicode MS"/>
                <w:b/>
                <w:lang w:val="en-US"/>
              </w:rPr>
              <w:t>______________</w:t>
            </w:r>
          </w:p>
          <w:p w14:paraId="4CBD44F7" w14:textId="77777777" w:rsidR="00716DCF" w:rsidRPr="00716DCF" w:rsidRDefault="00716DCF" w:rsidP="00B41448">
            <w:pPr>
              <w:jc w:val="right"/>
              <w:rPr>
                <w:lang w:val="en-US"/>
              </w:rPr>
            </w:pPr>
            <w:r w:rsidRPr="00716DCF">
              <w:rPr>
                <w:rFonts w:eastAsia="Arial Unicode MS"/>
                <w:lang w:val="en-US"/>
              </w:rPr>
              <w:t>Speaker of the Assembly of the Republic of Kosovo</w:t>
            </w:r>
          </w:p>
          <w:p w14:paraId="35134D21" w14:textId="1F0C571F" w:rsidR="004242CE" w:rsidRPr="00304DAB" w:rsidRDefault="004242CE" w:rsidP="00B07CA6">
            <w:pPr>
              <w:pStyle w:val="NoSpacing"/>
              <w:rPr>
                <w:szCs w:val="24"/>
              </w:rPr>
            </w:pPr>
          </w:p>
        </w:tc>
        <w:tc>
          <w:tcPr>
            <w:tcW w:w="4706" w:type="dxa"/>
          </w:tcPr>
          <w:p w14:paraId="078AB5D9" w14:textId="77777777" w:rsidR="009976ED" w:rsidRPr="009976ED" w:rsidRDefault="009976ED" w:rsidP="009976ED">
            <w:pPr>
              <w:jc w:val="both"/>
              <w:rPr>
                <w:b/>
                <w:szCs w:val="22"/>
                <w:lang w:val="en-US"/>
              </w:rPr>
            </w:pPr>
            <w:r w:rsidRPr="009976ED">
              <w:rPr>
                <w:b/>
                <w:szCs w:val="22"/>
                <w:lang w:val="en-US"/>
              </w:rPr>
              <w:lastRenderedPageBreak/>
              <w:t>Skupština Republike Kosovo</w:t>
            </w:r>
          </w:p>
          <w:p w14:paraId="6F6EFDA7" w14:textId="77777777" w:rsidR="009976ED" w:rsidRPr="009976ED" w:rsidRDefault="009976ED" w:rsidP="009976ED">
            <w:pPr>
              <w:jc w:val="both"/>
              <w:rPr>
                <w:szCs w:val="22"/>
                <w:lang w:val="en-US"/>
              </w:rPr>
            </w:pPr>
          </w:p>
          <w:p w14:paraId="1005D5E0" w14:textId="77777777" w:rsidR="009976ED" w:rsidRPr="009976ED" w:rsidRDefault="009976ED" w:rsidP="009976ED">
            <w:pPr>
              <w:jc w:val="both"/>
              <w:rPr>
                <w:szCs w:val="22"/>
                <w:lang w:val="en-US"/>
              </w:rPr>
            </w:pPr>
            <w:r w:rsidRPr="009976ED">
              <w:rPr>
                <w:szCs w:val="22"/>
                <w:lang w:val="en-US"/>
              </w:rPr>
              <w:t>Na osnovu člana 65 (1) Ustava Republike Kosovo</w:t>
            </w:r>
          </w:p>
          <w:p w14:paraId="4AEA9C8F" w14:textId="63CCBBF6" w:rsidR="009976ED" w:rsidRDefault="009976ED" w:rsidP="009976ED">
            <w:pPr>
              <w:jc w:val="both"/>
              <w:rPr>
                <w:szCs w:val="22"/>
                <w:lang w:val="en-US"/>
              </w:rPr>
            </w:pPr>
          </w:p>
          <w:p w14:paraId="4053AE26" w14:textId="77777777" w:rsidR="00CF3C7F" w:rsidRPr="009976ED" w:rsidRDefault="00CF3C7F" w:rsidP="009976ED">
            <w:pPr>
              <w:jc w:val="both"/>
              <w:rPr>
                <w:szCs w:val="22"/>
                <w:lang w:val="en-US"/>
              </w:rPr>
            </w:pPr>
          </w:p>
          <w:p w14:paraId="2584FDE8" w14:textId="77777777" w:rsidR="009976ED" w:rsidRPr="009976ED" w:rsidRDefault="009976ED" w:rsidP="009976ED">
            <w:pPr>
              <w:jc w:val="both"/>
              <w:rPr>
                <w:szCs w:val="22"/>
                <w:lang w:val="en-US"/>
              </w:rPr>
            </w:pPr>
            <w:r w:rsidRPr="009976ED">
              <w:rPr>
                <w:szCs w:val="22"/>
                <w:lang w:val="en-US"/>
              </w:rPr>
              <w:t>Usvaja:</w:t>
            </w:r>
          </w:p>
          <w:p w14:paraId="7A0D6C98" w14:textId="77777777" w:rsidR="009976ED" w:rsidRPr="009976ED" w:rsidRDefault="009976ED" w:rsidP="009976ED">
            <w:pPr>
              <w:jc w:val="both"/>
              <w:rPr>
                <w:szCs w:val="22"/>
                <w:lang w:val="en-US"/>
              </w:rPr>
            </w:pPr>
          </w:p>
          <w:p w14:paraId="700BEFB6" w14:textId="77777777" w:rsidR="009976ED" w:rsidRPr="009976ED" w:rsidRDefault="009976ED" w:rsidP="009976ED">
            <w:pPr>
              <w:jc w:val="center"/>
              <w:rPr>
                <w:b/>
                <w:szCs w:val="22"/>
                <w:lang w:val="en-US"/>
              </w:rPr>
            </w:pPr>
            <w:r w:rsidRPr="009976ED">
              <w:rPr>
                <w:b/>
                <w:szCs w:val="22"/>
                <w:lang w:val="en-US"/>
              </w:rPr>
              <w:t>ZAKON O KLIMATSKIM PROMENAMA</w:t>
            </w:r>
          </w:p>
          <w:p w14:paraId="14F819EC" w14:textId="4DF89B01" w:rsidR="009976ED" w:rsidRPr="007E1B50" w:rsidRDefault="007E1B50" w:rsidP="007E1B50">
            <w:pPr>
              <w:rPr>
                <w:b/>
                <w:bCs/>
                <w:noProof/>
              </w:rPr>
            </w:pPr>
            <w:r w:rsidRPr="000F62F3">
              <w:rPr>
                <w:b/>
                <w:noProof/>
              </w:rPr>
              <w:t>POGLAVLJE I</w:t>
            </w:r>
          </w:p>
          <w:p w14:paraId="0D072F81" w14:textId="552A2626" w:rsidR="009976ED" w:rsidRPr="009976ED" w:rsidRDefault="009976ED" w:rsidP="007E1B50">
            <w:pPr>
              <w:rPr>
                <w:b/>
                <w:szCs w:val="22"/>
                <w:lang w:val="en-US"/>
              </w:rPr>
            </w:pPr>
            <w:r w:rsidRPr="009976ED">
              <w:rPr>
                <w:b/>
                <w:szCs w:val="22"/>
                <w:lang w:val="en-US"/>
              </w:rPr>
              <w:t>OPŠTE ODREDBE</w:t>
            </w:r>
          </w:p>
          <w:p w14:paraId="67B62740" w14:textId="77777777" w:rsidR="009976ED" w:rsidRPr="009976ED" w:rsidRDefault="009976ED" w:rsidP="009976ED">
            <w:pPr>
              <w:jc w:val="center"/>
              <w:rPr>
                <w:b/>
                <w:szCs w:val="22"/>
                <w:lang w:val="en-US"/>
              </w:rPr>
            </w:pPr>
          </w:p>
          <w:p w14:paraId="520CB5B7" w14:textId="77777777" w:rsidR="009976ED" w:rsidRPr="009976ED" w:rsidRDefault="009976ED" w:rsidP="009976ED">
            <w:pPr>
              <w:jc w:val="center"/>
              <w:rPr>
                <w:b/>
                <w:szCs w:val="22"/>
                <w:lang w:val="en-US"/>
              </w:rPr>
            </w:pPr>
            <w:r w:rsidRPr="009976ED">
              <w:rPr>
                <w:b/>
                <w:szCs w:val="22"/>
                <w:lang w:val="en-US"/>
              </w:rPr>
              <w:t>Član 1</w:t>
            </w:r>
          </w:p>
          <w:p w14:paraId="4CA403CC" w14:textId="77777777" w:rsidR="009976ED" w:rsidRPr="009976ED" w:rsidRDefault="009976ED" w:rsidP="009976ED">
            <w:pPr>
              <w:jc w:val="center"/>
              <w:rPr>
                <w:szCs w:val="22"/>
                <w:lang w:val="en-US"/>
              </w:rPr>
            </w:pPr>
            <w:r w:rsidRPr="009976ED">
              <w:rPr>
                <w:b/>
                <w:szCs w:val="22"/>
                <w:lang w:val="en-US"/>
              </w:rPr>
              <w:t>Svrha</w:t>
            </w:r>
          </w:p>
          <w:p w14:paraId="4B328C8A" w14:textId="77777777" w:rsidR="009976ED" w:rsidRPr="009976ED" w:rsidRDefault="009976ED" w:rsidP="009976ED">
            <w:pPr>
              <w:jc w:val="both"/>
              <w:rPr>
                <w:szCs w:val="22"/>
                <w:lang w:val="en-US"/>
              </w:rPr>
            </w:pPr>
          </w:p>
          <w:p w14:paraId="40ACB6AC" w14:textId="45E81FB7" w:rsidR="009976ED" w:rsidRPr="00CF3C7F" w:rsidRDefault="009976ED" w:rsidP="009976ED">
            <w:pPr>
              <w:numPr>
                <w:ilvl w:val="0"/>
                <w:numId w:val="60"/>
              </w:numPr>
              <w:tabs>
                <w:tab w:val="left" w:pos="284"/>
              </w:tabs>
              <w:spacing w:after="160" w:line="259" w:lineRule="auto"/>
              <w:ind w:left="0" w:firstLine="0"/>
              <w:jc w:val="both"/>
              <w:rPr>
                <w:szCs w:val="22"/>
                <w:lang w:val="en-US"/>
              </w:rPr>
            </w:pPr>
            <w:r w:rsidRPr="009976ED">
              <w:rPr>
                <w:szCs w:val="22"/>
                <w:lang w:val="en-US"/>
              </w:rPr>
              <w:t>Svrha Zakona o klimatskim promenama je da:</w:t>
            </w:r>
          </w:p>
          <w:p w14:paraId="3CE8BC60" w14:textId="77777777" w:rsidR="009976ED" w:rsidRPr="009976ED" w:rsidRDefault="009976ED" w:rsidP="00CF3C7F">
            <w:pPr>
              <w:numPr>
                <w:ilvl w:val="1"/>
                <w:numId w:val="60"/>
              </w:numPr>
              <w:spacing w:line="259" w:lineRule="auto"/>
              <w:ind w:left="284" w:firstLine="0"/>
              <w:jc w:val="both"/>
              <w:rPr>
                <w:szCs w:val="22"/>
                <w:lang w:val="en-US"/>
              </w:rPr>
            </w:pPr>
            <w:r w:rsidRPr="009976ED">
              <w:rPr>
                <w:szCs w:val="22"/>
                <w:lang w:val="en-US"/>
              </w:rPr>
              <w:t>Definiše okvir za planiranje politike klimatskih promena i praćenje njene implementacije;</w:t>
            </w:r>
          </w:p>
          <w:p w14:paraId="478F8B30" w14:textId="77777777" w:rsidR="009976ED" w:rsidRPr="009976ED" w:rsidRDefault="009976ED" w:rsidP="00CF3C7F">
            <w:pPr>
              <w:ind w:left="284"/>
              <w:jc w:val="both"/>
              <w:rPr>
                <w:szCs w:val="22"/>
                <w:lang w:val="en-US"/>
              </w:rPr>
            </w:pPr>
          </w:p>
          <w:p w14:paraId="68DB81E2" w14:textId="77777777" w:rsidR="009976ED" w:rsidRPr="009976ED" w:rsidRDefault="009976ED" w:rsidP="00CF3C7F">
            <w:pPr>
              <w:ind w:left="284"/>
              <w:jc w:val="both"/>
              <w:rPr>
                <w:szCs w:val="22"/>
                <w:lang w:val="en-US"/>
              </w:rPr>
            </w:pPr>
            <w:r w:rsidRPr="009976ED">
              <w:rPr>
                <w:szCs w:val="22"/>
                <w:lang w:val="en-US"/>
              </w:rPr>
              <w:t>1.2.</w:t>
            </w:r>
            <w:r w:rsidRPr="009976ED">
              <w:rPr>
                <w:szCs w:val="22"/>
                <w:lang w:val="en-US"/>
              </w:rPr>
              <w:tab/>
              <w:t>Jača i koordinira aktivnosti državnih organa u planiranju mera u cilju ublažavanja efekata klimatskih promena i praćenju njihovih rezultata;</w:t>
            </w:r>
          </w:p>
          <w:p w14:paraId="4812A5F3" w14:textId="18D46C00" w:rsidR="009976ED" w:rsidRDefault="009976ED" w:rsidP="00CF3C7F">
            <w:pPr>
              <w:ind w:left="284"/>
              <w:jc w:val="both"/>
              <w:rPr>
                <w:szCs w:val="22"/>
                <w:lang w:val="en-US"/>
              </w:rPr>
            </w:pPr>
          </w:p>
          <w:p w14:paraId="283FFBC4" w14:textId="77777777" w:rsidR="00CF3C7F" w:rsidRPr="009976ED" w:rsidRDefault="00CF3C7F" w:rsidP="00CF3C7F">
            <w:pPr>
              <w:ind w:left="284"/>
              <w:jc w:val="both"/>
              <w:rPr>
                <w:szCs w:val="22"/>
                <w:lang w:val="en-US"/>
              </w:rPr>
            </w:pPr>
          </w:p>
          <w:p w14:paraId="0E7535DE" w14:textId="77777777" w:rsidR="009976ED" w:rsidRPr="009976ED" w:rsidRDefault="009976ED" w:rsidP="00CF3C7F">
            <w:pPr>
              <w:ind w:left="284"/>
              <w:jc w:val="both"/>
              <w:rPr>
                <w:szCs w:val="22"/>
                <w:lang w:val="en-US"/>
              </w:rPr>
            </w:pPr>
            <w:r w:rsidRPr="009976ED">
              <w:rPr>
                <w:szCs w:val="22"/>
                <w:lang w:val="en-US"/>
              </w:rPr>
              <w:t>1.3.</w:t>
            </w:r>
            <w:r w:rsidRPr="009976ED">
              <w:rPr>
                <w:szCs w:val="22"/>
                <w:lang w:val="en-US"/>
              </w:rPr>
              <w:tab/>
              <w:t>Doprinese ublažavanju emisija stakleničkih gasova i smanjenju negativnih efekata klimatskih promena;</w:t>
            </w:r>
          </w:p>
          <w:p w14:paraId="41A05047" w14:textId="77777777" w:rsidR="009976ED" w:rsidRPr="009976ED" w:rsidRDefault="009976ED" w:rsidP="009976ED">
            <w:pPr>
              <w:jc w:val="both"/>
              <w:rPr>
                <w:szCs w:val="22"/>
                <w:lang w:val="en-US"/>
              </w:rPr>
            </w:pPr>
          </w:p>
          <w:p w14:paraId="3E348A56" w14:textId="77777777" w:rsidR="009976ED" w:rsidRPr="009976ED" w:rsidRDefault="009976ED" w:rsidP="00CF3C7F">
            <w:pPr>
              <w:ind w:left="284"/>
              <w:jc w:val="both"/>
              <w:rPr>
                <w:szCs w:val="22"/>
                <w:lang w:val="en-US"/>
              </w:rPr>
            </w:pPr>
            <w:r w:rsidRPr="009976ED">
              <w:rPr>
                <w:szCs w:val="22"/>
                <w:lang w:val="en-US"/>
              </w:rPr>
              <w:lastRenderedPageBreak/>
              <w:t>1.4.</w:t>
            </w:r>
            <w:r w:rsidRPr="009976ED">
              <w:rPr>
                <w:szCs w:val="22"/>
                <w:lang w:val="en-US"/>
              </w:rPr>
              <w:tab/>
              <w:t>Prati preduzete radnje i napredak u njihovoj implementaciji u cilju prilagođavanja klimatskim promenama;</w:t>
            </w:r>
          </w:p>
          <w:p w14:paraId="00ABD738" w14:textId="77777777" w:rsidR="009976ED" w:rsidRPr="009976ED" w:rsidRDefault="009976ED" w:rsidP="00CF3C7F">
            <w:pPr>
              <w:ind w:left="284"/>
              <w:jc w:val="both"/>
              <w:rPr>
                <w:szCs w:val="22"/>
                <w:lang w:val="en-US"/>
              </w:rPr>
            </w:pPr>
          </w:p>
          <w:p w14:paraId="5B6C27E1" w14:textId="77777777" w:rsidR="009976ED" w:rsidRPr="009976ED" w:rsidRDefault="009976ED" w:rsidP="00CF3C7F">
            <w:pPr>
              <w:ind w:left="284"/>
              <w:jc w:val="both"/>
              <w:rPr>
                <w:szCs w:val="22"/>
                <w:lang w:val="en-US"/>
              </w:rPr>
            </w:pPr>
            <w:r w:rsidRPr="009976ED">
              <w:rPr>
                <w:szCs w:val="22"/>
                <w:lang w:val="en-US"/>
              </w:rPr>
              <w:t>1.5.</w:t>
            </w:r>
            <w:r w:rsidRPr="009976ED">
              <w:rPr>
                <w:szCs w:val="22"/>
                <w:lang w:val="en-US"/>
              </w:rPr>
              <w:tab/>
              <w:t>Obezbedi ispunjenje obaveza prema međunarodnim ugovorima koji obavezuju Kosovo;</w:t>
            </w:r>
          </w:p>
          <w:p w14:paraId="5F42C6D8" w14:textId="77777777" w:rsidR="009976ED" w:rsidRPr="009976ED" w:rsidRDefault="009976ED" w:rsidP="009976ED">
            <w:pPr>
              <w:jc w:val="both"/>
              <w:rPr>
                <w:szCs w:val="22"/>
                <w:lang w:val="en-US"/>
              </w:rPr>
            </w:pPr>
          </w:p>
          <w:p w14:paraId="1FD32530" w14:textId="77777777" w:rsidR="009976ED" w:rsidRPr="009976ED" w:rsidRDefault="009976ED" w:rsidP="008C24B1">
            <w:pPr>
              <w:numPr>
                <w:ilvl w:val="0"/>
                <w:numId w:val="60"/>
              </w:numPr>
              <w:tabs>
                <w:tab w:val="left" w:pos="284"/>
              </w:tabs>
              <w:spacing w:after="160" w:line="259" w:lineRule="auto"/>
              <w:ind w:left="0" w:firstLine="0"/>
              <w:jc w:val="both"/>
              <w:rPr>
                <w:szCs w:val="22"/>
                <w:lang w:val="en-US"/>
              </w:rPr>
            </w:pPr>
            <w:r w:rsidRPr="009976ED">
              <w:rPr>
                <w:szCs w:val="22"/>
                <w:lang w:val="en-US"/>
              </w:rPr>
              <w:t>Ovaj zakon je delimično u saglasnosti sa:</w:t>
            </w:r>
          </w:p>
          <w:p w14:paraId="02465851" w14:textId="127D4125" w:rsidR="009976ED" w:rsidRDefault="009976ED" w:rsidP="009976ED">
            <w:pPr>
              <w:jc w:val="both"/>
              <w:rPr>
                <w:szCs w:val="22"/>
                <w:lang w:val="en-US"/>
              </w:rPr>
            </w:pPr>
          </w:p>
          <w:p w14:paraId="6A38DA91" w14:textId="77777777" w:rsidR="00CF3C7F" w:rsidRPr="009976ED" w:rsidRDefault="00CF3C7F" w:rsidP="009976ED">
            <w:pPr>
              <w:jc w:val="both"/>
              <w:rPr>
                <w:szCs w:val="22"/>
                <w:lang w:val="en-US"/>
              </w:rPr>
            </w:pPr>
          </w:p>
          <w:p w14:paraId="00DF001C" w14:textId="730DABF4" w:rsidR="009976ED" w:rsidRPr="00CF3C7F" w:rsidRDefault="009976ED" w:rsidP="009976ED">
            <w:pPr>
              <w:numPr>
                <w:ilvl w:val="1"/>
                <w:numId w:val="60"/>
              </w:numPr>
              <w:spacing w:after="160" w:line="259" w:lineRule="auto"/>
              <w:ind w:left="284" w:firstLine="0"/>
              <w:jc w:val="both"/>
              <w:rPr>
                <w:szCs w:val="22"/>
                <w:lang w:val="en-US"/>
              </w:rPr>
            </w:pPr>
            <w:r w:rsidRPr="009976ED">
              <w:rPr>
                <w:szCs w:val="22"/>
                <w:lang w:val="en-US"/>
              </w:rPr>
              <w:t>Direktivom br. 2018/410 Evropskog parlamenta i Saveta od 14. marta 2018. o izmenama i dopunama Direktive 2003/87/EC radi poboljšanja isplativih smanjenja emisija stakleničkih gasova i ulaganja u razvoj sa niskim emisijama ugljenika i Odluka (EU) 2015/1814;</w:t>
            </w:r>
          </w:p>
          <w:p w14:paraId="0613D6AA" w14:textId="77777777" w:rsidR="009976ED" w:rsidRPr="009976ED" w:rsidRDefault="009976ED" w:rsidP="008C24B1">
            <w:pPr>
              <w:numPr>
                <w:ilvl w:val="1"/>
                <w:numId w:val="60"/>
              </w:numPr>
              <w:spacing w:after="160" w:line="259" w:lineRule="auto"/>
              <w:ind w:left="284" w:firstLine="0"/>
              <w:jc w:val="both"/>
              <w:rPr>
                <w:szCs w:val="22"/>
                <w:lang w:val="en-US"/>
              </w:rPr>
            </w:pPr>
            <w:r w:rsidRPr="009976ED">
              <w:rPr>
                <w:szCs w:val="22"/>
                <w:lang w:val="en-US"/>
              </w:rPr>
              <w:t>Uredbom (EU) br. 2018/1999 Evropskog parlamenta i Saveta, od 11. decembra 2018. godine, o upravljanju energetskom unijom i klimatskim akcijama;</w:t>
            </w:r>
          </w:p>
          <w:p w14:paraId="421EFCD8" w14:textId="77777777" w:rsidR="009976ED" w:rsidRPr="009976ED" w:rsidRDefault="009976ED" w:rsidP="009976ED">
            <w:pPr>
              <w:jc w:val="both"/>
              <w:rPr>
                <w:szCs w:val="22"/>
                <w:lang w:val="en-US"/>
              </w:rPr>
            </w:pPr>
          </w:p>
          <w:p w14:paraId="39D6BB93" w14:textId="77777777" w:rsidR="009976ED" w:rsidRPr="009976ED" w:rsidRDefault="009976ED" w:rsidP="008C24B1">
            <w:pPr>
              <w:numPr>
                <w:ilvl w:val="1"/>
                <w:numId w:val="60"/>
              </w:numPr>
              <w:spacing w:after="160" w:line="259" w:lineRule="auto"/>
              <w:ind w:left="284" w:firstLine="0"/>
              <w:jc w:val="both"/>
              <w:rPr>
                <w:szCs w:val="22"/>
                <w:lang w:val="en-US"/>
              </w:rPr>
            </w:pPr>
            <w:r w:rsidRPr="009976ED">
              <w:rPr>
                <w:szCs w:val="22"/>
                <w:lang w:val="en-US"/>
              </w:rPr>
              <w:t>Uredbom Komisije (EU) br. 2018/2066, od 19. decembra 2018. godine, za praćenje i izveštavanje o emisijama stakleničkih gasova u skladu sa Direktivom 2003/87/EC Evropskog parlamenta i Saveta i za izmene i dopune Uredbe Komisije (EU) broj 601/2012.</w:t>
            </w:r>
          </w:p>
          <w:p w14:paraId="7DE6CD77" w14:textId="5021A886" w:rsidR="009976ED" w:rsidRDefault="009976ED" w:rsidP="009976ED">
            <w:pPr>
              <w:jc w:val="both"/>
              <w:rPr>
                <w:szCs w:val="22"/>
                <w:lang w:val="en-US"/>
              </w:rPr>
            </w:pPr>
          </w:p>
          <w:p w14:paraId="364AF53F" w14:textId="566D7EDE" w:rsidR="00CF3C7F" w:rsidRDefault="00CF3C7F" w:rsidP="009976ED">
            <w:pPr>
              <w:jc w:val="both"/>
              <w:rPr>
                <w:szCs w:val="22"/>
                <w:lang w:val="en-US"/>
              </w:rPr>
            </w:pPr>
          </w:p>
          <w:p w14:paraId="41A8FC2A" w14:textId="77777777" w:rsidR="00CF3C7F" w:rsidRPr="009976ED" w:rsidRDefault="00CF3C7F" w:rsidP="009976ED">
            <w:pPr>
              <w:jc w:val="both"/>
              <w:rPr>
                <w:szCs w:val="22"/>
                <w:lang w:val="en-US"/>
              </w:rPr>
            </w:pPr>
          </w:p>
          <w:p w14:paraId="1A6550FC" w14:textId="77777777" w:rsidR="009976ED" w:rsidRPr="009976ED" w:rsidRDefault="009976ED" w:rsidP="009976ED">
            <w:pPr>
              <w:jc w:val="center"/>
              <w:rPr>
                <w:b/>
                <w:szCs w:val="22"/>
                <w:lang w:val="en-US"/>
              </w:rPr>
            </w:pPr>
            <w:r w:rsidRPr="009976ED">
              <w:rPr>
                <w:b/>
                <w:szCs w:val="22"/>
                <w:lang w:val="en-US"/>
              </w:rPr>
              <w:t>Član 2</w:t>
            </w:r>
          </w:p>
          <w:p w14:paraId="3BE085AD" w14:textId="77777777" w:rsidR="009976ED" w:rsidRPr="009976ED" w:rsidRDefault="009976ED" w:rsidP="009976ED">
            <w:pPr>
              <w:jc w:val="center"/>
              <w:rPr>
                <w:b/>
                <w:szCs w:val="22"/>
                <w:lang w:val="en-US"/>
              </w:rPr>
            </w:pPr>
            <w:r w:rsidRPr="009976ED">
              <w:rPr>
                <w:b/>
                <w:szCs w:val="22"/>
                <w:lang w:val="en-US"/>
              </w:rPr>
              <w:t>Oblast primene</w:t>
            </w:r>
          </w:p>
          <w:p w14:paraId="2F75052E" w14:textId="77777777" w:rsidR="009976ED" w:rsidRPr="009976ED" w:rsidRDefault="009976ED" w:rsidP="009976ED">
            <w:pPr>
              <w:jc w:val="both"/>
              <w:rPr>
                <w:szCs w:val="22"/>
                <w:lang w:val="en-US"/>
              </w:rPr>
            </w:pPr>
          </w:p>
          <w:p w14:paraId="37548C8E" w14:textId="77777777" w:rsidR="009976ED" w:rsidRPr="009976ED" w:rsidRDefault="009976ED" w:rsidP="009976ED">
            <w:pPr>
              <w:jc w:val="both"/>
              <w:rPr>
                <w:szCs w:val="22"/>
                <w:lang w:val="en-US"/>
              </w:rPr>
            </w:pPr>
            <w:r w:rsidRPr="009976ED">
              <w:rPr>
                <w:szCs w:val="22"/>
                <w:lang w:val="en-US"/>
              </w:rPr>
              <w:t>Odredbe ovog zakona primenjuju se na emisije stakleničkih gasova uzrokovane ljudskim aktivnostima i sektorima koji utiču na efekte klimatskih promena, uključujući: energetiku, proizvodnju, građevinarstvo, gorivo, rudarstvo i minerale, šumarstvo, industriju, biodiverziteta i zaštićena područja, poljoprivredu i stočarstvo, vodoprivredu, otpad, zdravstvo, transport, putnu i železničku infrastruktura, aerodrome, cevovode, brane, vode i kanalizacije, urbanizam, upravljanje zemljištem, turizam, obrazovanje, civilne vanredne situacije i upravljanje katastrofama.</w:t>
            </w:r>
          </w:p>
          <w:p w14:paraId="41A0EB11" w14:textId="58CCF1B8" w:rsidR="009976ED" w:rsidRDefault="009976ED" w:rsidP="009976ED">
            <w:pPr>
              <w:jc w:val="both"/>
              <w:rPr>
                <w:szCs w:val="22"/>
                <w:lang w:val="en-US"/>
              </w:rPr>
            </w:pPr>
          </w:p>
          <w:p w14:paraId="49620585" w14:textId="4F8EB280" w:rsidR="00CF3C7F" w:rsidRDefault="00CF3C7F" w:rsidP="009976ED">
            <w:pPr>
              <w:jc w:val="both"/>
              <w:rPr>
                <w:szCs w:val="22"/>
                <w:lang w:val="en-US"/>
              </w:rPr>
            </w:pPr>
          </w:p>
          <w:p w14:paraId="3062B2CA" w14:textId="77777777" w:rsidR="00CF3C7F" w:rsidRPr="009976ED" w:rsidRDefault="00CF3C7F" w:rsidP="009976ED">
            <w:pPr>
              <w:jc w:val="both"/>
              <w:rPr>
                <w:szCs w:val="22"/>
                <w:lang w:val="en-US"/>
              </w:rPr>
            </w:pPr>
          </w:p>
          <w:p w14:paraId="5566CFF4" w14:textId="77777777" w:rsidR="009976ED" w:rsidRPr="009976ED" w:rsidRDefault="009976ED" w:rsidP="009976ED">
            <w:pPr>
              <w:jc w:val="center"/>
              <w:rPr>
                <w:b/>
                <w:szCs w:val="22"/>
                <w:lang w:val="en-US"/>
              </w:rPr>
            </w:pPr>
            <w:r w:rsidRPr="009976ED">
              <w:rPr>
                <w:b/>
                <w:szCs w:val="22"/>
                <w:lang w:val="en-US"/>
              </w:rPr>
              <w:t>Član 3</w:t>
            </w:r>
          </w:p>
          <w:p w14:paraId="6444A93E" w14:textId="77777777" w:rsidR="009976ED" w:rsidRPr="009976ED" w:rsidRDefault="009976ED" w:rsidP="009976ED">
            <w:pPr>
              <w:jc w:val="center"/>
              <w:rPr>
                <w:b/>
                <w:szCs w:val="22"/>
                <w:lang w:val="en-US"/>
              </w:rPr>
            </w:pPr>
            <w:r w:rsidRPr="009976ED">
              <w:rPr>
                <w:b/>
                <w:szCs w:val="22"/>
                <w:lang w:val="en-US"/>
              </w:rPr>
              <w:t>Definicije</w:t>
            </w:r>
          </w:p>
          <w:p w14:paraId="391D950D" w14:textId="77777777" w:rsidR="009976ED" w:rsidRPr="009976ED" w:rsidRDefault="009976ED" w:rsidP="009976ED">
            <w:pPr>
              <w:jc w:val="both"/>
              <w:rPr>
                <w:szCs w:val="22"/>
                <w:lang w:val="en-US"/>
              </w:rPr>
            </w:pPr>
          </w:p>
          <w:p w14:paraId="3EEBF248" w14:textId="77777777" w:rsidR="009976ED" w:rsidRPr="009976ED" w:rsidRDefault="009976ED" w:rsidP="008C24B1">
            <w:pPr>
              <w:numPr>
                <w:ilvl w:val="0"/>
                <w:numId w:val="61"/>
              </w:numPr>
              <w:tabs>
                <w:tab w:val="left" w:pos="284"/>
              </w:tabs>
              <w:spacing w:after="160" w:line="259" w:lineRule="auto"/>
              <w:ind w:left="0" w:firstLine="0"/>
              <w:jc w:val="both"/>
              <w:rPr>
                <w:szCs w:val="22"/>
                <w:lang w:val="en-US"/>
              </w:rPr>
            </w:pPr>
            <w:r w:rsidRPr="009976ED">
              <w:rPr>
                <w:szCs w:val="22"/>
                <w:lang w:val="en-US"/>
              </w:rPr>
              <w:t>Izrazi koriščeni u ovom zakonu imaju sledeća značenja:</w:t>
            </w:r>
          </w:p>
          <w:p w14:paraId="7CBA96D5" w14:textId="77777777" w:rsidR="009976ED" w:rsidRPr="009976ED" w:rsidRDefault="009976ED" w:rsidP="009976ED">
            <w:pPr>
              <w:jc w:val="both"/>
              <w:rPr>
                <w:szCs w:val="22"/>
                <w:lang w:val="en-US"/>
              </w:rPr>
            </w:pPr>
          </w:p>
          <w:p w14:paraId="1D39720D" w14:textId="77777777" w:rsidR="009976ED" w:rsidRPr="009976ED" w:rsidRDefault="009976ED" w:rsidP="008C24B1">
            <w:pPr>
              <w:numPr>
                <w:ilvl w:val="1"/>
                <w:numId w:val="61"/>
              </w:numPr>
              <w:spacing w:after="160" w:line="259" w:lineRule="auto"/>
              <w:ind w:left="284" w:firstLine="0"/>
              <w:jc w:val="both"/>
              <w:rPr>
                <w:szCs w:val="22"/>
                <w:lang w:val="en-US"/>
              </w:rPr>
            </w:pPr>
            <w:r w:rsidRPr="009976ED">
              <w:rPr>
                <w:b/>
                <w:szCs w:val="22"/>
                <w:lang w:val="en-US"/>
              </w:rPr>
              <w:t>" KAZŽS "</w:t>
            </w:r>
            <w:r w:rsidRPr="009976ED">
              <w:rPr>
                <w:szCs w:val="22"/>
                <w:lang w:val="en-US"/>
              </w:rPr>
              <w:t xml:space="preserve"> - Kosovska Agenciju za Zaštitu Životne Sredine (KAZŽS);</w:t>
            </w:r>
          </w:p>
          <w:p w14:paraId="3FD91C30" w14:textId="77777777" w:rsidR="009976ED" w:rsidRPr="009976ED" w:rsidRDefault="009976ED" w:rsidP="009976ED">
            <w:pPr>
              <w:jc w:val="both"/>
              <w:rPr>
                <w:szCs w:val="22"/>
                <w:lang w:val="en-US"/>
              </w:rPr>
            </w:pPr>
          </w:p>
          <w:p w14:paraId="39471A6C" w14:textId="27689CAF" w:rsidR="009976ED" w:rsidRPr="00CF3C7F" w:rsidRDefault="009976ED" w:rsidP="009976ED">
            <w:pPr>
              <w:numPr>
                <w:ilvl w:val="1"/>
                <w:numId w:val="61"/>
              </w:numPr>
              <w:spacing w:after="160" w:line="259" w:lineRule="auto"/>
              <w:ind w:left="284" w:firstLine="0"/>
              <w:jc w:val="both"/>
              <w:rPr>
                <w:szCs w:val="22"/>
                <w:lang w:val="en-US"/>
              </w:rPr>
            </w:pPr>
            <w:r w:rsidRPr="009976ED">
              <w:rPr>
                <w:b/>
                <w:szCs w:val="22"/>
                <w:lang w:val="en-US"/>
              </w:rPr>
              <w:lastRenderedPageBreak/>
              <w:t>"EAŽS"</w:t>
            </w:r>
            <w:r w:rsidRPr="009976ED">
              <w:rPr>
                <w:szCs w:val="22"/>
                <w:lang w:val="en-US"/>
              </w:rPr>
              <w:t xml:space="preserve"> - Evropska Agencija za Životnu Sredinu;</w:t>
            </w:r>
          </w:p>
          <w:p w14:paraId="77CD8509" w14:textId="77777777" w:rsidR="009976ED" w:rsidRPr="009976ED" w:rsidRDefault="009976ED" w:rsidP="008C24B1">
            <w:pPr>
              <w:numPr>
                <w:ilvl w:val="1"/>
                <w:numId w:val="61"/>
              </w:numPr>
              <w:spacing w:after="160" w:line="259" w:lineRule="auto"/>
              <w:ind w:left="284" w:firstLine="0"/>
              <w:jc w:val="both"/>
              <w:rPr>
                <w:szCs w:val="22"/>
                <w:lang w:val="en-US"/>
              </w:rPr>
            </w:pPr>
            <w:r w:rsidRPr="009976ED">
              <w:rPr>
                <w:b/>
                <w:szCs w:val="22"/>
                <w:lang w:val="en-US"/>
              </w:rPr>
              <w:t>"ASK"</w:t>
            </w:r>
            <w:r w:rsidRPr="009976ED">
              <w:rPr>
                <w:szCs w:val="22"/>
                <w:lang w:val="en-US"/>
              </w:rPr>
              <w:t xml:space="preserve"> - Agencija za Statistiku Kosova;</w:t>
            </w:r>
          </w:p>
          <w:p w14:paraId="2275A860" w14:textId="77777777" w:rsidR="009976ED" w:rsidRPr="009976ED" w:rsidRDefault="009976ED" w:rsidP="009976ED">
            <w:pPr>
              <w:jc w:val="both"/>
              <w:rPr>
                <w:szCs w:val="22"/>
                <w:lang w:val="en-US"/>
              </w:rPr>
            </w:pPr>
          </w:p>
          <w:p w14:paraId="16C93954" w14:textId="77777777" w:rsidR="009976ED" w:rsidRPr="009976ED" w:rsidRDefault="009976ED" w:rsidP="008C24B1">
            <w:pPr>
              <w:numPr>
                <w:ilvl w:val="1"/>
                <w:numId w:val="61"/>
              </w:numPr>
              <w:spacing w:after="160" w:line="259" w:lineRule="auto"/>
              <w:ind w:left="284" w:firstLine="0"/>
              <w:jc w:val="both"/>
              <w:rPr>
                <w:szCs w:val="22"/>
                <w:lang w:val="en-US"/>
              </w:rPr>
            </w:pPr>
            <w:r w:rsidRPr="009976ED">
              <w:rPr>
                <w:b/>
                <w:szCs w:val="22"/>
                <w:lang w:val="en-US"/>
              </w:rPr>
              <w:t>"Antropogene aktivnosti"</w:t>
            </w:r>
            <w:r w:rsidRPr="009976ED">
              <w:rPr>
                <w:szCs w:val="22"/>
                <w:lang w:val="en-US"/>
              </w:rPr>
              <w:t xml:space="preserve"> - efekti ili procesi koji su rezultat ljudskih aktivnosti, za razliku od onih koji se dešavaju u prirodnom okruženju bez uticaja čoveka.</w:t>
            </w:r>
          </w:p>
          <w:p w14:paraId="40A905CF" w14:textId="77777777" w:rsidR="009976ED" w:rsidRPr="009976ED" w:rsidRDefault="009976ED" w:rsidP="009976ED">
            <w:pPr>
              <w:jc w:val="both"/>
              <w:rPr>
                <w:szCs w:val="22"/>
                <w:lang w:val="en-US"/>
              </w:rPr>
            </w:pPr>
          </w:p>
          <w:p w14:paraId="2F50BC2E" w14:textId="77777777" w:rsidR="009976ED" w:rsidRPr="009976ED" w:rsidRDefault="009976ED" w:rsidP="008C24B1">
            <w:pPr>
              <w:numPr>
                <w:ilvl w:val="1"/>
                <w:numId w:val="61"/>
              </w:numPr>
              <w:spacing w:after="160" w:line="259" w:lineRule="auto"/>
              <w:ind w:left="284" w:firstLine="0"/>
              <w:jc w:val="both"/>
              <w:rPr>
                <w:szCs w:val="22"/>
                <w:lang w:val="en-US"/>
              </w:rPr>
            </w:pPr>
            <w:r w:rsidRPr="009976ED">
              <w:rPr>
                <w:b/>
                <w:szCs w:val="22"/>
                <w:lang w:val="en-US"/>
              </w:rPr>
              <w:t>"Sagorevanje"</w:t>
            </w:r>
            <w:r w:rsidRPr="009976ED">
              <w:rPr>
                <w:szCs w:val="22"/>
                <w:lang w:val="en-US"/>
              </w:rPr>
              <w:t xml:space="preserve"> - svaka oksidaciju goriva, bez obzira na to kako se koristi proizvedena toplotna, električna ili mehanička energija i sve druge aktivnosti koje su direktno povezane, uključujući čišćenje gasovitih otpada;</w:t>
            </w:r>
          </w:p>
          <w:p w14:paraId="474FEC5B" w14:textId="77777777" w:rsidR="009976ED" w:rsidRPr="009976ED" w:rsidRDefault="009976ED" w:rsidP="009976ED">
            <w:pPr>
              <w:jc w:val="both"/>
              <w:rPr>
                <w:szCs w:val="22"/>
                <w:lang w:val="en-US"/>
              </w:rPr>
            </w:pPr>
          </w:p>
          <w:p w14:paraId="72D13CA4" w14:textId="20020FAC" w:rsidR="009976ED" w:rsidRPr="00CF3C7F" w:rsidRDefault="009976ED" w:rsidP="009976ED">
            <w:pPr>
              <w:numPr>
                <w:ilvl w:val="1"/>
                <w:numId w:val="61"/>
              </w:numPr>
              <w:spacing w:after="160" w:line="259" w:lineRule="auto"/>
              <w:ind w:left="284" w:firstLine="0"/>
              <w:jc w:val="both"/>
              <w:rPr>
                <w:szCs w:val="22"/>
                <w:lang w:val="en-US"/>
              </w:rPr>
            </w:pPr>
            <w:r w:rsidRPr="009976ED">
              <w:rPr>
                <w:b/>
                <w:szCs w:val="22"/>
                <w:lang w:val="en-US"/>
              </w:rPr>
              <w:t>"Emisija"</w:t>
            </w:r>
            <w:r w:rsidRPr="009976ED">
              <w:rPr>
                <w:szCs w:val="22"/>
                <w:lang w:val="en-US"/>
              </w:rPr>
              <w:t xml:space="preserve"> - ispuštanje stakleničkih gasova iz izvora u postrojenju ili iz vazduhoplovstva tokom obavljanja aktivnosti;</w:t>
            </w:r>
          </w:p>
          <w:p w14:paraId="601056A3" w14:textId="77777777" w:rsidR="009976ED" w:rsidRPr="009976ED" w:rsidRDefault="009976ED" w:rsidP="008C24B1">
            <w:pPr>
              <w:numPr>
                <w:ilvl w:val="1"/>
                <w:numId w:val="61"/>
              </w:numPr>
              <w:spacing w:after="160" w:line="259" w:lineRule="auto"/>
              <w:ind w:left="284" w:firstLine="0"/>
              <w:jc w:val="both"/>
              <w:rPr>
                <w:szCs w:val="22"/>
                <w:lang w:val="en-US"/>
              </w:rPr>
            </w:pPr>
            <w:r w:rsidRPr="009976ED">
              <w:rPr>
                <w:b/>
                <w:szCs w:val="22"/>
                <w:lang w:val="en-US"/>
              </w:rPr>
              <w:t>"Staklenički Gasovi"</w:t>
            </w:r>
            <w:r w:rsidRPr="009976ED">
              <w:rPr>
                <w:szCs w:val="22"/>
                <w:lang w:val="en-US"/>
              </w:rPr>
              <w:t xml:space="preserve"> - ugljen-dioksid (CO</w:t>
            </w:r>
            <w:r w:rsidRPr="009976ED">
              <w:rPr>
                <w:szCs w:val="22"/>
                <w:vertAlign w:val="subscript"/>
                <w:lang w:val="en-US"/>
              </w:rPr>
              <w:t>2</w:t>
            </w:r>
            <w:r w:rsidRPr="009976ED">
              <w:rPr>
                <w:szCs w:val="22"/>
                <w:lang w:val="en-US"/>
              </w:rPr>
              <w:t>), metan (CH</w:t>
            </w:r>
            <w:r w:rsidRPr="009976ED">
              <w:rPr>
                <w:szCs w:val="22"/>
                <w:vertAlign w:val="subscript"/>
                <w:lang w:val="en-US"/>
              </w:rPr>
              <w:t>4</w:t>
            </w:r>
            <w:r w:rsidRPr="009976ED">
              <w:rPr>
                <w:szCs w:val="22"/>
                <w:lang w:val="en-US"/>
              </w:rPr>
              <w:t>), azot oksid (NOx), hidrofluorougljenike, perfluorougljenike, sumpor heksafluorid, azot trifluorid i druge gasovite komponente atmosfere, prirodne i antropogene, od kojih apsorbuju i ponovo emituju infracrveno zračenje;</w:t>
            </w:r>
          </w:p>
          <w:p w14:paraId="6DD89D2E" w14:textId="77777777" w:rsidR="009976ED" w:rsidRPr="009976ED" w:rsidRDefault="009976ED" w:rsidP="009976ED">
            <w:pPr>
              <w:jc w:val="both"/>
              <w:rPr>
                <w:szCs w:val="22"/>
                <w:lang w:val="en-US"/>
              </w:rPr>
            </w:pPr>
          </w:p>
          <w:p w14:paraId="2F138BA9" w14:textId="2EC01395" w:rsidR="009976ED" w:rsidRPr="00CF3C7F" w:rsidRDefault="009976ED" w:rsidP="009976ED">
            <w:pPr>
              <w:numPr>
                <w:ilvl w:val="1"/>
                <w:numId w:val="61"/>
              </w:numPr>
              <w:spacing w:after="160" w:line="259" w:lineRule="auto"/>
              <w:ind w:left="284" w:firstLine="0"/>
              <w:jc w:val="both"/>
              <w:rPr>
                <w:szCs w:val="22"/>
                <w:lang w:val="en-US"/>
              </w:rPr>
            </w:pPr>
            <w:r w:rsidRPr="009976ED">
              <w:rPr>
                <w:b/>
                <w:szCs w:val="22"/>
                <w:lang w:val="en-US"/>
              </w:rPr>
              <w:t>"Savet"</w:t>
            </w:r>
            <w:r w:rsidRPr="009976ED">
              <w:rPr>
                <w:szCs w:val="22"/>
                <w:lang w:val="en-US"/>
              </w:rPr>
              <w:t xml:space="preserve"> - Nacionalni Savet za Klimatske Promene osnovan od strane Vlade Republike Kosovo;</w:t>
            </w:r>
          </w:p>
          <w:p w14:paraId="1BE1A62B" w14:textId="77777777" w:rsidR="009976ED" w:rsidRPr="009976ED" w:rsidRDefault="009976ED" w:rsidP="008C24B1">
            <w:pPr>
              <w:numPr>
                <w:ilvl w:val="1"/>
                <w:numId w:val="61"/>
              </w:numPr>
              <w:spacing w:after="160" w:line="259" w:lineRule="auto"/>
              <w:ind w:left="284" w:firstLine="0"/>
              <w:jc w:val="both"/>
              <w:rPr>
                <w:szCs w:val="22"/>
                <w:lang w:val="en-US"/>
              </w:rPr>
            </w:pPr>
            <w:r w:rsidRPr="009976ED">
              <w:rPr>
                <w:b/>
                <w:szCs w:val="22"/>
                <w:lang w:val="en-US"/>
              </w:rPr>
              <w:t>"UN"</w:t>
            </w:r>
            <w:r w:rsidRPr="009976ED">
              <w:rPr>
                <w:szCs w:val="22"/>
                <w:lang w:val="en-US"/>
              </w:rPr>
              <w:t xml:space="preserve"> - Ujedinjene Nacije;</w:t>
            </w:r>
          </w:p>
          <w:p w14:paraId="3AB075F2" w14:textId="77777777" w:rsidR="009976ED" w:rsidRPr="009976ED" w:rsidRDefault="009976ED" w:rsidP="009976ED">
            <w:pPr>
              <w:jc w:val="both"/>
              <w:rPr>
                <w:szCs w:val="22"/>
                <w:lang w:val="en-US"/>
              </w:rPr>
            </w:pPr>
          </w:p>
          <w:p w14:paraId="1EA992D8" w14:textId="77777777" w:rsidR="009976ED" w:rsidRPr="009976ED" w:rsidRDefault="009976ED" w:rsidP="008C24B1">
            <w:pPr>
              <w:numPr>
                <w:ilvl w:val="1"/>
                <w:numId w:val="61"/>
              </w:numPr>
              <w:tabs>
                <w:tab w:val="left" w:pos="851"/>
              </w:tabs>
              <w:spacing w:after="160" w:line="259" w:lineRule="auto"/>
              <w:ind w:left="284" w:firstLine="0"/>
              <w:jc w:val="both"/>
              <w:rPr>
                <w:szCs w:val="22"/>
                <w:lang w:val="en-US"/>
              </w:rPr>
            </w:pPr>
            <w:r w:rsidRPr="009976ED">
              <w:rPr>
                <w:b/>
                <w:szCs w:val="22"/>
                <w:lang w:val="en-US"/>
              </w:rPr>
              <w:t>"Kontrola kvaliteta"</w:t>
            </w:r>
            <w:r w:rsidRPr="009976ED">
              <w:rPr>
                <w:szCs w:val="22"/>
                <w:lang w:val="en-US"/>
              </w:rPr>
              <w:t xml:space="preserve"> - sistem tehničkih aktivnosti za merenje i kontrolu kvaliteta podataka i procenu podataka kako bi se obezbedio integritet, tačnost i potpunost podataka, identifikacija i adresiranje grešaka i propusta, dokumentovanje i arhiviranje podataka i drugi korišćeni materijali i evidentiranje svih aktivnosti obezbeđenja kvaliteta;</w:t>
            </w:r>
          </w:p>
          <w:p w14:paraId="6A731858" w14:textId="77777777" w:rsidR="009976ED" w:rsidRPr="009976ED" w:rsidRDefault="009976ED" w:rsidP="009976ED">
            <w:pPr>
              <w:jc w:val="both"/>
              <w:rPr>
                <w:szCs w:val="22"/>
                <w:lang w:val="en-US"/>
              </w:rPr>
            </w:pPr>
          </w:p>
          <w:p w14:paraId="5C79EACB" w14:textId="77777777" w:rsidR="009976ED" w:rsidRPr="009976ED" w:rsidRDefault="009976ED" w:rsidP="008C24B1">
            <w:pPr>
              <w:numPr>
                <w:ilvl w:val="1"/>
                <w:numId w:val="61"/>
              </w:numPr>
              <w:tabs>
                <w:tab w:val="left" w:pos="851"/>
              </w:tabs>
              <w:spacing w:after="160" w:line="259" w:lineRule="auto"/>
              <w:ind w:left="284" w:firstLine="0"/>
              <w:jc w:val="both"/>
              <w:rPr>
                <w:szCs w:val="22"/>
                <w:lang w:val="en-US"/>
              </w:rPr>
            </w:pPr>
            <w:r w:rsidRPr="009976ED">
              <w:rPr>
                <w:b/>
                <w:szCs w:val="22"/>
                <w:lang w:val="en-US"/>
              </w:rPr>
              <w:t>"Nacionalni utvrđeni doprinos"</w:t>
            </w:r>
            <w:r w:rsidRPr="009976ED">
              <w:rPr>
                <w:szCs w:val="22"/>
                <w:lang w:val="en-US"/>
              </w:rPr>
              <w:t xml:space="preserve"> - nacionalni plan za ublažavanje klimatskih promena, uključujući ciljeve u vezi sa klimom za smanjenje emisije stakleničkih gasova;</w:t>
            </w:r>
          </w:p>
          <w:p w14:paraId="4C314D21" w14:textId="77777777" w:rsidR="009976ED" w:rsidRPr="009976ED" w:rsidRDefault="009976ED" w:rsidP="009976ED">
            <w:pPr>
              <w:jc w:val="both"/>
              <w:rPr>
                <w:szCs w:val="22"/>
                <w:lang w:val="en-US"/>
              </w:rPr>
            </w:pPr>
          </w:p>
          <w:p w14:paraId="1A68CD99" w14:textId="77777777" w:rsidR="009976ED" w:rsidRPr="009976ED" w:rsidRDefault="009976ED" w:rsidP="008C24B1">
            <w:pPr>
              <w:numPr>
                <w:ilvl w:val="1"/>
                <w:numId w:val="61"/>
              </w:numPr>
              <w:tabs>
                <w:tab w:val="left" w:pos="851"/>
              </w:tabs>
              <w:spacing w:after="160" w:line="259" w:lineRule="auto"/>
              <w:ind w:left="284" w:firstLine="0"/>
              <w:jc w:val="both"/>
              <w:rPr>
                <w:szCs w:val="22"/>
                <w:lang w:val="en-US"/>
              </w:rPr>
            </w:pPr>
            <w:r w:rsidRPr="009976ED">
              <w:rPr>
                <w:b/>
                <w:szCs w:val="22"/>
                <w:lang w:val="en-US"/>
              </w:rPr>
              <w:t>"Mere politika"</w:t>
            </w:r>
            <w:r w:rsidRPr="009976ED">
              <w:rPr>
                <w:szCs w:val="22"/>
                <w:lang w:val="en-US"/>
              </w:rPr>
              <w:t xml:space="preserve"> - mere državnih organa koje utiču na emisije stakleničkih gasova i prilagođavanje klimatskim promenama"</w:t>
            </w:r>
          </w:p>
          <w:p w14:paraId="41A41B8E" w14:textId="77777777" w:rsidR="009976ED" w:rsidRPr="009976ED" w:rsidRDefault="009976ED" w:rsidP="009976ED">
            <w:pPr>
              <w:jc w:val="both"/>
              <w:rPr>
                <w:szCs w:val="22"/>
                <w:lang w:val="en-US"/>
              </w:rPr>
            </w:pPr>
          </w:p>
          <w:p w14:paraId="609B5B76" w14:textId="318F9011" w:rsidR="009976ED" w:rsidRPr="00CF3C7F" w:rsidRDefault="009976ED" w:rsidP="009976ED">
            <w:pPr>
              <w:numPr>
                <w:ilvl w:val="1"/>
                <w:numId w:val="61"/>
              </w:numPr>
              <w:tabs>
                <w:tab w:val="left" w:pos="851"/>
              </w:tabs>
              <w:spacing w:after="160" w:line="259" w:lineRule="auto"/>
              <w:ind w:left="284" w:firstLine="0"/>
              <w:jc w:val="both"/>
              <w:rPr>
                <w:szCs w:val="22"/>
                <w:lang w:val="en-US"/>
              </w:rPr>
            </w:pPr>
            <w:r w:rsidRPr="009976ED">
              <w:rPr>
                <w:b/>
                <w:szCs w:val="22"/>
                <w:lang w:val="en-US"/>
              </w:rPr>
              <w:lastRenderedPageBreak/>
              <w:t>"Ministarstvo"</w:t>
            </w:r>
            <w:r w:rsidRPr="009976ED">
              <w:rPr>
                <w:szCs w:val="22"/>
                <w:lang w:val="en-US"/>
              </w:rPr>
              <w:t xml:space="preserve"> - Ministarstvo Životne Sredine, Prostornog Planiranja i Infrastrukture;</w:t>
            </w:r>
          </w:p>
          <w:p w14:paraId="4310B9F3" w14:textId="77777777" w:rsidR="009976ED" w:rsidRPr="009976ED" w:rsidRDefault="009976ED" w:rsidP="008C24B1">
            <w:pPr>
              <w:numPr>
                <w:ilvl w:val="1"/>
                <w:numId w:val="61"/>
              </w:numPr>
              <w:tabs>
                <w:tab w:val="left" w:pos="851"/>
              </w:tabs>
              <w:spacing w:after="160" w:line="259" w:lineRule="auto"/>
              <w:ind w:left="284" w:firstLine="0"/>
              <w:jc w:val="both"/>
              <w:rPr>
                <w:szCs w:val="22"/>
                <w:lang w:val="en-US"/>
              </w:rPr>
            </w:pPr>
            <w:r w:rsidRPr="009976ED">
              <w:rPr>
                <w:b/>
                <w:szCs w:val="22"/>
                <w:lang w:val="en-US"/>
              </w:rPr>
              <w:t>"Ministar"</w:t>
            </w:r>
            <w:r w:rsidRPr="009976ED">
              <w:rPr>
                <w:szCs w:val="22"/>
                <w:lang w:val="en-US"/>
              </w:rPr>
              <w:t xml:space="preserve"> - Ministar Ministarstva Životne Sredine, Prostornog Planiranja i Infrastrukture;</w:t>
            </w:r>
          </w:p>
          <w:p w14:paraId="73BA7152" w14:textId="77777777" w:rsidR="009976ED" w:rsidRPr="009976ED" w:rsidRDefault="009976ED" w:rsidP="009976ED">
            <w:pPr>
              <w:jc w:val="both"/>
              <w:rPr>
                <w:szCs w:val="22"/>
                <w:lang w:val="en-US"/>
              </w:rPr>
            </w:pPr>
          </w:p>
          <w:p w14:paraId="529A5305" w14:textId="77777777" w:rsidR="009976ED" w:rsidRPr="009976ED" w:rsidRDefault="009976ED" w:rsidP="008C24B1">
            <w:pPr>
              <w:numPr>
                <w:ilvl w:val="1"/>
                <w:numId w:val="61"/>
              </w:numPr>
              <w:tabs>
                <w:tab w:val="left" w:pos="851"/>
              </w:tabs>
              <w:spacing w:after="160" w:line="259" w:lineRule="auto"/>
              <w:ind w:left="284" w:firstLine="0"/>
              <w:jc w:val="both"/>
              <w:rPr>
                <w:szCs w:val="22"/>
                <w:lang w:val="en-US"/>
              </w:rPr>
            </w:pPr>
            <w:r w:rsidRPr="009976ED">
              <w:rPr>
                <w:b/>
                <w:szCs w:val="22"/>
                <w:lang w:val="en-US"/>
              </w:rPr>
              <w:t>"Klimatske promene"</w:t>
            </w:r>
            <w:r w:rsidRPr="009976ED">
              <w:rPr>
                <w:szCs w:val="22"/>
                <w:lang w:val="en-US"/>
              </w:rPr>
              <w:t xml:space="preserve"> - klimatske promene koje su uzrokovane promenama u sastavu zemljine atmosfere koje su rezultat direktnih ili indirektnih antropogenih uticaja i koje prevazilaze prirodnu varijabilnost klime u uporedivim vremenskim periodima;</w:t>
            </w:r>
          </w:p>
          <w:p w14:paraId="056FC6F4" w14:textId="77777777" w:rsidR="009976ED" w:rsidRPr="009976ED" w:rsidRDefault="009976ED" w:rsidP="009976ED">
            <w:pPr>
              <w:jc w:val="both"/>
              <w:rPr>
                <w:szCs w:val="22"/>
                <w:lang w:val="en-US"/>
              </w:rPr>
            </w:pPr>
          </w:p>
          <w:p w14:paraId="2C3033D7" w14:textId="77777777" w:rsidR="009976ED" w:rsidRPr="009976ED" w:rsidRDefault="009976ED" w:rsidP="008C24B1">
            <w:pPr>
              <w:numPr>
                <w:ilvl w:val="1"/>
                <w:numId w:val="61"/>
              </w:numPr>
              <w:tabs>
                <w:tab w:val="left" w:pos="851"/>
              </w:tabs>
              <w:spacing w:after="160" w:line="259" w:lineRule="auto"/>
              <w:ind w:left="284" w:firstLine="0"/>
              <w:jc w:val="both"/>
              <w:rPr>
                <w:szCs w:val="22"/>
                <w:lang w:val="en-US"/>
              </w:rPr>
            </w:pPr>
            <w:r w:rsidRPr="009976ED">
              <w:rPr>
                <w:b/>
                <w:szCs w:val="22"/>
                <w:lang w:val="en-US"/>
              </w:rPr>
              <w:t>"Operator"</w:t>
            </w:r>
            <w:r w:rsidRPr="009976ED">
              <w:rPr>
                <w:szCs w:val="22"/>
                <w:lang w:val="en-US"/>
              </w:rPr>
              <w:t xml:space="preserve"> - svako fizičko ili pravno lice koje upravlja ili nadgleda instalaciju;</w:t>
            </w:r>
          </w:p>
          <w:p w14:paraId="50419798" w14:textId="77777777" w:rsidR="009976ED" w:rsidRPr="009976ED" w:rsidRDefault="009976ED" w:rsidP="009976ED">
            <w:pPr>
              <w:jc w:val="both"/>
              <w:rPr>
                <w:szCs w:val="22"/>
                <w:lang w:val="en-US"/>
              </w:rPr>
            </w:pPr>
          </w:p>
          <w:p w14:paraId="7F618FE9" w14:textId="77777777" w:rsidR="009976ED" w:rsidRPr="009976ED" w:rsidRDefault="009976ED" w:rsidP="008C24B1">
            <w:pPr>
              <w:numPr>
                <w:ilvl w:val="1"/>
                <w:numId w:val="61"/>
              </w:numPr>
              <w:tabs>
                <w:tab w:val="left" w:pos="851"/>
              </w:tabs>
              <w:spacing w:after="160" w:line="259" w:lineRule="auto"/>
              <w:ind w:left="284" w:firstLine="0"/>
              <w:jc w:val="both"/>
              <w:rPr>
                <w:szCs w:val="22"/>
                <w:lang w:val="en-US"/>
              </w:rPr>
            </w:pPr>
            <w:r w:rsidRPr="009976ED">
              <w:rPr>
                <w:b/>
                <w:szCs w:val="22"/>
                <w:lang w:val="en-US"/>
              </w:rPr>
              <w:t>"Prilagođavanje klimatskim promenama"</w:t>
            </w:r>
            <w:r w:rsidRPr="009976ED">
              <w:rPr>
                <w:szCs w:val="22"/>
                <w:lang w:val="en-US"/>
              </w:rPr>
              <w:t xml:space="preserve"> - preduzimanje odgovarajućih radnji za sprečavanje ili minimiziranje štete i efekata koji mogu biti uzrokovani klimatskim promenama, ili za koriščenje dobara iz mogućnosti koje mogu proizilaziti iz njih;</w:t>
            </w:r>
          </w:p>
          <w:p w14:paraId="5CDADAD9" w14:textId="77777777" w:rsidR="009976ED" w:rsidRPr="009976ED" w:rsidRDefault="009976ED" w:rsidP="009976ED">
            <w:pPr>
              <w:jc w:val="both"/>
              <w:rPr>
                <w:szCs w:val="22"/>
                <w:lang w:val="en-US"/>
              </w:rPr>
            </w:pPr>
          </w:p>
          <w:p w14:paraId="530AA4C0" w14:textId="77777777" w:rsidR="009976ED" w:rsidRPr="009976ED" w:rsidRDefault="009976ED" w:rsidP="008C24B1">
            <w:pPr>
              <w:numPr>
                <w:ilvl w:val="1"/>
                <w:numId w:val="61"/>
              </w:numPr>
              <w:tabs>
                <w:tab w:val="left" w:pos="851"/>
              </w:tabs>
              <w:spacing w:after="160" w:line="259" w:lineRule="auto"/>
              <w:ind w:left="284" w:firstLine="0"/>
              <w:jc w:val="both"/>
              <w:rPr>
                <w:szCs w:val="22"/>
                <w:lang w:val="en-US"/>
              </w:rPr>
            </w:pPr>
            <w:r w:rsidRPr="009976ED">
              <w:rPr>
                <w:b/>
                <w:szCs w:val="22"/>
                <w:lang w:val="en-US"/>
              </w:rPr>
              <w:t>"Projekcija sa dodatnim merama"</w:t>
            </w:r>
            <w:r w:rsidRPr="009976ED">
              <w:rPr>
                <w:szCs w:val="22"/>
                <w:lang w:val="en-US"/>
              </w:rPr>
              <w:t xml:space="preserve"> - projekcije antropogenih emisija stakleničkih gasova iz izvora i uklanjanja </w:t>
            </w:r>
            <w:r w:rsidRPr="009976ED">
              <w:rPr>
                <w:szCs w:val="22"/>
                <w:lang w:val="en-US"/>
              </w:rPr>
              <w:lastRenderedPageBreak/>
              <w:t>ponorom koje obuhvataju efekte, u smislu smanjenja emisije stakleničkih gasova, politika i mera koje su usvojene i sprovedene za ublažavanje klimatskih promena, kao i politike i mere koje su planirane u tu svrhu;</w:t>
            </w:r>
          </w:p>
          <w:p w14:paraId="5A5F457F" w14:textId="77777777" w:rsidR="009976ED" w:rsidRPr="009976ED" w:rsidRDefault="009976ED" w:rsidP="009976ED">
            <w:pPr>
              <w:jc w:val="both"/>
              <w:rPr>
                <w:szCs w:val="22"/>
                <w:lang w:val="en-US"/>
              </w:rPr>
            </w:pPr>
          </w:p>
          <w:p w14:paraId="13F9FA9F" w14:textId="77777777" w:rsidR="009976ED" w:rsidRPr="009976ED" w:rsidRDefault="009976ED" w:rsidP="008C24B1">
            <w:pPr>
              <w:numPr>
                <w:ilvl w:val="1"/>
                <w:numId w:val="61"/>
              </w:numPr>
              <w:tabs>
                <w:tab w:val="left" w:pos="851"/>
              </w:tabs>
              <w:spacing w:after="160" w:line="259" w:lineRule="auto"/>
              <w:ind w:left="284" w:firstLine="0"/>
              <w:jc w:val="both"/>
              <w:rPr>
                <w:szCs w:val="22"/>
                <w:lang w:val="en-US"/>
              </w:rPr>
            </w:pPr>
            <w:r w:rsidRPr="009976ED">
              <w:rPr>
                <w:b/>
                <w:szCs w:val="22"/>
                <w:lang w:val="en-US"/>
              </w:rPr>
              <w:t xml:space="preserve">"Nacionalni registar" </w:t>
            </w:r>
            <w:r w:rsidRPr="009976ED">
              <w:rPr>
                <w:szCs w:val="22"/>
                <w:lang w:val="en-US"/>
              </w:rPr>
              <w:t>- registar u obliku standardizovane elektronske baze podataka, koji uključuje podatke o izdavanju, držanju, prenosu, kupovini, poništenju, povlačenju, zameni ili promeni datuma isteka, prema potrebi, za određene jedinice iznosa, jedinice za uklanjanje, jedinice za smanjenje emisije, sertifikovane jedinice za smanjenje emisija, privremene jedinice za smanjenje emisija i jedinice za dugoročno smanjenje emisija, u skladu sa relevantnim nacionalnim odredbama za izračunavanje količina utvrđenih prema podzakonskim aktima koji proizilaze iz ovog zakona;</w:t>
            </w:r>
          </w:p>
          <w:p w14:paraId="7810654C" w14:textId="77777777" w:rsidR="009976ED" w:rsidRPr="009976ED" w:rsidRDefault="009976ED" w:rsidP="009976ED">
            <w:pPr>
              <w:jc w:val="both"/>
              <w:rPr>
                <w:szCs w:val="22"/>
                <w:lang w:val="en-US"/>
              </w:rPr>
            </w:pPr>
          </w:p>
          <w:p w14:paraId="280B1603" w14:textId="77777777" w:rsidR="009976ED" w:rsidRPr="009976ED" w:rsidRDefault="009976ED" w:rsidP="008C24B1">
            <w:pPr>
              <w:numPr>
                <w:ilvl w:val="1"/>
                <w:numId w:val="61"/>
              </w:numPr>
              <w:tabs>
                <w:tab w:val="left" w:pos="851"/>
              </w:tabs>
              <w:spacing w:after="160" w:line="259" w:lineRule="auto"/>
              <w:ind w:left="284" w:firstLine="0"/>
              <w:jc w:val="both"/>
              <w:rPr>
                <w:szCs w:val="22"/>
                <w:lang w:val="en-US"/>
              </w:rPr>
            </w:pPr>
            <w:r w:rsidRPr="009976ED">
              <w:rPr>
                <w:b/>
                <w:szCs w:val="22"/>
                <w:lang w:val="en-US"/>
              </w:rPr>
              <w:t>"Osiguranje kvaliteta"</w:t>
            </w:r>
            <w:r w:rsidRPr="009976ED">
              <w:rPr>
                <w:szCs w:val="22"/>
                <w:lang w:val="en-US"/>
              </w:rPr>
              <w:t xml:space="preserve"> - planirani sistem procedura pregleda kako bi se osiguralo da su ciljevi kvaliteta podataka ispunjeni i da najbolji mogući izvještavaji i procene su raportirani u svrhu podsticanja efektivnosti programa kontrole kvaliteta;</w:t>
            </w:r>
          </w:p>
          <w:p w14:paraId="4C583F3D" w14:textId="77777777" w:rsidR="009976ED" w:rsidRPr="009976ED" w:rsidRDefault="009976ED" w:rsidP="009976ED">
            <w:pPr>
              <w:jc w:val="both"/>
              <w:rPr>
                <w:szCs w:val="22"/>
                <w:lang w:val="en-US"/>
              </w:rPr>
            </w:pPr>
          </w:p>
          <w:p w14:paraId="707EF24E" w14:textId="77777777" w:rsidR="009976ED" w:rsidRPr="009976ED" w:rsidRDefault="009976ED" w:rsidP="008C24B1">
            <w:pPr>
              <w:numPr>
                <w:ilvl w:val="1"/>
                <w:numId w:val="61"/>
              </w:numPr>
              <w:tabs>
                <w:tab w:val="left" w:pos="851"/>
              </w:tabs>
              <w:spacing w:after="160" w:line="259" w:lineRule="auto"/>
              <w:ind w:left="284" w:firstLine="0"/>
              <w:jc w:val="both"/>
              <w:rPr>
                <w:szCs w:val="22"/>
                <w:lang w:val="en-US"/>
              </w:rPr>
            </w:pPr>
            <w:r w:rsidRPr="009976ED">
              <w:rPr>
                <w:b/>
                <w:szCs w:val="22"/>
                <w:lang w:val="en-US"/>
              </w:rPr>
              <w:t>"Nacionalni Sistem Inventara Stakleničkih Gasova"</w:t>
            </w:r>
            <w:r w:rsidRPr="009976ED">
              <w:rPr>
                <w:szCs w:val="22"/>
                <w:lang w:val="en-US"/>
              </w:rPr>
              <w:t xml:space="preserve"> - sistem institucionalnih, pravnih i proceduralnih postupaka za procenu antropogenih emisija iz izvora i uklanjanje stakleničkih gasova ponorom, izveštavanje i arhiviranje podataka za inventarizaciju;</w:t>
            </w:r>
          </w:p>
          <w:p w14:paraId="512290CC" w14:textId="77777777" w:rsidR="009976ED" w:rsidRPr="009976ED" w:rsidRDefault="009976ED" w:rsidP="009976ED">
            <w:pPr>
              <w:jc w:val="both"/>
              <w:rPr>
                <w:szCs w:val="22"/>
                <w:lang w:val="en-US"/>
              </w:rPr>
            </w:pPr>
          </w:p>
          <w:p w14:paraId="154EDF50" w14:textId="7CD01D61" w:rsidR="009976ED" w:rsidRPr="00CF3C7F" w:rsidRDefault="009976ED" w:rsidP="009976ED">
            <w:pPr>
              <w:numPr>
                <w:ilvl w:val="1"/>
                <w:numId w:val="61"/>
              </w:numPr>
              <w:tabs>
                <w:tab w:val="left" w:pos="851"/>
              </w:tabs>
              <w:spacing w:after="160" w:line="259" w:lineRule="auto"/>
              <w:ind w:left="284" w:firstLine="0"/>
              <w:jc w:val="both"/>
              <w:rPr>
                <w:szCs w:val="22"/>
                <w:lang w:val="en-US"/>
              </w:rPr>
            </w:pPr>
            <w:r w:rsidRPr="009976ED">
              <w:rPr>
                <w:b/>
                <w:szCs w:val="22"/>
                <w:lang w:val="en-US"/>
              </w:rPr>
              <w:t>"Klimatski sistem"</w:t>
            </w:r>
            <w:r w:rsidRPr="009976ED">
              <w:rPr>
                <w:szCs w:val="22"/>
                <w:lang w:val="en-US"/>
              </w:rPr>
              <w:t xml:space="preserve"> - složen sistem koji se sastoji od pet glavnih komponenti: atmosfere, hidrosfere, kriosfere, kopnene površine i biosfere kao i njihovu međusobnu interakciju;</w:t>
            </w:r>
          </w:p>
          <w:p w14:paraId="0DD9BFD4" w14:textId="77777777" w:rsidR="009976ED" w:rsidRPr="009976ED" w:rsidRDefault="009976ED" w:rsidP="008C24B1">
            <w:pPr>
              <w:numPr>
                <w:ilvl w:val="1"/>
                <w:numId w:val="61"/>
              </w:numPr>
              <w:tabs>
                <w:tab w:val="left" w:pos="851"/>
              </w:tabs>
              <w:spacing w:after="160" w:line="259" w:lineRule="auto"/>
              <w:ind w:left="284" w:firstLine="0"/>
              <w:jc w:val="both"/>
              <w:rPr>
                <w:szCs w:val="22"/>
                <w:lang w:val="en-US"/>
              </w:rPr>
            </w:pPr>
            <w:r w:rsidRPr="009976ED">
              <w:rPr>
                <w:b/>
                <w:szCs w:val="22"/>
                <w:lang w:val="en-US"/>
              </w:rPr>
              <w:t>"Indikator"</w:t>
            </w:r>
            <w:r w:rsidRPr="009976ED">
              <w:rPr>
                <w:szCs w:val="22"/>
                <w:lang w:val="en-US"/>
              </w:rPr>
              <w:t xml:space="preserve"> - kvantitativni ili kvalitativni faktor ili varijablu koji doprinosi boljem razumevanju napretka u sprovođenju politika, mera i trendova emisije stakleničkih gasova;</w:t>
            </w:r>
          </w:p>
          <w:p w14:paraId="75A0F198" w14:textId="77777777" w:rsidR="009976ED" w:rsidRPr="009976ED" w:rsidRDefault="009976ED" w:rsidP="009976ED">
            <w:pPr>
              <w:jc w:val="both"/>
              <w:rPr>
                <w:szCs w:val="22"/>
                <w:lang w:val="en-US"/>
              </w:rPr>
            </w:pPr>
          </w:p>
          <w:p w14:paraId="3A613C4B" w14:textId="77777777" w:rsidR="009976ED" w:rsidRPr="009976ED" w:rsidRDefault="009976ED" w:rsidP="008C24B1">
            <w:pPr>
              <w:numPr>
                <w:ilvl w:val="1"/>
                <w:numId w:val="61"/>
              </w:numPr>
              <w:tabs>
                <w:tab w:val="left" w:pos="851"/>
              </w:tabs>
              <w:spacing w:after="160" w:line="259" w:lineRule="auto"/>
              <w:ind w:left="284" w:firstLine="0"/>
              <w:jc w:val="both"/>
              <w:rPr>
                <w:szCs w:val="22"/>
                <w:lang w:val="en-US"/>
              </w:rPr>
            </w:pPr>
            <w:r w:rsidRPr="009976ED">
              <w:rPr>
                <w:b/>
                <w:szCs w:val="22"/>
                <w:lang w:val="en-US"/>
              </w:rPr>
              <w:t>"UNFCCC"</w:t>
            </w:r>
            <w:r w:rsidRPr="009976ED">
              <w:rPr>
                <w:szCs w:val="22"/>
                <w:lang w:val="en-US"/>
              </w:rPr>
              <w:t xml:space="preserve"> - Okvirna Konvencija Ujedinjenih Nacija o Klimatskim Promenama, usvojena u Junu 1992. godine u Rio de Žaneiru;</w:t>
            </w:r>
          </w:p>
          <w:p w14:paraId="3F52EEA0" w14:textId="77777777" w:rsidR="009976ED" w:rsidRPr="009976ED" w:rsidRDefault="009976ED" w:rsidP="009976ED">
            <w:pPr>
              <w:jc w:val="both"/>
              <w:rPr>
                <w:szCs w:val="22"/>
                <w:lang w:val="en-US"/>
              </w:rPr>
            </w:pPr>
          </w:p>
          <w:p w14:paraId="7155CA4F" w14:textId="25A245BF" w:rsidR="009976ED" w:rsidRPr="00F23228" w:rsidRDefault="009976ED" w:rsidP="009976ED">
            <w:pPr>
              <w:numPr>
                <w:ilvl w:val="1"/>
                <w:numId w:val="61"/>
              </w:numPr>
              <w:tabs>
                <w:tab w:val="left" w:pos="851"/>
              </w:tabs>
              <w:spacing w:after="160" w:line="259" w:lineRule="auto"/>
              <w:ind w:left="284" w:firstLine="0"/>
              <w:jc w:val="both"/>
              <w:rPr>
                <w:szCs w:val="22"/>
                <w:lang w:val="en-US"/>
              </w:rPr>
            </w:pPr>
            <w:r w:rsidRPr="009976ED">
              <w:rPr>
                <w:b/>
                <w:szCs w:val="22"/>
                <w:lang w:val="en-US"/>
              </w:rPr>
              <w:t>"Ublažavanje klimatskih promena"</w:t>
            </w:r>
            <w:r w:rsidRPr="009976ED">
              <w:rPr>
                <w:szCs w:val="22"/>
                <w:lang w:val="en-US"/>
              </w:rPr>
              <w:t xml:space="preserve"> - stabilizaciju koncentracije sakleničkih gasova u atmosferi na nivou koji bi sprečio opasno antropogeno prodiranje u </w:t>
            </w:r>
            <w:r w:rsidRPr="009976ED">
              <w:rPr>
                <w:szCs w:val="22"/>
                <w:lang w:val="en-US"/>
              </w:rPr>
              <w:lastRenderedPageBreak/>
              <w:t>klimatski sistem, kao i eliminisanje efekata klimatskih promena.</w:t>
            </w:r>
          </w:p>
          <w:p w14:paraId="0F4BF925" w14:textId="77777777" w:rsidR="00CF3C7F" w:rsidRPr="009976ED" w:rsidRDefault="00CF3C7F" w:rsidP="009976ED">
            <w:pPr>
              <w:jc w:val="both"/>
              <w:rPr>
                <w:szCs w:val="22"/>
                <w:lang w:val="en-US"/>
              </w:rPr>
            </w:pPr>
          </w:p>
          <w:p w14:paraId="033F1A56" w14:textId="77777777" w:rsidR="009976ED" w:rsidRPr="009976ED" w:rsidRDefault="009976ED" w:rsidP="008C24B1">
            <w:pPr>
              <w:numPr>
                <w:ilvl w:val="1"/>
                <w:numId w:val="61"/>
              </w:numPr>
              <w:tabs>
                <w:tab w:val="left" w:pos="851"/>
              </w:tabs>
              <w:spacing w:after="160" w:line="259" w:lineRule="auto"/>
              <w:jc w:val="both"/>
              <w:rPr>
                <w:szCs w:val="22"/>
                <w:lang w:val="en-US"/>
              </w:rPr>
            </w:pPr>
            <w:r w:rsidRPr="009976ED">
              <w:rPr>
                <w:b/>
                <w:lang w:val="en-US"/>
              </w:rPr>
              <w:t xml:space="preserve">"n-2" </w:t>
            </w:r>
            <w:r w:rsidRPr="009976ED">
              <w:rPr>
                <w:lang w:val="en-US"/>
              </w:rPr>
              <w:t>- izveštavanje za dve (2) prethodne godine od tekuće godine;</w:t>
            </w:r>
          </w:p>
          <w:p w14:paraId="26E1FC6E" w14:textId="77777777" w:rsidR="009976ED" w:rsidRPr="009976ED" w:rsidRDefault="009976ED" w:rsidP="009976ED">
            <w:pPr>
              <w:jc w:val="both"/>
              <w:rPr>
                <w:szCs w:val="22"/>
                <w:lang w:val="en-US"/>
              </w:rPr>
            </w:pPr>
          </w:p>
          <w:p w14:paraId="1497B996" w14:textId="2B7321D6" w:rsidR="00F23228" w:rsidRPr="00F23228" w:rsidRDefault="009976ED" w:rsidP="00F23228">
            <w:pPr>
              <w:numPr>
                <w:ilvl w:val="1"/>
                <w:numId w:val="61"/>
              </w:numPr>
              <w:tabs>
                <w:tab w:val="left" w:pos="851"/>
              </w:tabs>
              <w:spacing w:after="160" w:line="259" w:lineRule="auto"/>
              <w:jc w:val="both"/>
              <w:rPr>
                <w:szCs w:val="22"/>
                <w:lang w:val="en-US"/>
              </w:rPr>
            </w:pPr>
            <w:r w:rsidRPr="009976ED">
              <w:rPr>
                <w:b/>
                <w:lang w:val="en-US"/>
              </w:rPr>
              <w:t xml:space="preserve">"n-3" </w:t>
            </w:r>
            <w:r w:rsidRPr="009976ED">
              <w:rPr>
                <w:lang w:val="en-US"/>
              </w:rPr>
              <w:t>- izveštavanje za tri (3) prethodne godine od tekuće godine</w:t>
            </w:r>
          </w:p>
          <w:p w14:paraId="31E97E47" w14:textId="0A07F6E6" w:rsidR="009976ED" w:rsidRDefault="00F23228" w:rsidP="009976ED">
            <w:pPr>
              <w:jc w:val="both"/>
              <w:rPr>
                <w:szCs w:val="22"/>
                <w:lang w:val="en-US"/>
              </w:rPr>
            </w:pPr>
            <w:r>
              <w:rPr>
                <w:noProof/>
              </w:rPr>
              <w:t>2.</w:t>
            </w:r>
            <w:r w:rsidRPr="000F62F3">
              <w:rPr>
                <w:noProof/>
              </w:rPr>
              <w:t>U smislu ovog zakona imenicama muškog roda podrazumevaju se i imenice ženskog roda i obrnuto bez diskriminacije</w:t>
            </w:r>
          </w:p>
          <w:p w14:paraId="5E73EA90" w14:textId="6DFAC48A" w:rsidR="00F23228" w:rsidRDefault="00F23228" w:rsidP="009976ED">
            <w:pPr>
              <w:jc w:val="both"/>
              <w:rPr>
                <w:szCs w:val="22"/>
                <w:lang w:val="en-US"/>
              </w:rPr>
            </w:pPr>
          </w:p>
          <w:p w14:paraId="2E5F67F0" w14:textId="4CFC8F73" w:rsidR="00CF3C7F" w:rsidRDefault="00CF3C7F" w:rsidP="009976ED">
            <w:pPr>
              <w:jc w:val="both"/>
              <w:rPr>
                <w:szCs w:val="22"/>
                <w:lang w:val="en-US"/>
              </w:rPr>
            </w:pPr>
          </w:p>
          <w:p w14:paraId="10181E46" w14:textId="77777777" w:rsidR="00CF3C7F" w:rsidRPr="009976ED" w:rsidRDefault="00CF3C7F" w:rsidP="009976ED">
            <w:pPr>
              <w:jc w:val="both"/>
              <w:rPr>
                <w:szCs w:val="22"/>
                <w:lang w:val="en-US"/>
              </w:rPr>
            </w:pPr>
          </w:p>
          <w:p w14:paraId="659E3E3C" w14:textId="77777777" w:rsidR="009976ED" w:rsidRPr="009976ED" w:rsidRDefault="009976ED" w:rsidP="009976ED">
            <w:pPr>
              <w:jc w:val="center"/>
              <w:rPr>
                <w:b/>
                <w:szCs w:val="22"/>
                <w:lang w:val="en-US"/>
              </w:rPr>
            </w:pPr>
            <w:r w:rsidRPr="009976ED">
              <w:rPr>
                <w:b/>
                <w:szCs w:val="22"/>
                <w:lang w:val="en-US"/>
              </w:rPr>
              <w:t>Član 4</w:t>
            </w:r>
          </w:p>
          <w:p w14:paraId="02C678D7" w14:textId="77777777" w:rsidR="009976ED" w:rsidRPr="009976ED" w:rsidRDefault="009976ED" w:rsidP="009976ED">
            <w:pPr>
              <w:jc w:val="center"/>
              <w:rPr>
                <w:b/>
                <w:szCs w:val="22"/>
                <w:lang w:val="en-US"/>
              </w:rPr>
            </w:pPr>
            <w:r w:rsidRPr="009976ED">
              <w:rPr>
                <w:b/>
                <w:szCs w:val="22"/>
                <w:lang w:val="en-US"/>
              </w:rPr>
              <w:t>Ciljevi i principi</w:t>
            </w:r>
          </w:p>
          <w:p w14:paraId="131678F2" w14:textId="77777777" w:rsidR="009976ED" w:rsidRPr="009976ED" w:rsidRDefault="009976ED" w:rsidP="009976ED">
            <w:pPr>
              <w:jc w:val="both"/>
              <w:rPr>
                <w:szCs w:val="22"/>
                <w:lang w:val="en-US"/>
              </w:rPr>
            </w:pPr>
          </w:p>
          <w:p w14:paraId="602A8F2A" w14:textId="77777777" w:rsidR="009976ED" w:rsidRPr="009976ED" w:rsidRDefault="009976ED" w:rsidP="008C24B1">
            <w:pPr>
              <w:numPr>
                <w:ilvl w:val="0"/>
                <w:numId w:val="62"/>
              </w:numPr>
              <w:tabs>
                <w:tab w:val="left" w:pos="284"/>
              </w:tabs>
              <w:spacing w:after="160" w:line="259" w:lineRule="auto"/>
              <w:ind w:left="0" w:firstLine="0"/>
              <w:jc w:val="both"/>
              <w:rPr>
                <w:szCs w:val="22"/>
                <w:lang w:val="en-US"/>
              </w:rPr>
            </w:pPr>
            <w:r w:rsidRPr="009976ED">
              <w:rPr>
                <w:szCs w:val="22"/>
                <w:lang w:val="en-US"/>
              </w:rPr>
              <w:t>U cilju smanjenja štetnih efekata klimatskih promena i doprinosa globalnom odgovoru na njih, nacionalni ciljevi za klimatske promene u Republici Kosovo su:</w:t>
            </w:r>
          </w:p>
          <w:p w14:paraId="5BC33864" w14:textId="77777777" w:rsidR="009976ED" w:rsidRPr="009976ED" w:rsidRDefault="009976ED" w:rsidP="009976ED">
            <w:pPr>
              <w:jc w:val="both"/>
              <w:rPr>
                <w:szCs w:val="22"/>
                <w:lang w:val="en-US"/>
              </w:rPr>
            </w:pPr>
          </w:p>
          <w:p w14:paraId="6B573103" w14:textId="77777777" w:rsidR="009976ED" w:rsidRPr="009976ED" w:rsidRDefault="009976ED" w:rsidP="008C24B1">
            <w:pPr>
              <w:numPr>
                <w:ilvl w:val="1"/>
                <w:numId w:val="62"/>
              </w:numPr>
              <w:spacing w:after="160" w:line="259" w:lineRule="auto"/>
              <w:ind w:left="284" w:firstLine="0"/>
              <w:jc w:val="both"/>
              <w:rPr>
                <w:szCs w:val="22"/>
                <w:lang w:val="en-US"/>
              </w:rPr>
            </w:pPr>
            <w:r w:rsidRPr="009976ED">
              <w:rPr>
                <w:szCs w:val="22"/>
                <w:lang w:val="en-US"/>
              </w:rPr>
              <w:t>Smanjenje antropogenih emisija stakleničkih gasova na nacionalnom nivou, u skladu sa međunarodnim obavezama;</w:t>
            </w:r>
          </w:p>
          <w:p w14:paraId="0B003462" w14:textId="77777777" w:rsidR="009976ED" w:rsidRPr="009976ED" w:rsidRDefault="009976ED" w:rsidP="009976ED">
            <w:pPr>
              <w:jc w:val="both"/>
              <w:rPr>
                <w:szCs w:val="22"/>
                <w:lang w:val="en-US"/>
              </w:rPr>
            </w:pPr>
          </w:p>
          <w:p w14:paraId="21E6437C" w14:textId="77777777" w:rsidR="009976ED" w:rsidRPr="009976ED" w:rsidRDefault="009976ED" w:rsidP="008C24B1">
            <w:pPr>
              <w:numPr>
                <w:ilvl w:val="1"/>
                <w:numId w:val="62"/>
              </w:numPr>
              <w:spacing w:after="160" w:line="259" w:lineRule="auto"/>
              <w:ind w:left="284" w:firstLine="0"/>
              <w:jc w:val="both"/>
              <w:rPr>
                <w:szCs w:val="22"/>
                <w:lang w:val="en-US"/>
              </w:rPr>
            </w:pPr>
            <w:r w:rsidRPr="009976ED">
              <w:rPr>
                <w:szCs w:val="22"/>
                <w:lang w:val="en-US"/>
              </w:rPr>
              <w:t>Povećanje sposobnosti prilagođavanja štetnim uticajima klimatskih promena na nacionalnom nivou;</w:t>
            </w:r>
          </w:p>
          <w:p w14:paraId="19B7A226" w14:textId="77777777" w:rsidR="009976ED" w:rsidRPr="009976ED" w:rsidRDefault="009976ED" w:rsidP="009976ED">
            <w:pPr>
              <w:spacing w:after="160" w:line="259" w:lineRule="auto"/>
              <w:contextualSpacing/>
              <w:rPr>
                <w:rFonts w:asciiTheme="minorHAnsi" w:eastAsiaTheme="minorHAnsi" w:hAnsiTheme="minorHAnsi" w:cstheme="minorBidi"/>
                <w:sz w:val="22"/>
                <w:szCs w:val="22"/>
                <w:lang w:val="en-US"/>
              </w:rPr>
            </w:pPr>
          </w:p>
          <w:p w14:paraId="34D444D3" w14:textId="77777777" w:rsidR="009976ED" w:rsidRPr="009976ED" w:rsidRDefault="009976ED" w:rsidP="008C24B1">
            <w:pPr>
              <w:numPr>
                <w:ilvl w:val="1"/>
                <w:numId w:val="62"/>
              </w:numPr>
              <w:spacing w:after="160" w:line="259" w:lineRule="auto"/>
              <w:ind w:left="284" w:firstLine="0"/>
              <w:jc w:val="both"/>
              <w:rPr>
                <w:szCs w:val="22"/>
                <w:lang w:val="en-US"/>
              </w:rPr>
            </w:pPr>
            <w:r w:rsidRPr="009976ED">
              <w:rPr>
                <w:szCs w:val="22"/>
                <w:lang w:val="en-US"/>
              </w:rPr>
              <w:t xml:space="preserve">Očuvanje i rast prirodnih apsorbera i rezervoara stakleničkih gasova; </w:t>
            </w:r>
          </w:p>
          <w:p w14:paraId="4E613542" w14:textId="77777777" w:rsidR="009976ED" w:rsidRPr="009976ED" w:rsidRDefault="009976ED" w:rsidP="009976ED">
            <w:pPr>
              <w:jc w:val="both"/>
              <w:rPr>
                <w:szCs w:val="22"/>
                <w:lang w:val="en-US"/>
              </w:rPr>
            </w:pPr>
          </w:p>
          <w:p w14:paraId="02450051" w14:textId="77777777" w:rsidR="009976ED" w:rsidRPr="009976ED" w:rsidRDefault="009976ED" w:rsidP="008C24B1">
            <w:pPr>
              <w:numPr>
                <w:ilvl w:val="1"/>
                <w:numId w:val="62"/>
              </w:numPr>
              <w:spacing w:after="160" w:line="259" w:lineRule="auto"/>
              <w:ind w:left="284" w:firstLine="0"/>
              <w:jc w:val="both"/>
              <w:rPr>
                <w:szCs w:val="22"/>
                <w:lang w:val="en-US"/>
              </w:rPr>
            </w:pPr>
            <w:r w:rsidRPr="009976ED">
              <w:rPr>
                <w:szCs w:val="22"/>
                <w:lang w:val="en-US"/>
              </w:rPr>
              <w:t>Podsticanje ekonomskog razvoja kroz otvaranje radnih mesta i konkurentnost, uključujući ekonomsku diversifikaciju i održivo upravljanje prirodnim resursima.</w:t>
            </w:r>
          </w:p>
          <w:p w14:paraId="2C29E703" w14:textId="77777777" w:rsidR="009976ED" w:rsidRPr="009976ED" w:rsidRDefault="009976ED" w:rsidP="009976ED">
            <w:pPr>
              <w:jc w:val="both"/>
              <w:rPr>
                <w:szCs w:val="22"/>
                <w:lang w:val="en-US"/>
              </w:rPr>
            </w:pPr>
          </w:p>
          <w:p w14:paraId="5E9031C9" w14:textId="77777777" w:rsidR="009976ED" w:rsidRPr="009976ED" w:rsidRDefault="009976ED" w:rsidP="008C24B1">
            <w:pPr>
              <w:numPr>
                <w:ilvl w:val="0"/>
                <w:numId w:val="62"/>
              </w:numPr>
              <w:tabs>
                <w:tab w:val="left" w:pos="284"/>
              </w:tabs>
              <w:spacing w:after="160" w:line="259" w:lineRule="auto"/>
              <w:ind w:left="0" w:firstLine="0"/>
              <w:jc w:val="both"/>
              <w:rPr>
                <w:szCs w:val="22"/>
                <w:lang w:val="en-US"/>
              </w:rPr>
            </w:pPr>
            <w:r w:rsidRPr="009976ED">
              <w:rPr>
                <w:szCs w:val="22"/>
                <w:lang w:val="en-US"/>
              </w:rPr>
              <w:t>Ciljevi definisani u stavu 1. ovog člana ostvaruju se u skladu sa sledećim principima:</w:t>
            </w:r>
          </w:p>
          <w:p w14:paraId="5CD2D8BD" w14:textId="6A932BDF" w:rsidR="009976ED" w:rsidRDefault="009976ED" w:rsidP="009976ED">
            <w:pPr>
              <w:tabs>
                <w:tab w:val="left" w:pos="284"/>
              </w:tabs>
              <w:jc w:val="both"/>
              <w:rPr>
                <w:szCs w:val="22"/>
                <w:lang w:val="en-US"/>
              </w:rPr>
            </w:pPr>
          </w:p>
          <w:p w14:paraId="2B070951" w14:textId="77777777" w:rsidR="00CF3C7F" w:rsidRPr="009976ED" w:rsidRDefault="00CF3C7F" w:rsidP="009976ED">
            <w:pPr>
              <w:tabs>
                <w:tab w:val="left" w:pos="284"/>
              </w:tabs>
              <w:jc w:val="both"/>
              <w:rPr>
                <w:szCs w:val="22"/>
                <w:lang w:val="en-US"/>
              </w:rPr>
            </w:pPr>
          </w:p>
          <w:p w14:paraId="1FD1BA02" w14:textId="77777777" w:rsidR="009976ED" w:rsidRPr="009976ED" w:rsidRDefault="009976ED" w:rsidP="008C24B1">
            <w:pPr>
              <w:numPr>
                <w:ilvl w:val="1"/>
                <w:numId w:val="62"/>
              </w:numPr>
              <w:tabs>
                <w:tab w:val="left" w:pos="284"/>
              </w:tabs>
              <w:spacing w:after="160" w:line="259" w:lineRule="auto"/>
              <w:ind w:left="284" w:firstLine="0"/>
              <w:jc w:val="both"/>
              <w:rPr>
                <w:szCs w:val="22"/>
                <w:lang w:val="en-US"/>
              </w:rPr>
            </w:pPr>
            <w:r w:rsidRPr="009976ED">
              <w:rPr>
                <w:szCs w:val="22"/>
                <w:lang w:val="en-US"/>
              </w:rPr>
              <w:t>princip predostrožnosti, prema kome se, na prvom mestu, moraju preduzeti mere za predviđanje, sprečavanje ili smanjenje posledica klimatskih promena i ublažavanje njihovih štetnih efekata;</w:t>
            </w:r>
          </w:p>
          <w:p w14:paraId="4BD98F0E" w14:textId="77777777" w:rsidR="009976ED" w:rsidRPr="009976ED" w:rsidRDefault="009976ED" w:rsidP="009976ED">
            <w:pPr>
              <w:tabs>
                <w:tab w:val="left" w:pos="284"/>
              </w:tabs>
              <w:jc w:val="both"/>
              <w:rPr>
                <w:szCs w:val="22"/>
                <w:lang w:val="en-US"/>
              </w:rPr>
            </w:pPr>
          </w:p>
          <w:p w14:paraId="7451EBFE" w14:textId="77777777" w:rsidR="009976ED" w:rsidRPr="009976ED" w:rsidRDefault="009976ED" w:rsidP="008C24B1">
            <w:pPr>
              <w:numPr>
                <w:ilvl w:val="1"/>
                <w:numId w:val="62"/>
              </w:numPr>
              <w:tabs>
                <w:tab w:val="left" w:pos="284"/>
              </w:tabs>
              <w:spacing w:after="160" w:line="259" w:lineRule="auto"/>
              <w:ind w:left="284" w:firstLine="0"/>
              <w:jc w:val="both"/>
              <w:rPr>
                <w:szCs w:val="22"/>
                <w:lang w:val="en-US"/>
              </w:rPr>
            </w:pPr>
            <w:r w:rsidRPr="009976ED">
              <w:rPr>
                <w:szCs w:val="22"/>
                <w:lang w:val="en-US"/>
              </w:rPr>
              <w:t>princip efikasnosti, prema kojem politike i mere koje se preduzimaju u vezi sa klimatskim promenama treba da budu isplative, na način da obezbede globalne koristi uz najniže moguće troškove;</w:t>
            </w:r>
          </w:p>
          <w:p w14:paraId="05D75C4C" w14:textId="77777777" w:rsidR="009976ED" w:rsidRPr="009976ED" w:rsidRDefault="009976ED" w:rsidP="009976ED">
            <w:pPr>
              <w:jc w:val="both"/>
              <w:rPr>
                <w:szCs w:val="22"/>
                <w:lang w:val="en-US"/>
              </w:rPr>
            </w:pPr>
          </w:p>
          <w:p w14:paraId="31FC8E2D" w14:textId="77777777" w:rsidR="009976ED" w:rsidRPr="009976ED" w:rsidRDefault="009976ED" w:rsidP="008C24B1">
            <w:pPr>
              <w:numPr>
                <w:ilvl w:val="1"/>
                <w:numId w:val="62"/>
              </w:numPr>
              <w:tabs>
                <w:tab w:val="left" w:pos="284"/>
              </w:tabs>
              <w:spacing w:after="160" w:line="259" w:lineRule="auto"/>
              <w:ind w:left="284" w:firstLine="0"/>
              <w:jc w:val="both"/>
              <w:rPr>
                <w:szCs w:val="22"/>
                <w:lang w:val="en-US"/>
              </w:rPr>
            </w:pPr>
            <w:r w:rsidRPr="009976ED">
              <w:rPr>
                <w:szCs w:val="22"/>
                <w:lang w:val="en-US"/>
              </w:rPr>
              <w:t xml:space="preserve">princip integracije, prema kojem politike i mere koje se preduzimaju za zaštitu klimatskog sistema od antropogenih faktora, kao i prilagođavanje ovim </w:t>
            </w:r>
            <w:r w:rsidRPr="009976ED">
              <w:rPr>
                <w:szCs w:val="22"/>
                <w:lang w:val="en-US"/>
              </w:rPr>
              <w:lastRenderedPageBreak/>
              <w:t>promenama, moraju obuhvatiti sve privredne sektore i obuhvatiti sve izvore, apsorbere i prirodne rezervoare stakleničkih gasova. Integracija klimatskih promena mora se izvršiti u sve postojeće i buduće sektorske i međusektorske politike i prakse;</w:t>
            </w:r>
          </w:p>
          <w:p w14:paraId="40E72186" w14:textId="77777777" w:rsidR="009976ED" w:rsidRPr="009976ED" w:rsidRDefault="009976ED" w:rsidP="009976ED">
            <w:pPr>
              <w:jc w:val="both"/>
              <w:rPr>
                <w:szCs w:val="22"/>
                <w:lang w:val="en-US"/>
              </w:rPr>
            </w:pPr>
          </w:p>
          <w:p w14:paraId="7DFDEEF6" w14:textId="77777777" w:rsidR="009976ED" w:rsidRPr="009976ED" w:rsidRDefault="009976ED" w:rsidP="008C24B1">
            <w:pPr>
              <w:numPr>
                <w:ilvl w:val="1"/>
                <w:numId w:val="62"/>
              </w:numPr>
              <w:tabs>
                <w:tab w:val="left" w:pos="284"/>
              </w:tabs>
              <w:spacing w:after="160" w:line="259" w:lineRule="auto"/>
              <w:ind w:left="284" w:firstLine="0"/>
              <w:jc w:val="both"/>
              <w:rPr>
                <w:szCs w:val="22"/>
                <w:lang w:val="en-US"/>
              </w:rPr>
            </w:pPr>
            <w:r w:rsidRPr="009976ED">
              <w:rPr>
                <w:szCs w:val="22"/>
                <w:lang w:val="en-US"/>
              </w:rPr>
              <w:t>princip održivog razvoja, prema kojem mere zaštite klimatskog sistema od antropogenih promena integrisane u nacionalnu razvojnu politiku i programe treba da dovedu do održivog ekonomskog i društvenog rasta i razvoja zemlje;</w:t>
            </w:r>
          </w:p>
          <w:p w14:paraId="11C5590B" w14:textId="701CD31E" w:rsidR="009976ED" w:rsidRDefault="009976ED" w:rsidP="009976ED">
            <w:pPr>
              <w:jc w:val="both"/>
              <w:rPr>
                <w:szCs w:val="22"/>
                <w:lang w:val="en-US"/>
              </w:rPr>
            </w:pPr>
          </w:p>
          <w:p w14:paraId="1CDC1F6F" w14:textId="77777777" w:rsidR="00CF3C7F" w:rsidRPr="009976ED" w:rsidRDefault="00CF3C7F" w:rsidP="009976ED">
            <w:pPr>
              <w:jc w:val="both"/>
              <w:rPr>
                <w:szCs w:val="22"/>
                <w:lang w:val="en-US"/>
              </w:rPr>
            </w:pPr>
          </w:p>
          <w:p w14:paraId="5AF5B045" w14:textId="77777777" w:rsidR="009976ED" w:rsidRPr="009976ED" w:rsidRDefault="009976ED" w:rsidP="008C24B1">
            <w:pPr>
              <w:numPr>
                <w:ilvl w:val="1"/>
                <w:numId w:val="62"/>
              </w:numPr>
              <w:tabs>
                <w:tab w:val="left" w:pos="284"/>
              </w:tabs>
              <w:spacing w:after="160" w:line="259" w:lineRule="auto"/>
              <w:ind w:left="284" w:firstLine="0"/>
              <w:jc w:val="both"/>
              <w:rPr>
                <w:szCs w:val="22"/>
                <w:lang w:val="en-US"/>
              </w:rPr>
            </w:pPr>
            <w:r w:rsidRPr="009976ED">
              <w:rPr>
                <w:szCs w:val="22"/>
                <w:lang w:val="en-US"/>
              </w:rPr>
              <w:t>princip nacionalne i međunarodne saradnje i finansiranja, prema kojem se napori na rešavanju klimatskih promena mogu činiti zajednički i u koordinaciji sa drugim zainteresovanim zemljama i, pored državnog budžeta, biti podržani međunarodnim ili bilateralnim finansijskim sredstvima.</w:t>
            </w:r>
          </w:p>
          <w:p w14:paraId="1E782687" w14:textId="77777777" w:rsidR="009976ED" w:rsidRPr="009976ED" w:rsidRDefault="009976ED" w:rsidP="009976ED">
            <w:pPr>
              <w:jc w:val="both"/>
              <w:rPr>
                <w:szCs w:val="22"/>
                <w:lang w:val="en-US"/>
              </w:rPr>
            </w:pPr>
          </w:p>
          <w:p w14:paraId="026ACC42" w14:textId="77777777" w:rsidR="009976ED" w:rsidRPr="009976ED" w:rsidRDefault="009976ED" w:rsidP="009976ED">
            <w:pPr>
              <w:jc w:val="center"/>
              <w:rPr>
                <w:b/>
                <w:szCs w:val="22"/>
                <w:lang w:val="en-US"/>
              </w:rPr>
            </w:pPr>
            <w:r w:rsidRPr="009976ED">
              <w:rPr>
                <w:b/>
                <w:szCs w:val="22"/>
                <w:lang w:val="en-US"/>
              </w:rPr>
              <w:t>Član 5</w:t>
            </w:r>
          </w:p>
          <w:p w14:paraId="562AB0D4" w14:textId="77777777" w:rsidR="009976ED" w:rsidRPr="009976ED" w:rsidRDefault="009976ED" w:rsidP="009976ED">
            <w:pPr>
              <w:jc w:val="center"/>
              <w:rPr>
                <w:b/>
                <w:szCs w:val="22"/>
                <w:lang w:val="en-US"/>
              </w:rPr>
            </w:pPr>
            <w:r w:rsidRPr="009976ED">
              <w:rPr>
                <w:b/>
                <w:szCs w:val="22"/>
                <w:lang w:val="en-US"/>
              </w:rPr>
              <w:t>Mere za ublažavanje klimatskih promena</w:t>
            </w:r>
          </w:p>
          <w:p w14:paraId="3ECE9F57" w14:textId="7C06FB8D" w:rsidR="009976ED" w:rsidRDefault="009976ED" w:rsidP="009976ED">
            <w:pPr>
              <w:jc w:val="center"/>
              <w:rPr>
                <w:szCs w:val="22"/>
                <w:lang w:val="en-US"/>
              </w:rPr>
            </w:pPr>
          </w:p>
          <w:p w14:paraId="32ED3F91" w14:textId="77777777" w:rsidR="00C17E3B" w:rsidRPr="009976ED" w:rsidRDefault="00C17E3B" w:rsidP="009976ED">
            <w:pPr>
              <w:jc w:val="center"/>
              <w:rPr>
                <w:szCs w:val="22"/>
                <w:lang w:val="en-US"/>
              </w:rPr>
            </w:pPr>
          </w:p>
          <w:p w14:paraId="17C3B3C9" w14:textId="77777777" w:rsidR="009976ED" w:rsidRPr="009976ED" w:rsidRDefault="009976ED" w:rsidP="008C24B1">
            <w:pPr>
              <w:numPr>
                <w:ilvl w:val="0"/>
                <w:numId w:val="63"/>
              </w:numPr>
              <w:tabs>
                <w:tab w:val="left" w:pos="284"/>
              </w:tabs>
              <w:spacing w:after="160" w:line="259" w:lineRule="auto"/>
              <w:ind w:left="0" w:firstLine="0"/>
              <w:jc w:val="both"/>
              <w:rPr>
                <w:szCs w:val="22"/>
                <w:lang w:val="en-US"/>
              </w:rPr>
            </w:pPr>
            <w:r w:rsidRPr="009976ED">
              <w:rPr>
                <w:szCs w:val="22"/>
                <w:lang w:val="en-US"/>
              </w:rPr>
              <w:t xml:space="preserve">Mere koje se preduzimaju u kontekstu ublažavanja klimatskih promena i </w:t>
            </w:r>
            <w:r w:rsidRPr="009976ED">
              <w:rPr>
                <w:szCs w:val="22"/>
                <w:lang w:val="en-US"/>
              </w:rPr>
              <w:lastRenderedPageBreak/>
              <w:t>prilagođavanja ovim promenama ne smeju da utiču na druge komponente životne sredine i kvalitet života, kao i da budu u suprotnosti sa zakonima o zaštiti na radu i zdravlju ljudi.</w:t>
            </w:r>
          </w:p>
          <w:p w14:paraId="27A635E4" w14:textId="16077FB4" w:rsidR="0053460E" w:rsidRPr="009976ED" w:rsidRDefault="0053460E" w:rsidP="009976ED">
            <w:pPr>
              <w:tabs>
                <w:tab w:val="left" w:pos="284"/>
              </w:tabs>
              <w:jc w:val="both"/>
              <w:rPr>
                <w:szCs w:val="22"/>
                <w:lang w:val="en-US"/>
              </w:rPr>
            </w:pPr>
          </w:p>
          <w:p w14:paraId="065806EC" w14:textId="77777777" w:rsidR="009976ED" w:rsidRPr="009976ED" w:rsidRDefault="009976ED" w:rsidP="008C24B1">
            <w:pPr>
              <w:numPr>
                <w:ilvl w:val="0"/>
                <w:numId w:val="63"/>
              </w:numPr>
              <w:tabs>
                <w:tab w:val="left" w:pos="284"/>
              </w:tabs>
              <w:spacing w:after="160" w:line="259" w:lineRule="auto"/>
              <w:ind w:left="0" w:firstLine="0"/>
              <w:jc w:val="both"/>
              <w:rPr>
                <w:szCs w:val="22"/>
                <w:lang w:val="en-US"/>
              </w:rPr>
            </w:pPr>
            <w:r w:rsidRPr="009976ED">
              <w:rPr>
                <w:szCs w:val="22"/>
                <w:lang w:val="en-US"/>
              </w:rPr>
              <w:t xml:space="preserve"> Mere za ublažavanje klimatskih promena i prilagođavanje klimatskim promenama su:</w:t>
            </w:r>
          </w:p>
          <w:p w14:paraId="5DB9602D" w14:textId="5D12BD56" w:rsidR="0053460E" w:rsidRPr="009976ED" w:rsidRDefault="0053460E" w:rsidP="009976ED">
            <w:pPr>
              <w:jc w:val="both"/>
              <w:rPr>
                <w:szCs w:val="22"/>
                <w:lang w:val="en-US"/>
              </w:rPr>
            </w:pPr>
          </w:p>
          <w:p w14:paraId="121CCF74" w14:textId="77777777" w:rsidR="009976ED" w:rsidRPr="009976ED" w:rsidRDefault="009976ED" w:rsidP="008C24B1">
            <w:pPr>
              <w:numPr>
                <w:ilvl w:val="1"/>
                <w:numId w:val="63"/>
              </w:numPr>
              <w:spacing w:after="160" w:line="259" w:lineRule="auto"/>
              <w:ind w:left="284" w:firstLine="0"/>
              <w:jc w:val="both"/>
              <w:rPr>
                <w:szCs w:val="22"/>
                <w:lang w:val="en-US"/>
              </w:rPr>
            </w:pPr>
            <w:r w:rsidRPr="009976ED">
              <w:rPr>
                <w:szCs w:val="22"/>
                <w:lang w:val="en-US"/>
              </w:rPr>
              <w:t>Zaštita klimatskog sistema i ispunjavanje ciljeva u okviru važećeg zakonodavstva;</w:t>
            </w:r>
          </w:p>
          <w:p w14:paraId="764F49F6" w14:textId="77777777" w:rsidR="009976ED" w:rsidRPr="009976ED" w:rsidRDefault="009976ED" w:rsidP="009976ED">
            <w:pPr>
              <w:jc w:val="both"/>
              <w:rPr>
                <w:szCs w:val="22"/>
                <w:lang w:val="en-US"/>
              </w:rPr>
            </w:pPr>
          </w:p>
          <w:p w14:paraId="5AD564BE" w14:textId="77777777" w:rsidR="009976ED" w:rsidRPr="009976ED" w:rsidRDefault="009976ED" w:rsidP="008C24B1">
            <w:pPr>
              <w:numPr>
                <w:ilvl w:val="1"/>
                <w:numId w:val="63"/>
              </w:numPr>
              <w:spacing w:after="160" w:line="259" w:lineRule="auto"/>
              <w:ind w:left="284" w:firstLine="0"/>
              <w:jc w:val="both"/>
              <w:rPr>
                <w:szCs w:val="22"/>
                <w:lang w:val="en-US"/>
              </w:rPr>
            </w:pPr>
            <w:r w:rsidRPr="009976ED">
              <w:rPr>
                <w:szCs w:val="22"/>
                <w:lang w:val="en-US"/>
              </w:rPr>
              <w:t>Jačanje otpora na klimatske promene i smanjenje uticaja na prirodne sisteme i društvo, povećanje sposobnosti rehabilitacije od negativnih uticaja i koriščenje mogućih pozitivnih efekata od klimatskih promena;</w:t>
            </w:r>
          </w:p>
          <w:p w14:paraId="4786A8F6" w14:textId="77777777" w:rsidR="009976ED" w:rsidRPr="009976ED" w:rsidRDefault="009976ED" w:rsidP="009976ED">
            <w:pPr>
              <w:jc w:val="both"/>
              <w:rPr>
                <w:szCs w:val="22"/>
                <w:lang w:val="en-US"/>
              </w:rPr>
            </w:pPr>
          </w:p>
          <w:p w14:paraId="140CBA57" w14:textId="77777777" w:rsidR="009976ED" w:rsidRPr="009976ED" w:rsidRDefault="009976ED" w:rsidP="008C24B1">
            <w:pPr>
              <w:numPr>
                <w:ilvl w:val="1"/>
                <w:numId w:val="63"/>
              </w:numPr>
              <w:spacing w:after="160" w:line="259" w:lineRule="auto"/>
              <w:ind w:left="284" w:firstLine="0"/>
              <w:jc w:val="both"/>
              <w:rPr>
                <w:szCs w:val="22"/>
                <w:lang w:val="en-US"/>
              </w:rPr>
            </w:pPr>
            <w:r w:rsidRPr="009976ED">
              <w:rPr>
                <w:szCs w:val="22"/>
                <w:lang w:val="en-US"/>
              </w:rPr>
              <w:t>Izbegavanje, sprečavanje ili smanjenje štetnih posledica po zdravlje ljudi, kvalitet života i životnu sredinu uopšte;</w:t>
            </w:r>
          </w:p>
          <w:p w14:paraId="47554E55" w14:textId="77777777" w:rsidR="009976ED" w:rsidRPr="009976ED" w:rsidRDefault="009976ED" w:rsidP="009976ED">
            <w:pPr>
              <w:jc w:val="both"/>
              <w:rPr>
                <w:szCs w:val="22"/>
                <w:lang w:val="en-US"/>
              </w:rPr>
            </w:pPr>
          </w:p>
          <w:p w14:paraId="2EAAEB98" w14:textId="77777777" w:rsidR="009976ED" w:rsidRPr="009976ED" w:rsidRDefault="009976ED" w:rsidP="008C24B1">
            <w:pPr>
              <w:numPr>
                <w:ilvl w:val="1"/>
                <w:numId w:val="63"/>
              </w:numPr>
              <w:spacing w:after="160" w:line="259" w:lineRule="auto"/>
              <w:ind w:left="284" w:firstLine="0"/>
              <w:jc w:val="both"/>
              <w:rPr>
                <w:szCs w:val="22"/>
                <w:lang w:val="en-US"/>
              </w:rPr>
            </w:pPr>
            <w:r w:rsidRPr="009976ED">
              <w:rPr>
                <w:szCs w:val="22"/>
                <w:lang w:val="en-US"/>
              </w:rPr>
              <w:t>Korišćenje najsavršenijih tehnologija u pogledu utroška energije i motivacija za korišćenje obnovljivih izvora energije;</w:t>
            </w:r>
          </w:p>
          <w:p w14:paraId="6E1D0274" w14:textId="77777777" w:rsidR="009976ED" w:rsidRPr="009976ED" w:rsidRDefault="009976ED" w:rsidP="009976ED">
            <w:pPr>
              <w:jc w:val="both"/>
              <w:rPr>
                <w:szCs w:val="22"/>
                <w:lang w:val="en-US"/>
              </w:rPr>
            </w:pPr>
          </w:p>
          <w:p w14:paraId="52A2E84D" w14:textId="7CF44CE7" w:rsidR="009976ED" w:rsidRPr="0053460E" w:rsidRDefault="009976ED" w:rsidP="009976ED">
            <w:pPr>
              <w:numPr>
                <w:ilvl w:val="1"/>
                <w:numId w:val="63"/>
              </w:numPr>
              <w:spacing w:after="160" w:line="259" w:lineRule="auto"/>
              <w:ind w:left="284" w:firstLine="0"/>
              <w:jc w:val="both"/>
              <w:rPr>
                <w:szCs w:val="22"/>
                <w:lang w:val="en-US"/>
              </w:rPr>
            </w:pPr>
            <w:r w:rsidRPr="009976ED">
              <w:rPr>
                <w:szCs w:val="22"/>
                <w:lang w:val="en-US"/>
              </w:rPr>
              <w:lastRenderedPageBreak/>
              <w:t>Obezbeđivanje dostupnosti informacija o emisijama stakleničkih gasova građanima;</w:t>
            </w:r>
          </w:p>
          <w:p w14:paraId="4EB6BA1F" w14:textId="77777777" w:rsidR="009976ED" w:rsidRPr="009976ED" w:rsidRDefault="009976ED" w:rsidP="008C24B1">
            <w:pPr>
              <w:numPr>
                <w:ilvl w:val="1"/>
                <w:numId w:val="63"/>
              </w:numPr>
              <w:spacing w:after="160" w:line="259" w:lineRule="auto"/>
              <w:ind w:left="284" w:firstLine="0"/>
              <w:jc w:val="both"/>
              <w:rPr>
                <w:szCs w:val="22"/>
                <w:lang w:val="en-US"/>
              </w:rPr>
            </w:pPr>
            <w:r w:rsidRPr="009976ED">
              <w:rPr>
                <w:szCs w:val="22"/>
                <w:lang w:val="en-US"/>
              </w:rPr>
              <w:t>Ispunjavanje obaveza koje proizilaze iz međunarodnih sporazuma u kojima je Republika Kosovo potpisnica, kao i učešća u međunarodnoj saradnji u oblasti ublažavanja klimatskih promena.</w:t>
            </w:r>
          </w:p>
          <w:p w14:paraId="530F2388" w14:textId="1F5C7A78" w:rsidR="009976ED" w:rsidRDefault="009976ED" w:rsidP="009976ED">
            <w:pPr>
              <w:jc w:val="both"/>
              <w:rPr>
                <w:szCs w:val="22"/>
                <w:lang w:val="en-US"/>
              </w:rPr>
            </w:pPr>
          </w:p>
          <w:p w14:paraId="39D30976" w14:textId="33FD60A9" w:rsidR="0053460E" w:rsidRDefault="0053460E" w:rsidP="009976ED">
            <w:pPr>
              <w:jc w:val="both"/>
              <w:rPr>
                <w:szCs w:val="22"/>
                <w:lang w:val="en-US"/>
              </w:rPr>
            </w:pPr>
          </w:p>
          <w:p w14:paraId="1A720A04" w14:textId="77777777" w:rsidR="0053460E" w:rsidRPr="009976ED" w:rsidRDefault="0053460E" w:rsidP="009976ED">
            <w:pPr>
              <w:jc w:val="both"/>
              <w:rPr>
                <w:szCs w:val="22"/>
                <w:lang w:val="en-US"/>
              </w:rPr>
            </w:pPr>
          </w:p>
          <w:p w14:paraId="06D3044F" w14:textId="77777777" w:rsidR="009976ED" w:rsidRPr="009976ED" w:rsidRDefault="009976ED" w:rsidP="009976ED">
            <w:pPr>
              <w:jc w:val="center"/>
              <w:rPr>
                <w:b/>
                <w:szCs w:val="22"/>
                <w:lang w:val="en-US"/>
              </w:rPr>
            </w:pPr>
            <w:r w:rsidRPr="009976ED">
              <w:rPr>
                <w:b/>
                <w:szCs w:val="22"/>
                <w:lang w:val="en-US"/>
              </w:rPr>
              <w:t>Član 6</w:t>
            </w:r>
          </w:p>
          <w:p w14:paraId="6858ED64" w14:textId="77777777" w:rsidR="009976ED" w:rsidRPr="009976ED" w:rsidRDefault="009976ED" w:rsidP="009976ED">
            <w:pPr>
              <w:jc w:val="center"/>
              <w:rPr>
                <w:b/>
                <w:szCs w:val="22"/>
                <w:lang w:val="en-US"/>
              </w:rPr>
            </w:pPr>
            <w:r w:rsidRPr="009976ED">
              <w:rPr>
                <w:b/>
                <w:szCs w:val="22"/>
                <w:lang w:val="en-US"/>
              </w:rPr>
              <w:t xml:space="preserve">Organi odgovorni za ublažavanje i prilagođavanje na klimatske promene </w:t>
            </w:r>
          </w:p>
          <w:p w14:paraId="3697F2FD" w14:textId="77777777" w:rsidR="009976ED" w:rsidRPr="009976ED" w:rsidRDefault="009976ED" w:rsidP="009976ED">
            <w:pPr>
              <w:jc w:val="both"/>
              <w:rPr>
                <w:szCs w:val="22"/>
                <w:lang w:val="en-US"/>
              </w:rPr>
            </w:pPr>
          </w:p>
          <w:p w14:paraId="7E51AFB2" w14:textId="77777777" w:rsidR="009976ED" w:rsidRPr="009976ED" w:rsidRDefault="009976ED" w:rsidP="008C24B1">
            <w:pPr>
              <w:numPr>
                <w:ilvl w:val="0"/>
                <w:numId w:val="64"/>
              </w:numPr>
              <w:tabs>
                <w:tab w:val="left" w:pos="284"/>
              </w:tabs>
              <w:spacing w:after="160" w:line="259" w:lineRule="auto"/>
              <w:ind w:left="0" w:firstLine="0"/>
              <w:jc w:val="both"/>
              <w:rPr>
                <w:szCs w:val="22"/>
                <w:lang w:val="en-US"/>
              </w:rPr>
            </w:pPr>
            <w:r w:rsidRPr="009976ED">
              <w:rPr>
                <w:szCs w:val="22"/>
                <w:lang w:val="en-US"/>
              </w:rPr>
              <w:t>Vlada Republike Kosovo preko Veća, kao i odgovornih opštinskih organa u okviru svojih ovlašćenja utvrđenih ovim zakonom, pračenjem obezbeđuje delotvornost politika za ublažavanje klimatskih promena i prilagođavanje klimatskim promenama.</w:t>
            </w:r>
          </w:p>
          <w:p w14:paraId="1ECE2D10" w14:textId="77777777" w:rsidR="009976ED" w:rsidRPr="009976ED" w:rsidRDefault="009976ED" w:rsidP="009976ED">
            <w:pPr>
              <w:tabs>
                <w:tab w:val="left" w:pos="284"/>
              </w:tabs>
              <w:jc w:val="both"/>
              <w:rPr>
                <w:szCs w:val="22"/>
                <w:lang w:val="en-US"/>
              </w:rPr>
            </w:pPr>
          </w:p>
          <w:p w14:paraId="66A379C7" w14:textId="77777777" w:rsidR="009976ED" w:rsidRPr="009976ED" w:rsidRDefault="009976ED" w:rsidP="008C24B1">
            <w:pPr>
              <w:numPr>
                <w:ilvl w:val="0"/>
                <w:numId w:val="64"/>
              </w:numPr>
              <w:tabs>
                <w:tab w:val="left" w:pos="284"/>
              </w:tabs>
              <w:spacing w:after="160" w:line="259" w:lineRule="auto"/>
              <w:ind w:left="0" w:firstLine="0"/>
              <w:jc w:val="both"/>
              <w:rPr>
                <w:szCs w:val="22"/>
                <w:lang w:val="en-US"/>
              </w:rPr>
            </w:pPr>
            <w:r w:rsidRPr="009976ED">
              <w:rPr>
                <w:szCs w:val="22"/>
                <w:lang w:val="en-US"/>
              </w:rPr>
              <w:t>Građani, kao pojedinci ili organizovani u ekološka udruženja, doprinose postizanju ciljeva ublažavanja klimatskih promena i prilagođavanja klimatskim promenama.</w:t>
            </w:r>
          </w:p>
          <w:p w14:paraId="2883C5A0" w14:textId="77777777" w:rsidR="009976ED" w:rsidRPr="009976ED" w:rsidRDefault="009976ED" w:rsidP="009976ED">
            <w:pPr>
              <w:jc w:val="both"/>
              <w:rPr>
                <w:szCs w:val="22"/>
                <w:lang w:val="en-US"/>
              </w:rPr>
            </w:pPr>
          </w:p>
          <w:p w14:paraId="6241480A" w14:textId="77777777" w:rsidR="009976ED" w:rsidRPr="009976ED" w:rsidRDefault="009976ED" w:rsidP="009976ED">
            <w:pPr>
              <w:jc w:val="both"/>
              <w:rPr>
                <w:szCs w:val="22"/>
                <w:lang w:val="en-US"/>
              </w:rPr>
            </w:pPr>
          </w:p>
          <w:p w14:paraId="7D759B52" w14:textId="0AAB2AF9" w:rsidR="009976ED" w:rsidRDefault="009976ED" w:rsidP="009976ED">
            <w:pPr>
              <w:jc w:val="both"/>
              <w:rPr>
                <w:szCs w:val="22"/>
                <w:lang w:val="en-US"/>
              </w:rPr>
            </w:pPr>
          </w:p>
          <w:p w14:paraId="639C35E5" w14:textId="76B80EFA" w:rsidR="007E1B50" w:rsidRDefault="007E1B50" w:rsidP="009976ED">
            <w:pPr>
              <w:jc w:val="both"/>
              <w:rPr>
                <w:szCs w:val="22"/>
                <w:lang w:val="en-US"/>
              </w:rPr>
            </w:pPr>
          </w:p>
          <w:p w14:paraId="0E23774C" w14:textId="77777777" w:rsidR="007E1B50" w:rsidRPr="009976ED" w:rsidRDefault="007E1B50" w:rsidP="009976ED">
            <w:pPr>
              <w:jc w:val="both"/>
              <w:rPr>
                <w:szCs w:val="22"/>
                <w:lang w:val="en-US"/>
              </w:rPr>
            </w:pPr>
          </w:p>
          <w:p w14:paraId="3C165B43" w14:textId="37A9EAFA" w:rsidR="007E1B50" w:rsidRPr="000F62F3" w:rsidRDefault="007E1B50" w:rsidP="007E1B50">
            <w:pPr>
              <w:rPr>
                <w:b/>
                <w:bCs/>
                <w:noProof/>
              </w:rPr>
            </w:pPr>
            <w:r w:rsidRPr="000F62F3">
              <w:rPr>
                <w:b/>
                <w:noProof/>
              </w:rPr>
              <w:lastRenderedPageBreak/>
              <w:t>POGLAVLJE I</w:t>
            </w:r>
            <w:r>
              <w:rPr>
                <w:b/>
                <w:noProof/>
              </w:rPr>
              <w:t>I</w:t>
            </w:r>
          </w:p>
          <w:p w14:paraId="23D48403" w14:textId="3BB173AA" w:rsidR="009976ED" w:rsidRPr="009976ED" w:rsidRDefault="009976ED" w:rsidP="0069173E">
            <w:pPr>
              <w:rPr>
                <w:b/>
                <w:szCs w:val="22"/>
                <w:lang w:val="en-US"/>
              </w:rPr>
            </w:pPr>
            <w:r w:rsidRPr="009976ED">
              <w:rPr>
                <w:b/>
                <w:szCs w:val="22"/>
                <w:lang w:val="en-US"/>
              </w:rPr>
              <w:t>MEĐUMINISTARSKA KOORDINACIJA I MEĐUNARODNA SARADNJA</w:t>
            </w:r>
          </w:p>
          <w:p w14:paraId="2AD93E3C" w14:textId="5B7214A1" w:rsidR="009976ED" w:rsidRDefault="009976ED" w:rsidP="009976ED">
            <w:pPr>
              <w:jc w:val="both"/>
              <w:rPr>
                <w:b/>
                <w:szCs w:val="22"/>
                <w:lang w:val="en-US"/>
              </w:rPr>
            </w:pPr>
          </w:p>
          <w:p w14:paraId="428E5D1F" w14:textId="77777777" w:rsidR="007E1B50" w:rsidRPr="009976ED" w:rsidRDefault="007E1B50" w:rsidP="009976ED">
            <w:pPr>
              <w:jc w:val="both"/>
              <w:rPr>
                <w:b/>
                <w:szCs w:val="22"/>
                <w:lang w:val="en-US"/>
              </w:rPr>
            </w:pPr>
          </w:p>
          <w:p w14:paraId="6B3540C9" w14:textId="77777777" w:rsidR="009976ED" w:rsidRPr="009976ED" w:rsidRDefault="009976ED" w:rsidP="009976ED">
            <w:pPr>
              <w:jc w:val="center"/>
              <w:rPr>
                <w:b/>
                <w:szCs w:val="22"/>
                <w:lang w:val="en-US"/>
              </w:rPr>
            </w:pPr>
            <w:r w:rsidRPr="009976ED">
              <w:rPr>
                <w:b/>
                <w:szCs w:val="22"/>
                <w:lang w:val="en-US"/>
              </w:rPr>
              <w:t>Član 7</w:t>
            </w:r>
          </w:p>
          <w:p w14:paraId="750359AD" w14:textId="77777777" w:rsidR="009976ED" w:rsidRPr="009976ED" w:rsidRDefault="009976ED" w:rsidP="009976ED">
            <w:pPr>
              <w:jc w:val="center"/>
              <w:rPr>
                <w:b/>
                <w:szCs w:val="22"/>
                <w:lang w:val="en-US"/>
              </w:rPr>
            </w:pPr>
            <w:r w:rsidRPr="009976ED">
              <w:rPr>
                <w:b/>
                <w:szCs w:val="22"/>
                <w:lang w:val="en-US"/>
              </w:rPr>
              <w:t>Međuministarska koordinacija</w:t>
            </w:r>
          </w:p>
          <w:p w14:paraId="1C942907" w14:textId="77777777" w:rsidR="009976ED" w:rsidRPr="009976ED" w:rsidRDefault="009976ED" w:rsidP="009976ED">
            <w:pPr>
              <w:jc w:val="center"/>
              <w:rPr>
                <w:szCs w:val="22"/>
                <w:lang w:val="en-US"/>
              </w:rPr>
            </w:pPr>
          </w:p>
          <w:p w14:paraId="7AF6A9A9" w14:textId="77777777" w:rsidR="009976ED" w:rsidRPr="009976ED" w:rsidRDefault="009976ED" w:rsidP="009976ED">
            <w:pPr>
              <w:tabs>
                <w:tab w:val="left" w:pos="360"/>
              </w:tabs>
              <w:jc w:val="both"/>
              <w:rPr>
                <w:szCs w:val="22"/>
                <w:lang w:val="en-US"/>
              </w:rPr>
            </w:pPr>
            <w:r w:rsidRPr="009976ED">
              <w:rPr>
                <w:szCs w:val="22"/>
                <w:lang w:val="en-US"/>
              </w:rPr>
              <w:t>Ministarstvo je centralni državni organ i institucija nadležna za:</w:t>
            </w:r>
          </w:p>
          <w:p w14:paraId="63D7BA78" w14:textId="77777777" w:rsidR="009976ED" w:rsidRPr="009976ED" w:rsidRDefault="009976ED" w:rsidP="009976ED">
            <w:pPr>
              <w:jc w:val="both"/>
              <w:rPr>
                <w:szCs w:val="22"/>
                <w:lang w:val="en-US"/>
              </w:rPr>
            </w:pPr>
          </w:p>
          <w:p w14:paraId="66197405" w14:textId="77777777" w:rsidR="009976ED" w:rsidRPr="009976ED" w:rsidRDefault="009976ED" w:rsidP="008C24B1">
            <w:pPr>
              <w:numPr>
                <w:ilvl w:val="1"/>
                <w:numId w:val="65"/>
              </w:numPr>
              <w:spacing w:after="160" w:line="259" w:lineRule="auto"/>
              <w:ind w:left="284" w:firstLine="0"/>
              <w:jc w:val="both"/>
              <w:rPr>
                <w:szCs w:val="22"/>
                <w:lang w:val="en-US"/>
              </w:rPr>
            </w:pPr>
            <w:r w:rsidRPr="009976ED">
              <w:rPr>
                <w:szCs w:val="22"/>
                <w:lang w:val="en-US"/>
              </w:rPr>
              <w:t>Izradu Nacionalne Strategije Prilagođavanja na Klimatske Promene i predlaganje njenog usvajanja Vladi;</w:t>
            </w:r>
          </w:p>
          <w:p w14:paraId="7984C944" w14:textId="77777777" w:rsidR="009976ED" w:rsidRPr="009976ED" w:rsidRDefault="009976ED" w:rsidP="009976ED">
            <w:pPr>
              <w:jc w:val="both"/>
              <w:rPr>
                <w:szCs w:val="22"/>
                <w:lang w:val="en-US"/>
              </w:rPr>
            </w:pPr>
          </w:p>
          <w:p w14:paraId="762A33A8" w14:textId="77777777" w:rsidR="009976ED" w:rsidRPr="009976ED" w:rsidRDefault="009976ED" w:rsidP="008C24B1">
            <w:pPr>
              <w:numPr>
                <w:ilvl w:val="1"/>
                <w:numId w:val="65"/>
              </w:numPr>
              <w:spacing w:after="160" w:line="259" w:lineRule="auto"/>
              <w:ind w:left="284" w:firstLine="0"/>
              <w:jc w:val="both"/>
              <w:rPr>
                <w:szCs w:val="22"/>
                <w:lang w:val="en-US"/>
              </w:rPr>
            </w:pPr>
            <w:r w:rsidRPr="009976ED">
              <w:rPr>
                <w:szCs w:val="22"/>
                <w:lang w:val="en-US"/>
              </w:rPr>
              <w:t>Usvajanje bilo kojih dodatnih mera koje se zahtevaju u skladu sa zakonodavstvom na snazi ili obavezama Kosova koje proizilaze iz međunarodnih sporazuma;</w:t>
            </w:r>
          </w:p>
          <w:p w14:paraId="4C0C9AE8" w14:textId="77777777" w:rsidR="009976ED" w:rsidRPr="009976ED" w:rsidRDefault="009976ED" w:rsidP="009976ED">
            <w:pPr>
              <w:jc w:val="both"/>
              <w:rPr>
                <w:szCs w:val="22"/>
                <w:lang w:val="en-US"/>
              </w:rPr>
            </w:pPr>
          </w:p>
          <w:p w14:paraId="1A9F9F42" w14:textId="77777777" w:rsidR="009976ED" w:rsidRPr="009976ED" w:rsidRDefault="009976ED" w:rsidP="008C24B1">
            <w:pPr>
              <w:numPr>
                <w:ilvl w:val="1"/>
                <w:numId w:val="65"/>
              </w:numPr>
              <w:spacing w:after="160" w:line="259" w:lineRule="auto"/>
              <w:ind w:left="284" w:firstLine="0"/>
              <w:jc w:val="both"/>
              <w:rPr>
                <w:szCs w:val="22"/>
                <w:lang w:val="en-US"/>
              </w:rPr>
            </w:pPr>
            <w:r w:rsidRPr="009976ED">
              <w:rPr>
                <w:szCs w:val="22"/>
                <w:lang w:val="en-US"/>
              </w:rPr>
              <w:t>Opšti razvoj, koordinaciju i praćenje nacionalnih politika za klimatske promene;</w:t>
            </w:r>
          </w:p>
          <w:p w14:paraId="78AD6CCE" w14:textId="77777777" w:rsidR="009976ED" w:rsidRPr="009976ED" w:rsidRDefault="009976ED" w:rsidP="009976ED">
            <w:pPr>
              <w:jc w:val="both"/>
              <w:rPr>
                <w:szCs w:val="22"/>
                <w:lang w:val="en-US"/>
              </w:rPr>
            </w:pPr>
          </w:p>
          <w:p w14:paraId="30342621" w14:textId="77777777" w:rsidR="009976ED" w:rsidRPr="009976ED" w:rsidRDefault="009976ED" w:rsidP="008C24B1">
            <w:pPr>
              <w:numPr>
                <w:ilvl w:val="1"/>
                <w:numId w:val="65"/>
              </w:numPr>
              <w:spacing w:after="160" w:line="259" w:lineRule="auto"/>
              <w:ind w:left="284" w:firstLine="0"/>
              <w:jc w:val="both"/>
              <w:rPr>
                <w:szCs w:val="22"/>
                <w:lang w:val="en-US"/>
              </w:rPr>
            </w:pPr>
            <w:r w:rsidRPr="009976ED">
              <w:rPr>
                <w:szCs w:val="22"/>
                <w:lang w:val="en-US"/>
              </w:rPr>
              <w:t>Zastupanje Kosova, kao referentne tačke, u međunarodnim pregovorima o klimatskim promenama;</w:t>
            </w:r>
          </w:p>
          <w:p w14:paraId="5BA78D3D" w14:textId="77777777" w:rsidR="009976ED" w:rsidRPr="009976ED" w:rsidRDefault="009976ED" w:rsidP="009976ED">
            <w:pPr>
              <w:jc w:val="both"/>
              <w:rPr>
                <w:szCs w:val="22"/>
                <w:lang w:val="en-US"/>
              </w:rPr>
            </w:pPr>
          </w:p>
          <w:p w14:paraId="13F45AB3" w14:textId="334CB590" w:rsidR="009976ED" w:rsidRPr="007E1B50" w:rsidRDefault="009976ED" w:rsidP="009976ED">
            <w:pPr>
              <w:numPr>
                <w:ilvl w:val="1"/>
                <w:numId w:val="65"/>
              </w:numPr>
              <w:spacing w:after="160" w:line="259" w:lineRule="auto"/>
              <w:ind w:left="284" w:firstLine="0"/>
              <w:jc w:val="both"/>
              <w:rPr>
                <w:szCs w:val="22"/>
                <w:lang w:val="en-US"/>
              </w:rPr>
            </w:pPr>
            <w:r w:rsidRPr="009976ED">
              <w:rPr>
                <w:szCs w:val="22"/>
                <w:lang w:val="en-US"/>
              </w:rPr>
              <w:t xml:space="preserve">Opštu koordinaciju politika i upravljanje Sistemom Praćenja, </w:t>
            </w:r>
            <w:r w:rsidRPr="009976ED">
              <w:rPr>
                <w:szCs w:val="22"/>
                <w:lang w:val="en-US"/>
              </w:rPr>
              <w:lastRenderedPageBreak/>
              <w:t>Izveštavanja i Verifikacije, uključujući koordinaciju procesa pripreme nacionalne komunikacije i dvogodišnjeg (2) ažuriranog izveštaja.</w:t>
            </w:r>
          </w:p>
          <w:p w14:paraId="20483AAE" w14:textId="77777777" w:rsidR="009976ED" w:rsidRPr="009976ED" w:rsidRDefault="009976ED" w:rsidP="008C24B1">
            <w:pPr>
              <w:numPr>
                <w:ilvl w:val="0"/>
                <w:numId w:val="65"/>
              </w:numPr>
              <w:tabs>
                <w:tab w:val="left" w:pos="284"/>
              </w:tabs>
              <w:spacing w:after="160" w:line="259" w:lineRule="auto"/>
              <w:ind w:left="0" w:firstLine="0"/>
              <w:jc w:val="both"/>
              <w:rPr>
                <w:szCs w:val="22"/>
                <w:lang w:val="en-US"/>
              </w:rPr>
            </w:pPr>
            <w:r w:rsidRPr="009976ED">
              <w:rPr>
                <w:szCs w:val="22"/>
                <w:lang w:val="en-US"/>
              </w:rPr>
              <w:t>Radi koordinacije poslova ministarstava i drugih javnih i privatnih institucija, na predlog Ministra, Vlada Republike Kosovo odlukom obrazuje Savet. Savet pomaže Ministarstvu da omogući efikasnu koordinaciju između svih aktera javnog i privatnog sektora, kako bi se obezbedio kvalitetno praćenje, izveštavanje i verifikacija.</w:t>
            </w:r>
          </w:p>
          <w:p w14:paraId="0DFFDACA" w14:textId="77777777" w:rsidR="009976ED" w:rsidRPr="009976ED" w:rsidRDefault="009976ED" w:rsidP="009976ED">
            <w:pPr>
              <w:tabs>
                <w:tab w:val="left" w:pos="284"/>
              </w:tabs>
              <w:jc w:val="both"/>
              <w:rPr>
                <w:szCs w:val="22"/>
                <w:lang w:val="en-US"/>
              </w:rPr>
            </w:pPr>
          </w:p>
          <w:p w14:paraId="61B33400" w14:textId="5CF3C0BB" w:rsidR="009976ED" w:rsidRPr="00C17E3B" w:rsidRDefault="009976ED" w:rsidP="009976ED">
            <w:pPr>
              <w:numPr>
                <w:ilvl w:val="0"/>
                <w:numId w:val="65"/>
              </w:numPr>
              <w:tabs>
                <w:tab w:val="left" w:pos="284"/>
              </w:tabs>
              <w:spacing w:after="160" w:line="259" w:lineRule="auto"/>
              <w:ind w:left="0" w:firstLine="0"/>
              <w:jc w:val="both"/>
              <w:rPr>
                <w:szCs w:val="22"/>
                <w:lang w:val="en-US"/>
              </w:rPr>
            </w:pPr>
            <w:r w:rsidRPr="009976ED">
              <w:rPr>
                <w:szCs w:val="22"/>
                <w:lang w:val="en-US"/>
              </w:rPr>
              <w:t>AZŽSK je nacionalni nadležni organ za sve aktivnosti koje se odnose na uspostavljanje i održavanje Nacionalnog Sistema Inventara, kao deo informacionog sistema životne sredine i pripremu dvogodišnjeg (2) ažuriranog izveštaja.</w:t>
            </w:r>
          </w:p>
          <w:p w14:paraId="32DEBCB7" w14:textId="77777777" w:rsidR="009976ED" w:rsidRPr="009976ED" w:rsidRDefault="009976ED" w:rsidP="008C24B1">
            <w:pPr>
              <w:numPr>
                <w:ilvl w:val="0"/>
                <w:numId w:val="65"/>
              </w:numPr>
              <w:tabs>
                <w:tab w:val="left" w:pos="284"/>
              </w:tabs>
              <w:spacing w:after="160" w:line="259" w:lineRule="auto"/>
              <w:ind w:left="0" w:firstLine="0"/>
              <w:jc w:val="both"/>
              <w:rPr>
                <w:szCs w:val="22"/>
                <w:lang w:val="en-US"/>
              </w:rPr>
            </w:pPr>
            <w:r w:rsidRPr="009976ED">
              <w:rPr>
                <w:szCs w:val="22"/>
                <w:lang w:val="en-US"/>
              </w:rPr>
              <w:t>Nadležna ministarstva u okviru oblasti odgovornosti, po potrebi, prikupljaju i održavaju podatke o aktivnostima, specifičnim indikatorima, grupisanim temama i informacijama u vezi sa klimom i dostavljaju Ministarstvu podatke u skladu sa zahtevima Saveta.</w:t>
            </w:r>
          </w:p>
          <w:p w14:paraId="25FA94B8" w14:textId="77777777" w:rsidR="009976ED" w:rsidRPr="009976ED" w:rsidRDefault="009976ED" w:rsidP="009976ED">
            <w:pPr>
              <w:jc w:val="both"/>
              <w:rPr>
                <w:szCs w:val="22"/>
                <w:lang w:val="en-US"/>
              </w:rPr>
            </w:pPr>
          </w:p>
          <w:p w14:paraId="19282153" w14:textId="77777777" w:rsidR="009976ED" w:rsidRPr="009976ED" w:rsidRDefault="009976ED" w:rsidP="008C24B1">
            <w:pPr>
              <w:numPr>
                <w:ilvl w:val="0"/>
                <w:numId w:val="65"/>
              </w:numPr>
              <w:tabs>
                <w:tab w:val="left" w:pos="284"/>
              </w:tabs>
              <w:spacing w:after="160" w:line="259" w:lineRule="auto"/>
              <w:ind w:left="0" w:firstLine="0"/>
              <w:jc w:val="both"/>
              <w:rPr>
                <w:szCs w:val="22"/>
                <w:lang w:val="en-US"/>
              </w:rPr>
            </w:pPr>
            <w:r w:rsidRPr="009976ED">
              <w:rPr>
                <w:szCs w:val="22"/>
                <w:lang w:val="en-US"/>
              </w:rPr>
              <w:lastRenderedPageBreak/>
              <w:t>SAK ima obavezu da Ministarstvu dostavi sve socio-ekonomske podatke, stanovništvo i druge povezane informacije.</w:t>
            </w:r>
          </w:p>
          <w:p w14:paraId="339335C2" w14:textId="77777777" w:rsidR="009976ED" w:rsidRPr="009976ED" w:rsidRDefault="009976ED" w:rsidP="009976ED">
            <w:pPr>
              <w:jc w:val="both"/>
              <w:rPr>
                <w:szCs w:val="22"/>
                <w:lang w:val="en-US"/>
              </w:rPr>
            </w:pPr>
          </w:p>
          <w:p w14:paraId="31822DB1" w14:textId="77777777" w:rsidR="009976ED" w:rsidRPr="009976ED" w:rsidRDefault="009976ED" w:rsidP="008C24B1">
            <w:pPr>
              <w:numPr>
                <w:ilvl w:val="0"/>
                <w:numId w:val="65"/>
              </w:numPr>
              <w:tabs>
                <w:tab w:val="left" w:pos="284"/>
              </w:tabs>
              <w:spacing w:after="160" w:line="259" w:lineRule="auto"/>
              <w:ind w:left="0" w:firstLine="0"/>
              <w:jc w:val="both"/>
              <w:rPr>
                <w:szCs w:val="22"/>
                <w:lang w:val="en-US"/>
              </w:rPr>
            </w:pPr>
            <w:r w:rsidRPr="009976ED">
              <w:rPr>
                <w:szCs w:val="22"/>
                <w:lang w:val="en-US"/>
              </w:rPr>
              <w:t>Operateri koji podležu ovom zakonu i KAZŽS prikupljaju, organizuju i čuvaju, u zavisnosti od slučaja, svoje klimatske podatke, zajedno sa relevantnim izveštajima, i stavljaju ih na raspolaganje Ministarstvu.</w:t>
            </w:r>
          </w:p>
          <w:p w14:paraId="6A1FAD73" w14:textId="77777777" w:rsidR="009976ED" w:rsidRPr="009976ED" w:rsidRDefault="009976ED" w:rsidP="009976ED">
            <w:pPr>
              <w:tabs>
                <w:tab w:val="left" w:pos="284"/>
              </w:tabs>
              <w:jc w:val="both"/>
              <w:rPr>
                <w:szCs w:val="22"/>
                <w:lang w:val="en-US"/>
              </w:rPr>
            </w:pPr>
          </w:p>
          <w:p w14:paraId="5C4DFFEC" w14:textId="77777777" w:rsidR="009976ED" w:rsidRPr="009976ED" w:rsidRDefault="009976ED" w:rsidP="008C24B1">
            <w:pPr>
              <w:numPr>
                <w:ilvl w:val="0"/>
                <w:numId w:val="65"/>
              </w:numPr>
              <w:tabs>
                <w:tab w:val="left" w:pos="284"/>
              </w:tabs>
              <w:spacing w:after="160" w:line="259" w:lineRule="auto"/>
              <w:ind w:left="0" w:firstLine="0"/>
              <w:jc w:val="both"/>
              <w:rPr>
                <w:szCs w:val="22"/>
                <w:lang w:val="en-US"/>
              </w:rPr>
            </w:pPr>
            <w:r w:rsidRPr="009976ED">
              <w:rPr>
                <w:szCs w:val="22"/>
                <w:lang w:val="en-US"/>
              </w:rPr>
              <w:t>Druge javne i privatne institucije doprinose, zavisno od slučaja, na zahtev Ministarstva.</w:t>
            </w:r>
          </w:p>
          <w:p w14:paraId="375FF732" w14:textId="77777777" w:rsidR="009976ED" w:rsidRPr="009976ED" w:rsidRDefault="009976ED" w:rsidP="009976ED">
            <w:pPr>
              <w:tabs>
                <w:tab w:val="left" w:pos="284"/>
              </w:tabs>
              <w:jc w:val="both"/>
              <w:rPr>
                <w:szCs w:val="22"/>
                <w:lang w:val="en-US"/>
              </w:rPr>
            </w:pPr>
          </w:p>
          <w:p w14:paraId="779B19AB" w14:textId="77777777" w:rsidR="009976ED" w:rsidRPr="009976ED" w:rsidRDefault="009976ED" w:rsidP="008C24B1">
            <w:pPr>
              <w:numPr>
                <w:ilvl w:val="0"/>
                <w:numId w:val="65"/>
              </w:numPr>
              <w:tabs>
                <w:tab w:val="left" w:pos="284"/>
              </w:tabs>
              <w:spacing w:after="160" w:line="259" w:lineRule="auto"/>
              <w:ind w:left="0" w:firstLine="0"/>
              <w:jc w:val="both"/>
              <w:rPr>
                <w:szCs w:val="22"/>
                <w:lang w:val="en-US"/>
              </w:rPr>
            </w:pPr>
            <w:r w:rsidRPr="009976ED">
              <w:rPr>
                <w:szCs w:val="22"/>
                <w:lang w:val="en-US"/>
              </w:rPr>
              <w:t>Istraživačko-naučni instituti, kao i javni ili privatni univerziteti, koji vrše merenja, istraživanja ili studije o klimi, stavljaju podatke na raspolaganje KAZŽS-u, priznajući autorsko pravo u skladu sa važećim zakonima.</w:t>
            </w:r>
          </w:p>
          <w:p w14:paraId="1434B387" w14:textId="77777777" w:rsidR="009976ED" w:rsidRPr="009976ED" w:rsidRDefault="009976ED" w:rsidP="009976ED">
            <w:pPr>
              <w:tabs>
                <w:tab w:val="left" w:pos="284"/>
              </w:tabs>
              <w:jc w:val="both"/>
              <w:rPr>
                <w:szCs w:val="22"/>
                <w:lang w:val="en-US"/>
              </w:rPr>
            </w:pPr>
          </w:p>
          <w:p w14:paraId="2E6B248A" w14:textId="715E5708" w:rsidR="009976ED" w:rsidRPr="007E1B50" w:rsidRDefault="009976ED" w:rsidP="009976ED">
            <w:pPr>
              <w:numPr>
                <w:ilvl w:val="0"/>
                <w:numId w:val="65"/>
              </w:numPr>
              <w:tabs>
                <w:tab w:val="left" w:pos="284"/>
              </w:tabs>
              <w:spacing w:after="160" w:line="259" w:lineRule="auto"/>
              <w:ind w:left="0" w:firstLine="0"/>
              <w:jc w:val="both"/>
              <w:rPr>
                <w:szCs w:val="22"/>
                <w:lang w:val="en-US"/>
              </w:rPr>
            </w:pPr>
            <w:r w:rsidRPr="009976ED">
              <w:rPr>
                <w:szCs w:val="22"/>
                <w:lang w:val="en-US"/>
              </w:rPr>
              <w:t>Ministarstvo, podzakonskim aktima, utvrđuje nacionalne metodologije potrebne za sprovođenje ovog zakona.</w:t>
            </w:r>
          </w:p>
          <w:p w14:paraId="5F65833E" w14:textId="77777777" w:rsidR="009976ED" w:rsidRPr="009976ED" w:rsidRDefault="009976ED" w:rsidP="008C24B1">
            <w:pPr>
              <w:numPr>
                <w:ilvl w:val="0"/>
                <w:numId w:val="65"/>
              </w:numPr>
              <w:tabs>
                <w:tab w:val="left" w:pos="426"/>
              </w:tabs>
              <w:spacing w:after="160" w:line="259" w:lineRule="auto"/>
              <w:ind w:left="0" w:firstLine="0"/>
              <w:jc w:val="both"/>
              <w:rPr>
                <w:szCs w:val="22"/>
                <w:lang w:val="en-US"/>
              </w:rPr>
            </w:pPr>
            <w:r w:rsidRPr="009976ED">
              <w:rPr>
                <w:szCs w:val="22"/>
                <w:lang w:val="en-US"/>
              </w:rPr>
              <w:t>Nadležne institucije koje utiču ili su pogođene klimatskim promenama imaju obavezu da pitanje klimatskih promena integrišu u svoje sektorske strategije</w:t>
            </w:r>
          </w:p>
          <w:p w14:paraId="5468DBCE" w14:textId="213A582D" w:rsidR="009976ED" w:rsidRDefault="009976ED" w:rsidP="009976ED">
            <w:pPr>
              <w:jc w:val="both"/>
              <w:rPr>
                <w:szCs w:val="22"/>
                <w:lang w:val="en-US"/>
              </w:rPr>
            </w:pPr>
          </w:p>
          <w:p w14:paraId="56557C41" w14:textId="77777777" w:rsidR="007E1B50" w:rsidRPr="009976ED" w:rsidRDefault="007E1B50" w:rsidP="009976ED">
            <w:pPr>
              <w:jc w:val="both"/>
              <w:rPr>
                <w:szCs w:val="22"/>
                <w:lang w:val="en-US"/>
              </w:rPr>
            </w:pPr>
          </w:p>
          <w:p w14:paraId="55C55875" w14:textId="77777777" w:rsidR="009976ED" w:rsidRPr="009976ED" w:rsidRDefault="009976ED" w:rsidP="009976ED">
            <w:pPr>
              <w:jc w:val="center"/>
              <w:rPr>
                <w:b/>
                <w:szCs w:val="22"/>
                <w:lang w:val="en-US"/>
              </w:rPr>
            </w:pPr>
            <w:r w:rsidRPr="009976ED">
              <w:rPr>
                <w:b/>
                <w:szCs w:val="22"/>
                <w:lang w:val="en-US"/>
              </w:rPr>
              <w:lastRenderedPageBreak/>
              <w:t>Član 8</w:t>
            </w:r>
          </w:p>
          <w:p w14:paraId="0EDF6C8E" w14:textId="77777777" w:rsidR="009976ED" w:rsidRPr="009976ED" w:rsidRDefault="009976ED" w:rsidP="009976ED">
            <w:pPr>
              <w:jc w:val="center"/>
              <w:rPr>
                <w:b/>
                <w:szCs w:val="22"/>
                <w:lang w:val="en-US"/>
              </w:rPr>
            </w:pPr>
            <w:r w:rsidRPr="009976ED">
              <w:rPr>
                <w:b/>
                <w:szCs w:val="22"/>
                <w:lang w:val="en-US"/>
              </w:rPr>
              <w:t>Međunarodna saradnja</w:t>
            </w:r>
          </w:p>
          <w:p w14:paraId="2C543437" w14:textId="77777777" w:rsidR="009976ED" w:rsidRPr="009976ED" w:rsidRDefault="009976ED" w:rsidP="009976ED">
            <w:pPr>
              <w:jc w:val="both"/>
              <w:rPr>
                <w:szCs w:val="22"/>
                <w:lang w:val="en-US"/>
              </w:rPr>
            </w:pPr>
          </w:p>
          <w:p w14:paraId="5716E097" w14:textId="0DC5E46B" w:rsidR="009976ED" w:rsidRPr="00C17E3B" w:rsidRDefault="009976ED" w:rsidP="009976ED">
            <w:pPr>
              <w:numPr>
                <w:ilvl w:val="0"/>
                <w:numId w:val="66"/>
              </w:numPr>
              <w:tabs>
                <w:tab w:val="left" w:pos="284"/>
              </w:tabs>
              <w:spacing w:after="160" w:line="259" w:lineRule="auto"/>
              <w:ind w:left="0" w:firstLine="0"/>
              <w:jc w:val="both"/>
              <w:rPr>
                <w:szCs w:val="22"/>
                <w:lang w:val="en-US"/>
              </w:rPr>
            </w:pPr>
            <w:r w:rsidRPr="009976ED">
              <w:rPr>
                <w:szCs w:val="22"/>
                <w:lang w:val="en-US"/>
              </w:rPr>
              <w:t>Ministarstvo sarađuje sa relevantnim međunarodnim institucijama za klimatske promene u ispunjavanju ciljeva koji proizilaze iz međunarodnih konvencija i sporazuma za ovu oblast.</w:t>
            </w:r>
          </w:p>
          <w:p w14:paraId="215CBABE" w14:textId="7581C196" w:rsidR="009976ED" w:rsidRPr="00C17E3B" w:rsidRDefault="009976ED" w:rsidP="009976ED">
            <w:pPr>
              <w:numPr>
                <w:ilvl w:val="0"/>
                <w:numId w:val="66"/>
              </w:numPr>
              <w:tabs>
                <w:tab w:val="left" w:pos="284"/>
              </w:tabs>
              <w:spacing w:after="160" w:line="259" w:lineRule="auto"/>
              <w:ind w:left="0" w:firstLine="0"/>
              <w:jc w:val="both"/>
              <w:rPr>
                <w:szCs w:val="22"/>
                <w:lang w:val="en-US"/>
              </w:rPr>
            </w:pPr>
            <w:r w:rsidRPr="009976ED">
              <w:rPr>
                <w:szCs w:val="22"/>
                <w:lang w:val="en-US"/>
              </w:rPr>
              <w:t>Ministarstvo imenuje predstavnike u svojstvu koordinatora u organizacijama u kojima je potpisnik i ravnopravna stranka.</w:t>
            </w:r>
          </w:p>
          <w:p w14:paraId="0304E2F1" w14:textId="1F5F3444" w:rsidR="009976ED" w:rsidRPr="00C17E3B" w:rsidRDefault="009976ED" w:rsidP="009976ED">
            <w:pPr>
              <w:numPr>
                <w:ilvl w:val="0"/>
                <w:numId w:val="66"/>
              </w:numPr>
              <w:tabs>
                <w:tab w:val="left" w:pos="284"/>
              </w:tabs>
              <w:spacing w:after="160" w:line="259" w:lineRule="auto"/>
              <w:ind w:left="0" w:firstLine="0"/>
              <w:jc w:val="both"/>
              <w:rPr>
                <w:szCs w:val="22"/>
                <w:lang w:val="en-US"/>
              </w:rPr>
            </w:pPr>
            <w:r w:rsidRPr="009976ED">
              <w:rPr>
                <w:szCs w:val="22"/>
                <w:lang w:val="en-US"/>
              </w:rPr>
              <w:t>Ministarstvo, svake godine, dostavlja Inventar Stakleničkih Gasova EAŽS-u i UNFCCC-u nakon pristupanja Kosova u UN.</w:t>
            </w:r>
          </w:p>
          <w:p w14:paraId="6D82F6B6" w14:textId="77777777" w:rsidR="009976ED" w:rsidRPr="009976ED" w:rsidRDefault="009976ED" w:rsidP="008C24B1">
            <w:pPr>
              <w:numPr>
                <w:ilvl w:val="0"/>
                <w:numId w:val="66"/>
              </w:numPr>
              <w:tabs>
                <w:tab w:val="left" w:pos="284"/>
              </w:tabs>
              <w:spacing w:after="160" w:line="259" w:lineRule="auto"/>
              <w:ind w:left="0" w:firstLine="0"/>
              <w:jc w:val="both"/>
              <w:rPr>
                <w:szCs w:val="22"/>
                <w:lang w:val="en-US"/>
              </w:rPr>
            </w:pPr>
            <w:r w:rsidRPr="009976ED">
              <w:rPr>
                <w:szCs w:val="22"/>
                <w:lang w:val="en-US"/>
              </w:rPr>
              <w:t>Ministarstvo će staviti na raspolaganje Energetskoj Zajednici Nacionalni Izveštaj Inventara, Nacionalnu Strategiju za Prilagođavanje na Klimatske Promene i Nacionalni Plan za Energiju i Klimu, nakon usvajanja.</w:t>
            </w:r>
          </w:p>
          <w:p w14:paraId="543FA90B" w14:textId="77777777" w:rsidR="009976ED" w:rsidRPr="009976ED" w:rsidRDefault="009976ED" w:rsidP="009976ED">
            <w:pPr>
              <w:jc w:val="both"/>
              <w:rPr>
                <w:szCs w:val="22"/>
                <w:lang w:val="en-US"/>
              </w:rPr>
            </w:pPr>
          </w:p>
          <w:p w14:paraId="2944DE65" w14:textId="77777777" w:rsidR="009976ED" w:rsidRPr="009976ED" w:rsidRDefault="009976ED" w:rsidP="009976ED">
            <w:pPr>
              <w:jc w:val="center"/>
              <w:rPr>
                <w:b/>
                <w:szCs w:val="22"/>
                <w:lang w:val="en-US"/>
              </w:rPr>
            </w:pPr>
            <w:r w:rsidRPr="009976ED">
              <w:rPr>
                <w:b/>
                <w:szCs w:val="22"/>
                <w:lang w:val="en-US"/>
              </w:rPr>
              <w:t>Član 9</w:t>
            </w:r>
          </w:p>
          <w:p w14:paraId="77E0A44C" w14:textId="00AA3C4A" w:rsidR="009976ED" w:rsidRDefault="009976ED" w:rsidP="00C17E3B">
            <w:pPr>
              <w:jc w:val="center"/>
              <w:rPr>
                <w:b/>
                <w:szCs w:val="22"/>
                <w:lang w:val="en-US"/>
              </w:rPr>
            </w:pPr>
            <w:r w:rsidRPr="009976ED">
              <w:rPr>
                <w:b/>
                <w:szCs w:val="22"/>
                <w:lang w:val="en-US"/>
              </w:rPr>
              <w:t>Integrisanje klimatskih</w:t>
            </w:r>
            <w:r w:rsidR="00C17E3B">
              <w:rPr>
                <w:b/>
                <w:szCs w:val="22"/>
                <w:lang w:val="en-US"/>
              </w:rPr>
              <w:t xml:space="preserve"> promena u sektorske strategije</w:t>
            </w:r>
          </w:p>
          <w:p w14:paraId="1DD78F65" w14:textId="77777777" w:rsidR="00C17E3B" w:rsidRPr="00C17E3B" w:rsidRDefault="00C17E3B" w:rsidP="00C17E3B">
            <w:pPr>
              <w:jc w:val="center"/>
              <w:rPr>
                <w:b/>
                <w:szCs w:val="22"/>
                <w:lang w:val="en-US"/>
              </w:rPr>
            </w:pPr>
          </w:p>
          <w:p w14:paraId="655CE1D3" w14:textId="0C9C3A6C" w:rsidR="009976ED" w:rsidRPr="00C17E3B" w:rsidRDefault="009976ED" w:rsidP="009976ED">
            <w:pPr>
              <w:numPr>
                <w:ilvl w:val="0"/>
                <w:numId w:val="67"/>
              </w:numPr>
              <w:tabs>
                <w:tab w:val="left" w:pos="284"/>
              </w:tabs>
              <w:spacing w:after="160" w:line="259" w:lineRule="auto"/>
              <w:ind w:left="0" w:firstLine="0"/>
              <w:jc w:val="both"/>
              <w:rPr>
                <w:szCs w:val="22"/>
                <w:lang w:val="en-US"/>
              </w:rPr>
            </w:pPr>
            <w:r w:rsidRPr="009976ED">
              <w:rPr>
                <w:szCs w:val="22"/>
                <w:lang w:val="en-US"/>
              </w:rPr>
              <w:t xml:space="preserve">U cilju postizanja ciljeva održivog razvoja zemlje, uz istovremeno praćenje puta sa manje intenzivnom upotrebom ugljenika, nadležna </w:t>
            </w:r>
            <w:r w:rsidRPr="009976ED">
              <w:rPr>
                <w:szCs w:val="22"/>
                <w:lang w:val="en-US"/>
              </w:rPr>
              <w:lastRenderedPageBreak/>
              <w:t>ministarstva koja imaju uticaja na klimatske promene, imaju obavezu da:</w:t>
            </w:r>
          </w:p>
          <w:p w14:paraId="37503CE9" w14:textId="77777777" w:rsidR="009976ED" w:rsidRPr="009976ED" w:rsidRDefault="009976ED" w:rsidP="008C24B1">
            <w:pPr>
              <w:numPr>
                <w:ilvl w:val="1"/>
                <w:numId w:val="67"/>
              </w:numPr>
              <w:spacing w:after="160" w:line="259" w:lineRule="auto"/>
              <w:ind w:left="284" w:firstLine="0"/>
              <w:jc w:val="both"/>
              <w:rPr>
                <w:szCs w:val="22"/>
                <w:lang w:val="en-US"/>
              </w:rPr>
            </w:pPr>
            <w:r w:rsidRPr="009976ED">
              <w:rPr>
                <w:szCs w:val="22"/>
                <w:lang w:val="en-US"/>
              </w:rPr>
              <w:t>Integrišu pitanja ublažavanja klimatskih promena i prilagođavanja u svoje razvojno zakonodavstvo, strategije, planove, programe i projekte, posebno u sektorima transporta, energetike, vode, poljoprivrede i ruralnog razvoja, urbanog razvoja i upravljanja katastrofama;</w:t>
            </w:r>
          </w:p>
          <w:p w14:paraId="1C3D9548" w14:textId="77777777" w:rsidR="009976ED" w:rsidRPr="009976ED" w:rsidRDefault="009976ED" w:rsidP="009976ED">
            <w:pPr>
              <w:jc w:val="both"/>
              <w:rPr>
                <w:szCs w:val="22"/>
                <w:lang w:val="en-US"/>
              </w:rPr>
            </w:pPr>
          </w:p>
          <w:p w14:paraId="0194AE72" w14:textId="77777777" w:rsidR="009976ED" w:rsidRPr="009976ED" w:rsidRDefault="009976ED" w:rsidP="008C24B1">
            <w:pPr>
              <w:numPr>
                <w:ilvl w:val="1"/>
                <w:numId w:val="67"/>
              </w:numPr>
              <w:spacing w:after="160" w:line="259" w:lineRule="auto"/>
              <w:ind w:left="284" w:firstLine="0"/>
              <w:jc w:val="both"/>
              <w:rPr>
                <w:szCs w:val="22"/>
                <w:lang w:val="en-US"/>
              </w:rPr>
            </w:pPr>
            <w:r w:rsidRPr="009976ED">
              <w:rPr>
                <w:szCs w:val="22"/>
                <w:lang w:val="en-US"/>
              </w:rPr>
              <w:t>Sarađuju na sprovođenju zakonodavstva, strategija, planova, programa i projekata koji se tiču klimatskim promenama;</w:t>
            </w:r>
          </w:p>
          <w:p w14:paraId="3FF5033C" w14:textId="77777777" w:rsidR="009976ED" w:rsidRPr="009976ED" w:rsidRDefault="009976ED" w:rsidP="009976ED">
            <w:pPr>
              <w:jc w:val="both"/>
              <w:rPr>
                <w:szCs w:val="22"/>
                <w:lang w:val="en-US"/>
              </w:rPr>
            </w:pPr>
          </w:p>
          <w:p w14:paraId="3589FB00" w14:textId="77777777" w:rsidR="009976ED" w:rsidRPr="009976ED" w:rsidRDefault="009976ED" w:rsidP="008C24B1">
            <w:pPr>
              <w:numPr>
                <w:ilvl w:val="1"/>
                <w:numId w:val="67"/>
              </w:numPr>
              <w:spacing w:after="160" w:line="259" w:lineRule="auto"/>
              <w:ind w:left="284" w:firstLine="0"/>
              <w:jc w:val="both"/>
              <w:rPr>
                <w:szCs w:val="22"/>
                <w:lang w:val="en-US"/>
              </w:rPr>
            </w:pPr>
            <w:r w:rsidRPr="009976ED">
              <w:rPr>
                <w:szCs w:val="22"/>
                <w:lang w:val="en-US"/>
              </w:rPr>
              <w:t>Saradnjuju u praćenju, proceni i izveštavanju o sprovođenju strategija, planova, programa i projekata koji se bave klimatskim promenama.</w:t>
            </w:r>
          </w:p>
          <w:p w14:paraId="096F0B04" w14:textId="77777777" w:rsidR="009976ED" w:rsidRPr="009976ED" w:rsidRDefault="009976ED" w:rsidP="009976ED">
            <w:pPr>
              <w:jc w:val="both"/>
              <w:rPr>
                <w:szCs w:val="22"/>
                <w:lang w:val="en-US"/>
              </w:rPr>
            </w:pPr>
          </w:p>
          <w:p w14:paraId="00EC3784" w14:textId="563F68BB" w:rsidR="009976ED" w:rsidRPr="00C17E3B" w:rsidRDefault="009976ED" w:rsidP="009976ED">
            <w:pPr>
              <w:numPr>
                <w:ilvl w:val="0"/>
                <w:numId w:val="67"/>
              </w:numPr>
              <w:tabs>
                <w:tab w:val="left" w:pos="284"/>
              </w:tabs>
              <w:spacing w:after="160" w:line="259" w:lineRule="auto"/>
              <w:ind w:left="0" w:firstLine="0"/>
              <w:jc w:val="both"/>
              <w:rPr>
                <w:szCs w:val="22"/>
                <w:lang w:val="en-US"/>
              </w:rPr>
            </w:pPr>
            <w:r w:rsidRPr="009976ED">
              <w:rPr>
                <w:szCs w:val="22"/>
                <w:lang w:val="en-US"/>
              </w:rPr>
              <w:t>Mere iz stava 1. ovog člana imaju za cilj da doprinose na:</w:t>
            </w:r>
          </w:p>
          <w:p w14:paraId="011A75AF" w14:textId="77777777" w:rsidR="009976ED" w:rsidRPr="009976ED" w:rsidRDefault="009976ED" w:rsidP="008C24B1">
            <w:pPr>
              <w:numPr>
                <w:ilvl w:val="1"/>
                <w:numId w:val="67"/>
              </w:numPr>
              <w:spacing w:after="160" w:line="259" w:lineRule="auto"/>
              <w:ind w:left="284" w:firstLine="0"/>
              <w:jc w:val="both"/>
              <w:rPr>
                <w:szCs w:val="22"/>
                <w:lang w:val="en-US"/>
              </w:rPr>
            </w:pPr>
            <w:r w:rsidRPr="009976ED">
              <w:rPr>
                <w:szCs w:val="22"/>
                <w:lang w:val="en-US"/>
              </w:rPr>
              <w:t>Postizanje dugoročne posvećenosti zemlje za smanjenje emisija stakleničkih gasova i povećanju pomora od strane apsorbera u svim sektorima na najefikasniji način;</w:t>
            </w:r>
          </w:p>
          <w:p w14:paraId="6F216CED" w14:textId="77777777" w:rsidR="009976ED" w:rsidRPr="009976ED" w:rsidRDefault="009976ED" w:rsidP="009976ED">
            <w:pPr>
              <w:jc w:val="both"/>
              <w:rPr>
                <w:szCs w:val="22"/>
                <w:lang w:val="en-US"/>
              </w:rPr>
            </w:pPr>
          </w:p>
          <w:p w14:paraId="2D9F7EE8" w14:textId="6339F084" w:rsidR="009976ED" w:rsidRPr="00C17E3B" w:rsidRDefault="009976ED" w:rsidP="009976ED">
            <w:pPr>
              <w:numPr>
                <w:ilvl w:val="1"/>
                <w:numId w:val="67"/>
              </w:numPr>
              <w:spacing w:after="160" w:line="259" w:lineRule="auto"/>
              <w:ind w:left="284" w:firstLine="0"/>
              <w:jc w:val="both"/>
              <w:rPr>
                <w:szCs w:val="22"/>
                <w:lang w:val="en-US"/>
              </w:rPr>
            </w:pPr>
            <w:r w:rsidRPr="009976ED">
              <w:rPr>
                <w:szCs w:val="22"/>
                <w:lang w:val="en-US"/>
              </w:rPr>
              <w:lastRenderedPageBreak/>
              <w:t>Identifikaciju odgovarajućih mera za smanjenje ranjivosti i povećanje regenerativnih sposobnosti na klimatske promene relevantnih sektora i njihovo sprovođenje;</w:t>
            </w:r>
          </w:p>
          <w:p w14:paraId="5AD44CBE" w14:textId="77777777" w:rsidR="009976ED" w:rsidRPr="009976ED" w:rsidRDefault="009976ED" w:rsidP="008C24B1">
            <w:pPr>
              <w:numPr>
                <w:ilvl w:val="1"/>
                <w:numId w:val="67"/>
              </w:numPr>
              <w:spacing w:after="160" w:line="259" w:lineRule="auto"/>
              <w:ind w:left="284" w:firstLine="0"/>
              <w:jc w:val="both"/>
              <w:rPr>
                <w:szCs w:val="22"/>
                <w:lang w:val="en-US"/>
              </w:rPr>
            </w:pPr>
            <w:r w:rsidRPr="009976ED">
              <w:rPr>
                <w:szCs w:val="22"/>
                <w:lang w:val="en-US"/>
              </w:rPr>
              <w:t>Transparentno i dosledno praćenje tekućeg i planiranog napretka u ispunjavanju angažovanja zemlje u ispunjavanju međunarodnih obaveza.</w:t>
            </w:r>
          </w:p>
          <w:p w14:paraId="74374F17" w14:textId="3FB0AB94" w:rsidR="00C17E3B" w:rsidRPr="009976ED" w:rsidRDefault="00C17E3B" w:rsidP="009976ED">
            <w:pPr>
              <w:jc w:val="both"/>
              <w:rPr>
                <w:szCs w:val="22"/>
                <w:lang w:val="en-US"/>
              </w:rPr>
            </w:pPr>
          </w:p>
          <w:p w14:paraId="4CD6C5A2" w14:textId="7585CF4D" w:rsidR="007E1B50" w:rsidRDefault="007E1B50" w:rsidP="009976ED">
            <w:pPr>
              <w:jc w:val="both"/>
              <w:rPr>
                <w:b/>
                <w:szCs w:val="22"/>
                <w:lang w:val="en-US"/>
              </w:rPr>
            </w:pPr>
            <w:r w:rsidRPr="000F62F3">
              <w:rPr>
                <w:b/>
                <w:noProof/>
              </w:rPr>
              <w:t>POGLAVLJE</w:t>
            </w:r>
            <w:r>
              <w:rPr>
                <w:b/>
                <w:noProof/>
              </w:rPr>
              <w:t xml:space="preserve"> </w:t>
            </w:r>
            <w:r>
              <w:rPr>
                <w:b/>
                <w:szCs w:val="22"/>
                <w:lang w:val="en-US"/>
              </w:rPr>
              <w:t>III</w:t>
            </w:r>
          </w:p>
          <w:p w14:paraId="5CD1FE53" w14:textId="702815BC" w:rsidR="009976ED" w:rsidRPr="009976ED" w:rsidRDefault="009976ED" w:rsidP="009976ED">
            <w:pPr>
              <w:jc w:val="both"/>
              <w:rPr>
                <w:b/>
                <w:szCs w:val="22"/>
                <w:lang w:val="en-US"/>
              </w:rPr>
            </w:pPr>
            <w:r w:rsidRPr="009976ED">
              <w:rPr>
                <w:b/>
                <w:szCs w:val="22"/>
                <w:lang w:val="en-US"/>
              </w:rPr>
              <w:t>PRAĆENJE, IZVEŠTAVANJE I VERIFIKACIJA</w:t>
            </w:r>
          </w:p>
          <w:p w14:paraId="7F16A8F0" w14:textId="111BC4CA" w:rsidR="009976ED" w:rsidRDefault="009976ED" w:rsidP="009976ED">
            <w:pPr>
              <w:jc w:val="both"/>
              <w:rPr>
                <w:szCs w:val="22"/>
                <w:lang w:val="en-US"/>
              </w:rPr>
            </w:pPr>
          </w:p>
          <w:p w14:paraId="715938EB" w14:textId="77777777" w:rsidR="00C17E3B" w:rsidRPr="009976ED" w:rsidRDefault="00C17E3B" w:rsidP="009976ED">
            <w:pPr>
              <w:jc w:val="both"/>
              <w:rPr>
                <w:szCs w:val="22"/>
                <w:lang w:val="en-US"/>
              </w:rPr>
            </w:pPr>
          </w:p>
          <w:p w14:paraId="235C09E2" w14:textId="77777777" w:rsidR="009976ED" w:rsidRPr="009976ED" w:rsidRDefault="009976ED" w:rsidP="009976ED">
            <w:pPr>
              <w:jc w:val="center"/>
              <w:rPr>
                <w:b/>
                <w:szCs w:val="22"/>
                <w:lang w:val="en-US"/>
              </w:rPr>
            </w:pPr>
            <w:r w:rsidRPr="009976ED">
              <w:rPr>
                <w:b/>
                <w:szCs w:val="22"/>
                <w:lang w:val="en-US"/>
              </w:rPr>
              <w:t>Član 10</w:t>
            </w:r>
          </w:p>
          <w:p w14:paraId="1CF3DEF9" w14:textId="77777777" w:rsidR="009976ED" w:rsidRPr="009976ED" w:rsidRDefault="009976ED" w:rsidP="009976ED">
            <w:pPr>
              <w:jc w:val="center"/>
              <w:rPr>
                <w:b/>
                <w:szCs w:val="22"/>
                <w:lang w:val="en-US"/>
              </w:rPr>
            </w:pPr>
            <w:r w:rsidRPr="009976ED">
              <w:rPr>
                <w:b/>
                <w:szCs w:val="22"/>
                <w:lang w:val="en-US"/>
              </w:rPr>
              <w:t>Praćenje, izveštavanje i verifikacija</w:t>
            </w:r>
          </w:p>
          <w:p w14:paraId="52BDAEF4" w14:textId="77777777" w:rsidR="009976ED" w:rsidRPr="009976ED" w:rsidRDefault="009976ED" w:rsidP="009976ED">
            <w:pPr>
              <w:jc w:val="both"/>
              <w:rPr>
                <w:szCs w:val="22"/>
                <w:lang w:val="en-US"/>
              </w:rPr>
            </w:pPr>
          </w:p>
          <w:p w14:paraId="51ED9ED5" w14:textId="77777777" w:rsidR="009976ED" w:rsidRPr="009976ED" w:rsidRDefault="009976ED" w:rsidP="008C24B1">
            <w:pPr>
              <w:numPr>
                <w:ilvl w:val="0"/>
                <w:numId w:val="68"/>
              </w:numPr>
              <w:tabs>
                <w:tab w:val="left" w:pos="284"/>
              </w:tabs>
              <w:spacing w:after="160" w:line="259" w:lineRule="auto"/>
              <w:ind w:left="0" w:firstLine="0"/>
              <w:jc w:val="both"/>
              <w:rPr>
                <w:szCs w:val="22"/>
                <w:lang w:val="en-US"/>
              </w:rPr>
            </w:pPr>
            <w:r w:rsidRPr="009976ED">
              <w:rPr>
                <w:szCs w:val="22"/>
                <w:lang w:val="en-US"/>
              </w:rPr>
              <w:t>Praćenje, izveštavanje i verifikaciju u Republici Kosovo, uključuje kontrolu osiguranja, kontrolu kvaliteta kao i praćenje emisija i/ili apsorpcije ili druge podatke, koji mere performanse, definisane u:</w:t>
            </w:r>
          </w:p>
          <w:p w14:paraId="23F32334" w14:textId="77777777" w:rsidR="009976ED" w:rsidRPr="009976ED" w:rsidRDefault="009976ED" w:rsidP="009976ED">
            <w:pPr>
              <w:tabs>
                <w:tab w:val="left" w:pos="284"/>
              </w:tabs>
              <w:jc w:val="both"/>
              <w:rPr>
                <w:szCs w:val="22"/>
                <w:lang w:val="en-US"/>
              </w:rPr>
            </w:pPr>
          </w:p>
          <w:p w14:paraId="5603918A" w14:textId="44B548CD" w:rsidR="009976ED" w:rsidRPr="00C17E3B" w:rsidRDefault="009976ED" w:rsidP="009976ED">
            <w:pPr>
              <w:numPr>
                <w:ilvl w:val="1"/>
                <w:numId w:val="68"/>
              </w:numPr>
              <w:spacing w:after="160" w:line="259" w:lineRule="auto"/>
              <w:ind w:left="284" w:firstLine="0"/>
              <w:jc w:val="both"/>
              <w:rPr>
                <w:szCs w:val="22"/>
                <w:lang w:val="en-US"/>
              </w:rPr>
            </w:pPr>
            <w:r w:rsidRPr="009976ED">
              <w:rPr>
                <w:szCs w:val="22"/>
                <w:lang w:val="en-US"/>
              </w:rPr>
              <w:t>Nacionalnom Izveštaju o Inventaru Stakleničkih Gasova;</w:t>
            </w:r>
          </w:p>
          <w:p w14:paraId="61F34DFF" w14:textId="77777777" w:rsidR="009976ED" w:rsidRPr="009976ED" w:rsidRDefault="009976ED" w:rsidP="008C24B1">
            <w:pPr>
              <w:numPr>
                <w:ilvl w:val="1"/>
                <w:numId w:val="68"/>
              </w:numPr>
              <w:spacing w:after="160" w:line="259" w:lineRule="auto"/>
              <w:ind w:left="284" w:firstLine="0"/>
              <w:jc w:val="both"/>
              <w:rPr>
                <w:szCs w:val="22"/>
                <w:lang w:val="en-US"/>
              </w:rPr>
            </w:pPr>
            <w:r w:rsidRPr="009976ED">
              <w:rPr>
                <w:szCs w:val="22"/>
                <w:lang w:val="en-US"/>
              </w:rPr>
              <w:t>Nacionalnim komunikacijama, dvogodišnjim ažuriranim izveštajima;</w:t>
            </w:r>
          </w:p>
          <w:p w14:paraId="4E041AEF" w14:textId="77777777" w:rsidR="009976ED" w:rsidRPr="009976ED" w:rsidRDefault="009976ED" w:rsidP="009976ED">
            <w:pPr>
              <w:jc w:val="both"/>
              <w:rPr>
                <w:szCs w:val="22"/>
                <w:lang w:val="en-US"/>
              </w:rPr>
            </w:pPr>
          </w:p>
          <w:p w14:paraId="641B702F" w14:textId="3F019C7A" w:rsidR="009976ED" w:rsidRPr="00C17E3B" w:rsidRDefault="009976ED" w:rsidP="009976ED">
            <w:pPr>
              <w:numPr>
                <w:ilvl w:val="1"/>
                <w:numId w:val="68"/>
              </w:numPr>
              <w:spacing w:after="160" w:line="259" w:lineRule="auto"/>
              <w:ind w:left="284" w:firstLine="0"/>
              <w:jc w:val="both"/>
              <w:rPr>
                <w:szCs w:val="22"/>
                <w:lang w:val="en-US"/>
              </w:rPr>
            </w:pPr>
            <w:r w:rsidRPr="009976ED">
              <w:rPr>
                <w:szCs w:val="22"/>
                <w:lang w:val="en-US"/>
              </w:rPr>
              <w:lastRenderedPageBreak/>
              <w:t>Izveštajima o praćenju emisija stakleničkih gasova od operatera koji imaju ovu obavezu;</w:t>
            </w:r>
          </w:p>
          <w:p w14:paraId="0BABBA3B" w14:textId="77777777" w:rsidR="009976ED" w:rsidRPr="009976ED" w:rsidRDefault="009976ED" w:rsidP="008C24B1">
            <w:pPr>
              <w:numPr>
                <w:ilvl w:val="1"/>
                <w:numId w:val="68"/>
              </w:numPr>
              <w:spacing w:after="160" w:line="259" w:lineRule="auto"/>
              <w:ind w:left="284" w:firstLine="0"/>
              <w:jc w:val="both"/>
              <w:rPr>
                <w:szCs w:val="22"/>
                <w:lang w:val="en-US"/>
              </w:rPr>
            </w:pPr>
            <w:r w:rsidRPr="009976ED">
              <w:rPr>
                <w:szCs w:val="22"/>
                <w:lang w:val="en-US"/>
              </w:rPr>
              <w:t>analizi efekata implementacije strateških dokumenata na klimatske promene;</w:t>
            </w:r>
          </w:p>
          <w:p w14:paraId="56142646" w14:textId="77777777" w:rsidR="009976ED" w:rsidRPr="009976ED" w:rsidRDefault="009976ED" w:rsidP="009976ED">
            <w:pPr>
              <w:jc w:val="both"/>
              <w:rPr>
                <w:szCs w:val="22"/>
                <w:lang w:val="en-US"/>
              </w:rPr>
            </w:pPr>
          </w:p>
          <w:p w14:paraId="5E0D3826" w14:textId="77777777" w:rsidR="009976ED" w:rsidRPr="009976ED" w:rsidRDefault="009976ED" w:rsidP="008C24B1">
            <w:pPr>
              <w:numPr>
                <w:ilvl w:val="1"/>
                <w:numId w:val="68"/>
              </w:numPr>
              <w:spacing w:after="160" w:line="259" w:lineRule="auto"/>
              <w:ind w:left="284" w:firstLine="0"/>
              <w:jc w:val="both"/>
              <w:rPr>
                <w:szCs w:val="22"/>
                <w:lang w:val="en-US"/>
              </w:rPr>
            </w:pPr>
            <w:r w:rsidRPr="009976ED">
              <w:rPr>
                <w:szCs w:val="22"/>
                <w:lang w:val="en-US"/>
              </w:rPr>
              <w:t>projekcije antropogenih emisija stakleničkih gasova i njihove apsorpcije;</w:t>
            </w:r>
          </w:p>
          <w:p w14:paraId="3C2FF926" w14:textId="77777777" w:rsidR="009976ED" w:rsidRPr="009976ED" w:rsidRDefault="009976ED" w:rsidP="009976ED">
            <w:pPr>
              <w:jc w:val="both"/>
              <w:rPr>
                <w:szCs w:val="22"/>
                <w:lang w:val="en-US"/>
              </w:rPr>
            </w:pPr>
          </w:p>
          <w:p w14:paraId="1775FD80" w14:textId="77777777" w:rsidR="009976ED" w:rsidRPr="009976ED" w:rsidRDefault="009976ED" w:rsidP="008C24B1">
            <w:pPr>
              <w:numPr>
                <w:ilvl w:val="1"/>
                <w:numId w:val="68"/>
              </w:numPr>
              <w:spacing w:after="160" w:line="259" w:lineRule="auto"/>
              <w:ind w:left="284" w:firstLine="0"/>
              <w:jc w:val="both"/>
              <w:rPr>
                <w:szCs w:val="22"/>
                <w:lang w:val="en-US"/>
              </w:rPr>
            </w:pPr>
            <w:r w:rsidRPr="009976ED">
              <w:rPr>
                <w:szCs w:val="22"/>
                <w:lang w:val="en-US"/>
              </w:rPr>
              <w:t>investicije i finansijske podrške za klimatske promene.</w:t>
            </w:r>
          </w:p>
          <w:p w14:paraId="248AD10C" w14:textId="77777777" w:rsidR="009976ED" w:rsidRPr="009976ED" w:rsidRDefault="009976ED" w:rsidP="009976ED">
            <w:pPr>
              <w:jc w:val="both"/>
              <w:rPr>
                <w:szCs w:val="22"/>
                <w:lang w:val="en-US"/>
              </w:rPr>
            </w:pPr>
          </w:p>
          <w:p w14:paraId="3575FE4F" w14:textId="5AB0D3CB" w:rsidR="009976ED" w:rsidRPr="00C17E3B" w:rsidRDefault="009976ED" w:rsidP="009976ED">
            <w:pPr>
              <w:numPr>
                <w:ilvl w:val="0"/>
                <w:numId w:val="68"/>
              </w:numPr>
              <w:tabs>
                <w:tab w:val="left" w:pos="284"/>
              </w:tabs>
              <w:spacing w:after="160" w:line="259" w:lineRule="auto"/>
              <w:ind w:left="0" w:firstLine="0"/>
              <w:jc w:val="both"/>
              <w:rPr>
                <w:szCs w:val="22"/>
                <w:lang w:val="en-US"/>
              </w:rPr>
            </w:pPr>
            <w:r w:rsidRPr="009976ED">
              <w:rPr>
                <w:szCs w:val="22"/>
                <w:lang w:val="en-US"/>
              </w:rPr>
              <w:t>Sistem praćenja, izveštavanja i verifikacije ima za cilj da poveća transparentnost za napore uložene na ublažavanje klimatskih promena i ima za cilj:</w:t>
            </w:r>
          </w:p>
          <w:p w14:paraId="0AA9E30F" w14:textId="77777777" w:rsidR="009976ED" w:rsidRPr="009976ED" w:rsidRDefault="009976ED" w:rsidP="008C24B1">
            <w:pPr>
              <w:numPr>
                <w:ilvl w:val="1"/>
                <w:numId w:val="68"/>
              </w:numPr>
              <w:spacing w:after="160" w:line="259" w:lineRule="auto"/>
              <w:ind w:left="270" w:firstLine="0"/>
              <w:jc w:val="both"/>
              <w:rPr>
                <w:szCs w:val="22"/>
                <w:lang w:val="en-US"/>
              </w:rPr>
            </w:pPr>
            <w:r w:rsidRPr="009976ED">
              <w:rPr>
                <w:szCs w:val="22"/>
                <w:lang w:val="en-US"/>
              </w:rPr>
              <w:t>Praćenje napora na ublažavanju klimatskih promena i uticaja sprovođenja odgovarajućih nacionalnih mera, stepena ispuštanja stakleničkih gasova i njihovog povlačenja ponorom kao i smanjenja emisija;</w:t>
            </w:r>
          </w:p>
          <w:p w14:paraId="32787F6E" w14:textId="77777777" w:rsidR="009976ED" w:rsidRPr="009976ED" w:rsidRDefault="009976ED" w:rsidP="009976ED">
            <w:pPr>
              <w:jc w:val="both"/>
              <w:rPr>
                <w:szCs w:val="22"/>
                <w:lang w:val="en-US"/>
              </w:rPr>
            </w:pPr>
          </w:p>
          <w:p w14:paraId="26576794" w14:textId="2F9CC88B" w:rsidR="009976ED" w:rsidRPr="00C17E3B" w:rsidRDefault="009976ED" w:rsidP="009976ED">
            <w:pPr>
              <w:numPr>
                <w:ilvl w:val="1"/>
                <w:numId w:val="68"/>
              </w:numPr>
              <w:ind w:left="284" w:firstLine="0"/>
              <w:jc w:val="both"/>
              <w:rPr>
                <w:szCs w:val="22"/>
                <w:lang w:val="en-US"/>
              </w:rPr>
            </w:pPr>
            <w:r w:rsidRPr="009976ED">
              <w:rPr>
                <w:szCs w:val="22"/>
                <w:lang w:val="en-US"/>
              </w:rPr>
              <w:t>Izveštavanje merljive informacije na transparentan i standardizovan način putem nacionalnih komunikacija i dvogodišnjih ažuriranih izveštaja;</w:t>
            </w:r>
          </w:p>
          <w:p w14:paraId="21B29717" w14:textId="5E34339A" w:rsidR="009976ED" w:rsidRPr="00C17E3B" w:rsidRDefault="009976ED" w:rsidP="009976ED">
            <w:pPr>
              <w:numPr>
                <w:ilvl w:val="1"/>
                <w:numId w:val="68"/>
              </w:numPr>
              <w:spacing w:after="160" w:line="259" w:lineRule="auto"/>
              <w:ind w:left="270" w:firstLine="0"/>
              <w:jc w:val="both"/>
              <w:rPr>
                <w:szCs w:val="22"/>
                <w:lang w:val="en-US"/>
              </w:rPr>
            </w:pPr>
            <w:r w:rsidRPr="009976ED">
              <w:rPr>
                <w:szCs w:val="22"/>
                <w:lang w:val="en-US"/>
              </w:rPr>
              <w:lastRenderedPageBreak/>
              <w:t>Proveravanje i procenjivanje tačnosti, potpunosti, doslednosti i pouzdanosti dostavljenih informacija kroz nezavisan proces;</w:t>
            </w:r>
          </w:p>
          <w:p w14:paraId="500A73B9" w14:textId="5B7BF00A" w:rsidR="009976ED" w:rsidRDefault="009976ED" w:rsidP="009976ED">
            <w:pPr>
              <w:numPr>
                <w:ilvl w:val="0"/>
                <w:numId w:val="68"/>
              </w:numPr>
              <w:tabs>
                <w:tab w:val="left" w:pos="360"/>
              </w:tabs>
              <w:spacing w:after="160" w:line="259" w:lineRule="auto"/>
              <w:ind w:left="0" w:firstLine="0"/>
              <w:jc w:val="both"/>
              <w:rPr>
                <w:szCs w:val="22"/>
                <w:lang w:val="en-US"/>
              </w:rPr>
            </w:pPr>
            <w:r w:rsidRPr="009976ED">
              <w:rPr>
                <w:szCs w:val="22"/>
                <w:lang w:val="en-US"/>
              </w:rPr>
              <w:t>Praćenje</w:t>
            </w:r>
            <w:r w:rsidRPr="009976ED">
              <w:rPr>
                <w:bCs/>
                <w:lang w:val="en-US"/>
              </w:rPr>
              <w:t>,</w:t>
            </w:r>
            <w:r w:rsidRPr="009976ED">
              <w:rPr>
                <w:szCs w:val="22"/>
                <w:lang w:val="en-US"/>
              </w:rPr>
              <w:t xml:space="preserve"> izveštavanje i verifikacija funkcioniše kao sistem sa pristupom odozdo prema gore, sa podacima koje se prate početno od operatera koji podležu ovom zakonu, uključujući nadležne institucije, u zavisnosti od slučaja, koji se izveštavaju relevantnim nadležnim Ministarstvima i KAZŽS-u, kako je definisano podzakonskim aktima koji proizilaze iz ovog zakona.</w:t>
            </w:r>
          </w:p>
          <w:p w14:paraId="3CB48DF8" w14:textId="77777777" w:rsidR="006C572F" w:rsidRPr="006C572F" w:rsidRDefault="006C572F" w:rsidP="006C572F">
            <w:pPr>
              <w:tabs>
                <w:tab w:val="left" w:pos="360"/>
              </w:tabs>
              <w:spacing w:after="160" w:line="259" w:lineRule="auto"/>
              <w:jc w:val="both"/>
              <w:rPr>
                <w:szCs w:val="22"/>
                <w:lang w:val="en-US"/>
              </w:rPr>
            </w:pPr>
          </w:p>
          <w:p w14:paraId="3C065613" w14:textId="77777777" w:rsidR="009976ED" w:rsidRPr="009976ED" w:rsidRDefault="009976ED" w:rsidP="008C24B1">
            <w:pPr>
              <w:numPr>
                <w:ilvl w:val="0"/>
                <w:numId w:val="68"/>
              </w:numPr>
              <w:tabs>
                <w:tab w:val="left" w:pos="360"/>
              </w:tabs>
              <w:spacing w:after="160" w:line="259" w:lineRule="auto"/>
              <w:ind w:left="0" w:firstLine="0"/>
              <w:jc w:val="both"/>
              <w:rPr>
                <w:szCs w:val="22"/>
                <w:lang w:val="en-US"/>
              </w:rPr>
            </w:pPr>
            <w:r w:rsidRPr="009976ED">
              <w:rPr>
                <w:szCs w:val="22"/>
                <w:lang w:val="en-US"/>
              </w:rPr>
              <w:t xml:space="preserve"> Vlada Republike Kosovo, na predlog Ministarstva usvaja podzakonski akt za praćenje, izveštavanje ispuštanja stakleničkih gasova i drugih informacija koje su povezane sa klimatskim promenama na nacionalnoj razini, koji podzakonski akt stvara zakonsku osnovu za funksionisanje Nacionalnog Sistema Ineventara Stakleničkih Gasova i Sistema za Praćenje i Procenu Nacionalnih Mera za prilagođavanje na klimatske promene.  </w:t>
            </w:r>
          </w:p>
          <w:p w14:paraId="5A20F6E2" w14:textId="0AD5B26D" w:rsidR="009976ED" w:rsidRDefault="009976ED" w:rsidP="009976ED">
            <w:pPr>
              <w:tabs>
                <w:tab w:val="left" w:pos="360"/>
              </w:tabs>
              <w:jc w:val="both"/>
              <w:rPr>
                <w:szCs w:val="22"/>
                <w:lang w:val="en-US"/>
              </w:rPr>
            </w:pPr>
          </w:p>
          <w:p w14:paraId="432ABC4A" w14:textId="692D2972" w:rsidR="006C572F" w:rsidRDefault="006C572F" w:rsidP="009976ED">
            <w:pPr>
              <w:tabs>
                <w:tab w:val="left" w:pos="360"/>
              </w:tabs>
              <w:jc w:val="both"/>
              <w:rPr>
                <w:szCs w:val="22"/>
                <w:lang w:val="en-US"/>
              </w:rPr>
            </w:pPr>
          </w:p>
          <w:p w14:paraId="049BF753" w14:textId="31F393AE" w:rsidR="006C572F" w:rsidRDefault="006C572F" w:rsidP="009976ED">
            <w:pPr>
              <w:tabs>
                <w:tab w:val="left" w:pos="360"/>
              </w:tabs>
              <w:jc w:val="both"/>
              <w:rPr>
                <w:szCs w:val="22"/>
                <w:lang w:val="en-US"/>
              </w:rPr>
            </w:pPr>
          </w:p>
          <w:p w14:paraId="68753541" w14:textId="77777777" w:rsidR="007E1B50" w:rsidRPr="009976ED" w:rsidRDefault="007E1B50" w:rsidP="009976ED">
            <w:pPr>
              <w:tabs>
                <w:tab w:val="left" w:pos="360"/>
              </w:tabs>
              <w:jc w:val="both"/>
              <w:rPr>
                <w:szCs w:val="22"/>
                <w:lang w:val="en-US"/>
              </w:rPr>
            </w:pPr>
          </w:p>
          <w:p w14:paraId="3DAC3017" w14:textId="77777777" w:rsidR="009976ED" w:rsidRPr="009976ED" w:rsidRDefault="009976ED" w:rsidP="009976ED">
            <w:pPr>
              <w:tabs>
                <w:tab w:val="left" w:pos="360"/>
              </w:tabs>
              <w:jc w:val="both"/>
              <w:rPr>
                <w:szCs w:val="22"/>
                <w:lang w:val="en-US"/>
              </w:rPr>
            </w:pPr>
          </w:p>
          <w:p w14:paraId="22028CC2" w14:textId="77777777" w:rsidR="007E1B50" w:rsidRDefault="007E1B50" w:rsidP="006C572F">
            <w:pPr>
              <w:rPr>
                <w:b/>
                <w:szCs w:val="22"/>
                <w:lang w:val="en-US"/>
              </w:rPr>
            </w:pPr>
            <w:r w:rsidRPr="000F62F3">
              <w:rPr>
                <w:b/>
                <w:noProof/>
              </w:rPr>
              <w:lastRenderedPageBreak/>
              <w:t>POGLAVLJE</w:t>
            </w:r>
            <w:r w:rsidRPr="009976ED">
              <w:rPr>
                <w:b/>
                <w:szCs w:val="22"/>
                <w:lang w:val="en-US"/>
              </w:rPr>
              <w:t xml:space="preserve"> </w:t>
            </w:r>
            <w:r>
              <w:rPr>
                <w:b/>
                <w:szCs w:val="22"/>
                <w:lang w:val="en-US"/>
              </w:rPr>
              <w:t>IV</w:t>
            </w:r>
          </w:p>
          <w:p w14:paraId="11BDC317" w14:textId="26C656F4" w:rsidR="009976ED" w:rsidRPr="009976ED" w:rsidRDefault="009976ED" w:rsidP="006C572F">
            <w:pPr>
              <w:rPr>
                <w:b/>
                <w:szCs w:val="22"/>
                <w:lang w:val="en-US"/>
              </w:rPr>
            </w:pPr>
            <w:r w:rsidRPr="009976ED">
              <w:rPr>
                <w:b/>
                <w:szCs w:val="22"/>
                <w:lang w:val="en-US"/>
              </w:rPr>
              <w:t xml:space="preserve"> NACIONALNA POLITIKA O KLIMATSKIM PROMENAMA</w:t>
            </w:r>
          </w:p>
          <w:p w14:paraId="37F20FF0" w14:textId="2634C2AA" w:rsidR="009976ED" w:rsidRDefault="009976ED" w:rsidP="009976ED">
            <w:pPr>
              <w:jc w:val="both"/>
              <w:rPr>
                <w:szCs w:val="22"/>
                <w:lang w:val="en-US"/>
              </w:rPr>
            </w:pPr>
          </w:p>
          <w:p w14:paraId="511CC8F3" w14:textId="77777777" w:rsidR="006C572F" w:rsidRPr="009976ED" w:rsidRDefault="006C572F" w:rsidP="009976ED">
            <w:pPr>
              <w:jc w:val="both"/>
              <w:rPr>
                <w:szCs w:val="22"/>
                <w:lang w:val="en-US"/>
              </w:rPr>
            </w:pPr>
          </w:p>
          <w:p w14:paraId="5C5A4812" w14:textId="77777777" w:rsidR="009976ED" w:rsidRPr="009976ED" w:rsidRDefault="009976ED" w:rsidP="009976ED">
            <w:pPr>
              <w:jc w:val="center"/>
              <w:rPr>
                <w:b/>
                <w:szCs w:val="22"/>
                <w:lang w:val="en-US"/>
              </w:rPr>
            </w:pPr>
            <w:r w:rsidRPr="009976ED">
              <w:rPr>
                <w:b/>
                <w:szCs w:val="22"/>
                <w:lang w:val="en-US"/>
              </w:rPr>
              <w:t>Član 11</w:t>
            </w:r>
          </w:p>
          <w:p w14:paraId="0E8BCB3C" w14:textId="77777777" w:rsidR="009976ED" w:rsidRPr="009976ED" w:rsidRDefault="009976ED" w:rsidP="009976ED">
            <w:pPr>
              <w:jc w:val="center"/>
              <w:rPr>
                <w:b/>
                <w:szCs w:val="22"/>
                <w:lang w:val="en-US"/>
              </w:rPr>
            </w:pPr>
            <w:r w:rsidRPr="009976ED">
              <w:rPr>
                <w:b/>
                <w:szCs w:val="22"/>
                <w:lang w:val="en-US"/>
              </w:rPr>
              <w:t>Strateški dokumenti i nacionalni planovi za klimatske promene</w:t>
            </w:r>
          </w:p>
          <w:p w14:paraId="24007778" w14:textId="77777777" w:rsidR="009976ED" w:rsidRPr="009976ED" w:rsidRDefault="009976ED" w:rsidP="009976ED">
            <w:pPr>
              <w:jc w:val="both"/>
              <w:rPr>
                <w:szCs w:val="22"/>
                <w:lang w:val="en-US"/>
              </w:rPr>
            </w:pPr>
          </w:p>
          <w:p w14:paraId="69B21756" w14:textId="0FAE10D0" w:rsidR="009976ED" w:rsidRPr="006C572F" w:rsidRDefault="009976ED" w:rsidP="009976ED">
            <w:pPr>
              <w:numPr>
                <w:ilvl w:val="0"/>
                <w:numId w:val="69"/>
              </w:numPr>
              <w:tabs>
                <w:tab w:val="left" w:pos="360"/>
              </w:tabs>
              <w:spacing w:after="160" w:line="259" w:lineRule="auto"/>
              <w:ind w:left="0" w:firstLine="0"/>
              <w:jc w:val="both"/>
              <w:rPr>
                <w:szCs w:val="22"/>
                <w:lang w:val="en-US"/>
              </w:rPr>
            </w:pPr>
            <w:r w:rsidRPr="009976ED">
              <w:rPr>
                <w:szCs w:val="22"/>
                <w:lang w:val="en-US"/>
              </w:rPr>
              <w:t>Osnovni dokumenti za klimatske promene su:</w:t>
            </w:r>
          </w:p>
          <w:p w14:paraId="7036306E" w14:textId="77777777" w:rsidR="009976ED" w:rsidRPr="009976ED" w:rsidRDefault="009976ED" w:rsidP="008C24B1">
            <w:pPr>
              <w:numPr>
                <w:ilvl w:val="1"/>
                <w:numId w:val="69"/>
              </w:numPr>
              <w:spacing w:after="160" w:line="259" w:lineRule="auto"/>
              <w:ind w:left="270" w:firstLine="0"/>
              <w:jc w:val="both"/>
              <w:rPr>
                <w:szCs w:val="22"/>
                <w:lang w:val="en-US"/>
              </w:rPr>
            </w:pPr>
            <w:r w:rsidRPr="009976ED">
              <w:rPr>
                <w:szCs w:val="22"/>
                <w:lang w:val="en-US"/>
              </w:rPr>
              <w:t>Dugoročna Strategija Dekarbonizacije;</w:t>
            </w:r>
          </w:p>
          <w:p w14:paraId="69ECE545" w14:textId="77777777" w:rsidR="009976ED" w:rsidRPr="009976ED" w:rsidRDefault="009976ED" w:rsidP="009976ED">
            <w:pPr>
              <w:jc w:val="both"/>
              <w:rPr>
                <w:szCs w:val="22"/>
                <w:lang w:val="en-US"/>
              </w:rPr>
            </w:pPr>
          </w:p>
          <w:p w14:paraId="4F3FCDC8" w14:textId="5948EA53" w:rsidR="009976ED" w:rsidRPr="006C572F" w:rsidRDefault="009976ED" w:rsidP="009976ED">
            <w:pPr>
              <w:numPr>
                <w:ilvl w:val="1"/>
                <w:numId w:val="69"/>
              </w:numPr>
              <w:spacing w:after="160" w:line="259" w:lineRule="auto"/>
              <w:ind w:left="270" w:firstLine="0"/>
              <w:jc w:val="both"/>
              <w:rPr>
                <w:szCs w:val="22"/>
                <w:lang w:val="en-US"/>
              </w:rPr>
            </w:pPr>
            <w:r w:rsidRPr="009976ED">
              <w:rPr>
                <w:szCs w:val="22"/>
                <w:lang w:val="en-US"/>
              </w:rPr>
              <w:t>Strategija Prilagođavanja na Klimatske Promene;</w:t>
            </w:r>
          </w:p>
          <w:p w14:paraId="1984ED3F" w14:textId="5A7FE5EA" w:rsidR="009976ED" w:rsidRPr="006C572F" w:rsidRDefault="009976ED" w:rsidP="009976ED">
            <w:pPr>
              <w:numPr>
                <w:ilvl w:val="1"/>
                <w:numId w:val="69"/>
              </w:numPr>
              <w:spacing w:after="160" w:line="259" w:lineRule="auto"/>
              <w:ind w:left="270" w:firstLine="0"/>
              <w:jc w:val="both"/>
              <w:rPr>
                <w:szCs w:val="22"/>
                <w:lang w:val="en-US"/>
              </w:rPr>
            </w:pPr>
            <w:r w:rsidRPr="009976ED">
              <w:rPr>
                <w:szCs w:val="22"/>
                <w:lang w:val="en-US"/>
              </w:rPr>
              <w:t>Akcioni Plan za Prilagođavanje na Klimatske Promene;</w:t>
            </w:r>
          </w:p>
          <w:p w14:paraId="1B8E3BDE" w14:textId="77777777" w:rsidR="009976ED" w:rsidRPr="009976ED" w:rsidRDefault="009976ED" w:rsidP="008C24B1">
            <w:pPr>
              <w:numPr>
                <w:ilvl w:val="1"/>
                <w:numId w:val="69"/>
              </w:numPr>
              <w:spacing w:after="160" w:line="259" w:lineRule="auto"/>
              <w:ind w:left="270" w:firstLine="0"/>
              <w:jc w:val="both"/>
              <w:rPr>
                <w:szCs w:val="22"/>
                <w:lang w:val="en-US"/>
              </w:rPr>
            </w:pPr>
            <w:r w:rsidRPr="009976ED">
              <w:rPr>
                <w:szCs w:val="22"/>
                <w:lang w:val="en-US"/>
              </w:rPr>
              <w:t>Nacionalni Plan za Energiju i Klimu;</w:t>
            </w:r>
          </w:p>
          <w:p w14:paraId="3A9B6D0B" w14:textId="77777777" w:rsidR="009976ED" w:rsidRPr="009976ED" w:rsidRDefault="009976ED" w:rsidP="009976ED">
            <w:pPr>
              <w:jc w:val="both"/>
              <w:rPr>
                <w:szCs w:val="22"/>
                <w:lang w:val="en-US"/>
              </w:rPr>
            </w:pPr>
          </w:p>
          <w:p w14:paraId="77B31E14" w14:textId="77777777" w:rsidR="009976ED" w:rsidRPr="009976ED" w:rsidRDefault="009976ED" w:rsidP="008C24B1">
            <w:pPr>
              <w:numPr>
                <w:ilvl w:val="1"/>
                <w:numId w:val="69"/>
              </w:numPr>
              <w:spacing w:after="160" w:line="259" w:lineRule="auto"/>
              <w:ind w:left="270" w:firstLine="0"/>
              <w:jc w:val="both"/>
              <w:rPr>
                <w:szCs w:val="22"/>
                <w:lang w:val="en-US"/>
              </w:rPr>
            </w:pPr>
            <w:r w:rsidRPr="009976ED">
              <w:rPr>
                <w:szCs w:val="22"/>
                <w:lang w:val="en-US"/>
              </w:rPr>
              <w:t>Nacionalno Određeni Doprinos;</w:t>
            </w:r>
          </w:p>
          <w:p w14:paraId="2D95D25D" w14:textId="77777777" w:rsidR="009976ED" w:rsidRPr="009976ED" w:rsidRDefault="009976ED" w:rsidP="009976ED">
            <w:pPr>
              <w:jc w:val="both"/>
              <w:rPr>
                <w:szCs w:val="22"/>
                <w:lang w:val="en-US"/>
              </w:rPr>
            </w:pPr>
          </w:p>
          <w:p w14:paraId="67B3FF3E" w14:textId="77777777" w:rsidR="009976ED" w:rsidRPr="009976ED" w:rsidRDefault="009976ED" w:rsidP="009976ED">
            <w:pPr>
              <w:jc w:val="center"/>
              <w:rPr>
                <w:b/>
                <w:szCs w:val="22"/>
                <w:lang w:val="en-US"/>
              </w:rPr>
            </w:pPr>
            <w:r w:rsidRPr="009976ED">
              <w:rPr>
                <w:b/>
                <w:szCs w:val="22"/>
                <w:lang w:val="en-US"/>
              </w:rPr>
              <w:t>Član 12</w:t>
            </w:r>
          </w:p>
          <w:p w14:paraId="7F53D5F8" w14:textId="77777777" w:rsidR="009976ED" w:rsidRPr="009976ED" w:rsidRDefault="009976ED" w:rsidP="009976ED">
            <w:pPr>
              <w:jc w:val="center"/>
              <w:rPr>
                <w:b/>
                <w:szCs w:val="22"/>
                <w:lang w:val="en-US"/>
              </w:rPr>
            </w:pPr>
            <w:r w:rsidRPr="009976ED">
              <w:rPr>
                <w:b/>
                <w:szCs w:val="22"/>
                <w:lang w:val="en-US"/>
              </w:rPr>
              <w:t>Dugoročna Strategija Dekarbonizacije</w:t>
            </w:r>
          </w:p>
          <w:p w14:paraId="4E44933D" w14:textId="77777777" w:rsidR="009976ED" w:rsidRPr="009976ED" w:rsidRDefault="009976ED" w:rsidP="009976ED">
            <w:pPr>
              <w:jc w:val="both"/>
              <w:rPr>
                <w:szCs w:val="22"/>
                <w:lang w:val="en-US"/>
              </w:rPr>
            </w:pPr>
          </w:p>
          <w:p w14:paraId="775BBFD3" w14:textId="7F8BD44C" w:rsidR="009976ED" w:rsidRPr="007E1B50" w:rsidRDefault="009976ED" w:rsidP="009976ED">
            <w:pPr>
              <w:numPr>
                <w:ilvl w:val="0"/>
                <w:numId w:val="70"/>
              </w:numPr>
              <w:tabs>
                <w:tab w:val="left" w:pos="360"/>
              </w:tabs>
              <w:spacing w:after="160" w:line="259" w:lineRule="auto"/>
              <w:ind w:left="0" w:firstLine="0"/>
              <w:jc w:val="both"/>
              <w:rPr>
                <w:szCs w:val="22"/>
                <w:lang w:val="en-US"/>
              </w:rPr>
            </w:pPr>
            <w:r w:rsidRPr="009976ED">
              <w:rPr>
                <w:szCs w:val="22"/>
                <w:lang w:val="en-US"/>
              </w:rPr>
              <w:t>Dugoročna Strategija Dekarbonizacije utvrđuje dugoročni ekonomski i društveni razvoa sa niskim emisijama stakleničkih gasova i sadrži:</w:t>
            </w:r>
          </w:p>
          <w:p w14:paraId="0BBB1924" w14:textId="0F1D91F7" w:rsidR="009976ED" w:rsidRPr="006C572F" w:rsidRDefault="009976ED" w:rsidP="009976ED">
            <w:pPr>
              <w:numPr>
                <w:ilvl w:val="1"/>
                <w:numId w:val="70"/>
              </w:numPr>
              <w:spacing w:after="160" w:line="259" w:lineRule="auto"/>
              <w:ind w:left="270" w:firstLine="0"/>
              <w:jc w:val="both"/>
              <w:rPr>
                <w:szCs w:val="22"/>
                <w:lang w:val="en-US"/>
              </w:rPr>
            </w:pPr>
            <w:r w:rsidRPr="009976ED">
              <w:rPr>
                <w:szCs w:val="22"/>
                <w:lang w:val="en-US"/>
              </w:rPr>
              <w:lastRenderedPageBreak/>
              <w:t>Analizu postojeće ekonomske, socijalne i ekološke situacije;</w:t>
            </w:r>
          </w:p>
          <w:p w14:paraId="1D729FD7" w14:textId="6420B98A" w:rsidR="009976ED" w:rsidRPr="006C572F" w:rsidRDefault="009976ED" w:rsidP="009976ED">
            <w:pPr>
              <w:numPr>
                <w:ilvl w:val="1"/>
                <w:numId w:val="70"/>
              </w:numPr>
              <w:spacing w:after="160" w:line="259" w:lineRule="auto"/>
              <w:ind w:left="270" w:firstLine="0"/>
              <w:jc w:val="both"/>
              <w:rPr>
                <w:szCs w:val="22"/>
                <w:lang w:val="en-US"/>
              </w:rPr>
            </w:pPr>
            <w:r w:rsidRPr="009976ED">
              <w:rPr>
                <w:szCs w:val="22"/>
                <w:lang w:val="en-US"/>
              </w:rPr>
              <w:t>Principe i standarde za određivanje ciljeva i prednosti nisko-ugljeničkog razvoja;</w:t>
            </w:r>
          </w:p>
          <w:p w14:paraId="06422A16" w14:textId="765D43E1" w:rsidR="009976ED" w:rsidRPr="006C572F" w:rsidRDefault="009976ED" w:rsidP="009976ED">
            <w:pPr>
              <w:numPr>
                <w:ilvl w:val="1"/>
                <w:numId w:val="70"/>
              </w:numPr>
              <w:spacing w:after="160" w:line="259" w:lineRule="auto"/>
              <w:ind w:left="270" w:firstLine="0"/>
              <w:jc w:val="both"/>
              <w:rPr>
                <w:szCs w:val="22"/>
                <w:lang w:val="en-US"/>
              </w:rPr>
            </w:pPr>
            <w:r w:rsidRPr="009976ED">
              <w:rPr>
                <w:szCs w:val="22"/>
                <w:lang w:val="en-US"/>
              </w:rPr>
              <w:t>Mere za smanjenje emisija i povećanje apsorpcije staklenčkih gasova vezano sa korišćenjem zemljišta, promenom namene zemljišta i šumarstvom;</w:t>
            </w:r>
          </w:p>
          <w:p w14:paraId="6A4CF849" w14:textId="0DF972A5" w:rsidR="009976ED" w:rsidRPr="006C572F" w:rsidRDefault="009976ED" w:rsidP="009976ED">
            <w:pPr>
              <w:numPr>
                <w:ilvl w:val="1"/>
                <w:numId w:val="70"/>
              </w:numPr>
              <w:spacing w:after="160" w:line="259" w:lineRule="auto"/>
              <w:ind w:left="270" w:firstLine="0"/>
              <w:jc w:val="both"/>
              <w:rPr>
                <w:szCs w:val="22"/>
                <w:lang w:val="en-US"/>
              </w:rPr>
            </w:pPr>
            <w:r w:rsidRPr="009976ED">
              <w:rPr>
                <w:szCs w:val="22"/>
                <w:lang w:val="en-US"/>
              </w:rPr>
              <w:t>Osnovne ciljeve i mere nisko-ugljeničkog ekonomskog i društvenog razvoja;</w:t>
            </w:r>
          </w:p>
          <w:p w14:paraId="25DE0AE6" w14:textId="77777777" w:rsidR="009976ED" w:rsidRPr="009976ED" w:rsidRDefault="009976ED" w:rsidP="008C24B1">
            <w:pPr>
              <w:numPr>
                <w:ilvl w:val="1"/>
                <w:numId w:val="70"/>
              </w:numPr>
              <w:spacing w:after="160" w:line="259" w:lineRule="auto"/>
              <w:ind w:left="270" w:firstLine="0"/>
              <w:jc w:val="both"/>
              <w:rPr>
                <w:szCs w:val="22"/>
                <w:lang w:val="en-US"/>
              </w:rPr>
            </w:pPr>
            <w:r w:rsidRPr="009976ED">
              <w:rPr>
                <w:szCs w:val="22"/>
                <w:lang w:val="en-US"/>
              </w:rPr>
              <w:t>Procenu fundamentalnih uticaja dugoročne strategije dekarbonizacije na privredu, društvo i životnu sredinu;</w:t>
            </w:r>
          </w:p>
          <w:p w14:paraId="5254CF21" w14:textId="77777777" w:rsidR="009976ED" w:rsidRPr="009976ED" w:rsidRDefault="009976ED" w:rsidP="009976ED">
            <w:pPr>
              <w:jc w:val="both"/>
              <w:rPr>
                <w:szCs w:val="22"/>
                <w:lang w:val="en-US"/>
              </w:rPr>
            </w:pPr>
          </w:p>
          <w:p w14:paraId="1A9AF9F6" w14:textId="77777777" w:rsidR="009976ED" w:rsidRPr="009976ED" w:rsidRDefault="009976ED" w:rsidP="008C24B1">
            <w:pPr>
              <w:numPr>
                <w:ilvl w:val="1"/>
                <w:numId w:val="70"/>
              </w:numPr>
              <w:spacing w:after="160" w:line="259" w:lineRule="auto"/>
              <w:ind w:left="270" w:firstLine="0"/>
              <w:jc w:val="both"/>
              <w:rPr>
                <w:szCs w:val="22"/>
                <w:lang w:val="en-US"/>
              </w:rPr>
            </w:pPr>
            <w:r w:rsidRPr="009976ED">
              <w:rPr>
                <w:szCs w:val="22"/>
                <w:lang w:val="en-US"/>
              </w:rPr>
              <w:t>Smernice za naučna istraživanja u oblasti ublažavanja klimatskih promena;</w:t>
            </w:r>
          </w:p>
          <w:p w14:paraId="6BF4426E" w14:textId="33EF086E" w:rsidR="009976ED" w:rsidRPr="006C572F" w:rsidRDefault="009976ED" w:rsidP="009976ED">
            <w:pPr>
              <w:numPr>
                <w:ilvl w:val="1"/>
                <w:numId w:val="70"/>
              </w:numPr>
              <w:spacing w:after="160" w:line="259" w:lineRule="auto"/>
              <w:ind w:left="270" w:firstLine="0"/>
              <w:jc w:val="both"/>
              <w:rPr>
                <w:szCs w:val="22"/>
                <w:lang w:val="en-US"/>
              </w:rPr>
            </w:pPr>
            <w:r w:rsidRPr="009976ED">
              <w:rPr>
                <w:szCs w:val="22"/>
                <w:lang w:val="en-US"/>
              </w:rPr>
              <w:t>Stručna tela koja će biti uključena u sprovođenje Dugoročne strategije dekarbonizacije;</w:t>
            </w:r>
          </w:p>
          <w:p w14:paraId="14A57890" w14:textId="77777777" w:rsidR="009976ED" w:rsidRPr="009976ED" w:rsidRDefault="009976ED" w:rsidP="008C24B1">
            <w:pPr>
              <w:numPr>
                <w:ilvl w:val="1"/>
                <w:numId w:val="70"/>
              </w:numPr>
              <w:spacing w:after="160" w:line="259" w:lineRule="auto"/>
              <w:ind w:left="270" w:firstLine="0"/>
              <w:jc w:val="both"/>
              <w:rPr>
                <w:szCs w:val="22"/>
                <w:lang w:val="en-US"/>
              </w:rPr>
            </w:pPr>
            <w:r w:rsidRPr="009976ED">
              <w:rPr>
                <w:szCs w:val="22"/>
                <w:lang w:val="en-US"/>
              </w:rPr>
              <w:t>Način sprovođenja i odgovornost za sprovođenje Dugoročne Strategije Dekarbonizacije;</w:t>
            </w:r>
          </w:p>
          <w:p w14:paraId="2B0EF6DE" w14:textId="77777777" w:rsidR="009976ED" w:rsidRPr="009976ED" w:rsidRDefault="009976ED" w:rsidP="009976ED">
            <w:pPr>
              <w:jc w:val="both"/>
              <w:rPr>
                <w:szCs w:val="22"/>
                <w:lang w:val="en-US"/>
              </w:rPr>
            </w:pPr>
          </w:p>
          <w:p w14:paraId="3627CACD" w14:textId="5D842B10" w:rsidR="009976ED" w:rsidRPr="006C572F" w:rsidRDefault="009976ED" w:rsidP="009976ED">
            <w:pPr>
              <w:numPr>
                <w:ilvl w:val="1"/>
                <w:numId w:val="70"/>
              </w:numPr>
              <w:spacing w:after="160" w:line="259" w:lineRule="auto"/>
              <w:ind w:left="270" w:firstLine="0"/>
              <w:jc w:val="both"/>
              <w:rPr>
                <w:szCs w:val="22"/>
                <w:lang w:val="en-US"/>
              </w:rPr>
            </w:pPr>
            <w:r w:rsidRPr="009976ED">
              <w:rPr>
                <w:szCs w:val="22"/>
                <w:lang w:val="en-US"/>
              </w:rPr>
              <w:lastRenderedPageBreak/>
              <w:t>Okvir za praćenje i procenu sprovođenja Dugoročne Strategije Dekarbonizacije.</w:t>
            </w:r>
          </w:p>
          <w:p w14:paraId="2F9BE913" w14:textId="77777777" w:rsidR="009976ED" w:rsidRPr="009976ED" w:rsidRDefault="009976ED" w:rsidP="008C24B1">
            <w:pPr>
              <w:numPr>
                <w:ilvl w:val="0"/>
                <w:numId w:val="70"/>
              </w:numPr>
              <w:tabs>
                <w:tab w:val="left" w:pos="360"/>
              </w:tabs>
              <w:spacing w:after="160" w:line="259" w:lineRule="auto"/>
              <w:ind w:left="0" w:firstLine="0"/>
              <w:jc w:val="both"/>
              <w:rPr>
                <w:szCs w:val="22"/>
                <w:lang w:val="en-US"/>
              </w:rPr>
            </w:pPr>
            <w:r w:rsidRPr="009976ED">
              <w:rPr>
                <w:szCs w:val="22"/>
                <w:lang w:val="en-US"/>
              </w:rPr>
              <w:t>Ministarsto izrađuje Dugoročnu Strategiju Dekarbonizacije u saradnji sa centralnim i lokalnim institucijama ovlašćenim za sektor energetike, saobraćaja, poljoprivrede, upravljanja otpadom, šumarstva, industrije, infrastrukture, građevinarstva i turizma.</w:t>
            </w:r>
          </w:p>
          <w:p w14:paraId="0B494623" w14:textId="77777777" w:rsidR="009976ED" w:rsidRPr="009976ED" w:rsidRDefault="009976ED" w:rsidP="009976ED">
            <w:pPr>
              <w:tabs>
                <w:tab w:val="left" w:pos="360"/>
              </w:tabs>
              <w:jc w:val="both"/>
              <w:rPr>
                <w:szCs w:val="22"/>
                <w:lang w:val="en-US"/>
              </w:rPr>
            </w:pPr>
          </w:p>
          <w:p w14:paraId="15146417" w14:textId="77777777" w:rsidR="009976ED" w:rsidRPr="009976ED" w:rsidRDefault="009976ED" w:rsidP="008C24B1">
            <w:pPr>
              <w:numPr>
                <w:ilvl w:val="0"/>
                <w:numId w:val="70"/>
              </w:numPr>
              <w:tabs>
                <w:tab w:val="left" w:pos="360"/>
              </w:tabs>
              <w:spacing w:after="160" w:line="259" w:lineRule="auto"/>
              <w:ind w:left="0" w:firstLine="0"/>
              <w:jc w:val="both"/>
              <w:rPr>
                <w:szCs w:val="22"/>
                <w:lang w:val="en-US"/>
              </w:rPr>
            </w:pPr>
            <w:r w:rsidRPr="009976ED">
              <w:rPr>
                <w:szCs w:val="22"/>
                <w:lang w:val="en-US"/>
              </w:rPr>
              <w:t>Dugoročnu Strategiju Dekarbonizacije usvaja Vlada Republike Kosovo, na predlog Ministarstva.</w:t>
            </w:r>
          </w:p>
          <w:p w14:paraId="4A5082BF" w14:textId="77777777" w:rsidR="009976ED" w:rsidRPr="009976ED" w:rsidRDefault="009976ED" w:rsidP="009976ED">
            <w:pPr>
              <w:tabs>
                <w:tab w:val="left" w:pos="360"/>
              </w:tabs>
              <w:jc w:val="both"/>
              <w:rPr>
                <w:szCs w:val="22"/>
                <w:lang w:val="en-US"/>
              </w:rPr>
            </w:pPr>
          </w:p>
          <w:p w14:paraId="0DB4C2AA" w14:textId="77777777" w:rsidR="009976ED" w:rsidRPr="009976ED" w:rsidRDefault="009976ED" w:rsidP="008C24B1">
            <w:pPr>
              <w:numPr>
                <w:ilvl w:val="0"/>
                <w:numId w:val="70"/>
              </w:numPr>
              <w:tabs>
                <w:tab w:val="left" w:pos="360"/>
              </w:tabs>
              <w:spacing w:after="160" w:line="259" w:lineRule="auto"/>
              <w:ind w:left="0" w:firstLine="0"/>
              <w:jc w:val="both"/>
              <w:rPr>
                <w:szCs w:val="22"/>
                <w:lang w:val="en-US"/>
              </w:rPr>
            </w:pPr>
            <w:r w:rsidRPr="009976ED">
              <w:rPr>
                <w:szCs w:val="22"/>
                <w:lang w:val="en-US"/>
              </w:rPr>
              <w:t xml:space="preserve">Dugoročna Strategija Dekarbonizacije reevidira se, po potrebi, svakih pet (5) godina i objavljuje se u Službenom Listu Republike Kosovo. </w:t>
            </w:r>
          </w:p>
          <w:p w14:paraId="6A9CAF19" w14:textId="77777777" w:rsidR="009976ED" w:rsidRPr="009976ED" w:rsidRDefault="009976ED" w:rsidP="009976ED">
            <w:pPr>
              <w:jc w:val="both"/>
              <w:rPr>
                <w:szCs w:val="22"/>
                <w:lang w:val="en-US"/>
              </w:rPr>
            </w:pPr>
          </w:p>
          <w:p w14:paraId="17F64CE4" w14:textId="77777777" w:rsidR="009976ED" w:rsidRPr="009976ED" w:rsidRDefault="009976ED" w:rsidP="009976ED">
            <w:pPr>
              <w:jc w:val="center"/>
              <w:rPr>
                <w:b/>
                <w:szCs w:val="22"/>
                <w:lang w:val="en-US"/>
              </w:rPr>
            </w:pPr>
            <w:r w:rsidRPr="009976ED">
              <w:rPr>
                <w:b/>
                <w:szCs w:val="22"/>
                <w:lang w:val="en-US"/>
              </w:rPr>
              <w:t>Član 13</w:t>
            </w:r>
          </w:p>
          <w:p w14:paraId="5EF09580" w14:textId="77777777" w:rsidR="009976ED" w:rsidRPr="009976ED" w:rsidRDefault="009976ED" w:rsidP="009976ED">
            <w:pPr>
              <w:jc w:val="center"/>
              <w:rPr>
                <w:b/>
                <w:szCs w:val="22"/>
                <w:lang w:val="en-US"/>
              </w:rPr>
            </w:pPr>
            <w:r w:rsidRPr="009976ED">
              <w:rPr>
                <w:b/>
                <w:szCs w:val="22"/>
                <w:lang w:val="en-US"/>
              </w:rPr>
              <w:t>Strategija Prilagođavanja na Klimatske Promene</w:t>
            </w:r>
          </w:p>
          <w:p w14:paraId="4EA44510" w14:textId="77777777" w:rsidR="009976ED" w:rsidRPr="009976ED" w:rsidRDefault="009976ED" w:rsidP="009976ED">
            <w:pPr>
              <w:jc w:val="both"/>
              <w:rPr>
                <w:szCs w:val="22"/>
                <w:lang w:val="en-US"/>
              </w:rPr>
            </w:pPr>
          </w:p>
          <w:p w14:paraId="0EFA506E" w14:textId="77777777" w:rsidR="009976ED" w:rsidRPr="009976ED" w:rsidRDefault="009976ED" w:rsidP="008C24B1">
            <w:pPr>
              <w:numPr>
                <w:ilvl w:val="0"/>
                <w:numId w:val="71"/>
              </w:numPr>
              <w:tabs>
                <w:tab w:val="left" w:pos="360"/>
              </w:tabs>
              <w:spacing w:after="160" w:line="259" w:lineRule="auto"/>
              <w:ind w:left="0" w:firstLine="0"/>
              <w:jc w:val="both"/>
              <w:rPr>
                <w:szCs w:val="22"/>
                <w:lang w:val="en-US"/>
              </w:rPr>
            </w:pPr>
            <w:r w:rsidRPr="009976ED">
              <w:rPr>
                <w:szCs w:val="22"/>
                <w:lang w:val="en-US"/>
              </w:rPr>
              <w:t xml:space="preserve">Prilagođavanje na klimatske promenama određuje procenu negativnih uticaja klimatskih promena i preduzimanje mera za jačanje otpora na klimatske promene i sprečavanje ili smanjenje potencijalnih šteta koja mogu biti </w:t>
            </w:r>
            <w:r w:rsidRPr="009976ED">
              <w:rPr>
                <w:szCs w:val="22"/>
                <w:lang w:val="en-US"/>
              </w:rPr>
              <w:lastRenderedPageBreak/>
              <w:t>prouzrokovana, kao i iskorištavanje stvorenih koristi od klimatskih promena.</w:t>
            </w:r>
          </w:p>
          <w:p w14:paraId="33EC48BB" w14:textId="77777777" w:rsidR="009976ED" w:rsidRPr="009976ED" w:rsidRDefault="009976ED" w:rsidP="009976ED">
            <w:pPr>
              <w:tabs>
                <w:tab w:val="left" w:pos="360"/>
              </w:tabs>
              <w:jc w:val="both"/>
              <w:rPr>
                <w:szCs w:val="22"/>
                <w:lang w:val="en-US"/>
              </w:rPr>
            </w:pPr>
          </w:p>
          <w:p w14:paraId="0AAEED54" w14:textId="77777777" w:rsidR="009976ED" w:rsidRPr="009976ED" w:rsidRDefault="009976ED" w:rsidP="008C24B1">
            <w:pPr>
              <w:numPr>
                <w:ilvl w:val="0"/>
                <w:numId w:val="71"/>
              </w:numPr>
              <w:tabs>
                <w:tab w:val="left" w:pos="360"/>
              </w:tabs>
              <w:spacing w:after="160" w:line="259" w:lineRule="auto"/>
              <w:ind w:left="0" w:firstLine="0"/>
              <w:jc w:val="both"/>
              <w:rPr>
                <w:szCs w:val="22"/>
                <w:lang w:val="en-US"/>
              </w:rPr>
            </w:pPr>
            <w:r w:rsidRPr="009976ED">
              <w:rPr>
                <w:szCs w:val="22"/>
                <w:lang w:val="en-US"/>
              </w:rPr>
              <w:t>Prilagođavanje na klimatske promene se ostvaruje kroz sprovođenje mera u sektorima koji su osetljivi na uticaje klimatskih promena.</w:t>
            </w:r>
          </w:p>
          <w:p w14:paraId="73D35640" w14:textId="77777777" w:rsidR="009976ED" w:rsidRPr="009976ED" w:rsidRDefault="009976ED" w:rsidP="009976ED">
            <w:pPr>
              <w:tabs>
                <w:tab w:val="left" w:pos="360"/>
              </w:tabs>
              <w:jc w:val="both"/>
              <w:rPr>
                <w:szCs w:val="22"/>
                <w:lang w:val="en-US"/>
              </w:rPr>
            </w:pPr>
          </w:p>
          <w:p w14:paraId="6DA27AE3" w14:textId="422B01C8" w:rsidR="009976ED" w:rsidRPr="006C572F" w:rsidRDefault="009976ED" w:rsidP="009976ED">
            <w:pPr>
              <w:numPr>
                <w:ilvl w:val="0"/>
                <w:numId w:val="71"/>
              </w:numPr>
              <w:tabs>
                <w:tab w:val="left" w:pos="360"/>
              </w:tabs>
              <w:spacing w:after="160" w:line="259" w:lineRule="auto"/>
              <w:ind w:left="0" w:firstLine="0"/>
              <w:jc w:val="both"/>
              <w:rPr>
                <w:szCs w:val="22"/>
                <w:lang w:val="en-US"/>
              </w:rPr>
            </w:pPr>
            <w:r w:rsidRPr="009976ED">
              <w:rPr>
                <w:szCs w:val="22"/>
                <w:lang w:val="en-US"/>
              </w:rPr>
              <w:t>Mere prilagođavanja sprovode centralne institucije i druge nadležne institucije za meteorološke deelaeeetnoseti, zaštitu životne sredine, poljoprivredu, šumarstvo, vodoprivredu, energetiku, industriju, saobraćaj, infrastrukturu, prostorno planiranje, zaštitu prirode, turizam i zaštitu zdravlja.</w:t>
            </w:r>
          </w:p>
          <w:p w14:paraId="0D515818" w14:textId="77777777" w:rsidR="009976ED" w:rsidRPr="009976ED" w:rsidRDefault="009976ED" w:rsidP="008C24B1">
            <w:pPr>
              <w:numPr>
                <w:ilvl w:val="0"/>
                <w:numId w:val="71"/>
              </w:numPr>
              <w:tabs>
                <w:tab w:val="left" w:pos="360"/>
              </w:tabs>
              <w:spacing w:after="160" w:line="259" w:lineRule="auto"/>
              <w:ind w:left="0" w:firstLine="0"/>
              <w:jc w:val="both"/>
              <w:rPr>
                <w:szCs w:val="22"/>
                <w:lang w:val="en-US"/>
              </w:rPr>
            </w:pPr>
            <w:r w:rsidRPr="009976ED">
              <w:rPr>
                <w:szCs w:val="22"/>
                <w:lang w:val="en-US"/>
              </w:rPr>
              <w:t>Strategija Prilagođavanja na Klimatske Promene u daljem tekstu: “Strategija Prilagođavanja” određuje ciljeve i prednosti za sprovođenje mera za prilagođavanje na klimatske promene i sadrži:</w:t>
            </w:r>
          </w:p>
          <w:p w14:paraId="04AD4D7D" w14:textId="77777777" w:rsidR="009976ED" w:rsidRPr="009976ED" w:rsidRDefault="009976ED" w:rsidP="009976ED">
            <w:pPr>
              <w:jc w:val="both"/>
              <w:rPr>
                <w:szCs w:val="22"/>
                <w:lang w:val="en-US"/>
              </w:rPr>
            </w:pPr>
          </w:p>
          <w:p w14:paraId="32A14C93" w14:textId="34933246" w:rsidR="009976ED" w:rsidRPr="006C572F" w:rsidRDefault="009976ED" w:rsidP="009976ED">
            <w:pPr>
              <w:numPr>
                <w:ilvl w:val="1"/>
                <w:numId w:val="71"/>
              </w:numPr>
              <w:spacing w:after="160" w:line="259" w:lineRule="auto"/>
              <w:ind w:left="270" w:firstLine="0"/>
              <w:jc w:val="both"/>
              <w:rPr>
                <w:szCs w:val="22"/>
                <w:lang w:val="en-US"/>
              </w:rPr>
            </w:pPr>
            <w:r w:rsidRPr="009976ED">
              <w:rPr>
                <w:szCs w:val="22"/>
                <w:lang w:val="en-US"/>
              </w:rPr>
              <w:t>Modele i klimatske projekcije za buduću klimu;</w:t>
            </w:r>
          </w:p>
          <w:p w14:paraId="710379B8" w14:textId="77777777" w:rsidR="009976ED" w:rsidRPr="009976ED" w:rsidRDefault="009976ED" w:rsidP="008C24B1">
            <w:pPr>
              <w:numPr>
                <w:ilvl w:val="1"/>
                <w:numId w:val="71"/>
              </w:numPr>
              <w:spacing w:after="160" w:line="259" w:lineRule="auto"/>
              <w:ind w:left="270" w:firstLine="0"/>
              <w:jc w:val="both"/>
              <w:rPr>
                <w:szCs w:val="22"/>
                <w:lang w:val="en-US"/>
              </w:rPr>
            </w:pPr>
            <w:r w:rsidRPr="009976ED">
              <w:rPr>
                <w:szCs w:val="22"/>
                <w:lang w:val="en-US"/>
              </w:rPr>
              <w:t>Procenu uticaja klimatskih promena na društvo i životnu sredinu;</w:t>
            </w:r>
          </w:p>
          <w:p w14:paraId="2D616B46" w14:textId="77777777" w:rsidR="009976ED" w:rsidRPr="009976ED" w:rsidRDefault="009976ED" w:rsidP="009976ED">
            <w:pPr>
              <w:jc w:val="both"/>
              <w:rPr>
                <w:szCs w:val="22"/>
                <w:lang w:val="en-US"/>
              </w:rPr>
            </w:pPr>
          </w:p>
          <w:p w14:paraId="4C314427" w14:textId="4F52B9D5" w:rsidR="009976ED" w:rsidRPr="006C572F" w:rsidRDefault="009976ED" w:rsidP="009976ED">
            <w:pPr>
              <w:numPr>
                <w:ilvl w:val="1"/>
                <w:numId w:val="71"/>
              </w:numPr>
              <w:spacing w:after="160" w:line="259" w:lineRule="auto"/>
              <w:ind w:left="270" w:firstLine="0"/>
              <w:jc w:val="both"/>
              <w:rPr>
                <w:szCs w:val="22"/>
                <w:lang w:val="en-US"/>
              </w:rPr>
            </w:pPr>
            <w:r w:rsidRPr="009976ED">
              <w:rPr>
                <w:szCs w:val="22"/>
                <w:lang w:val="en-US"/>
              </w:rPr>
              <w:t>Procenu uticaja klimatskih promena na zdravlje;</w:t>
            </w:r>
          </w:p>
          <w:p w14:paraId="243A7701" w14:textId="2247AB7B" w:rsidR="009976ED" w:rsidRPr="006C572F" w:rsidRDefault="009976ED" w:rsidP="009976ED">
            <w:pPr>
              <w:numPr>
                <w:ilvl w:val="1"/>
                <w:numId w:val="71"/>
              </w:numPr>
              <w:spacing w:after="160" w:line="259" w:lineRule="auto"/>
              <w:ind w:left="270" w:firstLine="0"/>
              <w:jc w:val="both"/>
              <w:rPr>
                <w:szCs w:val="22"/>
                <w:lang w:val="en-US"/>
              </w:rPr>
            </w:pPr>
            <w:r w:rsidRPr="009976ED">
              <w:rPr>
                <w:szCs w:val="22"/>
                <w:lang w:val="en-US"/>
              </w:rPr>
              <w:lastRenderedPageBreak/>
              <w:t>Procenu uticaja na vodene resurse, poljoprivredu i stočarstvo;</w:t>
            </w:r>
          </w:p>
          <w:p w14:paraId="40651903" w14:textId="7F3DCD7D" w:rsidR="009976ED" w:rsidRPr="006C572F" w:rsidRDefault="009976ED" w:rsidP="009976ED">
            <w:pPr>
              <w:numPr>
                <w:ilvl w:val="1"/>
                <w:numId w:val="71"/>
              </w:numPr>
              <w:spacing w:after="160" w:line="259" w:lineRule="auto"/>
              <w:ind w:left="270" w:firstLine="0"/>
              <w:jc w:val="both"/>
              <w:rPr>
                <w:szCs w:val="22"/>
                <w:lang w:val="en-US"/>
              </w:rPr>
            </w:pPr>
            <w:r w:rsidRPr="009976ED">
              <w:rPr>
                <w:szCs w:val="22"/>
                <w:lang w:val="en-US"/>
              </w:rPr>
              <w:t>Procenu rizika;</w:t>
            </w:r>
          </w:p>
          <w:p w14:paraId="017D683A" w14:textId="77777777" w:rsidR="009976ED" w:rsidRPr="009976ED" w:rsidRDefault="009976ED" w:rsidP="008C24B1">
            <w:pPr>
              <w:numPr>
                <w:ilvl w:val="1"/>
                <w:numId w:val="71"/>
              </w:numPr>
              <w:spacing w:after="160" w:line="259" w:lineRule="auto"/>
              <w:ind w:left="270" w:firstLine="0"/>
              <w:jc w:val="both"/>
              <w:rPr>
                <w:szCs w:val="22"/>
                <w:lang w:val="en-US"/>
              </w:rPr>
            </w:pPr>
            <w:r w:rsidRPr="009976ED">
              <w:rPr>
                <w:szCs w:val="22"/>
                <w:lang w:val="en-US"/>
              </w:rPr>
              <w:t>Prioritetne mere i aktivnosti;</w:t>
            </w:r>
          </w:p>
          <w:p w14:paraId="43142E45" w14:textId="77777777" w:rsidR="009976ED" w:rsidRPr="009976ED" w:rsidRDefault="009976ED" w:rsidP="009976ED">
            <w:pPr>
              <w:jc w:val="both"/>
              <w:rPr>
                <w:szCs w:val="22"/>
                <w:lang w:val="en-US"/>
              </w:rPr>
            </w:pPr>
          </w:p>
          <w:p w14:paraId="783FE58E" w14:textId="77777777" w:rsidR="009976ED" w:rsidRPr="009976ED" w:rsidRDefault="009976ED" w:rsidP="008C24B1">
            <w:pPr>
              <w:numPr>
                <w:ilvl w:val="1"/>
                <w:numId w:val="71"/>
              </w:numPr>
              <w:spacing w:after="160" w:line="259" w:lineRule="auto"/>
              <w:ind w:left="270" w:firstLine="0"/>
              <w:jc w:val="both"/>
              <w:rPr>
                <w:szCs w:val="22"/>
                <w:lang w:val="en-US"/>
              </w:rPr>
            </w:pPr>
            <w:r w:rsidRPr="009976ED">
              <w:rPr>
                <w:szCs w:val="22"/>
                <w:lang w:val="en-US"/>
              </w:rPr>
              <w:t>Međunarodne obaveze i međunarodnu saradnju;</w:t>
            </w:r>
          </w:p>
          <w:p w14:paraId="465671BF" w14:textId="098841F2" w:rsidR="009976ED" w:rsidRDefault="009976ED" w:rsidP="009976ED">
            <w:pPr>
              <w:jc w:val="both"/>
              <w:rPr>
                <w:szCs w:val="22"/>
                <w:lang w:val="en-US"/>
              </w:rPr>
            </w:pPr>
          </w:p>
          <w:p w14:paraId="4B5690A5" w14:textId="77777777" w:rsidR="006C572F" w:rsidRPr="009976ED" w:rsidRDefault="006C572F" w:rsidP="009976ED">
            <w:pPr>
              <w:jc w:val="both"/>
              <w:rPr>
                <w:szCs w:val="22"/>
                <w:lang w:val="en-US"/>
              </w:rPr>
            </w:pPr>
          </w:p>
          <w:p w14:paraId="79C4839F" w14:textId="675B2A02" w:rsidR="009976ED" w:rsidRPr="006C572F" w:rsidRDefault="009976ED" w:rsidP="009976ED">
            <w:pPr>
              <w:numPr>
                <w:ilvl w:val="1"/>
                <w:numId w:val="71"/>
              </w:numPr>
              <w:spacing w:after="160" w:line="259" w:lineRule="auto"/>
              <w:ind w:left="270" w:firstLine="0"/>
              <w:jc w:val="both"/>
              <w:rPr>
                <w:szCs w:val="22"/>
                <w:lang w:val="en-US"/>
              </w:rPr>
            </w:pPr>
            <w:r w:rsidRPr="009976ED">
              <w:rPr>
                <w:szCs w:val="22"/>
                <w:lang w:val="en-US"/>
              </w:rPr>
              <w:t>Uputstva za naučna istraživanja u oblasti procene uticaja i prilagođavanja na klimatske promene;</w:t>
            </w:r>
          </w:p>
          <w:p w14:paraId="5A036D34" w14:textId="3549864E" w:rsidR="009976ED" w:rsidRPr="006C572F" w:rsidRDefault="009976ED" w:rsidP="009976ED">
            <w:pPr>
              <w:numPr>
                <w:ilvl w:val="1"/>
                <w:numId w:val="71"/>
              </w:numPr>
              <w:spacing w:after="160" w:line="259" w:lineRule="auto"/>
              <w:ind w:left="270" w:firstLine="0"/>
              <w:jc w:val="both"/>
              <w:rPr>
                <w:szCs w:val="22"/>
                <w:lang w:val="en-US"/>
              </w:rPr>
            </w:pPr>
            <w:r w:rsidRPr="009976ED">
              <w:rPr>
                <w:szCs w:val="22"/>
                <w:lang w:val="en-US"/>
              </w:rPr>
              <w:t>Procenu sredstava za implementaciju;</w:t>
            </w:r>
          </w:p>
          <w:p w14:paraId="0A692942" w14:textId="79175F12" w:rsidR="009976ED" w:rsidRPr="006C572F" w:rsidRDefault="009976ED" w:rsidP="009976ED">
            <w:pPr>
              <w:numPr>
                <w:ilvl w:val="1"/>
                <w:numId w:val="71"/>
              </w:numPr>
              <w:tabs>
                <w:tab w:val="left" w:pos="810"/>
              </w:tabs>
              <w:spacing w:after="160" w:line="259" w:lineRule="auto"/>
              <w:ind w:left="270" w:firstLine="0"/>
              <w:jc w:val="both"/>
              <w:rPr>
                <w:szCs w:val="22"/>
                <w:lang w:val="en-US"/>
              </w:rPr>
            </w:pPr>
            <w:r w:rsidRPr="009976ED">
              <w:rPr>
                <w:szCs w:val="22"/>
                <w:lang w:val="en-US"/>
              </w:rPr>
              <w:t>Analizu troškova i koristi od sprovođenja mera prilagođavanja na klimatske promene;</w:t>
            </w:r>
          </w:p>
          <w:p w14:paraId="7F6075DB" w14:textId="77777777" w:rsidR="009976ED" w:rsidRPr="009976ED" w:rsidRDefault="009976ED" w:rsidP="008C24B1">
            <w:pPr>
              <w:numPr>
                <w:ilvl w:val="1"/>
                <w:numId w:val="71"/>
              </w:numPr>
              <w:tabs>
                <w:tab w:val="left" w:pos="810"/>
              </w:tabs>
              <w:spacing w:after="160" w:line="259" w:lineRule="auto"/>
              <w:ind w:left="270" w:firstLine="0"/>
              <w:jc w:val="both"/>
              <w:rPr>
                <w:szCs w:val="22"/>
                <w:lang w:val="en-US"/>
              </w:rPr>
            </w:pPr>
            <w:r w:rsidRPr="009976ED">
              <w:rPr>
                <w:szCs w:val="22"/>
                <w:lang w:val="en-US"/>
              </w:rPr>
              <w:t>Okvir za praćenje i procenu sa indikatorima.</w:t>
            </w:r>
          </w:p>
          <w:p w14:paraId="32964B32" w14:textId="77777777" w:rsidR="009976ED" w:rsidRPr="009976ED" w:rsidRDefault="009976ED" w:rsidP="009976ED">
            <w:pPr>
              <w:jc w:val="both"/>
              <w:rPr>
                <w:szCs w:val="22"/>
                <w:lang w:val="en-US"/>
              </w:rPr>
            </w:pPr>
          </w:p>
          <w:p w14:paraId="15B077C4" w14:textId="421E59D8" w:rsidR="009976ED" w:rsidRPr="006C572F" w:rsidRDefault="009976ED" w:rsidP="009976ED">
            <w:pPr>
              <w:numPr>
                <w:ilvl w:val="0"/>
                <w:numId w:val="71"/>
              </w:numPr>
              <w:tabs>
                <w:tab w:val="left" w:pos="360"/>
              </w:tabs>
              <w:spacing w:after="160" w:line="259" w:lineRule="auto"/>
              <w:ind w:left="0" w:firstLine="0"/>
              <w:jc w:val="both"/>
              <w:rPr>
                <w:szCs w:val="22"/>
                <w:lang w:val="en-US"/>
              </w:rPr>
            </w:pPr>
            <w:r w:rsidRPr="009976ED">
              <w:rPr>
                <w:szCs w:val="22"/>
                <w:lang w:val="en-US"/>
              </w:rPr>
              <w:t>Ministarstvo izrađueje Strategiju Prilagođavanja u saradnji sa nadležnim institucijama iz oblasti meteorologije, zaštite prirode, zaštite životne sredine, poljoprivrede, šumarstva, vodoprivrede, energetike, industrije, prostornog planiranja, transporta, turizma i zdravstvene zaštite.</w:t>
            </w:r>
          </w:p>
          <w:p w14:paraId="2DEF60B6" w14:textId="77777777" w:rsidR="009976ED" w:rsidRPr="009976ED" w:rsidRDefault="009976ED" w:rsidP="008C24B1">
            <w:pPr>
              <w:numPr>
                <w:ilvl w:val="0"/>
                <w:numId w:val="71"/>
              </w:numPr>
              <w:tabs>
                <w:tab w:val="left" w:pos="360"/>
              </w:tabs>
              <w:spacing w:after="160" w:line="259" w:lineRule="auto"/>
              <w:ind w:left="0" w:firstLine="0"/>
              <w:jc w:val="both"/>
              <w:rPr>
                <w:szCs w:val="22"/>
                <w:lang w:val="en-US"/>
              </w:rPr>
            </w:pPr>
            <w:r w:rsidRPr="009976ED">
              <w:rPr>
                <w:szCs w:val="22"/>
                <w:lang w:val="en-US"/>
              </w:rPr>
              <w:lastRenderedPageBreak/>
              <w:t>Strategiju Prilagođavanja usvaja Vlada Republike Kosova na predlog Ministarstva.</w:t>
            </w:r>
          </w:p>
          <w:p w14:paraId="535DFD08" w14:textId="77777777" w:rsidR="009976ED" w:rsidRPr="009976ED" w:rsidRDefault="009976ED" w:rsidP="009976ED">
            <w:pPr>
              <w:tabs>
                <w:tab w:val="left" w:pos="360"/>
              </w:tabs>
              <w:jc w:val="both"/>
              <w:rPr>
                <w:szCs w:val="22"/>
                <w:lang w:val="en-US"/>
              </w:rPr>
            </w:pPr>
          </w:p>
          <w:p w14:paraId="57C110B8" w14:textId="7E5840C4" w:rsidR="009976ED" w:rsidRPr="009976ED" w:rsidRDefault="009976ED" w:rsidP="008C24B1">
            <w:pPr>
              <w:numPr>
                <w:ilvl w:val="0"/>
                <w:numId w:val="71"/>
              </w:numPr>
              <w:tabs>
                <w:tab w:val="left" w:pos="360"/>
              </w:tabs>
              <w:spacing w:after="160" w:line="259" w:lineRule="auto"/>
              <w:ind w:left="0" w:firstLine="0"/>
              <w:jc w:val="both"/>
              <w:rPr>
                <w:szCs w:val="22"/>
                <w:lang w:val="en-US"/>
              </w:rPr>
            </w:pPr>
            <w:r w:rsidRPr="009976ED">
              <w:rPr>
                <w:szCs w:val="22"/>
                <w:lang w:val="en-US"/>
              </w:rPr>
              <w:t xml:space="preserve">Strategiju Prilagođavanja se razmatra svakih pet (5) godina I objaljuje se </w:t>
            </w:r>
            <w:r w:rsidR="007E1B50" w:rsidRPr="009976ED">
              <w:rPr>
                <w:szCs w:val="22"/>
                <w:lang w:val="en-US"/>
              </w:rPr>
              <w:t>u Službenom</w:t>
            </w:r>
            <w:r w:rsidRPr="009976ED">
              <w:rPr>
                <w:szCs w:val="22"/>
                <w:lang w:val="en-US"/>
              </w:rPr>
              <w:t xml:space="preserve"> Listu Republike Kosovo. </w:t>
            </w:r>
          </w:p>
          <w:p w14:paraId="24AB4381" w14:textId="36B3F68B" w:rsidR="009976ED" w:rsidRDefault="009976ED" w:rsidP="009976ED">
            <w:pPr>
              <w:jc w:val="both"/>
              <w:rPr>
                <w:szCs w:val="22"/>
                <w:lang w:val="en-US"/>
              </w:rPr>
            </w:pPr>
          </w:p>
          <w:p w14:paraId="3105F855" w14:textId="77777777" w:rsidR="006C572F" w:rsidRPr="009976ED" w:rsidRDefault="006C572F" w:rsidP="009976ED">
            <w:pPr>
              <w:jc w:val="both"/>
              <w:rPr>
                <w:szCs w:val="22"/>
                <w:lang w:val="en-US"/>
              </w:rPr>
            </w:pPr>
          </w:p>
          <w:p w14:paraId="59496B7A" w14:textId="77777777" w:rsidR="009976ED" w:rsidRPr="009976ED" w:rsidRDefault="009976ED" w:rsidP="009976ED">
            <w:pPr>
              <w:jc w:val="center"/>
              <w:rPr>
                <w:b/>
                <w:szCs w:val="22"/>
                <w:lang w:val="en-US"/>
              </w:rPr>
            </w:pPr>
            <w:r w:rsidRPr="009976ED">
              <w:rPr>
                <w:b/>
                <w:szCs w:val="22"/>
                <w:lang w:val="en-US"/>
              </w:rPr>
              <w:t>Član 14</w:t>
            </w:r>
          </w:p>
          <w:p w14:paraId="70AD0953" w14:textId="77777777" w:rsidR="009976ED" w:rsidRPr="009976ED" w:rsidRDefault="009976ED" w:rsidP="009976ED">
            <w:pPr>
              <w:jc w:val="center"/>
              <w:rPr>
                <w:szCs w:val="22"/>
                <w:lang w:val="en-US"/>
              </w:rPr>
            </w:pPr>
            <w:r w:rsidRPr="009976ED">
              <w:rPr>
                <w:b/>
                <w:szCs w:val="22"/>
                <w:lang w:val="en-US"/>
              </w:rPr>
              <w:t>Akcioni Plan Prilagođavanja na Klimatske Promene</w:t>
            </w:r>
          </w:p>
          <w:p w14:paraId="394BA578" w14:textId="77777777" w:rsidR="009976ED" w:rsidRPr="009976ED" w:rsidRDefault="009976ED" w:rsidP="009976ED">
            <w:pPr>
              <w:jc w:val="both"/>
              <w:rPr>
                <w:szCs w:val="22"/>
                <w:lang w:val="en-US"/>
              </w:rPr>
            </w:pPr>
          </w:p>
          <w:p w14:paraId="2617D139" w14:textId="77777777" w:rsidR="009976ED" w:rsidRPr="009976ED" w:rsidRDefault="009976ED" w:rsidP="008C24B1">
            <w:pPr>
              <w:numPr>
                <w:ilvl w:val="0"/>
                <w:numId w:val="72"/>
              </w:numPr>
              <w:tabs>
                <w:tab w:val="left" w:pos="360"/>
              </w:tabs>
              <w:spacing w:after="160" w:line="259" w:lineRule="auto"/>
              <w:ind w:left="0" w:firstLine="0"/>
              <w:jc w:val="both"/>
              <w:rPr>
                <w:szCs w:val="22"/>
                <w:lang w:val="en-US"/>
              </w:rPr>
            </w:pPr>
            <w:r w:rsidRPr="009976ED">
              <w:rPr>
                <w:szCs w:val="22"/>
                <w:lang w:val="en-US"/>
              </w:rPr>
              <w:t>Akcioni Plan Prilagođavanja na Klimatske Proemene izrađuje Ministarstvo saradnji sa nadležnim institucijama, naučnim institucijama Kosova, javnošču i zainteresovanim stranama.</w:t>
            </w:r>
          </w:p>
          <w:p w14:paraId="7AC24F5F" w14:textId="77777777" w:rsidR="009976ED" w:rsidRPr="009976ED" w:rsidRDefault="009976ED" w:rsidP="009976ED">
            <w:pPr>
              <w:tabs>
                <w:tab w:val="left" w:pos="360"/>
              </w:tabs>
              <w:jc w:val="both"/>
              <w:rPr>
                <w:szCs w:val="22"/>
                <w:lang w:val="en-US"/>
              </w:rPr>
            </w:pPr>
          </w:p>
          <w:p w14:paraId="4414F10B" w14:textId="6BE5E65A" w:rsidR="009976ED" w:rsidRPr="006C572F" w:rsidRDefault="009976ED" w:rsidP="009976ED">
            <w:pPr>
              <w:numPr>
                <w:ilvl w:val="0"/>
                <w:numId w:val="72"/>
              </w:numPr>
              <w:tabs>
                <w:tab w:val="left" w:pos="360"/>
              </w:tabs>
              <w:spacing w:after="160" w:line="259" w:lineRule="auto"/>
              <w:ind w:left="0" w:firstLine="0"/>
              <w:jc w:val="both"/>
              <w:rPr>
                <w:szCs w:val="22"/>
                <w:lang w:val="en-US"/>
              </w:rPr>
            </w:pPr>
            <w:r w:rsidRPr="009976ED">
              <w:rPr>
                <w:szCs w:val="22"/>
                <w:lang w:val="en-US"/>
              </w:rPr>
              <w:t>Akcioni Plan Prilagođavanja eeeenae Klimateske Promene sadrži:</w:t>
            </w:r>
          </w:p>
          <w:p w14:paraId="4D563A2F" w14:textId="4414C718" w:rsidR="009976ED" w:rsidRPr="006C572F" w:rsidRDefault="009976ED" w:rsidP="009976ED">
            <w:pPr>
              <w:numPr>
                <w:ilvl w:val="1"/>
                <w:numId w:val="72"/>
              </w:numPr>
              <w:spacing w:after="160" w:line="259" w:lineRule="auto"/>
              <w:ind w:left="270" w:firstLine="0"/>
              <w:jc w:val="both"/>
              <w:rPr>
                <w:szCs w:val="22"/>
                <w:lang w:val="en-US"/>
              </w:rPr>
            </w:pPr>
            <w:r w:rsidRPr="009976ED">
              <w:rPr>
                <w:szCs w:val="22"/>
                <w:lang w:val="en-US"/>
              </w:rPr>
              <w:t>Način sprovođenja mera određenih Strategijom Prilagođavanja;</w:t>
            </w:r>
          </w:p>
          <w:p w14:paraId="0E14B1AE" w14:textId="5DE214B7" w:rsidR="009976ED" w:rsidRPr="006C572F" w:rsidRDefault="009976ED" w:rsidP="009976ED">
            <w:pPr>
              <w:numPr>
                <w:ilvl w:val="1"/>
                <w:numId w:val="72"/>
              </w:numPr>
              <w:spacing w:after="160" w:line="259" w:lineRule="auto"/>
              <w:ind w:left="270" w:firstLine="0"/>
              <w:jc w:val="both"/>
              <w:rPr>
                <w:szCs w:val="22"/>
                <w:lang w:val="en-US"/>
              </w:rPr>
            </w:pPr>
            <w:r w:rsidRPr="009976ED">
              <w:rPr>
                <w:szCs w:val="22"/>
                <w:lang w:val="en-US"/>
              </w:rPr>
              <w:t>Prioritiziranjem sprovođenja mera utvrđenih u Strategiji Prilagođavanja;</w:t>
            </w:r>
          </w:p>
          <w:p w14:paraId="4AF127EB" w14:textId="77777777" w:rsidR="009976ED" w:rsidRPr="009976ED" w:rsidRDefault="009976ED" w:rsidP="008C24B1">
            <w:pPr>
              <w:numPr>
                <w:ilvl w:val="1"/>
                <w:numId w:val="72"/>
              </w:numPr>
              <w:spacing w:after="160" w:line="259" w:lineRule="auto"/>
              <w:ind w:left="270" w:firstLine="0"/>
              <w:jc w:val="both"/>
              <w:rPr>
                <w:szCs w:val="22"/>
                <w:lang w:val="en-US"/>
              </w:rPr>
            </w:pPr>
            <w:r w:rsidRPr="009976ED">
              <w:rPr>
                <w:szCs w:val="22"/>
                <w:lang w:val="en-US"/>
              </w:rPr>
              <w:t>Rok za sprovođenje utvrđenih mera;</w:t>
            </w:r>
          </w:p>
          <w:p w14:paraId="20954385" w14:textId="77777777" w:rsidR="009976ED" w:rsidRPr="009976ED" w:rsidRDefault="009976ED" w:rsidP="009976ED">
            <w:pPr>
              <w:jc w:val="both"/>
              <w:rPr>
                <w:szCs w:val="22"/>
                <w:lang w:val="en-US"/>
              </w:rPr>
            </w:pPr>
          </w:p>
          <w:p w14:paraId="194BF8B8" w14:textId="77777777" w:rsidR="009976ED" w:rsidRPr="009976ED" w:rsidRDefault="009976ED" w:rsidP="008C24B1">
            <w:pPr>
              <w:numPr>
                <w:ilvl w:val="1"/>
                <w:numId w:val="72"/>
              </w:numPr>
              <w:spacing w:after="160" w:line="259" w:lineRule="auto"/>
              <w:ind w:left="270" w:firstLine="0"/>
              <w:jc w:val="both"/>
              <w:rPr>
                <w:szCs w:val="22"/>
                <w:lang w:val="en-US"/>
              </w:rPr>
            </w:pPr>
            <w:r w:rsidRPr="009976ED">
              <w:rPr>
                <w:szCs w:val="22"/>
                <w:lang w:val="en-US"/>
              </w:rPr>
              <w:t>Nosioci sprovođenja mera;</w:t>
            </w:r>
          </w:p>
          <w:p w14:paraId="1291758D" w14:textId="77777777" w:rsidR="009976ED" w:rsidRPr="009976ED" w:rsidRDefault="009976ED" w:rsidP="009976ED">
            <w:pPr>
              <w:jc w:val="both"/>
              <w:rPr>
                <w:szCs w:val="22"/>
                <w:lang w:val="en-US"/>
              </w:rPr>
            </w:pPr>
          </w:p>
          <w:p w14:paraId="7157595E" w14:textId="77777777" w:rsidR="009976ED" w:rsidRPr="009976ED" w:rsidRDefault="009976ED" w:rsidP="008C24B1">
            <w:pPr>
              <w:numPr>
                <w:ilvl w:val="1"/>
                <w:numId w:val="72"/>
              </w:numPr>
              <w:spacing w:after="160" w:line="259" w:lineRule="auto"/>
              <w:ind w:left="270" w:firstLine="0"/>
              <w:jc w:val="both"/>
              <w:rPr>
                <w:szCs w:val="22"/>
                <w:lang w:val="en-US"/>
              </w:rPr>
            </w:pPr>
            <w:r w:rsidRPr="009976ED">
              <w:rPr>
                <w:szCs w:val="22"/>
                <w:lang w:val="en-US"/>
              </w:rPr>
              <w:t>Procenu sredstava za sprovođenje plana i njihovu raspodelu prema prioritetu mera i aktivnosti u ovom Planu;</w:t>
            </w:r>
          </w:p>
          <w:p w14:paraId="3F0C5F5D" w14:textId="77777777" w:rsidR="009976ED" w:rsidRPr="009976ED" w:rsidRDefault="009976ED" w:rsidP="009976ED">
            <w:pPr>
              <w:jc w:val="both"/>
              <w:rPr>
                <w:szCs w:val="22"/>
                <w:lang w:val="en-US"/>
              </w:rPr>
            </w:pPr>
          </w:p>
          <w:p w14:paraId="6FFCF9E6" w14:textId="21719D32" w:rsidR="009976ED" w:rsidRPr="006C572F" w:rsidRDefault="009976ED" w:rsidP="009976ED">
            <w:pPr>
              <w:numPr>
                <w:ilvl w:val="1"/>
                <w:numId w:val="72"/>
              </w:numPr>
              <w:spacing w:after="160" w:line="259" w:lineRule="auto"/>
              <w:ind w:left="270" w:firstLine="0"/>
              <w:jc w:val="both"/>
              <w:rPr>
                <w:szCs w:val="22"/>
                <w:lang w:val="en-US"/>
              </w:rPr>
            </w:pPr>
            <w:r w:rsidRPr="009976ED">
              <w:rPr>
                <w:szCs w:val="22"/>
                <w:lang w:val="en-US"/>
              </w:rPr>
              <w:t>Analizu troškova i koristi nastalih smanjenjem emisija stakleničkih gasova.</w:t>
            </w:r>
          </w:p>
          <w:p w14:paraId="7FAEDE69" w14:textId="2FB5AF5C" w:rsidR="009976ED" w:rsidRPr="006C572F" w:rsidRDefault="009976ED" w:rsidP="009976ED">
            <w:pPr>
              <w:numPr>
                <w:ilvl w:val="0"/>
                <w:numId w:val="72"/>
              </w:numPr>
              <w:tabs>
                <w:tab w:val="left" w:pos="360"/>
              </w:tabs>
              <w:spacing w:after="160" w:line="259" w:lineRule="auto"/>
              <w:ind w:left="0" w:firstLine="0"/>
              <w:jc w:val="both"/>
              <w:rPr>
                <w:szCs w:val="22"/>
                <w:lang w:val="en-US"/>
              </w:rPr>
            </w:pPr>
            <w:r w:rsidRPr="009976ED">
              <w:rPr>
                <w:szCs w:val="22"/>
                <w:lang w:val="en-US"/>
              </w:rPr>
              <w:t xml:space="preserve">Akcioni Plan za Prilagođavanje </w:t>
            </w:r>
            <w:r w:rsidR="006C572F" w:rsidRPr="009976ED">
              <w:rPr>
                <w:szCs w:val="22"/>
                <w:lang w:val="en-US"/>
              </w:rPr>
              <w:t>Klimatskim Promenama</w:t>
            </w:r>
            <w:r w:rsidRPr="009976ED">
              <w:rPr>
                <w:szCs w:val="22"/>
                <w:lang w:val="en-US"/>
              </w:rPr>
              <w:t xml:space="preserve"> se priprema za period od tri (3) godine.</w:t>
            </w:r>
          </w:p>
          <w:p w14:paraId="32B9381F" w14:textId="0A6390E4" w:rsidR="009976ED" w:rsidRPr="006C572F" w:rsidRDefault="009976ED" w:rsidP="009976ED">
            <w:pPr>
              <w:numPr>
                <w:ilvl w:val="0"/>
                <w:numId w:val="72"/>
              </w:numPr>
              <w:tabs>
                <w:tab w:val="left" w:pos="360"/>
              </w:tabs>
              <w:spacing w:after="160" w:line="259" w:lineRule="auto"/>
              <w:ind w:left="0" w:firstLine="0"/>
              <w:jc w:val="both"/>
              <w:rPr>
                <w:szCs w:val="22"/>
                <w:lang w:val="en-US"/>
              </w:rPr>
            </w:pPr>
            <w:r w:rsidRPr="009976ED">
              <w:rPr>
                <w:szCs w:val="22"/>
                <w:lang w:val="en-US"/>
              </w:rPr>
              <w:t>Nadležne institucije su dužne da sprovode i financiraju mere za smanjenje emisija stakleničkih gasova.</w:t>
            </w:r>
          </w:p>
          <w:p w14:paraId="06AABE87" w14:textId="77777777" w:rsidR="009976ED" w:rsidRPr="009976ED" w:rsidRDefault="009976ED" w:rsidP="008C24B1">
            <w:pPr>
              <w:numPr>
                <w:ilvl w:val="0"/>
                <w:numId w:val="72"/>
              </w:numPr>
              <w:tabs>
                <w:tab w:val="left" w:pos="360"/>
              </w:tabs>
              <w:spacing w:after="160" w:line="259" w:lineRule="auto"/>
              <w:ind w:left="0" w:firstLine="0"/>
              <w:jc w:val="both"/>
              <w:rPr>
                <w:szCs w:val="22"/>
                <w:lang w:val="en-US"/>
              </w:rPr>
            </w:pPr>
            <w:r w:rsidRPr="009976ED">
              <w:rPr>
                <w:szCs w:val="22"/>
                <w:lang w:val="en-US"/>
              </w:rPr>
              <w:t>Akcioni Plan Prilagođavanja na Klimatske Promene, na predlog Ministarstva usvaja Vlada Republike Kosovo.</w:t>
            </w:r>
          </w:p>
          <w:p w14:paraId="5F5BFC89" w14:textId="77777777" w:rsidR="009976ED" w:rsidRPr="009976ED" w:rsidRDefault="009976ED" w:rsidP="009976ED">
            <w:pPr>
              <w:tabs>
                <w:tab w:val="left" w:pos="360"/>
              </w:tabs>
              <w:jc w:val="both"/>
              <w:rPr>
                <w:szCs w:val="22"/>
                <w:lang w:val="en-US"/>
              </w:rPr>
            </w:pPr>
          </w:p>
          <w:p w14:paraId="66F3F626" w14:textId="77777777" w:rsidR="009976ED" w:rsidRPr="009976ED" w:rsidRDefault="009976ED" w:rsidP="008C24B1">
            <w:pPr>
              <w:numPr>
                <w:ilvl w:val="0"/>
                <w:numId w:val="72"/>
              </w:numPr>
              <w:tabs>
                <w:tab w:val="left" w:pos="360"/>
              </w:tabs>
              <w:spacing w:after="160" w:line="259" w:lineRule="auto"/>
              <w:ind w:left="0" w:firstLine="0"/>
              <w:jc w:val="both"/>
              <w:rPr>
                <w:szCs w:val="22"/>
                <w:lang w:val="en-US"/>
              </w:rPr>
            </w:pPr>
            <w:r w:rsidRPr="009976ED">
              <w:rPr>
                <w:szCs w:val="22"/>
                <w:lang w:val="en-US"/>
              </w:rPr>
              <w:t>Sprovođenje Akcionog prilagođavanja Klimatskim Promenama monitoruje Veće i objavljuje se u Službenom Listu Republike Kosovo.</w:t>
            </w:r>
          </w:p>
          <w:p w14:paraId="3836FC9A" w14:textId="50F33EA4" w:rsidR="009976ED" w:rsidRDefault="009976ED" w:rsidP="009976ED">
            <w:pPr>
              <w:jc w:val="both"/>
              <w:rPr>
                <w:szCs w:val="22"/>
                <w:lang w:val="en-US"/>
              </w:rPr>
            </w:pPr>
          </w:p>
          <w:p w14:paraId="1EB6E7BB" w14:textId="77777777" w:rsidR="006C572F" w:rsidRPr="009976ED" w:rsidRDefault="006C572F" w:rsidP="009976ED">
            <w:pPr>
              <w:jc w:val="both"/>
              <w:rPr>
                <w:szCs w:val="22"/>
                <w:lang w:val="en-US"/>
              </w:rPr>
            </w:pPr>
          </w:p>
          <w:p w14:paraId="30856FE5" w14:textId="77777777" w:rsidR="009976ED" w:rsidRPr="009976ED" w:rsidRDefault="009976ED" w:rsidP="009976ED">
            <w:pPr>
              <w:jc w:val="center"/>
              <w:rPr>
                <w:b/>
                <w:szCs w:val="22"/>
                <w:lang w:val="en-US"/>
              </w:rPr>
            </w:pPr>
            <w:r w:rsidRPr="009976ED">
              <w:rPr>
                <w:b/>
                <w:szCs w:val="22"/>
                <w:lang w:val="en-US"/>
              </w:rPr>
              <w:t>Član 15</w:t>
            </w:r>
          </w:p>
          <w:p w14:paraId="0A2276C4" w14:textId="77777777" w:rsidR="009976ED" w:rsidRPr="009976ED" w:rsidRDefault="009976ED" w:rsidP="009976ED">
            <w:pPr>
              <w:jc w:val="center"/>
              <w:rPr>
                <w:b/>
                <w:szCs w:val="22"/>
                <w:lang w:val="en-US"/>
              </w:rPr>
            </w:pPr>
            <w:r w:rsidRPr="009976ED">
              <w:rPr>
                <w:b/>
                <w:szCs w:val="22"/>
                <w:lang w:val="en-US"/>
              </w:rPr>
              <w:t xml:space="preserve">Nacionalni Plan za Energiju i Klimu </w:t>
            </w:r>
          </w:p>
          <w:p w14:paraId="6732F71F" w14:textId="77777777" w:rsidR="009976ED" w:rsidRPr="009976ED" w:rsidRDefault="009976ED" w:rsidP="009976ED">
            <w:pPr>
              <w:jc w:val="both"/>
              <w:rPr>
                <w:szCs w:val="22"/>
                <w:lang w:val="en-US"/>
              </w:rPr>
            </w:pPr>
          </w:p>
          <w:p w14:paraId="293F49C3" w14:textId="77777777" w:rsidR="009976ED" w:rsidRPr="009976ED" w:rsidRDefault="009976ED" w:rsidP="008C24B1">
            <w:pPr>
              <w:numPr>
                <w:ilvl w:val="0"/>
                <w:numId w:val="73"/>
              </w:numPr>
              <w:tabs>
                <w:tab w:val="left" w:pos="360"/>
              </w:tabs>
              <w:spacing w:after="160" w:line="259" w:lineRule="auto"/>
              <w:ind w:left="0" w:firstLine="0"/>
              <w:jc w:val="both"/>
              <w:rPr>
                <w:szCs w:val="22"/>
                <w:lang w:val="en-US"/>
              </w:rPr>
            </w:pPr>
            <w:r w:rsidRPr="009976ED">
              <w:rPr>
                <w:szCs w:val="22"/>
                <w:lang w:val="en-US"/>
              </w:rPr>
              <w:t xml:space="preserve">Republika Kosova je dužna da izradi i dostavi Sekretarijatu Energetske Zajednice </w:t>
            </w:r>
            <w:r w:rsidRPr="009976ED">
              <w:rPr>
                <w:szCs w:val="22"/>
                <w:lang w:val="en-US"/>
              </w:rPr>
              <w:lastRenderedPageBreak/>
              <w:t>Nacionalni Plan za Energiju i Klimu i, kada je potrebno, ažuriranje, sažetak aneksa i konsultacije sa javnošću, identifikujući mogućnosti za regionalnu saradnju i konsultacije sa susednim zemljama, ili druge države, u obliku i vremenskim ograničenjima, u skladu sa članovima 3 do 14 i Aneksom I Uredbe (EU) br. 2018/1999.</w:t>
            </w:r>
          </w:p>
          <w:p w14:paraId="7BFD8E16" w14:textId="77777777" w:rsidR="009976ED" w:rsidRPr="009976ED" w:rsidRDefault="009976ED" w:rsidP="009976ED">
            <w:pPr>
              <w:tabs>
                <w:tab w:val="left" w:pos="360"/>
              </w:tabs>
              <w:jc w:val="both"/>
              <w:rPr>
                <w:szCs w:val="22"/>
                <w:lang w:val="en-US"/>
              </w:rPr>
            </w:pPr>
          </w:p>
          <w:p w14:paraId="4940D070" w14:textId="77777777" w:rsidR="009976ED" w:rsidRPr="009976ED" w:rsidRDefault="009976ED" w:rsidP="008C24B1">
            <w:pPr>
              <w:numPr>
                <w:ilvl w:val="0"/>
                <w:numId w:val="73"/>
              </w:numPr>
              <w:tabs>
                <w:tab w:val="left" w:pos="360"/>
              </w:tabs>
              <w:spacing w:after="160" w:line="259" w:lineRule="auto"/>
              <w:ind w:left="0" w:firstLine="0"/>
              <w:jc w:val="both"/>
              <w:rPr>
                <w:szCs w:val="22"/>
                <w:lang w:val="en-US"/>
              </w:rPr>
            </w:pPr>
            <w:r w:rsidRPr="009976ED">
              <w:rPr>
                <w:szCs w:val="22"/>
                <w:lang w:val="en-US"/>
              </w:rPr>
              <w:t xml:space="preserve">Nacionalni Plan za Energiju i Klimu ima za cilj: bezbednost, transparentnost; tačnost; potpuno integrisano unutrašnje tržište energije; energetsku efikasnost; klimatske akcije – dekarbonizacija privrede i istraživanja, inovacije i konkurentnost. </w:t>
            </w:r>
          </w:p>
          <w:p w14:paraId="568928A3" w14:textId="77777777" w:rsidR="009976ED" w:rsidRPr="009976ED" w:rsidRDefault="009976ED" w:rsidP="009976ED">
            <w:pPr>
              <w:tabs>
                <w:tab w:val="left" w:pos="360"/>
              </w:tabs>
              <w:jc w:val="both"/>
              <w:rPr>
                <w:szCs w:val="22"/>
                <w:lang w:val="en-US"/>
              </w:rPr>
            </w:pPr>
          </w:p>
          <w:p w14:paraId="66E8C7C9" w14:textId="77777777" w:rsidR="009976ED" w:rsidRPr="009976ED" w:rsidRDefault="009976ED" w:rsidP="008C24B1">
            <w:pPr>
              <w:numPr>
                <w:ilvl w:val="0"/>
                <w:numId w:val="73"/>
              </w:numPr>
              <w:tabs>
                <w:tab w:val="left" w:pos="360"/>
              </w:tabs>
              <w:spacing w:after="160" w:line="259" w:lineRule="auto"/>
              <w:ind w:left="0" w:firstLine="0"/>
              <w:jc w:val="both"/>
              <w:rPr>
                <w:szCs w:val="22"/>
                <w:lang w:val="en-US"/>
              </w:rPr>
            </w:pPr>
            <w:r w:rsidRPr="009976ED">
              <w:rPr>
                <w:szCs w:val="22"/>
                <w:lang w:val="en-US"/>
              </w:rPr>
              <w:t xml:space="preserve">Nacionalni Plan za Energiju i Klimu određuje politike i mere planirane za ispunjenje ovih ciljeva. Oni će obuhvatiti procenu međusobnog delovanja politika s ciljem obezbeđivanja koherentnosti politika i izbegavanja preklapanja propisa. </w:t>
            </w:r>
          </w:p>
          <w:p w14:paraId="0B454A4E" w14:textId="15866E86" w:rsidR="009976ED" w:rsidRDefault="009976ED" w:rsidP="009976ED">
            <w:pPr>
              <w:tabs>
                <w:tab w:val="left" w:pos="360"/>
              </w:tabs>
              <w:jc w:val="both"/>
              <w:rPr>
                <w:szCs w:val="22"/>
                <w:lang w:val="en-US"/>
              </w:rPr>
            </w:pPr>
          </w:p>
          <w:p w14:paraId="614AC81F" w14:textId="77777777" w:rsidR="006C572F" w:rsidRPr="009976ED" w:rsidRDefault="006C572F" w:rsidP="009976ED">
            <w:pPr>
              <w:tabs>
                <w:tab w:val="left" w:pos="360"/>
              </w:tabs>
              <w:jc w:val="both"/>
              <w:rPr>
                <w:szCs w:val="22"/>
                <w:lang w:val="en-US"/>
              </w:rPr>
            </w:pPr>
          </w:p>
          <w:p w14:paraId="4B1BD334" w14:textId="25F2E0B7" w:rsidR="009976ED" w:rsidRPr="007E1B50" w:rsidRDefault="009976ED" w:rsidP="009976ED">
            <w:pPr>
              <w:numPr>
                <w:ilvl w:val="0"/>
                <w:numId w:val="73"/>
              </w:numPr>
              <w:tabs>
                <w:tab w:val="left" w:pos="360"/>
              </w:tabs>
              <w:spacing w:after="160" w:line="259" w:lineRule="auto"/>
              <w:ind w:left="0" w:firstLine="0"/>
              <w:jc w:val="both"/>
              <w:rPr>
                <w:szCs w:val="22"/>
                <w:lang w:val="en-US"/>
              </w:rPr>
            </w:pPr>
            <w:r w:rsidRPr="009976ED">
              <w:rPr>
                <w:szCs w:val="22"/>
                <w:lang w:val="en-US"/>
              </w:rPr>
              <w:t xml:space="preserve">Nacionalni Plan za Energiju i Klimu sadrži niz predviđanja kao analitičku osnovu za plan, uključujući referentne i političke scenarije koji procenjuju uticaje relevantnih politika i mera. Plan takođe ima za cilj da pojednostavi postojeće alate za sektorsko planiranje i </w:t>
            </w:r>
            <w:r w:rsidRPr="009976ED">
              <w:rPr>
                <w:szCs w:val="22"/>
                <w:lang w:val="en-US"/>
              </w:rPr>
              <w:lastRenderedPageBreak/>
              <w:t xml:space="preserve">izveštavanje Sekretarijatu Energetske Zajednice. </w:t>
            </w:r>
          </w:p>
          <w:p w14:paraId="79C0F3B5" w14:textId="77777777" w:rsidR="006C572F" w:rsidRPr="009976ED" w:rsidRDefault="006C572F" w:rsidP="009976ED">
            <w:pPr>
              <w:tabs>
                <w:tab w:val="left" w:pos="360"/>
              </w:tabs>
              <w:jc w:val="both"/>
              <w:rPr>
                <w:szCs w:val="22"/>
                <w:lang w:val="en-US"/>
              </w:rPr>
            </w:pPr>
          </w:p>
          <w:p w14:paraId="0582606A" w14:textId="77777777" w:rsidR="009976ED" w:rsidRPr="009976ED" w:rsidRDefault="009976ED" w:rsidP="008C24B1">
            <w:pPr>
              <w:numPr>
                <w:ilvl w:val="0"/>
                <w:numId w:val="73"/>
              </w:numPr>
              <w:tabs>
                <w:tab w:val="left" w:pos="360"/>
              </w:tabs>
              <w:spacing w:after="160" w:line="259" w:lineRule="auto"/>
              <w:ind w:left="0" w:firstLine="0"/>
              <w:jc w:val="both"/>
              <w:rPr>
                <w:szCs w:val="22"/>
                <w:lang w:val="en-US"/>
              </w:rPr>
            </w:pPr>
            <w:r w:rsidRPr="009976ED">
              <w:rPr>
                <w:szCs w:val="22"/>
                <w:lang w:val="en-US"/>
              </w:rPr>
              <w:t>Nacionalni Plan za Energiju i Klimu se izrađuje za razdoblje od deset (10) godina od strane Ministarstva nadležnog za energetiku u saradnji sa Ministarstvom.</w:t>
            </w:r>
          </w:p>
          <w:p w14:paraId="75B972E9" w14:textId="77777777" w:rsidR="009976ED" w:rsidRPr="009976ED" w:rsidRDefault="009976ED" w:rsidP="009976ED">
            <w:pPr>
              <w:tabs>
                <w:tab w:val="left" w:pos="360"/>
              </w:tabs>
              <w:jc w:val="both"/>
              <w:rPr>
                <w:szCs w:val="22"/>
                <w:lang w:val="en-US"/>
              </w:rPr>
            </w:pPr>
          </w:p>
          <w:p w14:paraId="667A3B85" w14:textId="77777777" w:rsidR="009976ED" w:rsidRPr="009976ED" w:rsidRDefault="009976ED" w:rsidP="008C24B1">
            <w:pPr>
              <w:numPr>
                <w:ilvl w:val="0"/>
                <w:numId w:val="73"/>
              </w:numPr>
              <w:tabs>
                <w:tab w:val="left" w:pos="360"/>
              </w:tabs>
              <w:spacing w:after="160" w:line="259" w:lineRule="auto"/>
              <w:ind w:left="0" w:firstLine="0"/>
              <w:jc w:val="both"/>
              <w:rPr>
                <w:szCs w:val="22"/>
                <w:lang w:val="en-US"/>
              </w:rPr>
            </w:pPr>
            <w:r w:rsidRPr="009976ED">
              <w:rPr>
                <w:szCs w:val="22"/>
                <w:lang w:val="en-US"/>
              </w:rPr>
              <w:t>Ministarstvo u saradnji sa nadležnim Ministarstvom za energiju nakon usvajanja Nacionalnog Plana za Energiju i Klimu izrađuje Uredbu za Energiju i Klimu.</w:t>
            </w:r>
          </w:p>
          <w:p w14:paraId="7A4A464A" w14:textId="77777777" w:rsidR="009976ED" w:rsidRPr="009976ED" w:rsidRDefault="009976ED" w:rsidP="009976ED">
            <w:pPr>
              <w:tabs>
                <w:tab w:val="left" w:pos="360"/>
              </w:tabs>
              <w:jc w:val="both"/>
              <w:rPr>
                <w:szCs w:val="22"/>
                <w:lang w:val="en-US"/>
              </w:rPr>
            </w:pPr>
          </w:p>
          <w:p w14:paraId="0E777115" w14:textId="77777777" w:rsidR="009976ED" w:rsidRPr="009976ED" w:rsidRDefault="009976ED" w:rsidP="008C24B1">
            <w:pPr>
              <w:numPr>
                <w:ilvl w:val="0"/>
                <w:numId w:val="73"/>
              </w:numPr>
              <w:tabs>
                <w:tab w:val="left" w:pos="360"/>
              </w:tabs>
              <w:spacing w:after="160" w:line="259" w:lineRule="auto"/>
              <w:ind w:left="0" w:firstLine="0"/>
              <w:jc w:val="both"/>
              <w:rPr>
                <w:szCs w:val="22"/>
                <w:lang w:val="en-US"/>
              </w:rPr>
            </w:pPr>
            <w:r w:rsidRPr="009976ED">
              <w:rPr>
                <w:szCs w:val="22"/>
                <w:lang w:val="en-US"/>
              </w:rPr>
              <w:t xml:space="preserve">Nadležno Ministarstvo za energetiku u saradnji sa Ministarstvom izveštava Veću o stepenu sprovođenja Nacionalnog Plana za Energetiku i Klimu koristeći integrisani nacionalni izveštaj za energiju i klimu. </w:t>
            </w:r>
          </w:p>
          <w:p w14:paraId="1739F132" w14:textId="2FF7103C" w:rsidR="009976ED" w:rsidRDefault="009976ED" w:rsidP="009976ED">
            <w:pPr>
              <w:tabs>
                <w:tab w:val="left" w:pos="360"/>
              </w:tabs>
              <w:jc w:val="both"/>
              <w:rPr>
                <w:szCs w:val="22"/>
                <w:lang w:val="en-US"/>
              </w:rPr>
            </w:pPr>
          </w:p>
          <w:p w14:paraId="3436A05E" w14:textId="77777777" w:rsidR="00C0078A" w:rsidRPr="009976ED" w:rsidRDefault="00C0078A" w:rsidP="009976ED">
            <w:pPr>
              <w:tabs>
                <w:tab w:val="left" w:pos="360"/>
              </w:tabs>
              <w:jc w:val="both"/>
              <w:rPr>
                <w:szCs w:val="22"/>
                <w:lang w:val="en-US"/>
              </w:rPr>
            </w:pPr>
          </w:p>
          <w:p w14:paraId="24E6D858" w14:textId="77777777" w:rsidR="009976ED" w:rsidRPr="009976ED" w:rsidRDefault="009976ED" w:rsidP="008C24B1">
            <w:pPr>
              <w:numPr>
                <w:ilvl w:val="0"/>
                <w:numId w:val="73"/>
              </w:numPr>
              <w:tabs>
                <w:tab w:val="left" w:pos="360"/>
              </w:tabs>
              <w:spacing w:after="160" w:line="259" w:lineRule="auto"/>
              <w:ind w:left="0" w:firstLine="0"/>
              <w:jc w:val="both"/>
              <w:rPr>
                <w:szCs w:val="22"/>
                <w:lang w:val="en-US"/>
              </w:rPr>
            </w:pPr>
            <w:r w:rsidRPr="009976ED">
              <w:rPr>
                <w:szCs w:val="22"/>
                <w:lang w:val="en-US"/>
              </w:rPr>
              <w:t>Vlada Republike Kosovo, na predlog Veća, usvaja Naconalni Plan za Energiju i Klimu.</w:t>
            </w:r>
          </w:p>
          <w:p w14:paraId="47065EE4" w14:textId="07D16425" w:rsidR="009976ED" w:rsidRDefault="009976ED" w:rsidP="009976ED">
            <w:pPr>
              <w:tabs>
                <w:tab w:val="left" w:pos="360"/>
              </w:tabs>
              <w:jc w:val="both"/>
              <w:rPr>
                <w:szCs w:val="22"/>
                <w:lang w:val="en-US"/>
              </w:rPr>
            </w:pPr>
          </w:p>
          <w:p w14:paraId="06FB8C41" w14:textId="77777777" w:rsidR="00C0078A" w:rsidRPr="009976ED" w:rsidRDefault="00C0078A" w:rsidP="009976ED">
            <w:pPr>
              <w:tabs>
                <w:tab w:val="left" w:pos="360"/>
              </w:tabs>
              <w:jc w:val="both"/>
              <w:rPr>
                <w:szCs w:val="22"/>
                <w:lang w:val="en-US"/>
              </w:rPr>
            </w:pPr>
          </w:p>
          <w:p w14:paraId="5A733023" w14:textId="77777777" w:rsidR="009976ED" w:rsidRPr="009976ED" w:rsidRDefault="009976ED" w:rsidP="008C24B1">
            <w:pPr>
              <w:numPr>
                <w:ilvl w:val="0"/>
                <w:numId w:val="73"/>
              </w:numPr>
              <w:tabs>
                <w:tab w:val="left" w:pos="360"/>
              </w:tabs>
              <w:spacing w:after="160" w:line="259" w:lineRule="auto"/>
              <w:ind w:left="0" w:firstLine="0"/>
              <w:jc w:val="both"/>
              <w:rPr>
                <w:szCs w:val="22"/>
                <w:lang w:val="en-US"/>
              </w:rPr>
            </w:pPr>
            <w:r w:rsidRPr="009976ED">
              <w:rPr>
                <w:szCs w:val="22"/>
                <w:lang w:val="en-US"/>
              </w:rPr>
              <w:t>Vlada Republike Kosovo, na predlog Veća, usvaja Uredbu za Energiju i Klimu.</w:t>
            </w:r>
          </w:p>
          <w:p w14:paraId="100A8A5B" w14:textId="77777777" w:rsidR="009976ED" w:rsidRPr="009976ED" w:rsidRDefault="009976ED" w:rsidP="008C24B1">
            <w:pPr>
              <w:numPr>
                <w:ilvl w:val="0"/>
                <w:numId w:val="73"/>
              </w:numPr>
              <w:tabs>
                <w:tab w:val="left" w:pos="360"/>
              </w:tabs>
              <w:spacing w:after="160" w:line="259" w:lineRule="auto"/>
              <w:ind w:left="0" w:firstLine="0"/>
              <w:jc w:val="both"/>
              <w:rPr>
                <w:szCs w:val="22"/>
                <w:lang w:val="en-US"/>
              </w:rPr>
            </w:pPr>
            <w:r w:rsidRPr="009976ED">
              <w:rPr>
                <w:szCs w:val="22"/>
                <w:lang w:val="en-US"/>
              </w:rPr>
              <w:lastRenderedPageBreak/>
              <w:t>Nacionalni Plan za Energiju i Klimu I Uredbu za Energiju i Klimu se objavljuju u Službenom Listu Republike Kosovo.</w:t>
            </w:r>
          </w:p>
          <w:p w14:paraId="7F6A7E27" w14:textId="77777777" w:rsidR="009976ED" w:rsidRPr="009976ED" w:rsidRDefault="009976ED" w:rsidP="009976ED">
            <w:pPr>
              <w:jc w:val="both"/>
              <w:rPr>
                <w:szCs w:val="22"/>
                <w:lang w:val="en-US"/>
              </w:rPr>
            </w:pPr>
          </w:p>
          <w:p w14:paraId="337687BE" w14:textId="77777777" w:rsidR="009976ED" w:rsidRPr="009976ED" w:rsidRDefault="009976ED" w:rsidP="009976ED">
            <w:pPr>
              <w:jc w:val="center"/>
              <w:rPr>
                <w:b/>
                <w:szCs w:val="22"/>
                <w:lang w:val="en-US"/>
              </w:rPr>
            </w:pPr>
            <w:r w:rsidRPr="009976ED">
              <w:rPr>
                <w:b/>
                <w:szCs w:val="22"/>
                <w:lang w:val="en-US"/>
              </w:rPr>
              <w:t>Član 16</w:t>
            </w:r>
          </w:p>
          <w:p w14:paraId="65425B50" w14:textId="77777777" w:rsidR="009976ED" w:rsidRPr="009976ED" w:rsidRDefault="009976ED" w:rsidP="009976ED">
            <w:pPr>
              <w:jc w:val="center"/>
              <w:rPr>
                <w:szCs w:val="22"/>
                <w:lang w:val="en-US"/>
              </w:rPr>
            </w:pPr>
            <w:r w:rsidRPr="009976ED">
              <w:rPr>
                <w:b/>
                <w:szCs w:val="22"/>
                <w:lang w:val="en-US"/>
              </w:rPr>
              <w:t>Utvrđeni Nacionalni Doprinos</w:t>
            </w:r>
          </w:p>
          <w:p w14:paraId="3DB5FD5B" w14:textId="77777777" w:rsidR="009976ED" w:rsidRPr="009976ED" w:rsidRDefault="009976ED" w:rsidP="009976ED">
            <w:pPr>
              <w:jc w:val="both"/>
              <w:rPr>
                <w:szCs w:val="22"/>
                <w:lang w:val="en-US"/>
              </w:rPr>
            </w:pPr>
          </w:p>
          <w:p w14:paraId="09C5581D" w14:textId="77777777" w:rsidR="009976ED" w:rsidRPr="009976ED" w:rsidRDefault="009976ED" w:rsidP="008C24B1">
            <w:pPr>
              <w:numPr>
                <w:ilvl w:val="0"/>
                <w:numId w:val="74"/>
              </w:numPr>
              <w:tabs>
                <w:tab w:val="left" w:pos="360"/>
              </w:tabs>
              <w:spacing w:after="160" w:line="259" w:lineRule="auto"/>
              <w:ind w:left="0" w:firstLine="0"/>
              <w:jc w:val="both"/>
              <w:rPr>
                <w:szCs w:val="22"/>
                <w:lang w:val="en-US"/>
              </w:rPr>
            </w:pPr>
            <w:r w:rsidRPr="009976ED">
              <w:rPr>
                <w:szCs w:val="22"/>
                <w:lang w:val="en-US"/>
              </w:rPr>
              <w:t>Utvrđeni Nacionalni Doprinos određuje nacionalni doprinos smanjenja stakleničkih gasova s ciljem postizanja globalnog cilja Okvirne Konvencije UN o Klimatskim Promenama, za održavanje temperature na 2°C, ograničavajući budući rizik i troškove prilagođavanja na promenu klime.</w:t>
            </w:r>
          </w:p>
          <w:p w14:paraId="72D21205" w14:textId="77777777" w:rsidR="009976ED" w:rsidRPr="009976ED" w:rsidRDefault="009976ED" w:rsidP="009976ED">
            <w:pPr>
              <w:tabs>
                <w:tab w:val="left" w:pos="360"/>
              </w:tabs>
              <w:jc w:val="both"/>
              <w:rPr>
                <w:szCs w:val="22"/>
                <w:lang w:val="en-US"/>
              </w:rPr>
            </w:pPr>
          </w:p>
          <w:p w14:paraId="245C43DC" w14:textId="2982D528" w:rsidR="009976ED" w:rsidRPr="00C0078A" w:rsidRDefault="009976ED" w:rsidP="009976ED">
            <w:pPr>
              <w:numPr>
                <w:ilvl w:val="0"/>
                <w:numId w:val="74"/>
              </w:numPr>
              <w:tabs>
                <w:tab w:val="left" w:pos="360"/>
              </w:tabs>
              <w:spacing w:after="160" w:line="259" w:lineRule="auto"/>
              <w:ind w:left="0" w:firstLine="0"/>
              <w:jc w:val="both"/>
              <w:rPr>
                <w:szCs w:val="22"/>
                <w:lang w:val="en-US"/>
              </w:rPr>
            </w:pPr>
            <w:r w:rsidRPr="009976ED">
              <w:rPr>
                <w:szCs w:val="22"/>
                <w:lang w:val="en-US"/>
              </w:rPr>
              <w:t xml:space="preserve">Utvrđeni Nacionalni Doprinos se revidira svake četvrte (4) godine i, ako je moguće, dopunjava se sa ciljem povećanja cilja smanjenja stakleničkih gasova u meri u kojoj to dozvoljavaju uslovi u zemlji. </w:t>
            </w:r>
          </w:p>
          <w:p w14:paraId="02A41D74" w14:textId="77777777" w:rsidR="009976ED" w:rsidRPr="009976ED" w:rsidRDefault="009976ED" w:rsidP="008C24B1">
            <w:pPr>
              <w:numPr>
                <w:ilvl w:val="0"/>
                <w:numId w:val="74"/>
              </w:numPr>
              <w:tabs>
                <w:tab w:val="left" w:pos="360"/>
              </w:tabs>
              <w:spacing w:after="160" w:line="259" w:lineRule="auto"/>
              <w:ind w:left="0" w:firstLine="0"/>
              <w:jc w:val="both"/>
              <w:rPr>
                <w:szCs w:val="22"/>
                <w:lang w:val="en-US"/>
              </w:rPr>
            </w:pPr>
            <w:r w:rsidRPr="009976ED">
              <w:rPr>
                <w:szCs w:val="22"/>
                <w:lang w:val="en-US"/>
              </w:rPr>
              <w:t>Za sprovođenje i reviziju dokumenta iz stava 1. ovog člana Ministarstvo koordinira sa međuresornom radnom grupom za oblast klimatskih promena, a po potrebi i sa drugim akterima.</w:t>
            </w:r>
          </w:p>
          <w:p w14:paraId="6D0A93AD" w14:textId="77777777" w:rsidR="009976ED" w:rsidRPr="009976ED" w:rsidRDefault="009976ED" w:rsidP="009976ED">
            <w:pPr>
              <w:tabs>
                <w:tab w:val="left" w:pos="360"/>
              </w:tabs>
              <w:jc w:val="both"/>
              <w:rPr>
                <w:szCs w:val="22"/>
                <w:lang w:val="en-US"/>
              </w:rPr>
            </w:pPr>
          </w:p>
          <w:p w14:paraId="49D037F4" w14:textId="77777777" w:rsidR="009976ED" w:rsidRPr="009976ED" w:rsidRDefault="009976ED" w:rsidP="008C24B1">
            <w:pPr>
              <w:numPr>
                <w:ilvl w:val="0"/>
                <w:numId w:val="74"/>
              </w:numPr>
              <w:tabs>
                <w:tab w:val="left" w:pos="360"/>
              </w:tabs>
              <w:spacing w:after="160" w:line="259" w:lineRule="auto"/>
              <w:ind w:left="0" w:firstLine="0"/>
              <w:jc w:val="both"/>
              <w:rPr>
                <w:szCs w:val="22"/>
                <w:lang w:val="en-US"/>
              </w:rPr>
            </w:pPr>
            <w:r w:rsidRPr="009976ED">
              <w:rPr>
                <w:szCs w:val="22"/>
                <w:lang w:val="en-US"/>
              </w:rPr>
              <w:t>Metodologija izrade i procesa pripreme Utvrđenog Nacionalnog Doprinosa usvaja se Odlukom Ministra.</w:t>
            </w:r>
          </w:p>
          <w:p w14:paraId="53FF6FF8" w14:textId="59305169" w:rsidR="009976ED" w:rsidRDefault="009976ED" w:rsidP="009976ED">
            <w:pPr>
              <w:tabs>
                <w:tab w:val="left" w:pos="360"/>
              </w:tabs>
              <w:jc w:val="both"/>
              <w:rPr>
                <w:szCs w:val="22"/>
                <w:lang w:val="en-US"/>
              </w:rPr>
            </w:pPr>
          </w:p>
          <w:p w14:paraId="2DB00469" w14:textId="146BC868" w:rsidR="00C0078A" w:rsidRDefault="00C0078A" w:rsidP="009976ED">
            <w:pPr>
              <w:tabs>
                <w:tab w:val="left" w:pos="360"/>
              </w:tabs>
              <w:jc w:val="both"/>
              <w:rPr>
                <w:szCs w:val="22"/>
                <w:lang w:val="en-US"/>
              </w:rPr>
            </w:pPr>
          </w:p>
          <w:p w14:paraId="05F3E845" w14:textId="77777777" w:rsidR="00C0078A" w:rsidRPr="009976ED" w:rsidRDefault="00C0078A" w:rsidP="009976ED">
            <w:pPr>
              <w:tabs>
                <w:tab w:val="left" w:pos="360"/>
              </w:tabs>
              <w:jc w:val="both"/>
              <w:rPr>
                <w:szCs w:val="22"/>
                <w:lang w:val="en-US"/>
              </w:rPr>
            </w:pPr>
          </w:p>
          <w:p w14:paraId="09775F41" w14:textId="37D9C8AE" w:rsidR="009976ED" w:rsidRPr="009976ED" w:rsidRDefault="009976ED" w:rsidP="008C24B1">
            <w:pPr>
              <w:numPr>
                <w:ilvl w:val="0"/>
                <w:numId w:val="74"/>
              </w:numPr>
              <w:tabs>
                <w:tab w:val="left" w:pos="360"/>
              </w:tabs>
              <w:spacing w:after="160" w:line="259" w:lineRule="auto"/>
              <w:ind w:left="0" w:firstLine="0"/>
              <w:jc w:val="both"/>
              <w:rPr>
                <w:szCs w:val="22"/>
                <w:lang w:val="en-US"/>
              </w:rPr>
            </w:pPr>
            <w:r w:rsidRPr="009976ED">
              <w:rPr>
                <w:szCs w:val="22"/>
                <w:lang w:val="en-US"/>
              </w:rPr>
              <w:t xml:space="preserve">Utvrđeni Nacionalni Doprinos usvaja Veće na predlog Ministra i dostavlja </w:t>
            </w:r>
            <w:r w:rsidR="00C0078A" w:rsidRPr="009976ED">
              <w:rPr>
                <w:szCs w:val="22"/>
                <w:lang w:val="en-US"/>
              </w:rPr>
              <w:t>se Sekretarijatu</w:t>
            </w:r>
            <w:r w:rsidRPr="009976ED">
              <w:rPr>
                <w:szCs w:val="22"/>
                <w:lang w:val="en-US"/>
              </w:rPr>
              <w:t xml:space="preserve"> Konvencije, nakon pristupanja Republike Kosovo u UN-u. </w:t>
            </w:r>
          </w:p>
          <w:p w14:paraId="58033331" w14:textId="2C479594" w:rsidR="00C0078A" w:rsidRPr="009976ED" w:rsidRDefault="00C0078A" w:rsidP="009976ED">
            <w:pPr>
              <w:jc w:val="both"/>
              <w:rPr>
                <w:szCs w:val="22"/>
                <w:lang w:val="en-US"/>
              </w:rPr>
            </w:pPr>
          </w:p>
          <w:p w14:paraId="5E61EE52" w14:textId="77777777" w:rsidR="007E1B50" w:rsidRDefault="007E1B50" w:rsidP="009976ED">
            <w:pPr>
              <w:jc w:val="both"/>
              <w:rPr>
                <w:b/>
                <w:szCs w:val="22"/>
                <w:lang w:val="en-US"/>
              </w:rPr>
            </w:pPr>
            <w:r w:rsidRPr="000F62F3">
              <w:rPr>
                <w:b/>
                <w:noProof/>
              </w:rPr>
              <w:t>POGLAVLJE</w:t>
            </w:r>
            <w:r>
              <w:rPr>
                <w:b/>
                <w:szCs w:val="22"/>
                <w:lang w:val="en-US"/>
              </w:rPr>
              <w:t>V</w:t>
            </w:r>
          </w:p>
          <w:p w14:paraId="378F2B64" w14:textId="01ACD487" w:rsidR="009976ED" w:rsidRPr="009976ED" w:rsidRDefault="009976ED" w:rsidP="009976ED">
            <w:pPr>
              <w:jc w:val="both"/>
              <w:rPr>
                <w:b/>
                <w:szCs w:val="22"/>
                <w:lang w:val="en-US"/>
              </w:rPr>
            </w:pPr>
            <w:r w:rsidRPr="009976ED">
              <w:rPr>
                <w:b/>
                <w:szCs w:val="22"/>
                <w:lang w:val="en-US"/>
              </w:rPr>
              <w:t xml:space="preserve"> EMISIJE STAKLENIČKIH GASOVA</w:t>
            </w:r>
          </w:p>
          <w:p w14:paraId="0A806CC7" w14:textId="77777777" w:rsidR="009976ED" w:rsidRPr="009976ED" w:rsidRDefault="009976ED" w:rsidP="009976ED">
            <w:pPr>
              <w:jc w:val="both"/>
              <w:rPr>
                <w:b/>
                <w:szCs w:val="22"/>
                <w:lang w:val="en-US"/>
              </w:rPr>
            </w:pPr>
          </w:p>
          <w:p w14:paraId="7BD9D2C6" w14:textId="77777777" w:rsidR="009976ED" w:rsidRPr="009976ED" w:rsidRDefault="009976ED" w:rsidP="009976ED">
            <w:pPr>
              <w:jc w:val="center"/>
              <w:rPr>
                <w:b/>
                <w:szCs w:val="22"/>
                <w:lang w:val="en-US"/>
              </w:rPr>
            </w:pPr>
            <w:r w:rsidRPr="009976ED">
              <w:rPr>
                <w:b/>
                <w:szCs w:val="22"/>
                <w:lang w:val="en-US"/>
              </w:rPr>
              <w:t>Član 17</w:t>
            </w:r>
          </w:p>
          <w:p w14:paraId="6E77F6E1" w14:textId="77777777" w:rsidR="009976ED" w:rsidRPr="009976ED" w:rsidRDefault="009976ED" w:rsidP="009976ED">
            <w:pPr>
              <w:jc w:val="center"/>
              <w:rPr>
                <w:b/>
                <w:szCs w:val="22"/>
                <w:lang w:val="en-US"/>
              </w:rPr>
            </w:pPr>
            <w:r w:rsidRPr="009976ED">
              <w:rPr>
                <w:b/>
                <w:szCs w:val="22"/>
                <w:lang w:val="en-US"/>
              </w:rPr>
              <w:t>Smanjenje stakleničkih gasova</w:t>
            </w:r>
          </w:p>
          <w:p w14:paraId="0B4706CF" w14:textId="77777777" w:rsidR="009976ED" w:rsidRPr="009976ED" w:rsidRDefault="009976ED" w:rsidP="009976ED">
            <w:pPr>
              <w:jc w:val="both"/>
              <w:rPr>
                <w:szCs w:val="22"/>
                <w:lang w:val="en-US"/>
              </w:rPr>
            </w:pPr>
          </w:p>
          <w:p w14:paraId="3C1A060E" w14:textId="6ECA68B7" w:rsidR="009976ED" w:rsidRDefault="009976ED" w:rsidP="00C0078A">
            <w:pPr>
              <w:numPr>
                <w:ilvl w:val="0"/>
                <w:numId w:val="75"/>
              </w:numPr>
              <w:tabs>
                <w:tab w:val="left" w:pos="360"/>
              </w:tabs>
              <w:ind w:left="0" w:firstLine="0"/>
              <w:jc w:val="both"/>
              <w:rPr>
                <w:szCs w:val="22"/>
                <w:lang w:val="en-US"/>
              </w:rPr>
            </w:pPr>
            <w:r w:rsidRPr="009976ED">
              <w:rPr>
                <w:szCs w:val="22"/>
                <w:lang w:val="en-US"/>
              </w:rPr>
              <w:t>Smanjenje emisija stakleničkih gasova se postiže sprovođenjem Dugoročne Strategije za Dekarbonizaciju</w:t>
            </w:r>
            <w:r w:rsidRPr="009976ED">
              <w:rPr>
                <w:lang w:val="en-US"/>
              </w:rPr>
              <w:t>,</w:t>
            </w:r>
            <w:r w:rsidRPr="009976ED">
              <w:rPr>
                <w:szCs w:val="22"/>
                <w:lang w:val="en-US"/>
              </w:rPr>
              <w:t xml:space="preserve"> Strategiju Prilagođavanja Klimatskim Promenama</w:t>
            </w:r>
            <w:r w:rsidRPr="009976ED">
              <w:rPr>
                <w:lang w:val="en-US"/>
              </w:rPr>
              <w:t>,</w:t>
            </w:r>
            <w:r w:rsidRPr="009976ED">
              <w:rPr>
                <w:szCs w:val="22"/>
                <w:lang w:val="en-US"/>
              </w:rPr>
              <w:t xml:space="preserve"> Nacionalnog Plana za Energiju i Klimu</w:t>
            </w:r>
            <w:r w:rsidRPr="009976ED">
              <w:rPr>
                <w:lang w:val="en-US"/>
              </w:rPr>
              <w:t>,</w:t>
            </w:r>
            <w:r w:rsidRPr="009976ED">
              <w:rPr>
                <w:szCs w:val="22"/>
                <w:lang w:val="en-US"/>
              </w:rPr>
              <w:t xml:space="preserve"> razvojnim dokumentima pojedinih sektora</w:t>
            </w:r>
            <w:r w:rsidRPr="009976ED">
              <w:rPr>
                <w:lang w:val="en-US"/>
              </w:rPr>
              <w:t>,</w:t>
            </w:r>
            <w:r w:rsidRPr="009976ED">
              <w:rPr>
                <w:szCs w:val="22"/>
                <w:lang w:val="en-US"/>
              </w:rPr>
              <w:t xml:space="preserve"> merama u sektoru korišćenja zemljišta i šumarstva i drugim merama koje pozitivno utiču na prilagođavanje klimatskim promenama.</w:t>
            </w:r>
          </w:p>
          <w:p w14:paraId="66202BD7" w14:textId="77777777" w:rsidR="00C0078A" w:rsidRPr="00C0078A" w:rsidRDefault="00C0078A" w:rsidP="00C0078A">
            <w:pPr>
              <w:tabs>
                <w:tab w:val="left" w:pos="360"/>
              </w:tabs>
              <w:jc w:val="both"/>
              <w:rPr>
                <w:szCs w:val="22"/>
                <w:lang w:val="en-US"/>
              </w:rPr>
            </w:pPr>
          </w:p>
          <w:p w14:paraId="4D67123D" w14:textId="4B15CFB3" w:rsidR="009976ED" w:rsidRDefault="009976ED" w:rsidP="00C0078A">
            <w:pPr>
              <w:numPr>
                <w:ilvl w:val="0"/>
                <w:numId w:val="75"/>
              </w:numPr>
              <w:tabs>
                <w:tab w:val="left" w:pos="360"/>
              </w:tabs>
              <w:ind w:left="0" w:firstLine="0"/>
              <w:jc w:val="both"/>
              <w:rPr>
                <w:szCs w:val="22"/>
                <w:lang w:val="en-US"/>
              </w:rPr>
            </w:pPr>
            <w:r w:rsidRPr="009976ED">
              <w:rPr>
                <w:szCs w:val="22"/>
                <w:lang w:val="en-US"/>
              </w:rPr>
              <w:t>U cilju praćenja sprovođenja mera za smanjenje emisija stakleničkih gasova, vrši se pračenje i izveštavanje emisija stakleničkih gasova.</w:t>
            </w:r>
          </w:p>
          <w:p w14:paraId="7DC2D33E" w14:textId="77777777" w:rsidR="00C0078A" w:rsidRDefault="00C0078A" w:rsidP="00C0078A">
            <w:pPr>
              <w:pStyle w:val="ListParagraph"/>
              <w:rPr>
                <w:szCs w:val="22"/>
                <w:lang w:val="en-US"/>
              </w:rPr>
            </w:pPr>
          </w:p>
          <w:p w14:paraId="1ECDD2DE" w14:textId="6E86C17A" w:rsidR="00C0078A" w:rsidRDefault="00C0078A" w:rsidP="00C0078A">
            <w:pPr>
              <w:tabs>
                <w:tab w:val="left" w:pos="360"/>
              </w:tabs>
              <w:jc w:val="both"/>
              <w:rPr>
                <w:szCs w:val="22"/>
                <w:lang w:val="en-US"/>
              </w:rPr>
            </w:pPr>
          </w:p>
          <w:p w14:paraId="42B96081" w14:textId="77777777" w:rsidR="00C0078A" w:rsidRPr="009976ED" w:rsidRDefault="00C0078A" w:rsidP="00C0078A">
            <w:pPr>
              <w:tabs>
                <w:tab w:val="left" w:pos="360"/>
              </w:tabs>
              <w:jc w:val="both"/>
              <w:rPr>
                <w:szCs w:val="22"/>
                <w:lang w:val="en-US"/>
              </w:rPr>
            </w:pPr>
          </w:p>
          <w:p w14:paraId="06338F1F" w14:textId="77777777" w:rsidR="009976ED" w:rsidRPr="009976ED" w:rsidRDefault="009976ED" w:rsidP="009976ED">
            <w:pPr>
              <w:jc w:val="both"/>
              <w:rPr>
                <w:szCs w:val="22"/>
                <w:lang w:val="en-US"/>
              </w:rPr>
            </w:pPr>
          </w:p>
          <w:p w14:paraId="03064D64" w14:textId="77777777" w:rsidR="009976ED" w:rsidRPr="009976ED" w:rsidRDefault="009976ED" w:rsidP="009976ED">
            <w:pPr>
              <w:jc w:val="center"/>
              <w:rPr>
                <w:b/>
                <w:szCs w:val="22"/>
                <w:lang w:val="en-US"/>
              </w:rPr>
            </w:pPr>
            <w:r w:rsidRPr="009976ED">
              <w:rPr>
                <w:b/>
                <w:szCs w:val="22"/>
                <w:lang w:val="en-US"/>
              </w:rPr>
              <w:lastRenderedPageBreak/>
              <w:t>Član 18</w:t>
            </w:r>
          </w:p>
          <w:p w14:paraId="23D3A07D" w14:textId="77777777" w:rsidR="009976ED" w:rsidRPr="009976ED" w:rsidRDefault="009976ED" w:rsidP="009976ED">
            <w:pPr>
              <w:jc w:val="center"/>
              <w:rPr>
                <w:b/>
                <w:szCs w:val="22"/>
                <w:lang w:val="en-US"/>
              </w:rPr>
            </w:pPr>
            <w:r w:rsidRPr="009976ED">
              <w:rPr>
                <w:b/>
                <w:szCs w:val="22"/>
                <w:lang w:val="en-US"/>
              </w:rPr>
              <w:t>Praćenje i izveštavanje emisija stakleničkih gasova</w:t>
            </w:r>
          </w:p>
          <w:p w14:paraId="08C0A6DE" w14:textId="77777777" w:rsidR="009976ED" w:rsidRPr="009976ED" w:rsidRDefault="009976ED" w:rsidP="009976ED">
            <w:pPr>
              <w:jc w:val="both"/>
              <w:rPr>
                <w:szCs w:val="22"/>
                <w:lang w:val="en-US"/>
              </w:rPr>
            </w:pPr>
          </w:p>
          <w:p w14:paraId="61CE59C1" w14:textId="77777777" w:rsidR="009976ED" w:rsidRPr="009976ED" w:rsidRDefault="009976ED" w:rsidP="008C24B1">
            <w:pPr>
              <w:numPr>
                <w:ilvl w:val="0"/>
                <w:numId w:val="76"/>
              </w:numPr>
              <w:tabs>
                <w:tab w:val="left" w:pos="360"/>
              </w:tabs>
              <w:spacing w:after="160" w:line="259" w:lineRule="auto"/>
              <w:ind w:left="0" w:firstLine="0"/>
              <w:jc w:val="both"/>
              <w:rPr>
                <w:szCs w:val="22"/>
                <w:lang w:val="en-US"/>
              </w:rPr>
            </w:pPr>
            <w:r w:rsidRPr="009976ED">
              <w:rPr>
                <w:szCs w:val="22"/>
                <w:lang w:val="en-US"/>
              </w:rPr>
              <w:t>Praćenjem emisija stakleničkih gasova prikupljaju se podaci o aktivnostima koje emituju staklemničke gasove, kao i podake o emisijama i ponoru stakleničkih gasova koji se koriste za planiranje i upravljanje politikama i merama za ublažavanje i prilagođavanje klimatskim promenama.</w:t>
            </w:r>
          </w:p>
          <w:p w14:paraId="4456296A" w14:textId="77777777" w:rsidR="009976ED" w:rsidRPr="009976ED" w:rsidRDefault="009976ED" w:rsidP="009976ED">
            <w:pPr>
              <w:tabs>
                <w:tab w:val="left" w:pos="360"/>
              </w:tabs>
              <w:jc w:val="both"/>
              <w:rPr>
                <w:szCs w:val="22"/>
                <w:lang w:val="en-US"/>
              </w:rPr>
            </w:pPr>
          </w:p>
          <w:p w14:paraId="387F9B5A" w14:textId="77777777" w:rsidR="009976ED" w:rsidRPr="009976ED" w:rsidRDefault="009976ED" w:rsidP="008C24B1">
            <w:pPr>
              <w:numPr>
                <w:ilvl w:val="0"/>
                <w:numId w:val="76"/>
              </w:numPr>
              <w:tabs>
                <w:tab w:val="left" w:pos="360"/>
              </w:tabs>
              <w:spacing w:after="160" w:line="259" w:lineRule="auto"/>
              <w:ind w:left="0" w:firstLine="0"/>
              <w:jc w:val="both"/>
              <w:rPr>
                <w:szCs w:val="22"/>
                <w:lang w:val="en-US"/>
              </w:rPr>
            </w:pPr>
            <w:r w:rsidRPr="009976ED">
              <w:rPr>
                <w:szCs w:val="22"/>
                <w:lang w:val="en-US"/>
              </w:rPr>
              <w:t>Podatci iz stava 1. ovog člana koriste se za izradu izveštaja koja se izveštavaju kao:</w:t>
            </w:r>
          </w:p>
          <w:p w14:paraId="1277AF5A" w14:textId="77777777" w:rsidR="009976ED" w:rsidRPr="009976ED" w:rsidRDefault="009976ED" w:rsidP="009976ED">
            <w:pPr>
              <w:jc w:val="both"/>
              <w:rPr>
                <w:szCs w:val="22"/>
                <w:lang w:val="en-US"/>
              </w:rPr>
            </w:pPr>
          </w:p>
          <w:p w14:paraId="148ED981" w14:textId="77777777" w:rsidR="009976ED" w:rsidRPr="009976ED" w:rsidRDefault="009976ED" w:rsidP="008C24B1">
            <w:pPr>
              <w:numPr>
                <w:ilvl w:val="1"/>
                <w:numId w:val="76"/>
              </w:numPr>
              <w:spacing w:after="160" w:line="259" w:lineRule="auto"/>
              <w:ind w:left="270" w:firstLine="0"/>
              <w:jc w:val="both"/>
              <w:rPr>
                <w:szCs w:val="22"/>
                <w:lang w:val="en-US"/>
              </w:rPr>
            </w:pPr>
            <w:r w:rsidRPr="009976ED">
              <w:rPr>
                <w:szCs w:val="22"/>
                <w:lang w:val="en-US"/>
              </w:rPr>
              <w:t>Izvještavanje o stanju u implementaciji Dugoročne Strategije Dekarbonizacije;</w:t>
            </w:r>
          </w:p>
          <w:p w14:paraId="473ADA1E" w14:textId="77777777" w:rsidR="009976ED" w:rsidRPr="009976ED" w:rsidRDefault="009976ED" w:rsidP="009976ED">
            <w:pPr>
              <w:jc w:val="both"/>
              <w:rPr>
                <w:szCs w:val="22"/>
                <w:lang w:val="en-US"/>
              </w:rPr>
            </w:pPr>
          </w:p>
          <w:p w14:paraId="098AC7E3" w14:textId="539C10C1" w:rsidR="009976ED" w:rsidRPr="00C0078A" w:rsidRDefault="009976ED" w:rsidP="009976ED">
            <w:pPr>
              <w:numPr>
                <w:ilvl w:val="1"/>
                <w:numId w:val="76"/>
              </w:numPr>
              <w:spacing w:after="160" w:line="259" w:lineRule="auto"/>
              <w:ind w:left="270" w:firstLine="0"/>
              <w:jc w:val="both"/>
              <w:rPr>
                <w:szCs w:val="22"/>
                <w:lang w:val="en-US"/>
              </w:rPr>
            </w:pPr>
            <w:r w:rsidRPr="009976ED">
              <w:rPr>
                <w:szCs w:val="22"/>
                <w:lang w:val="en-US"/>
              </w:rPr>
              <w:t>Izveštavanje o emisijama stakleničkih gasova, uključujući hvatanje ponorom stakleničkih gasova;</w:t>
            </w:r>
          </w:p>
          <w:p w14:paraId="2C230D95" w14:textId="77777777" w:rsidR="009976ED" w:rsidRPr="009976ED" w:rsidRDefault="009976ED" w:rsidP="008C24B1">
            <w:pPr>
              <w:numPr>
                <w:ilvl w:val="1"/>
                <w:numId w:val="76"/>
              </w:numPr>
              <w:spacing w:after="160" w:line="259" w:lineRule="auto"/>
              <w:ind w:left="270" w:firstLine="0"/>
              <w:jc w:val="both"/>
              <w:rPr>
                <w:szCs w:val="22"/>
                <w:lang w:val="en-US"/>
              </w:rPr>
            </w:pPr>
            <w:r w:rsidRPr="009976ED">
              <w:rPr>
                <w:szCs w:val="22"/>
                <w:lang w:val="en-US"/>
              </w:rPr>
              <w:t>Izveštavanje o politikama i merama za ublažavanje klimatskih promena;</w:t>
            </w:r>
          </w:p>
          <w:p w14:paraId="57CCD6DB" w14:textId="77777777" w:rsidR="009976ED" w:rsidRPr="009976ED" w:rsidRDefault="009976ED" w:rsidP="009976ED">
            <w:pPr>
              <w:jc w:val="both"/>
              <w:rPr>
                <w:szCs w:val="22"/>
                <w:lang w:val="en-US"/>
              </w:rPr>
            </w:pPr>
          </w:p>
          <w:p w14:paraId="685B8592" w14:textId="77777777" w:rsidR="009976ED" w:rsidRPr="009976ED" w:rsidRDefault="009976ED" w:rsidP="008C24B1">
            <w:pPr>
              <w:numPr>
                <w:ilvl w:val="1"/>
                <w:numId w:val="76"/>
              </w:numPr>
              <w:spacing w:after="160" w:line="259" w:lineRule="auto"/>
              <w:ind w:left="270" w:firstLine="0"/>
              <w:jc w:val="both"/>
              <w:rPr>
                <w:szCs w:val="22"/>
                <w:lang w:val="en-US"/>
              </w:rPr>
            </w:pPr>
            <w:r w:rsidRPr="009976ED">
              <w:rPr>
                <w:szCs w:val="22"/>
                <w:lang w:val="en-US"/>
              </w:rPr>
              <w:t>Izveštavanje o projekcijama emisija stakleničkih gasova;</w:t>
            </w:r>
          </w:p>
          <w:p w14:paraId="1A200F1A" w14:textId="77777777" w:rsidR="009976ED" w:rsidRPr="009976ED" w:rsidRDefault="009976ED" w:rsidP="009976ED">
            <w:pPr>
              <w:jc w:val="both"/>
              <w:rPr>
                <w:szCs w:val="22"/>
                <w:lang w:val="en-US"/>
              </w:rPr>
            </w:pPr>
          </w:p>
          <w:p w14:paraId="4975C6D5" w14:textId="21AEBB98" w:rsidR="009976ED" w:rsidRPr="00C0078A" w:rsidRDefault="009976ED" w:rsidP="009976ED">
            <w:pPr>
              <w:numPr>
                <w:ilvl w:val="1"/>
                <w:numId w:val="76"/>
              </w:numPr>
              <w:spacing w:after="160" w:line="259" w:lineRule="auto"/>
              <w:ind w:left="270" w:firstLine="0"/>
              <w:jc w:val="both"/>
              <w:rPr>
                <w:szCs w:val="22"/>
                <w:lang w:val="en-US"/>
              </w:rPr>
            </w:pPr>
            <w:r w:rsidRPr="009976ED">
              <w:rPr>
                <w:szCs w:val="22"/>
                <w:lang w:val="en-US"/>
              </w:rPr>
              <w:lastRenderedPageBreak/>
              <w:t>Izveštavanje o planiranim merama i sprovođenju Strategije Prilagođavanja na Klimatske Promene.</w:t>
            </w:r>
          </w:p>
          <w:p w14:paraId="7AE9B541" w14:textId="6142CDFE" w:rsidR="009976ED" w:rsidRPr="00C0078A" w:rsidRDefault="009976ED" w:rsidP="009976ED">
            <w:pPr>
              <w:numPr>
                <w:ilvl w:val="0"/>
                <w:numId w:val="76"/>
              </w:numPr>
              <w:tabs>
                <w:tab w:val="left" w:pos="360"/>
              </w:tabs>
              <w:spacing w:after="160" w:line="259" w:lineRule="auto"/>
              <w:ind w:left="0" w:firstLine="0"/>
              <w:jc w:val="both"/>
              <w:rPr>
                <w:szCs w:val="22"/>
                <w:lang w:val="en-US"/>
              </w:rPr>
            </w:pPr>
            <w:r w:rsidRPr="009976ED">
              <w:rPr>
                <w:szCs w:val="22"/>
                <w:lang w:val="en-US"/>
              </w:rPr>
              <w:t>Izveštaji se objavljuju se na web adresi Ministarstva.</w:t>
            </w:r>
          </w:p>
          <w:p w14:paraId="72DB6D48" w14:textId="77777777" w:rsidR="009976ED" w:rsidRPr="009976ED" w:rsidRDefault="009976ED" w:rsidP="009976ED">
            <w:pPr>
              <w:jc w:val="center"/>
              <w:rPr>
                <w:b/>
                <w:szCs w:val="22"/>
                <w:lang w:val="en-US"/>
              </w:rPr>
            </w:pPr>
            <w:r w:rsidRPr="009976ED">
              <w:rPr>
                <w:b/>
                <w:szCs w:val="22"/>
                <w:lang w:val="en-US"/>
              </w:rPr>
              <w:t>Član 19</w:t>
            </w:r>
          </w:p>
          <w:p w14:paraId="66FC47EF" w14:textId="77777777" w:rsidR="009976ED" w:rsidRPr="009976ED" w:rsidRDefault="009976ED" w:rsidP="009976ED">
            <w:pPr>
              <w:jc w:val="center"/>
              <w:rPr>
                <w:szCs w:val="22"/>
                <w:lang w:val="en-US"/>
              </w:rPr>
            </w:pPr>
            <w:r w:rsidRPr="009976ED">
              <w:rPr>
                <w:b/>
                <w:szCs w:val="22"/>
                <w:lang w:val="en-US"/>
              </w:rPr>
              <w:t>Nacionalni Sistem Inventara</w:t>
            </w:r>
          </w:p>
          <w:p w14:paraId="77608180" w14:textId="77777777" w:rsidR="009976ED" w:rsidRPr="009976ED" w:rsidRDefault="009976ED" w:rsidP="009976ED">
            <w:pPr>
              <w:jc w:val="both"/>
              <w:rPr>
                <w:szCs w:val="22"/>
                <w:lang w:val="en-US"/>
              </w:rPr>
            </w:pPr>
          </w:p>
          <w:p w14:paraId="4C54F7FF" w14:textId="77777777" w:rsidR="009976ED" w:rsidRPr="009976ED" w:rsidRDefault="009976ED" w:rsidP="008C24B1">
            <w:pPr>
              <w:numPr>
                <w:ilvl w:val="0"/>
                <w:numId w:val="77"/>
              </w:numPr>
              <w:tabs>
                <w:tab w:val="left" w:pos="360"/>
              </w:tabs>
              <w:spacing w:after="160" w:line="259" w:lineRule="auto"/>
              <w:ind w:left="0" w:firstLine="0"/>
              <w:jc w:val="both"/>
              <w:rPr>
                <w:szCs w:val="22"/>
                <w:lang w:val="en-US"/>
              </w:rPr>
            </w:pPr>
            <w:r w:rsidRPr="009976ED">
              <w:rPr>
                <w:szCs w:val="22"/>
                <w:lang w:val="en-US"/>
              </w:rPr>
              <w:t>KAZŽS obrazuje, održava i kontinuirano prati nacionalni sistem inventara u cilju procene antropogenih emisija iz izvora i uklanjanja ponorom stakleničkih gasova i obezbeđenja roka, transparentnost, tačnost, doslednost, uporedivost i potpunost inventara stakleničkih gasova.</w:t>
            </w:r>
          </w:p>
          <w:p w14:paraId="72BACC13" w14:textId="77777777" w:rsidR="009976ED" w:rsidRPr="009976ED" w:rsidRDefault="009976ED" w:rsidP="009976ED">
            <w:pPr>
              <w:tabs>
                <w:tab w:val="left" w:pos="360"/>
              </w:tabs>
              <w:jc w:val="both"/>
              <w:rPr>
                <w:szCs w:val="22"/>
                <w:lang w:val="en-US"/>
              </w:rPr>
            </w:pPr>
          </w:p>
          <w:p w14:paraId="0333D7F6" w14:textId="77777777" w:rsidR="009976ED" w:rsidRPr="009976ED" w:rsidRDefault="009976ED" w:rsidP="008C24B1">
            <w:pPr>
              <w:numPr>
                <w:ilvl w:val="0"/>
                <w:numId w:val="77"/>
              </w:numPr>
              <w:tabs>
                <w:tab w:val="left" w:pos="360"/>
              </w:tabs>
              <w:spacing w:after="160" w:line="259" w:lineRule="auto"/>
              <w:ind w:left="0" w:firstLine="0"/>
              <w:jc w:val="both"/>
              <w:rPr>
                <w:szCs w:val="22"/>
                <w:lang w:val="en-US"/>
              </w:rPr>
            </w:pPr>
            <w:r w:rsidRPr="009976ED">
              <w:rPr>
                <w:szCs w:val="22"/>
                <w:lang w:val="en-US"/>
              </w:rPr>
              <w:t>Spisak nadležnih autoriteta za izveštavanje podataka o emisijama stakleničkih gasova i izradu inventara utvrđuje se posebnim podzakonskim aktom koju usvaja Vlada Republike Kosovo na predlog Ministra.</w:t>
            </w:r>
          </w:p>
          <w:p w14:paraId="76F0B0EF" w14:textId="5688151B" w:rsidR="009976ED" w:rsidRDefault="009976ED" w:rsidP="009976ED">
            <w:pPr>
              <w:tabs>
                <w:tab w:val="left" w:pos="360"/>
              </w:tabs>
              <w:jc w:val="both"/>
              <w:rPr>
                <w:szCs w:val="22"/>
                <w:lang w:val="en-US"/>
              </w:rPr>
            </w:pPr>
          </w:p>
          <w:p w14:paraId="3D9E9988" w14:textId="77777777" w:rsidR="00C0078A" w:rsidRPr="009976ED" w:rsidRDefault="00C0078A" w:rsidP="009976ED">
            <w:pPr>
              <w:tabs>
                <w:tab w:val="left" w:pos="360"/>
              </w:tabs>
              <w:jc w:val="both"/>
              <w:rPr>
                <w:szCs w:val="22"/>
                <w:lang w:val="en-US"/>
              </w:rPr>
            </w:pPr>
          </w:p>
          <w:p w14:paraId="2086291D" w14:textId="2A500528" w:rsidR="009976ED" w:rsidRPr="007E1B50" w:rsidRDefault="009976ED" w:rsidP="009976ED">
            <w:pPr>
              <w:numPr>
                <w:ilvl w:val="0"/>
                <w:numId w:val="77"/>
              </w:numPr>
              <w:tabs>
                <w:tab w:val="left" w:pos="360"/>
              </w:tabs>
              <w:spacing w:after="160" w:line="259" w:lineRule="auto"/>
              <w:ind w:left="0" w:firstLine="0"/>
              <w:jc w:val="both"/>
              <w:rPr>
                <w:szCs w:val="22"/>
                <w:lang w:val="en-US"/>
              </w:rPr>
            </w:pPr>
            <w:r w:rsidRPr="009976ED">
              <w:rPr>
                <w:szCs w:val="22"/>
                <w:lang w:val="en-US"/>
              </w:rPr>
              <w:t>KAZŽS mora imati pristup u:</w:t>
            </w:r>
          </w:p>
          <w:p w14:paraId="26651D76" w14:textId="67D870A8" w:rsidR="009976ED" w:rsidRPr="00C0078A" w:rsidRDefault="009976ED" w:rsidP="009976ED">
            <w:pPr>
              <w:numPr>
                <w:ilvl w:val="1"/>
                <w:numId w:val="77"/>
              </w:numPr>
              <w:spacing w:after="160" w:line="259" w:lineRule="auto"/>
              <w:ind w:left="270" w:firstLine="0"/>
              <w:jc w:val="both"/>
              <w:rPr>
                <w:szCs w:val="22"/>
                <w:lang w:val="en-US"/>
              </w:rPr>
            </w:pPr>
            <w:r w:rsidRPr="009976ED">
              <w:rPr>
                <w:szCs w:val="22"/>
                <w:lang w:val="en-US"/>
              </w:rPr>
              <w:t>Podatke i metode izveštavanja za aktivnosti i postrojenja definisane podzakonskim aktom;</w:t>
            </w:r>
          </w:p>
          <w:p w14:paraId="6731787E" w14:textId="35D89AB1" w:rsidR="009976ED" w:rsidRPr="007E1B50" w:rsidRDefault="009976ED" w:rsidP="009976ED">
            <w:pPr>
              <w:numPr>
                <w:ilvl w:val="1"/>
                <w:numId w:val="77"/>
              </w:numPr>
              <w:spacing w:after="160" w:line="259" w:lineRule="auto"/>
              <w:ind w:left="270" w:firstLine="0"/>
              <w:jc w:val="both"/>
              <w:rPr>
                <w:szCs w:val="22"/>
                <w:lang w:val="en-US"/>
              </w:rPr>
            </w:pPr>
            <w:r w:rsidRPr="009976ED">
              <w:rPr>
                <w:szCs w:val="22"/>
                <w:lang w:val="en-US"/>
              </w:rPr>
              <w:lastRenderedPageBreak/>
              <w:t>Kada je primenljivo, objavljene podatke od Kosovske Agencije za Statistike.</w:t>
            </w:r>
          </w:p>
          <w:p w14:paraId="40215118" w14:textId="5E06AFA7" w:rsidR="009976ED" w:rsidRPr="00C0078A" w:rsidRDefault="009976ED" w:rsidP="009976ED">
            <w:pPr>
              <w:numPr>
                <w:ilvl w:val="0"/>
                <w:numId w:val="77"/>
              </w:numPr>
              <w:tabs>
                <w:tab w:val="left" w:pos="360"/>
              </w:tabs>
              <w:spacing w:after="160" w:line="259" w:lineRule="auto"/>
              <w:ind w:left="0" w:firstLine="0"/>
              <w:jc w:val="both"/>
              <w:rPr>
                <w:szCs w:val="22"/>
                <w:lang w:val="en-US"/>
              </w:rPr>
            </w:pPr>
            <w:r w:rsidRPr="009976ED">
              <w:rPr>
                <w:szCs w:val="22"/>
                <w:lang w:val="en-US"/>
              </w:rPr>
              <w:t>Ministarstvo obezbeđuje da KAZŽS, po potrebi:</w:t>
            </w:r>
          </w:p>
          <w:p w14:paraId="5930D9DD" w14:textId="77777777" w:rsidR="009976ED" w:rsidRPr="009976ED" w:rsidRDefault="009976ED" w:rsidP="007E1B50">
            <w:pPr>
              <w:numPr>
                <w:ilvl w:val="1"/>
                <w:numId w:val="77"/>
              </w:numPr>
              <w:spacing w:after="100" w:afterAutospacing="1"/>
              <w:ind w:left="284" w:firstLine="0"/>
              <w:jc w:val="both"/>
              <w:rPr>
                <w:szCs w:val="22"/>
                <w:lang w:val="en-US"/>
              </w:rPr>
            </w:pPr>
            <w:r w:rsidRPr="009976ED">
              <w:rPr>
                <w:szCs w:val="22"/>
                <w:lang w:val="en-US"/>
              </w:rPr>
              <w:t>koristi sisteme izveštavanja definisane podzakonskim aktima koji proizilaze iz ovog zakona u cilju poboljšanja procene stakleničkih gasova u nacionalnim inventarima stakle; i</w:t>
            </w:r>
          </w:p>
          <w:p w14:paraId="4222CC73" w14:textId="77777777" w:rsidR="009976ED" w:rsidRPr="009976ED" w:rsidRDefault="009976ED" w:rsidP="007E1B50">
            <w:pPr>
              <w:spacing w:after="100" w:afterAutospacing="1"/>
              <w:ind w:left="284"/>
              <w:jc w:val="both"/>
              <w:rPr>
                <w:szCs w:val="22"/>
                <w:lang w:val="en-US"/>
              </w:rPr>
            </w:pPr>
          </w:p>
          <w:p w14:paraId="4C0A3776" w14:textId="77777777" w:rsidR="009976ED" w:rsidRPr="009976ED" w:rsidRDefault="009976ED" w:rsidP="007E1B50">
            <w:pPr>
              <w:numPr>
                <w:ilvl w:val="1"/>
                <w:numId w:val="77"/>
              </w:numPr>
              <w:spacing w:after="100" w:afterAutospacing="1"/>
              <w:ind w:left="284" w:firstLine="0"/>
              <w:jc w:val="both"/>
              <w:rPr>
                <w:szCs w:val="22"/>
                <w:lang w:val="en-US"/>
              </w:rPr>
            </w:pPr>
            <w:r w:rsidRPr="009976ED">
              <w:rPr>
                <w:szCs w:val="22"/>
                <w:lang w:val="en-US"/>
              </w:rPr>
              <w:t>da vrši godišnju proveru održivosti.</w:t>
            </w:r>
          </w:p>
          <w:p w14:paraId="3EFE81FC" w14:textId="77777777" w:rsidR="009976ED" w:rsidRPr="009976ED" w:rsidRDefault="009976ED" w:rsidP="009976ED">
            <w:pPr>
              <w:jc w:val="both"/>
              <w:rPr>
                <w:szCs w:val="22"/>
                <w:lang w:val="en-US"/>
              </w:rPr>
            </w:pPr>
          </w:p>
          <w:p w14:paraId="44CD6B66" w14:textId="77777777" w:rsidR="009976ED" w:rsidRPr="009976ED" w:rsidRDefault="009976ED" w:rsidP="008C24B1">
            <w:pPr>
              <w:numPr>
                <w:ilvl w:val="0"/>
                <w:numId w:val="77"/>
              </w:numPr>
              <w:tabs>
                <w:tab w:val="left" w:pos="360"/>
              </w:tabs>
              <w:spacing w:after="160" w:line="259" w:lineRule="auto"/>
              <w:ind w:left="0" w:firstLine="0"/>
              <w:jc w:val="both"/>
              <w:rPr>
                <w:szCs w:val="22"/>
                <w:lang w:val="en-US"/>
              </w:rPr>
            </w:pPr>
            <w:r w:rsidRPr="009976ED">
              <w:rPr>
                <w:szCs w:val="22"/>
                <w:lang w:val="en-US"/>
              </w:rPr>
              <w:t>Vlada Republike Kosovo, na predlog Ministarstva, usvaja podzakonski akt kojim se definišu pravila za strukturu, format i proces dostavljanja informacija koje se odnose na Nacionalni Sistem Inventara.</w:t>
            </w:r>
          </w:p>
          <w:p w14:paraId="179E1381" w14:textId="1C19E18E" w:rsidR="009976ED" w:rsidRDefault="009976ED" w:rsidP="009976ED">
            <w:pPr>
              <w:jc w:val="both"/>
              <w:rPr>
                <w:szCs w:val="22"/>
                <w:lang w:val="en-US"/>
              </w:rPr>
            </w:pPr>
          </w:p>
          <w:p w14:paraId="27EEBC7C" w14:textId="53053C01" w:rsidR="00C0078A" w:rsidRDefault="00C0078A" w:rsidP="009976ED">
            <w:pPr>
              <w:jc w:val="both"/>
              <w:rPr>
                <w:szCs w:val="22"/>
                <w:lang w:val="en-US"/>
              </w:rPr>
            </w:pPr>
          </w:p>
          <w:p w14:paraId="0ADBCC0E" w14:textId="77777777" w:rsidR="00C0078A" w:rsidRPr="009976ED" w:rsidRDefault="00C0078A" w:rsidP="009976ED">
            <w:pPr>
              <w:jc w:val="both"/>
              <w:rPr>
                <w:szCs w:val="22"/>
                <w:lang w:val="en-US"/>
              </w:rPr>
            </w:pPr>
          </w:p>
          <w:p w14:paraId="265F0179" w14:textId="77777777" w:rsidR="009976ED" w:rsidRPr="009976ED" w:rsidRDefault="009976ED" w:rsidP="009976ED">
            <w:pPr>
              <w:jc w:val="center"/>
              <w:rPr>
                <w:b/>
                <w:szCs w:val="22"/>
                <w:lang w:val="en-US"/>
              </w:rPr>
            </w:pPr>
            <w:r w:rsidRPr="009976ED">
              <w:rPr>
                <w:b/>
                <w:szCs w:val="22"/>
                <w:lang w:val="en-US"/>
              </w:rPr>
              <w:t>Član 20</w:t>
            </w:r>
          </w:p>
          <w:p w14:paraId="25C84EFB" w14:textId="77777777" w:rsidR="009976ED" w:rsidRPr="009976ED" w:rsidRDefault="009976ED" w:rsidP="009976ED">
            <w:pPr>
              <w:jc w:val="center"/>
              <w:rPr>
                <w:b/>
                <w:szCs w:val="22"/>
                <w:lang w:val="en-US"/>
              </w:rPr>
            </w:pPr>
            <w:r w:rsidRPr="009976ED">
              <w:rPr>
                <w:b/>
                <w:szCs w:val="22"/>
                <w:lang w:val="en-US"/>
              </w:rPr>
              <w:t>Inventarizacija stakleničih gasova</w:t>
            </w:r>
          </w:p>
          <w:p w14:paraId="108ACCBA" w14:textId="77777777" w:rsidR="009976ED" w:rsidRPr="009976ED" w:rsidRDefault="009976ED" w:rsidP="009976ED">
            <w:pPr>
              <w:jc w:val="both"/>
              <w:rPr>
                <w:szCs w:val="22"/>
                <w:lang w:val="en-US"/>
              </w:rPr>
            </w:pPr>
          </w:p>
          <w:p w14:paraId="37DCB15F" w14:textId="77777777" w:rsidR="009976ED" w:rsidRPr="009976ED" w:rsidRDefault="009976ED" w:rsidP="008C24B1">
            <w:pPr>
              <w:numPr>
                <w:ilvl w:val="0"/>
                <w:numId w:val="78"/>
              </w:numPr>
              <w:tabs>
                <w:tab w:val="left" w:pos="360"/>
              </w:tabs>
              <w:spacing w:after="160" w:line="259" w:lineRule="auto"/>
              <w:ind w:left="0" w:firstLine="0"/>
              <w:jc w:val="both"/>
              <w:rPr>
                <w:szCs w:val="22"/>
                <w:lang w:val="en-US"/>
              </w:rPr>
            </w:pPr>
            <w:r w:rsidRPr="009976ED">
              <w:rPr>
                <w:szCs w:val="22"/>
                <w:lang w:val="en-US"/>
              </w:rPr>
              <w:t>KAZŽS svake godine do 15. januara izveštava EAŽS za n-2 godinu za:</w:t>
            </w:r>
          </w:p>
          <w:p w14:paraId="288D4D06" w14:textId="77777777" w:rsidR="009976ED" w:rsidRPr="009976ED" w:rsidRDefault="009976ED" w:rsidP="009976ED">
            <w:pPr>
              <w:jc w:val="both"/>
              <w:rPr>
                <w:szCs w:val="22"/>
                <w:lang w:val="en-US"/>
              </w:rPr>
            </w:pPr>
          </w:p>
          <w:p w14:paraId="4FD0ABE8" w14:textId="77777777" w:rsidR="009976ED" w:rsidRPr="009976ED" w:rsidRDefault="009976ED" w:rsidP="008C24B1">
            <w:pPr>
              <w:numPr>
                <w:ilvl w:val="1"/>
                <w:numId w:val="78"/>
              </w:numPr>
              <w:spacing w:after="160" w:line="259" w:lineRule="auto"/>
              <w:ind w:left="270" w:firstLine="0"/>
              <w:jc w:val="both"/>
              <w:rPr>
                <w:szCs w:val="22"/>
                <w:lang w:val="en-US"/>
              </w:rPr>
            </w:pPr>
            <w:r w:rsidRPr="009976ED">
              <w:rPr>
                <w:szCs w:val="22"/>
                <w:lang w:val="en-US"/>
              </w:rPr>
              <w:lastRenderedPageBreak/>
              <w:t>Antropogene emisije staklenikih gasova iz izvora i uklanjanje CO</w:t>
            </w:r>
            <w:r w:rsidRPr="009976ED">
              <w:rPr>
                <w:szCs w:val="22"/>
                <w:vertAlign w:val="subscript"/>
                <w:lang w:val="en-US"/>
              </w:rPr>
              <w:t>2</w:t>
            </w:r>
            <w:r w:rsidRPr="009976ED">
              <w:rPr>
                <w:szCs w:val="22"/>
                <w:lang w:val="en-US"/>
              </w:rPr>
              <w:t xml:space="preserve"> ponorom;</w:t>
            </w:r>
          </w:p>
          <w:p w14:paraId="135FBD20" w14:textId="77777777" w:rsidR="009976ED" w:rsidRPr="009976ED" w:rsidRDefault="009976ED" w:rsidP="009976ED">
            <w:pPr>
              <w:jc w:val="both"/>
              <w:rPr>
                <w:szCs w:val="22"/>
                <w:lang w:val="en-US"/>
              </w:rPr>
            </w:pPr>
          </w:p>
          <w:p w14:paraId="5AE71FEF" w14:textId="77777777" w:rsidR="009976ED" w:rsidRPr="009976ED" w:rsidRDefault="009976ED" w:rsidP="008C24B1">
            <w:pPr>
              <w:numPr>
                <w:ilvl w:val="1"/>
                <w:numId w:val="78"/>
              </w:numPr>
              <w:spacing w:after="160" w:line="259" w:lineRule="auto"/>
              <w:ind w:left="270" w:firstLine="0"/>
              <w:jc w:val="both"/>
              <w:rPr>
                <w:szCs w:val="22"/>
                <w:lang w:val="en-US"/>
              </w:rPr>
            </w:pPr>
            <w:r w:rsidRPr="009976ED">
              <w:rPr>
                <w:szCs w:val="22"/>
                <w:lang w:val="en-US"/>
              </w:rPr>
              <w:t>Svaku promenu informacija za godine između bazne godine i n-3 godine, navodeći razloge za ove promene;</w:t>
            </w:r>
          </w:p>
          <w:p w14:paraId="6FC0ED36" w14:textId="77777777" w:rsidR="009976ED" w:rsidRPr="009976ED" w:rsidRDefault="009976ED" w:rsidP="009976ED">
            <w:pPr>
              <w:jc w:val="both"/>
              <w:rPr>
                <w:szCs w:val="22"/>
                <w:lang w:val="en-US"/>
              </w:rPr>
            </w:pPr>
          </w:p>
          <w:p w14:paraId="57592534" w14:textId="77777777" w:rsidR="009976ED" w:rsidRPr="009976ED" w:rsidRDefault="009976ED" w:rsidP="008C24B1">
            <w:pPr>
              <w:numPr>
                <w:ilvl w:val="1"/>
                <w:numId w:val="78"/>
              </w:numPr>
              <w:spacing w:after="160" w:line="259" w:lineRule="auto"/>
              <w:ind w:left="270" w:firstLine="0"/>
              <w:jc w:val="both"/>
              <w:rPr>
                <w:szCs w:val="22"/>
                <w:lang w:val="en-US"/>
              </w:rPr>
            </w:pPr>
            <w:r w:rsidRPr="009976ED">
              <w:rPr>
                <w:szCs w:val="22"/>
                <w:lang w:val="en-US"/>
              </w:rPr>
              <w:t>Podatke o pokazateljima za godinu n-2, kako je regulisano podzakonskim aktom;</w:t>
            </w:r>
          </w:p>
          <w:p w14:paraId="11F52E02" w14:textId="77777777" w:rsidR="009976ED" w:rsidRPr="009976ED" w:rsidRDefault="009976ED" w:rsidP="009976ED">
            <w:pPr>
              <w:jc w:val="both"/>
              <w:rPr>
                <w:szCs w:val="22"/>
                <w:lang w:val="en-US"/>
              </w:rPr>
            </w:pPr>
          </w:p>
          <w:p w14:paraId="05F2CEB5" w14:textId="77777777" w:rsidR="009976ED" w:rsidRPr="009976ED" w:rsidRDefault="009976ED" w:rsidP="008C24B1">
            <w:pPr>
              <w:numPr>
                <w:ilvl w:val="1"/>
                <w:numId w:val="78"/>
              </w:numPr>
              <w:spacing w:after="160" w:line="259" w:lineRule="auto"/>
              <w:ind w:left="270" w:firstLine="0"/>
              <w:jc w:val="both"/>
              <w:rPr>
                <w:szCs w:val="22"/>
                <w:lang w:val="en-US"/>
              </w:rPr>
            </w:pPr>
            <w:r w:rsidRPr="009976ED">
              <w:rPr>
                <w:szCs w:val="22"/>
                <w:lang w:val="en-US"/>
              </w:rPr>
              <w:t>Informacije o preduzetim koracima za poboljšanje procene inventara, posebno u oblastima inventara koje su podvrgnute prilagođavanju ili preporukama nakon stručnih pregleda;</w:t>
            </w:r>
          </w:p>
          <w:p w14:paraId="4EF0B046" w14:textId="77777777" w:rsidR="009976ED" w:rsidRPr="009976ED" w:rsidRDefault="009976ED" w:rsidP="009976ED">
            <w:pPr>
              <w:jc w:val="both"/>
              <w:rPr>
                <w:szCs w:val="22"/>
                <w:lang w:val="en-US"/>
              </w:rPr>
            </w:pPr>
          </w:p>
          <w:p w14:paraId="02A741F4" w14:textId="77777777" w:rsidR="009976ED" w:rsidRPr="009976ED" w:rsidRDefault="009976ED" w:rsidP="008C24B1">
            <w:pPr>
              <w:numPr>
                <w:ilvl w:val="1"/>
                <w:numId w:val="78"/>
              </w:numPr>
              <w:spacing w:after="160" w:line="259" w:lineRule="auto"/>
              <w:ind w:left="270" w:firstLine="0"/>
              <w:jc w:val="both"/>
              <w:rPr>
                <w:szCs w:val="22"/>
                <w:lang w:val="en-US"/>
              </w:rPr>
            </w:pPr>
            <w:r w:rsidRPr="009976ED">
              <w:rPr>
                <w:szCs w:val="22"/>
                <w:lang w:val="en-US"/>
              </w:rPr>
              <w:t>Druge važne informacije predviđene podzakonskim aktima;</w:t>
            </w:r>
          </w:p>
          <w:p w14:paraId="6599DCEB" w14:textId="77777777" w:rsidR="009976ED" w:rsidRPr="009976ED" w:rsidRDefault="009976ED" w:rsidP="009976ED">
            <w:pPr>
              <w:jc w:val="both"/>
              <w:rPr>
                <w:szCs w:val="22"/>
                <w:lang w:val="en-US"/>
              </w:rPr>
            </w:pPr>
          </w:p>
          <w:p w14:paraId="5ABD14D0" w14:textId="77777777" w:rsidR="009976ED" w:rsidRPr="009976ED" w:rsidRDefault="009976ED" w:rsidP="008C24B1">
            <w:pPr>
              <w:numPr>
                <w:ilvl w:val="1"/>
                <w:numId w:val="78"/>
              </w:numPr>
              <w:spacing w:after="160" w:line="259" w:lineRule="auto"/>
              <w:ind w:left="270" w:firstLine="0"/>
              <w:jc w:val="both"/>
              <w:rPr>
                <w:szCs w:val="22"/>
                <w:lang w:val="en-US"/>
              </w:rPr>
            </w:pPr>
            <w:r w:rsidRPr="009976ED">
              <w:rPr>
                <w:szCs w:val="22"/>
                <w:lang w:val="en-US"/>
              </w:rPr>
              <w:t>Opis promena u Nacionalnom Sistemu Inventara;</w:t>
            </w:r>
          </w:p>
          <w:p w14:paraId="01157FB3" w14:textId="543D4AD1" w:rsidR="00DF6DEB" w:rsidRDefault="00DF6DEB" w:rsidP="009976ED">
            <w:pPr>
              <w:jc w:val="both"/>
              <w:rPr>
                <w:szCs w:val="22"/>
                <w:lang w:val="en-US"/>
              </w:rPr>
            </w:pPr>
          </w:p>
          <w:p w14:paraId="4E6C0B84" w14:textId="77777777" w:rsidR="00DF6DEB" w:rsidRPr="009976ED" w:rsidRDefault="00DF6DEB" w:rsidP="009976ED">
            <w:pPr>
              <w:jc w:val="both"/>
              <w:rPr>
                <w:szCs w:val="22"/>
                <w:lang w:val="en-US"/>
              </w:rPr>
            </w:pPr>
          </w:p>
          <w:p w14:paraId="4888FE21" w14:textId="77777777" w:rsidR="009976ED" w:rsidRPr="009976ED" w:rsidRDefault="009976ED" w:rsidP="00DF6DEB">
            <w:pPr>
              <w:ind w:left="284"/>
              <w:jc w:val="both"/>
              <w:rPr>
                <w:szCs w:val="22"/>
                <w:lang w:val="en-US"/>
              </w:rPr>
            </w:pPr>
            <w:r w:rsidRPr="009976ED">
              <w:rPr>
                <w:szCs w:val="22"/>
                <w:lang w:val="en-US"/>
              </w:rPr>
              <w:t>1.</w:t>
            </w:r>
            <w:proofErr w:type="gramStart"/>
            <w:r w:rsidRPr="009976ED">
              <w:rPr>
                <w:szCs w:val="22"/>
                <w:lang w:val="en-US"/>
              </w:rPr>
              <w:t>7.Opis</w:t>
            </w:r>
            <w:proofErr w:type="gramEnd"/>
            <w:r w:rsidRPr="009976ED">
              <w:rPr>
                <w:szCs w:val="22"/>
                <w:lang w:val="en-US"/>
              </w:rPr>
              <w:t xml:space="preserve"> promena u Nacionalnom Registru.</w:t>
            </w:r>
          </w:p>
          <w:p w14:paraId="58E14511" w14:textId="6A2A1833" w:rsidR="00C0078A" w:rsidRPr="009976ED" w:rsidRDefault="00C0078A" w:rsidP="009976ED">
            <w:pPr>
              <w:jc w:val="both"/>
              <w:rPr>
                <w:szCs w:val="22"/>
                <w:lang w:val="en-US"/>
              </w:rPr>
            </w:pPr>
          </w:p>
          <w:p w14:paraId="2CACF145" w14:textId="77777777" w:rsidR="009976ED" w:rsidRPr="009976ED" w:rsidRDefault="009976ED" w:rsidP="008C24B1">
            <w:pPr>
              <w:numPr>
                <w:ilvl w:val="0"/>
                <w:numId w:val="78"/>
              </w:numPr>
              <w:tabs>
                <w:tab w:val="left" w:pos="360"/>
              </w:tabs>
              <w:spacing w:after="160" w:line="259" w:lineRule="auto"/>
              <w:ind w:left="0" w:firstLine="0"/>
              <w:jc w:val="both"/>
              <w:rPr>
                <w:szCs w:val="22"/>
                <w:lang w:val="en-US"/>
              </w:rPr>
            </w:pPr>
            <w:r w:rsidRPr="009976ED">
              <w:rPr>
                <w:szCs w:val="22"/>
                <w:lang w:val="en-US"/>
              </w:rPr>
              <w:t xml:space="preserve">Do 15. Marta svake godine KAZŽS dostavlja EAŽS potpun i ažuriran izveštaj o nacionalnom inventaru koji sadrži podatke u </w:t>
            </w:r>
            <w:r w:rsidRPr="009976ED">
              <w:rPr>
                <w:szCs w:val="22"/>
                <w:lang w:val="en-US"/>
              </w:rPr>
              <w:lastRenderedPageBreak/>
              <w:t>skladu sa stavom 1. ovog člana i sve druge podatke koji mogu biti primenljivi na relevantno vreme, u skladu sa relevantnim nacionalnim zakonodavstvom.</w:t>
            </w:r>
          </w:p>
          <w:p w14:paraId="01B0A1D0" w14:textId="77777777" w:rsidR="009976ED" w:rsidRPr="009976ED" w:rsidRDefault="009976ED" w:rsidP="009976ED">
            <w:pPr>
              <w:jc w:val="both"/>
              <w:rPr>
                <w:szCs w:val="22"/>
                <w:lang w:val="en-US"/>
              </w:rPr>
            </w:pPr>
          </w:p>
          <w:p w14:paraId="703C4F73" w14:textId="77777777" w:rsidR="009976ED" w:rsidRPr="009976ED" w:rsidRDefault="009976ED" w:rsidP="009976ED">
            <w:pPr>
              <w:jc w:val="center"/>
              <w:rPr>
                <w:b/>
                <w:szCs w:val="22"/>
                <w:lang w:val="en-US"/>
              </w:rPr>
            </w:pPr>
            <w:r w:rsidRPr="009976ED">
              <w:rPr>
                <w:b/>
                <w:szCs w:val="22"/>
                <w:lang w:val="en-US"/>
              </w:rPr>
              <w:t>Član 21</w:t>
            </w:r>
          </w:p>
          <w:p w14:paraId="54C0D308" w14:textId="77777777" w:rsidR="009976ED" w:rsidRPr="009976ED" w:rsidRDefault="009976ED" w:rsidP="009976ED">
            <w:pPr>
              <w:jc w:val="center"/>
              <w:rPr>
                <w:szCs w:val="22"/>
                <w:lang w:val="en-US"/>
              </w:rPr>
            </w:pPr>
            <w:r w:rsidRPr="009976ED">
              <w:rPr>
                <w:b/>
                <w:szCs w:val="22"/>
                <w:lang w:val="en-US"/>
              </w:rPr>
              <w:t>Sistem Trgovanja Emisija stakleničkih gasova</w:t>
            </w:r>
          </w:p>
          <w:p w14:paraId="046CCC2D" w14:textId="77777777" w:rsidR="009976ED" w:rsidRPr="009976ED" w:rsidRDefault="009976ED" w:rsidP="009976ED">
            <w:pPr>
              <w:jc w:val="both"/>
              <w:rPr>
                <w:szCs w:val="22"/>
                <w:lang w:val="en-US"/>
              </w:rPr>
            </w:pPr>
          </w:p>
          <w:p w14:paraId="5CE18DE6" w14:textId="77777777" w:rsidR="009976ED" w:rsidRPr="009976ED" w:rsidRDefault="009976ED" w:rsidP="009976ED">
            <w:pPr>
              <w:tabs>
                <w:tab w:val="left" w:pos="360"/>
              </w:tabs>
              <w:jc w:val="both"/>
              <w:rPr>
                <w:szCs w:val="22"/>
                <w:lang w:val="en-US"/>
              </w:rPr>
            </w:pPr>
            <w:r w:rsidRPr="009976ED">
              <w:rPr>
                <w:szCs w:val="22"/>
                <w:lang w:val="en-US"/>
              </w:rPr>
              <w:t>1.</w:t>
            </w:r>
            <w:r w:rsidRPr="009976ED">
              <w:rPr>
                <w:szCs w:val="22"/>
                <w:lang w:val="en-US"/>
              </w:rPr>
              <w:tab/>
              <w:t>Trgovanje emisijama, čija se količina postepeno ograničava, smanjuje emisije stakleničkih gasova iz postrojenja, doprinoseći ublažavanju klimatskih promena na isplativ način.</w:t>
            </w:r>
          </w:p>
          <w:p w14:paraId="540D8932" w14:textId="77777777" w:rsidR="009976ED" w:rsidRPr="009976ED" w:rsidRDefault="009976ED" w:rsidP="009976ED">
            <w:pPr>
              <w:tabs>
                <w:tab w:val="left" w:pos="360"/>
              </w:tabs>
              <w:jc w:val="both"/>
              <w:rPr>
                <w:szCs w:val="22"/>
                <w:lang w:val="en-US"/>
              </w:rPr>
            </w:pPr>
          </w:p>
          <w:p w14:paraId="2655186F" w14:textId="77777777" w:rsidR="009976ED" w:rsidRPr="009976ED" w:rsidRDefault="009976ED" w:rsidP="009976ED">
            <w:pPr>
              <w:tabs>
                <w:tab w:val="left" w:pos="360"/>
              </w:tabs>
              <w:jc w:val="both"/>
              <w:rPr>
                <w:szCs w:val="22"/>
                <w:lang w:val="en-US"/>
              </w:rPr>
            </w:pPr>
            <w:r w:rsidRPr="009976ED">
              <w:rPr>
                <w:szCs w:val="22"/>
                <w:lang w:val="en-US"/>
              </w:rPr>
              <w:t>2.</w:t>
            </w:r>
            <w:r w:rsidRPr="009976ED">
              <w:rPr>
                <w:szCs w:val="22"/>
                <w:lang w:val="en-US"/>
              </w:rPr>
              <w:tab/>
              <w:t>Za sektore koji podležu sistemu trgovanja stakleničkim gasovima, dozvole za emisiju stakleničkih gasova za operatere instalacija, distribucija emisijskih jedinica, povezivanje i isključenje operatera instalacija iz sistema trgovanja emisijama, dozvole za emisiju stakleničkih gasova za operatere vazduhoplovstva, distribucija emisijskih jedinica za vazduhoplovne operatere, kao i izveštavanje o emisijama u sistemu trgovanja emisijama stakleničkih gasova regulisaće se posebnim podzakonskim aktima, koje donosi Vlada na predlog nadležnog organa za zaštitu životne sredine.</w:t>
            </w:r>
          </w:p>
          <w:p w14:paraId="299728ED" w14:textId="77777777" w:rsidR="009976ED" w:rsidRPr="009976ED" w:rsidRDefault="009976ED" w:rsidP="009976ED">
            <w:pPr>
              <w:jc w:val="both"/>
              <w:rPr>
                <w:szCs w:val="22"/>
                <w:lang w:val="en-US"/>
              </w:rPr>
            </w:pPr>
          </w:p>
          <w:p w14:paraId="2709D455" w14:textId="77777777" w:rsidR="009976ED" w:rsidRPr="009976ED" w:rsidRDefault="009976ED" w:rsidP="009976ED">
            <w:pPr>
              <w:jc w:val="both"/>
              <w:rPr>
                <w:szCs w:val="22"/>
                <w:lang w:val="en-US"/>
              </w:rPr>
            </w:pPr>
            <w:r w:rsidRPr="009976ED">
              <w:rPr>
                <w:szCs w:val="22"/>
                <w:lang w:val="en-US"/>
              </w:rPr>
              <w:t>3.</w:t>
            </w:r>
            <w:r w:rsidRPr="009976ED">
              <w:rPr>
                <w:szCs w:val="22"/>
                <w:lang w:val="en-US"/>
              </w:rPr>
              <w:tab/>
              <w:t xml:space="preserve">Za sektore koji ne podležu sistemu trgovanja stakleničkim gasovima način </w:t>
            </w:r>
            <w:r w:rsidRPr="009976ED">
              <w:rPr>
                <w:szCs w:val="22"/>
                <w:lang w:val="en-US"/>
              </w:rPr>
              <w:lastRenderedPageBreak/>
              <w:t>izveštavanja emisija kao i druge obaveze kao što su način prikupljanja podataka, izveštavanja i drugo biće regulisane posebnim podzakonskim aktima, koje usvaja Vlada na predlog Ministarstva.</w:t>
            </w:r>
          </w:p>
          <w:p w14:paraId="3F237840" w14:textId="6BA758D8" w:rsidR="009976ED" w:rsidRDefault="009976ED" w:rsidP="009976ED">
            <w:pPr>
              <w:jc w:val="both"/>
              <w:rPr>
                <w:szCs w:val="22"/>
                <w:lang w:val="en-US"/>
              </w:rPr>
            </w:pPr>
          </w:p>
          <w:p w14:paraId="332A1404" w14:textId="2606FEBF" w:rsidR="00C0078A" w:rsidRDefault="00C0078A" w:rsidP="009976ED">
            <w:pPr>
              <w:jc w:val="both"/>
              <w:rPr>
                <w:szCs w:val="22"/>
                <w:lang w:val="en-US"/>
              </w:rPr>
            </w:pPr>
          </w:p>
          <w:p w14:paraId="7567B82E" w14:textId="77777777" w:rsidR="00C0078A" w:rsidRPr="009976ED" w:rsidRDefault="00C0078A" w:rsidP="009976ED">
            <w:pPr>
              <w:jc w:val="both"/>
              <w:rPr>
                <w:szCs w:val="22"/>
                <w:lang w:val="en-US"/>
              </w:rPr>
            </w:pPr>
          </w:p>
          <w:p w14:paraId="6D112988" w14:textId="77777777" w:rsidR="00C0078A" w:rsidRDefault="00C0078A" w:rsidP="00C0078A">
            <w:pPr>
              <w:rPr>
                <w:b/>
                <w:szCs w:val="22"/>
                <w:lang w:val="en-US"/>
              </w:rPr>
            </w:pPr>
            <w:r w:rsidRPr="000F62F3">
              <w:rPr>
                <w:b/>
                <w:noProof/>
              </w:rPr>
              <w:t>POGLAVLJE I</w:t>
            </w:r>
            <w:r w:rsidR="009976ED" w:rsidRPr="009976ED">
              <w:rPr>
                <w:b/>
                <w:szCs w:val="22"/>
                <w:lang w:val="en-US"/>
              </w:rPr>
              <w:t>V</w:t>
            </w:r>
          </w:p>
          <w:p w14:paraId="4EC91201" w14:textId="29D1B4C8" w:rsidR="009976ED" w:rsidRPr="009976ED" w:rsidRDefault="009976ED" w:rsidP="00C0078A">
            <w:pPr>
              <w:rPr>
                <w:b/>
                <w:szCs w:val="22"/>
                <w:lang w:val="en-US"/>
              </w:rPr>
            </w:pPr>
            <w:r w:rsidRPr="009976ED">
              <w:rPr>
                <w:b/>
                <w:szCs w:val="22"/>
                <w:lang w:val="en-US"/>
              </w:rPr>
              <w:t xml:space="preserve"> SEKTORI KOJI DOPRINOSE EMISIJI STAKLENIČKIH GASOVA</w:t>
            </w:r>
          </w:p>
          <w:p w14:paraId="12C499A4" w14:textId="77777777" w:rsidR="009976ED" w:rsidRPr="009976ED" w:rsidRDefault="009976ED" w:rsidP="009976ED">
            <w:pPr>
              <w:jc w:val="both"/>
              <w:rPr>
                <w:szCs w:val="22"/>
                <w:lang w:val="en-US"/>
              </w:rPr>
            </w:pPr>
          </w:p>
          <w:p w14:paraId="1B46E3ED" w14:textId="77777777" w:rsidR="009976ED" w:rsidRPr="009976ED" w:rsidRDefault="009976ED" w:rsidP="00C0078A">
            <w:pPr>
              <w:jc w:val="center"/>
              <w:rPr>
                <w:b/>
                <w:szCs w:val="22"/>
                <w:lang w:val="en-US"/>
              </w:rPr>
            </w:pPr>
            <w:r w:rsidRPr="009976ED">
              <w:rPr>
                <w:b/>
                <w:szCs w:val="22"/>
                <w:lang w:val="en-US"/>
              </w:rPr>
              <w:t>Član 22</w:t>
            </w:r>
          </w:p>
          <w:p w14:paraId="40411863" w14:textId="05288651" w:rsidR="009976ED" w:rsidRDefault="00DF6DEB" w:rsidP="00DF6DEB">
            <w:pPr>
              <w:jc w:val="center"/>
              <w:rPr>
                <w:b/>
                <w:szCs w:val="22"/>
                <w:lang w:val="en-US"/>
              </w:rPr>
            </w:pPr>
            <w:r>
              <w:rPr>
                <w:b/>
                <w:szCs w:val="22"/>
                <w:lang w:val="en-US"/>
              </w:rPr>
              <w:t>Sektor energije</w:t>
            </w:r>
          </w:p>
          <w:p w14:paraId="7EB58559" w14:textId="75217E41" w:rsidR="00DF6DEB" w:rsidRDefault="00DF6DEB" w:rsidP="00DF6DEB">
            <w:pPr>
              <w:jc w:val="center"/>
              <w:rPr>
                <w:b/>
                <w:szCs w:val="22"/>
                <w:lang w:val="en-US"/>
              </w:rPr>
            </w:pPr>
          </w:p>
          <w:p w14:paraId="20F583BE" w14:textId="77777777" w:rsidR="00DF6DEB" w:rsidRPr="00DF6DEB" w:rsidRDefault="00DF6DEB" w:rsidP="00DF6DEB">
            <w:pPr>
              <w:jc w:val="center"/>
              <w:rPr>
                <w:b/>
                <w:szCs w:val="22"/>
                <w:lang w:val="en-US"/>
              </w:rPr>
            </w:pPr>
          </w:p>
          <w:p w14:paraId="1C515D2B" w14:textId="77777777" w:rsidR="009976ED" w:rsidRPr="009976ED" w:rsidRDefault="009976ED" w:rsidP="009976ED">
            <w:pPr>
              <w:tabs>
                <w:tab w:val="left" w:pos="360"/>
              </w:tabs>
              <w:jc w:val="both"/>
              <w:rPr>
                <w:szCs w:val="22"/>
                <w:lang w:val="en-US"/>
              </w:rPr>
            </w:pPr>
            <w:r w:rsidRPr="009976ED">
              <w:rPr>
                <w:szCs w:val="22"/>
                <w:lang w:val="en-US"/>
              </w:rPr>
              <w:t>1.</w:t>
            </w:r>
            <w:r w:rsidRPr="009976ED">
              <w:rPr>
                <w:szCs w:val="22"/>
                <w:lang w:val="en-US"/>
              </w:rPr>
              <w:tab/>
              <w:t xml:space="preserve">Ministarstva nadležna za energiju i životnu sredinu podstiču sprovođenje mera za proizvodnju energije iz obnovljivih izvora bez ugljenika, mera za održavanje energetske efikasnosti u svim privrednim sektorima, uključujući energetske performanse u izgradnji, mere za smanjenje emisije stakleničkih gasova i ublažavanje uticaja klimatskih promena. </w:t>
            </w:r>
          </w:p>
          <w:p w14:paraId="786FEDDE" w14:textId="45C8ED3D" w:rsidR="009976ED" w:rsidRDefault="009976ED" w:rsidP="009976ED">
            <w:pPr>
              <w:tabs>
                <w:tab w:val="left" w:pos="360"/>
              </w:tabs>
              <w:jc w:val="both"/>
              <w:rPr>
                <w:szCs w:val="22"/>
                <w:lang w:val="en-US"/>
              </w:rPr>
            </w:pPr>
          </w:p>
          <w:p w14:paraId="48421187" w14:textId="210DF794" w:rsidR="00C0078A" w:rsidRDefault="00C0078A" w:rsidP="009976ED">
            <w:pPr>
              <w:tabs>
                <w:tab w:val="left" w:pos="360"/>
              </w:tabs>
              <w:jc w:val="both"/>
              <w:rPr>
                <w:szCs w:val="22"/>
                <w:lang w:val="en-US"/>
              </w:rPr>
            </w:pPr>
          </w:p>
          <w:p w14:paraId="47E73E1C" w14:textId="4E2DBC96" w:rsidR="00C0078A" w:rsidRPr="009976ED" w:rsidRDefault="00C0078A" w:rsidP="009976ED">
            <w:pPr>
              <w:tabs>
                <w:tab w:val="left" w:pos="360"/>
              </w:tabs>
              <w:jc w:val="both"/>
              <w:rPr>
                <w:szCs w:val="22"/>
                <w:lang w:val="en-US"/>
              </w:rPr>
            </w:pPr>
          </w:p>
          <w:p w14:paraId="79056724" w14:textId="77777777" w:rsidR="009976ED" w:rsidRPr="009976ED" w:rsidRDefault="009976ED" w:rsidP="008C24B1">
            <w:pPr>
              <w:numPr>
                <w:ilvl w:val="0"/>
                <w:numId w:val="79"/>
              </w:numPr>
              <w:tabs>
                <w:tab w:val="left" w:pos="360"/>
              </w:tabs>
              <w:spacing w:after="160" w:line="259" w:lineRule="auto"/>
              <w:ind w:left="0" w:firstLine="0"/>
              <w:jc w:val="both"/>
              <w:rPr>
                <w:szCs w:val="22"/>
                <w:lang w:val="en-US"/>
              </w:rPr>
            </w:pPr>
            <w:r w:rsidRPr="009976ED">
              <w:rPr>
                <w:szCs w:val="22"/>
                <w:lang w:val="en-US"/>
              </w:rPr>
              <w:t xml:space="preserve">Razvoj dugoročnih strategija i planova, koji integrišu energiju i klimatske promene, prati se stvaranjem upravljačkog mehanizma, </w:t>
            </w:r>
            <w:r w:rsidRPr="009976ED">
              <w:rPr>
                <w:szCs w:val="22"/>
                <w:lang w:val="en-US"/>
              </w:rPr>
              <w:lastRenderedPageBreak/>
              <w:t>koju usvaja Veće, na predlog Ministra i Ministra nadležnog za energiju.</w:t>
            </w:r>
          </w:p>
          <w:p w14:paraId="5F52B5E7" w14:textId="77777777" w:rsidR="009976ED" w:rsidRPr="009976ED" w:rsidRDefault="009976ED" w:rsidP="009976ED">
            <w:pPr>
              <w:jc w:val="both"/>
              <w:rPr>
                <w:szCs w:val="22"/>
                <w:lang w:val="en-US"/>
              </w:rPr>
            </w:pPr>
          </w:p>
          <w:p w14:paraId="0319596E" w14:textId="77777777" w:rsidR="009976ED" w:rsidRPr="009976ED" w:rsidRDefault="009976ED" w:rsidP="009976ED">
            <w:pPr>
              <w:jc w:val="center"/>
              <w:rPr>
                <w:b/>
                <w:szCs w:val="22"/>
                <w:lang w:val="en-US"/>
              </w:rPr>
            </w:pPr>
            <w:r w:rsidRPr="009976ED">
              <w:rPr>
                <w:b/>
                <w:szCs w:val="22"/>
                <w:lang w:val="en-US"/>
              </w:rPr>
              <w:t>Član 23</w:t>
            </w:r>
          </w:p>
          <w:p w14:paraId="7E8883C2" w14:textId="77777777" w:rsidR="009976ED" w:rsidRPr="009976ED" w:rsidRDefault="009976ED" w:rsidP="009976ED">
            <w:pPr>
              <w:jc w:val="center"/>
              <w:rPr>
                <w:b/>
                <w:szCs w:val="22"/>
                <w:lang w:val="en-US"/>
              </w:rPr>
            </w:pPr>
            <w:r w:rsidRPr="009976ED">
              <w:rPr>
                <w:b/>
                <w:szCs w:val="22"/>
                <w:lang w:val="en-US"/>
              </w:rPr>
              <w:t>Goriva</w:t>
            </w:r>
          </w:p>
          <w:p w14:paraId="5633AF86" w14:textId="77777777" w:rsidR="009976ED" w:rsidRPr="009976ED" w:rsidRDefault="009976ED" w:rsidP="009976ED">
            <w:pPr>
              <w:jc w:val="both"/>
              <w:rPr>
                <w:szCs w:val="22"/>
                <w:lang w:val="en-US"/>
              </w:rPr>
            </w:pPr>
          </w:p>
          <w:p w14:paraId="17E196CD" w14:textId="77777777" w:rsidR="009976ED" w:rsidRPr="009976ED" w:rsidRDefault="009976ED" w:rsidP="008C24B1">
            <w:pPr>
              <w:numPr>
                <w:ilvl w:val="0"/>
                <w:numId w:val="80"/>
              </w:numPr>
              <w:tabs>
                <w:tab w:val="left" w:pos="360"/>
              </w:tabs>
              <w:spacing w:after="160" w:line="259" w:lineRule="auto"/>
              <w:ind w:left="0" w:firstLine="0"/>
              <w:jc w:val="both"/>
              <w:rPr>
                <w:szCs w:val="22"/>
                <w:lang w:val="en-US"/>
              </w:rPr>
            </w:pPr>
            <w:r w:rsidRPr="009976ED">
              <w:rPr>
                <w:szCs w:val="22"/>
                <w:lang w:val="en-US"/>
              </w:rPr>
              <w:t>Dobavljači tečnih goriva, uključujući biogoriva, prate i prijavljuju emisije stakleničkih gasova po jedinici energije goriva. Izveštaji o emisijama podležu verifikaciji od strane nadležnih institucija pre podnošenja KAZŽS.</w:t>
            </w:r>
          </w:p>
          <w:p w14:paraId="4462F842" w14:textId="77777777" w:rsidR="009976ED" w:rsidRPr="009976ED" w:rsidRDefault="009976ED" w:rsidP="009976ED">
            <w:pPr>
              <w:tabs>
                <w:tab w:val="left" w:pos="360"/>
              </w:tabs>
              <w:jc w:val="both"/>
              <w:rPr>
                <w:szCs w:val="22"/>
                <w:lang w:val="en-US"/>
              </w:rPr>
            </w:pPr>
          </w:p>
          <w:p w14:paraId="23DAE840" w14:textId="77777777" w:rsidR="009976ED" w:rsidRPr="009976ED" w:rsidRDefault="009976ED" w:rsidP="009976ED">
            <w:pPr>
              <w:tabs>
                <w:tab w:val="left" w:pos="360"/>
              </w:tabs>
              <w:jc w:val="both"/>
              <w:rPr>
                <w:szCs w:val="22"/>
                <w:lang w:val="en-US"/>
              </w:rPr>
            </w:pPr>
            <w:r w:rsidRPr="009976ED">
              <w:rPr>
                <w:szCs w:val="22"/>
                <w:lang w:val="en-US"/>
              </w:rPr>
              <w:t>2.</w:t>
            </w:r>
            <w:r w:rsidRPr="009976ED">
              <w:rPr>
                <w:szCs w:val="22"/>
                <w:lang w:val="en-US"/>
              </w:rPr>
              <w:tab/>
              <w:t>Detaljnija pravila koja se odnose na mehanizam praćenja i smanjenja emisije stakleničkih gasova iz tečnih i čvrstih goriva usvaja Ministar podzakonskim aktom.</w:t>
            </w:r>
          </w:p>
          <w:p w14:paraId="200CA4C9" w14:textId="3A26CD73" w:rsidR="009976ED" w:rsidRDefault="009976ED" w:rsidP="009976ED">
            <w:pPr>
              <w:jc w:val="both"/>
              <w:rPr>
                <w:szCs w:val="22"/>
                <w:lang w:val="en-US"/>
              </w:rPr>
            </w:pPr>
          </w:p>
          <w:p w14:paraId="7DA47C7B" w14:textId="77777777" w:rsidR="00DF6DEB" w:rsidRPr="009976ED" w:rsidRDefault="00DF6DEB" w:rsidP="009976ED">
            <w:pPr>
              <w:jc w:val="both"/>
              <w:rPr>
                <w:szCs w:val="22"/>
                <w:lang w:val="en-US"/>
              </w:rPr>
            </w:pPr>
          </w:p>
          <w:p w14:paraId="201A7C14" w14:textId="77777777" w:rsidR="009976ED" w:rsidRPr="009976ED" w:rsidRDefault="009976ED" w:rsidP="009976ED">
            <w:pPr>
              <w:jc w:val="center"/>
              <w:rPr>
                <w:b/>
                <w:szCs w:val="22"/>
                <w:lang w:val="en-US"/>
              </w:rPr>
            </w:pPr>
            <w:r w:rsidRPr="009976ED">
              <w:rPr>
                <w:b/>
                <w:szCs w:val="22"/>
                <w:lang w:val="en-US"/>
              </w:rPr>
              <w:t>Član 24</w:t>
            </w:r>
          </w:p>
          <w:p w14:paraId="3316C290" w14:textId="77777777" w:rsidR="009976ED" w:rsidRPr="009976ED" w:rsidRDefault="009976ED" w:rsidP="009976ED">
            <w:pPr>
              <w:jc w:val="center"/>
              <w:rPr>
                <w:b/>
                <w:szCs w:val="22"/>
                <w:lang w:val="en-US"/>
              </w:rPr>
            </w:pPr>
            <w:r w:rsidRPr="009976ED">
              <w:rPr>
                <w:b/>
                <w:szCs w:val="22"/>
                <w:lang w:val="en-US"/>
              </w:rPr>
              <w:t xml:space="preserve">Korišćenje zemljišta, promena namene zemljišta i šume </w:t>
            </w:r>
          </w:p>
          <w:p w14:paraId="0B32EA1A" w14:textId="098A4104" w:rsidR="009976ED" w:rsidRDefault="009976ED" w:rsidP="009976ED">
            <w:pPr>
              <w:jc w:val="both"/>
              <w:rPr>
                <w:szCs w:val="22"/>
                <w:lang w:val="en-US"/>
              </w:rPr>
            </w:pPr>
          </w:p>
          <w:p w14:paraId="17ECE1FD" w14:textId="77777777" w:rsidR="00DF6DEB" w:rsidRPr="009976ED" w:rsidRDefault="00DF6DEB" w:rsidP="009976ED">
            <w:pPr>
              <w:jc w:val="both"/>
              <w:rPr>
                <w:szCs w:val="22"/>
                <w:lang w:val="en-US"/>
              </w:rPr>
            </w:pPr>
          </w:p>
          <w:p w14:paraId="3B4BAE7A" w14:textId="77777777" w:rsidR="009976ED" w:rsidRPr="009976ED" w:rsidRDefault="009976ED" w:rsidP="008C24B1">
            <w:pPr>
              <w:numPr>
                <w:ilvl w:val="0"/>
                <w:numId w:val="81"/>
              </w:numPr>
              <w:tabs>
                <w:tab w:val="left" w:pos="360"/>
              </w:tabs>
              <w:spacing w:after="160" w:line="259" w:lineRule="auto"/>
              <w:ind w:left="0" w:firstLine="0"/>
              <w:jc w:val="both"/>
              <w:rPr>
                <w:szCs w:val="22"/>
                <w:lang w:val="en-US"/>
              </w:rPr>
            </w:pPr>
            <w:r w:rsidRPr="009976ED">
              <w:rPr>
                <w:szCs w:val="22"/>
                <w:lang w:val="en-US"/>
              </w:rPr>
              <w:t xml:space="preserve">Ministarstvo u saradnji sa Ministarstvom nadležnim za poljoprivredu donosi i razvija politike i mere za ublažavanje klimatskih promena u oblasti šuma i poljoprivrede, sa ciljem smanjenja emisija i apsorpcije ugljenika iz sektora poljoprivrede, šumarstva, korišćenja drugih zemljišta i očuvanje ekosistema. </w:t>
            </w:r>
            <w:r w:rsidRPr="009976ED">
              <w:rPr>
                <w:szCs w:val="22"/>
                <w:lang w:val="en-US"/>
              </w:rPr>
              <w:lastRenderedPageBreak/>
              <w:t>Posebno, na osnovu podataka Sistema Praćenja Šuma, zalažu se za:</w:t>
            </w:r>
          </w:p>
          <w:p w14:paraId="61715FA7" w14:textId="77777777" w:rsidR="009976ED" w:rsidRPr="009976ED" w:rsidRDefault="009976ED" w:rsidP="009976ED">
            <w:pPr>
              <w:jc w:val="both"/>
              <w:rPr>
                <w:szCs w:val="22"/>
                <w:lang w:val="en-US"/>
              </w:rPr>
            </w:pPr>
          </w:p>
          <w:p w14:paraId="556F61A2" w14:textId="77777777" w:rsidR="009976ED" w:rsidRPr="009976ED" w:rsidRDefault="009976ED" w:rsidP="008C24B1">
            <w:pPr>
              <w:numPr>
                <w:ilvl w:val="1"/>
                <w:numId w:val="81"/>
              </w:numPr>
              <w:spacing w:after="160" w:line="259" w:lineRule="auto"/>
              <w:ind w:left="270" w:firstLine="0"/>
              <w:jc w:val="both"/>
              <w:rPr>
                <w:szCs w:val="22"/>
                <w:lang w:val="en-US"/>
              </w:rPr>
            </w:pPr>
            <w:r w:rsidRPr="009976ED">
              <w:rPr>
                <w:szCs w:val="22"/>
                <w:lang w:val="en-US"/>
              </w:rPr>
              <w:t>Sprečavanje krčenja šuma i degradacije šumskih ekosistema za vraćanje u prvobitno stanje, proširenje zemljišnih površina sa vegetacijom i sadržajem organskog ugljenika, primenom praksi održivog upravljanja u poljoprivrednim zonama;</w:t>
            </w:r>
          </w:p>
          <w:p w14:paraId="2D016722" w14:textId="77777777" w:rsidR="009976ED" w:rsidRPr="009976ED" w:rsidRDefault="009976ED" w:rsidP="009976ED">
            <w:pPr>
              <w:jc w:val="both"/>
              <w:rPr>
                <w:szCs w:val="22"/>
                <w:lang w:val="en-US"/>
              </w:rPr>
            </w:pPr>
          </w:p>
          <w:p w14:paraId="29DE50AE" w14:textId="77777777" w:rsidR="009976ED" w:rsidRPr="009976ED" w:rsidRDefault="009976ED" w:rsidP="008C24B1">
            <w:pPr>
              <w:numPr>
                <w:ilvl w:val="1"/>
                <w:numId w:val="81"/>
              </w:numPr>
              <w:spacing w:after="160" w:line="259" w:lineRule="auto"/>
              <w:ind w:left="270" w:firstLine="0"/>
              <w:jc w:val="both"/>
              <w:rPr>
                <w:szCs w:val="22"/>
                <w:lang w:val="en-US"/>
              </w:rPr>
            </w:pPr>
            <w:r w:rsidRPr="009976ED">
              <w:rPr>
                <w:szCs w:val="22"/>
                <w:lang w:val="en-US"/>
              </w:rPr>
              <w:t>Očuvanje, održivi razvoj šuma i povećanje zaliha ugljenika u šumama;</w:t>
            </w:r>
          </w:p>
          <w:p w14:paraId="50C9E812" w14:textId="77777777" w:rsidR="009976ED" w:rsidRPr="009976ED" w:rsidRDefault="009976ED" w:rsidP="009976ED">
            <w:pPr>
              <w:jc w:val="both"/>
              <w:rPr>
                <w:szCs w:val="22"/>
                <w:lang w:val="en-US"/>
              </w:rPr>
            </w:pPr>
          </w:p>
          <w:p w14:paraId="6CD8D19A" w14:textId="77777777" w:rsidR="009976ED" w:rsidRPr="009976ED" w:rsidRDefault="009976ED" w:rsidP="008C24B1">
            <w:pPr>
              <w:numPr>
                <w:ilvl w:val="1"/>
                <w:numId w:val="81"/>
              </w:numPr>
              <w:spacing w:after="160" w:line="259" w:lineRule="auto"/>
              <w:ind w:left="270" w:firstLine="0"/>
              <w:jc w:val="both"/>
              <w:rPr>
                <w:szCs w:val="22"/>
                <w:lang w:val="en-US"/>
              </w:rPr>
            </w:pPr>
            <w:r w:rsidRPr="009976ED">
              <w:rPr>
                <w:szCs w:val="22"/>
                <w:lang w:val="en-US"/>
              </w:rPr>
              <w:t>Razvijanje programa za održivo upravljanje i obnovu šumskih i močvarnih ekosistema;</w:t>
            </w:r>
          </w:p>
          <w:p w14:paraId="54EE03B2" w14:textId="77777777" w:rsidR="009976ED" w:rsidRPr="009976ED" w:rsidRDefault="009976ED" w:rsidP="009976ED">
            <w:pPr>
              <w:jc w:val="both"/>
              <w:rPr>
                <w:szCs w:val="22"/>
                <w:lang w:val="en-US"/>
              </w:rPr>
            </w:pPr>
          </w:p>
          <w:p w14:paraId="7A4371DC" w14:textId="51804C97" w:rsidR="009976ED" w:rsidRPr="00DF6DEB" w:rsidRDefault="009976ED" w:rsidP="009976ED">
            <w:pPr>
              <w:numPr>
                <w:ilvl w:val="1"/>
                <w:numId w:val="81"/>
              </w:numPr>
              <w:spacing w:after="160" w:line="259" w:lineRule="auto"/>
              <w:ind w:left="270" w:firstLine="0"/>
              <w:jc w:val="both"/>
              <w:rPr>
                <w:szCs w:val="22"/>
                <w:lang w:val="en-US"/>
              </w:rPr>
            </w:pPr>
            <w:r w:rsidRPr="009976ED">
              <w:rPr>
                <w:szCs w:val="22"/>
                <w:lang w:val="en-US"/>
              </w:rPr>
              <w:t>Uključivanje što većeg broja ekosistema u planove očuvanja;</w:t>
            </w:r>
          </w:p>
          <w:p w14:paraId="08740221" w14:textId="77777777" w:rsidR="009976ED" w:rsidRPr="009976ED" w:rsidRDefault="009976ED" w:rsidP="008C24B1">
            <w:pPr>
              <w:numPr>
                <w:ilvl w:val="1"/>
                <w:numId w:val="81"/>
              </w:numPr>
              <w:spacing w:after="160" w:line="259" w:lineRule="auto"/>
              <w:ind w:left="270" w:firstLine="0"/>
              <w:jc w:val="both"/>
              <w:rPr>
                <w:szCs w:val="22"/>
                <w:lang w:val="en-US"/>
              </w:rPr>
            </w:pPr>
            <w:r w:rsidRPr="009976ED">
              <w:rPr>
                <w:szCs w:val="22"/>
                <w:lang w:val="en-US"/>
              </w:rPr>
              <w:t>Jačanje mera protiv šumskih požara;</w:t>
            </w:r>
          </w:p>
          <w:p w14:paraId="6582738B" w14:textId="3914F360" w:rsidR="009976ED" w:rsidRDefault="009976ED" w:rsidP="009976ED">
            <w:pPr>
              <w:jc w:val="both"/>
              <w:rPr>
                <w:szCs w:val="22"/>
                <w:lang w:val="en-US"/>
              </w:rPr>
            </w:pPr>
          </w:p>
          <w:p w14:paraId="73C978EC" w14:textId="77777777" w:rsidR="00DF6DEB" w:rsidRPr="009976ED" w:rsidRDefault="00DF6DEB" w:rsidP="009976ED">
            <w:pPr>
              <w:jc w:val="both"/>
              <w:rPr>
                <w:szCs w:val="22"/>
                <w:lang w:val="en-US"/>
              </w:rPr>
            </w:pPr>
          </w:p>
          <w:p w14:paraId="5897873E" w14:textId="77777777" w:rsidR="009976ED" w:rsidRPr="009976ED" w:rsidRDefault="009976ED" w:rsidP="008C24B1">
            <w:pPr>
              <w:numPr>
                <w:ilvl w:val="1"/>
                <w:numId w:val="81"/>
              </w:numPr>
              <w:spacing w:after="160" w:line="259" w:lineRule="auto"/>
              <w:ind w:left="270" w:firstLine="0"/>
              <w:jc w:val="both"/>
              <w:rPr>
                <w:szCs w:val="22"/>
                <w:lang w:val="en-US"/>
              </w:rPr>
            </w:pPr>
            <w:r w:rsidRPr="009976ED">
              <w:rPr>
                <w:szCs w:val="22"/>
                <w:lang w:val="en-US"/>
              </w:rPr>
              <w:t>Projektovanje i obezbeđivanje ekonomskih inicijativa za hvačanje ugljenika i očuvanje zaštićenih područja.</w:t>
            </w:r>
          </w:p>
          <w:p w14:paraId="482C3701" w14:textId="77777777" w:rsidR="009976ED" w:rsidRPr="009976ED" w:rsidRDefault="009976ED" w:rsidP="008C24B1">
            <w:pPr>
              <w:numPr>
                <w:ilvl w:val="0"/>
                <w:numId w:val="81"/>
              </w:numPr>
              <w:tabs>
                <w:tab w:val="left" w:pos="360"/>
              </w:tabs>
              <w:spacing w:after="160" w:line="259" w:lineRule="auto"/>
              <w:ind w:left="0" w:firstLine="0"/>
              <w:jc w:val="both"/>
              <w:rPr>
                <w:szCs w:val="22"/>
                <w:lang w:val="en-US"/>
              </w:rPr>
            </w:pPr>
            <w:r w:rsidRPr="009976ED">
              <w:rPr>
                <w:szCs w:val="22"/>
                <w:lang w:val="en-US"/>
              </w:rPr>
              <w:t xml:space="preserve">Ministarstvo nadležno za poljoprivredu evidentira podatke o površinama koje su pretrpele krčenje šuma i degradaciju zbog </w:t>
            </w:r>
            <w:r w:rsidRPr="009976ED">
              <w:rPr>
                <w:szCs w:val="22"/>
                <w:lang w:val="en-US"/>
              </w:rPr>
              <w:lastRenderedPageBreak/>
              <w:t>proširenja poljoprivrednog zemljišta, pretvaranja u pašnjake, razvoja infrastrukture, bespravne seče i požara.</w:t>
            </w:r>
          </w:p>
          <w:p w14:paraId="63470744" w14:textId="77777777" w:rsidR="009976ED" w:rsidRPr="009976ED" w:rsidRDefault="009976ED" w:rsidP="009976ED">
            <w:pPr>
              <w:tabs>
                <w:tab w:val="left" w:pos="360"/>
              </w:tabs>
              <w:jc w:val="both"/>
              <w:rPr>
                <w:szCs w:val="22"/>
                <w:lang w:val="en-US"/>
              </w:rPr>
            </w:pPr>
          </w:p>
          <w:p w14:paraId="36EE96BE" w14:textId="77777777" w:rsidR="009976ED" w:rsidRPr="009976ED" w:rsidRDefault="009976ED" w:rsidP="008C24B1">
            <w:pPr>
              <w:numPr>
                <w:ilvl w:val="0"/>
                <w:numId w:val="81"/>
              </w:numPr>
              <w:tabs>
                <w:tab w:val="left" w:pos="360"/>
              </w:tabs>
              <w:spacing w:after="160" w:line="259" w:lineRule="auto"/>
              <w:ind w:left="0" w:firstLine="0"/>
              <w:jc w:val="both"/>
              <w:rPr>
                <w:szCs w:val="22"/>
                <w:lang w:val="en-US"/>
              </w:rPr>
            </w:pPr>
            <w:r w:rsidRPr="009976ED">
              <w:rPr>
                <w:szCs w:val="22"/>
                <w:lang w:val="en-US"/>
              </w:rPr>
              <w:t>Pravila za obračun emisija stakleničkih gasova i njihove apsorpcije, nastalih iz aktivnosti vezih sa korišćenjem zemljišta, promenom namene zemljišta i šumama, kao i druge informacije u vezi sa ovim aktivnostima, donosi Vlada Republike Kosovo na predlog Ministarstvoi sa Ministarstvom nadležnim za poljoprivredu.</w:t>
            </w:r>
          </w:p>
          <w:p w14:paraId="7A19C518" w14:textId="6911E451" w:rsidR="009976ED" w:rsidRDefault="009976ED" w:rsidP="009976ED">
            <w:pPr>
              <w:jc w:val="both"/>
              <w:rPr>
                <w:szCs w:val="22"/>
                <w:lang w:val="en-US"/>
              </w:rPr>
            </w:pPr>
          </w:p>
          <w:p w14:paraId="6E70EAD0" w14:textId="77777777" w:rsidR="00DF6DEB" w:rsidRPr="009976ED" w:rsidRDefault="00DF6DEB" w:rsidP="009976ED">
            <w:pPr>
              <w:jc w:val="both"/>
              <w:rPr>
                <w:szCs w:val="22"/>
                <w:lang w:val="en-US"/>
              </w:rPr>
            </w:pPr>
          </w:p>
          <w:p w14:paraId="49AB3443" w14:textId="77777777" w:rsidR="009976ED" w:rsidRPr="009976ED" w:rsidRDefault="009976ED" w:rsidP="009976ED">
            <w:pPr>
              <w:jc w:val="center"/>
              <w:rPr>
                <w:b/>
                <w:szCs w:val="22"/>
                <w:lang w:val="en-US"/>
              </w:rPr>
            </w:pPr>
            <w:r w:rsidRPr="009976ED">
              <w:rPr>
                <w:b/>
                <w:szCs w:val="22"/>
                <w:lang w:val="en-US"/>
              </w:rPr>
              <w:t>Član 25</w:t>
            </w:r>
          </w:p>
          <w:p w14:paraId="4800C2A2" w14:textId="77777777" w:rsidR="009976ED" w:rsidRPr="009976ED" w:rsidRDefault="009976ED" w:rsidP="009976ED">
            <w:pPr>
              <w:jc w:val="center"/>
              <w:rPr>
                <w:b/>
                <w:szCs w:val="22"/>
                <w:lang w:val="en-US"/>
              </w:rPr>
            </w:pPr>
            <w:r w:rsidRPr="009976ED">
              <w:rPr>
                <w:b/>
                <w:szCs w:val="22"/>
                <w:lang w:val="en-US"/>
              </w:rPr>
              <w:t>Uklanjanje ponorom i skladištenje CO</w:t>
            </w:r>
            <w:r w:rsidRPr="009976ED">
              <w:rPr>
                <w:b/>
                <w:szCs w:val="22"/>
                <w:vertAlign w:val="subscript"/>
                <w:lang w:val="en-US"/>
              </w:rPr>
              <w:t xml:space="preserve">2 </w:t>
            </w:r>
            <w:r w:rsidRPr="009976ED">
              <w:rPr>
                <w:b/>
                <w:szCs w:val="22"/>
                <w:lang w:val="en-US"/>
              </w:rPr>
              <w:t>u odgovarajućim geološkim formacijama</w:t>
            </w:r>
          </w:p>
          <w:p w14:paraId="6037A7F4" w14:textId="77777777" w:rsidR="009976ED" w:rsidRPr="009976ED" w:rsidRDefault="009976ED" w:rsidP="009976ED">
            <w:pPr>
              <w:jc w:val="both"/>
              <w:rPr>
                <w:szCs w:val="22"/>
                <w:lang w:val="en-US"/>
              </w:rPr>
            </w:pPr>
          </w:p>
          <w:p w14:paraId="52331315" w14:textId="77777777" w:rsidR="009976ED" w:rsidRPr="009976ED" w:rsidRDefault="009976ED" w:rsidP="008C24B1">
            <w:pPr>
              <w:numPr>
                <w:ilvl w:val="0"/>
                <w:numId w:val="82"/>
              </w:numPr>
              <w:tabs>
                <w:tab w:val="left" w:pos="360"/>
              </w:tabs>
              <w:spacing w:after="160" w:line="259" w:lineRule="auto"/>
              <w:ind w:left="0" w:firstLine="0"/>
              <w:jc w:val="both"/>
              <w:rPr>
                <w:szCs w:val="22"/>
                <w:lang w:val="en-US"/>
              </w:rPr>
            </w:pPr>
            <w:r w:rsidRPr="009976ED">
              <w:rPr>
                <w:szCs w:val="22"/>
                <w:lang w:val="en-US"/>
              </w:rPr>
              <w:t>Operater instalacije koja ispušta CO</w:t>
            </w:r>
            <w:r w:rsidRPr="009976ED">
              <w:rPr>
                <w:szCs w:val="22"/>
                <w:vertAlign w:val="subscript"/>
                <w:lang w:val="en-US"/>
              </w:rPr>
              <w:t>2</w:t>
            </w:r>
            <w:r w:rsidRPr="009976ED">
              <w:rPr>
                <w:szCs w:val="22"/>
                <w:lang w:val="en-US"/>
              </w:rPr>
              <w:t xml:space="preserve"> može izabrati da ublaži ove emisije kroz različite načine njegovog uklanjanja ponorom i skladištenja u geološkim formacijama ili kroz druge radnje koje dovode do ovog rezultata, u skladu sa definisanim zahtevima.</w:t>
            </w:r>
          </w:p>
          <w:p w14:paraId="0C6FE57F" w14:textId="77777777" w:rsidR="009976ED" w:rsidRPr="009976ED" w:rsidRDefault="009976ED" w:rsidP="009976ED">
            <w:pPr>
              <w:tabs>
                <w:tab w:val="left" w:pos="360"/>
              </w:tabs>
              <w:jc w:val="both"/>
              <w:rPr>
                <w:szCs w:val="22"/>
                <w:lang w:val="en-US"/>
              </w:rPr>
            </w:pPr>
          </w:p>
          <w:p w14:paraId="68CBB883" w14:textId="12B9437D" w:rsidR="009976ED" w:rsidRPr="00DF6DEB" w:rsidRDefault="009976ED" w:rsidP="009976ED">
            <w:pPr>
              <w:numPr>
                <w:ilvl w:val="0"/>
                <w:numId w:val="82"/>
              </w:numPr>
              <w:tabs>
                <w:tab w:val="left" w:pos="360"/>
              </w:tabs>
              <w:spacing w:after="160" w:line="259" w:lineRule="auto"/>
              <w:ind w:left="0" w:firstLine="0"/>
              <w:jc w:val="both"/>
              <w:rPr>
                <w:szCs w:val="22"/>
                <w:lang w:val="en-US"/>
              </w:rPr>
            </w:pPr>
            <w:r w:rsidRPr="009976ED">
              <w:rPr>
                <w:szCs w:val="22"/>
                <w:lang w:val="en-US"/>
              </w:rPr>
              <w:t>Pravila uklanjanja ponorom i geološkog skladištenja CO</w:t>
            </w:r>
            <w:r w:rsidRPr="009976ED">
              <w:rPr>
                <w:szCs w:val="22"/>
                <w:vertAlign w:val="subscript"/>
                <w:lang w:val="en-US"/>
              </w:rPr>
              <w:t>2</w:t>
            </w:r>
            <w:r w:rsidRPr="009976ED">
              <w:rPr>
                <w:szCs w:val="22"/>
                <w:lang w:val="en-US"/>
              </w:rPr>
              <w:t xml:space="preserve"> u odgovarajućim geološkim formacijama uređuju se podzakonskim aktom </w:t>
            </w:r>
            <w:r w:rsidRPr="009976ED">
              <w:rPr>
                <w:szCs w:val="22"/>
                <w:lang w:val="en-US"/>
              </w:rPr>
              <w:lastRenderedPageBreak/>
              <w:t xml:space="preserve">koju usvaja Vlada Republike Kosovo na predlog Ministarstva. </w:t>
            </w:r>
          </w:p>
          <w:p w14:paraId="6A72694E" w14:textId="77777777" w:rsidR="009976ED" w:rsidRPr="009976ED" w:rsidRDefault="009976ED" w:rsidP="009976ED">
            <w:pPr>
              <w:jc w:val="center"/>
              <w:rPr>
                <w:b/>
                <w:szCs w:val="22"/>
                <w:lang w:val="en-US"/>
              </w:rPr>
            </w:pPr>
            <w:r w:rsidRPr="009976ED">
              <w:rPr>
                <w:b/>
                <w:szCs w:val="22"/>
                <w:lang w:val="en-US"/>
              </w:rPr>
              <w:t>Član 26</w:t>
            </w:r>
          </w:p>
          <w:p w14:paraId="423ECEDF" w14:textId="77777777" w:rsidR="009976ED" w:rsidRPr="009976ED" w:rsidRDefault="009976ED" w:rsidP="009976ED">
            <w:pPr>
              <w:jc w:val="center"/>
              <w:rPr>
                <w:b/>
                <w:szCs w:val="22"/>
                <w:lang w:val="en-US"/>
              </w:rPr>
            </w:pPr>
            <w:r w:rsidRPr="009976ED">
              <w:rPr>
                <w:b/>
                <w:szCs w:val="22"/>
                <w:lang w:val="en-US"/>
              </w:rPr>
              <w:t xml:space="preserve">Informisanje potrošača o ekonomičnoj potrošnji goriva i emisiji </w:t>
            </w:r>
          </w:p>
          <w:p w14:paraId="7E930C50" w14:textId="77777777" w:rsidR="009976ED" w:rsidRPr="009976ED" w:rsidRDefault="009976ED" w:rsidP="009976ED">
            <w:pPr>
              <w:jc w:val="center"/>
              <w:rPr>
                <w:b/>
                <w:szCs w:val="22"/>
                <w:lang w:val="en-US"/>
              </w:rPr>
            </w:pPr>
            <w:r w:rsidRPr="009976ED">
              <w:rPr>
                <w:b/>
                <w:szCs w:val="22"/>
                <w:lang w:val="en-US"/>
              </w:rPr>
              <w:t>CO</w:t>
            </w:r>
            <w:r w:rsidRPr="009976ED">
              <w:rPr>
                <w:b/>
                <w:szCs w:val="22"/>
                <w:vertAlign w:val="subscript"/>
                <w:lang w:val="en-US"/>
              </w:rPr>
              <w:t>2</w:t>
            </w:r>
            <w:r w:rsidRPr="009976ED">
              <w:rPr>
                <w:b/>
                <w:szCs w:val="22"/>
                <w:lang w:val="en-US"/>
              </w:rPr>
              <w:t xml:space="preserve"> novih putničkih vozila</w:t>
            </w:r>
          </w:p>
          <w:p w14:paraId="6A4C47F4" w14:textId="77777777" w:rsidR="009976ED" w:rsidRPr="009976ED" w:rsidRDefault="009976ED" w:rsidP="009976ED">
            <w:pPr>
              <w:jc w:val="both"/>
              <w:rPr>
                <w:szCs w:val="22"/>
                <w:lang w:val="en-US"/>
              </w:rPr>
            </w:pPr>
          </w:p>
          <w:p w14:paraId="0B715541" w14:textId="77777777" w:rsidR="009976ED" w:rsidRPr="009976ED" w:rsidRDefault="009976ED" w:rsidP="008C24B1">
            <w:pPr>
              <w:numPr>
                <w:ilvl w:val="0"/>
                <w:numId w:val="83"/>
              </w:numPr>
              <w:tabs>
                <w:tab w:val="left" w:pos="360"/>
              </w:tabs>
              <w:spacing w:after="160" w:line="259" w:lineRule="auto"/>
              <w:ind w:left="0" w:firstLine="0"/>
              <w:jc w:val="both"/>
              <w:rPr>
                <w:szCs w:val="22"/>
                <w:lang w:val="en-US"/>
              </w:rPr>
            </w:pPr>
            <w:r w:rsidRPr="009976ED">
              <w:rPr>
                <w:szCs w:val="22"/>
                <w:lang w:val="en-US"/>
              </w:rPr>
              <w:t>Snabdevač koji stavlja u promet nova putnička vozila namenjena prodaji ili iznajmljivanju, dužan je da pre stavljanja vozila u promet postavi uputstva u prateću tehničku dokumentaciju, kojom obaveštava potrošača o ekonomskoj potrošnji goriva i emisiji CO</w:t>
            </w:r>
            <w:r w:rsidRPr="009976ED">
              <w:rPr>
                <w:szCs w:val="22"/>
                <w:vertAlign w:val="subscript"/>
                <w:lang w:val="en-US"/>
              </w:rPr>
              <w:t>2</w:t>
            </w:r>
            <w:r w:rsidRPr="009976ED">
              <w:rPr>
                <w:szCs w:val="22"/>
                <w:lang w:val="en-US"/>
              </w:rPr>
              <w:t xml:space="preserve"> novih putničkih </w:t>
            </w:r>
            <w:proofErr w:type="gramStart"/>
            <w:r w:rsidRPr="009976ED">
              <w:rPr>
                <w:szCs w:val="22"/>
                <w:lang w:val="en-US"/>
              </w:rPr>
              <w:t>vozila  koja</w:t>
            </w:r>
            <w:proofErr w:type="gramEnd"/>
            <w:r w:rsidRPr="009976ED">
              <w:rPr>
                <w:szCs w:val="22"/>
                <w:lang w:val="en-US"/>
              </w:rPr>
              <w:t xml:space="preserve"> su namenjena za prodaju ili iznajmljivanje. </w:t>
            </w:r>
          </w:p>
          <w:p w14:paraId="15E04A86" w14:textId="77777777" w:rsidR="009976ED" w:rsidRPr="009976ED" w:rsidRDefault="009976ED" w:rsidP="009976ED">
            <w:pPr>
              <w:tabs>
                <w:tab w:val="left" w:pos="360"/>
              </w:tabs>
              <w:jc w:val="both"/>
              <w:rPr>
                <w:szCs w:val="22"/>
                <w:lang w:val="en-US"/>
              </w:rPr>
            </w:pPr>
          </w:p>
          <w:p w14:paraId="5897BB17" w14:textId="77777777" w:rsidR="009976ED" w:rsidRPr="009976ED" w:rsidRDefault="009976ED" w:rsidP="008C24B1">
            <w:pPr>
              <w:numPr>
                <w:ilvl w:val="0"/>
                <w:numId w:val="83"/>
              </w:numPr>
              <w:tabs>
                <w:tab w:val="left" w:pos="360"/>
              </w:tabs>
              <w:spacing w:after="160" w:line="259" w:lineRule="auto"/>
              <w:ind w:left="0" w:firstLine="0"/>
              <w:jc w:val="both"/>
              <w:rPr>
                <w:szCs w:val="22"/>
                <w:lang w:val="en-US"/>
              </w:rPr>
            </w:pPr>
            <w:r w:rsidRPr="009976ED">
              <w:rPr>
                <w:szCs w:val="22"/>
                <w:lang w:val="en-US"/>
              </w:rPr>
              <w:t>Snabdevač novih putničkih vozila, radi zaštite i informisanja potrošača na svakom prodajnom mestu, uključujući i promotivne sajmove, mora da obezbedi informacije o ekonomskoj potrošnji goriva i emisiji CO</w:t>
            </w:r>
            <w:r w:rsidRPr="009976ED">
              <w:rPr>
                <w:szCs w:val="22"/>
                <w:vertAlign w:val="subscript"/>
                <w:lang w:val="en-US"/>
              </w:rPr>
              <w:t>2</w:t>
            </w:r>
            <w:r w:rsidRPr="009976ED">
              <w:rPr>
                <w:szCs w:val="22"/>
                <w:lang w:val="en-US"/>
              </w:rPr>
              <w:t>.</w:t>
            </w:r>
          </w:p>
          <w:p w14:paraId="4FF134FA" w14:textId="77777777" w:rsidR="009976ED" w:rsidRPr="009976ED" w:rsidRDefault="009976ED" w:rsidP="009976ED">
            <w:pPr>
              <w:tabs>
                <w:tab w:val="left" w:pos="360"/>
              </w:tabs>
              <w:jc w:val="both"/>
              <w:rPr>
                <w:szCs w:val="22"/>
                <w:lang w:val="en-US"/>
              </w:rPr>
            </w:pPr>
          </w:p>
          <w:p w14:paraId="738A2991" w14:textId="77777777" w:rsidR="009976ED" w:rsidRPr="009976ED" w:rsidRDefault="009976ED" w:rsidP="008C24B1">
            <w:pPr>
              <w:numPr>
                <w:ilvl w:val="0"/>
                <w:numId w:val="83"/>
              </w:numPr>
              <w:tabs>
                <w:tab w:val="left" w:pos="360"/>
              </w:tabs>
              <w:spacing w:after="160" w:line="259" w:lineRule="auto"/>
              <w:ind w:left="0" w:firstLine="0"/>
              <w:jc w:val="both"/>
              <w:rPr>
                <w:szCs w:val="22"/>
                <w:lang w:val="en-US"/>
              </w:rPr>
            </w:pPr>
            <w:r w:rsidRPr="009976ED">
              <w:rPr>
                <w:szCs w:val="22"/>
                <w:lang w:val="en-US"/>
              </w:rPr>
              <w:t>Način dostupnosti i sadržaj podataka o potrošnji goriva i emisiji CO</w:t>
            </w:r>
            <w:r w:rsidRPr="009976ED">
              <w:rPr>
                <w:szCs w:val="22"/>
                <w:vertAlign w:val="subscript"/>
                <w:lang w:val="en-US"/>
              </w:rPr>
              <w:t>2</w:t>
            </w:r>
            <w:r w:rsidRPr="009976ED">
              <w:rPr>
                <w:szCs w:val="22"/>
                <w:lang w:val="en-US"/>
              </w:rPr>
              <w:t xml:space="preserve"> novih putničkimh vozila, način informisanja potrošača o ekonomičnosti goriva i emisiji CO</w:t>
            </w:r>
            <w:r w:rsidRPr="009976ED">
              <w:rPr>
                <w:szCs w:val="22"/>
                <w:vertAlign w:val="subscript"/>
                <w:lang w:val="en-US"/>
              </w:rPr>
              <w:t>2</w:t>
            </w:r>
            <w:r w:rsidRPr="009976ED">
              <w:rPr>
                <w:szCs w:val="22"/>
                <w:lang w:val="en-US"/>
              </w:rPr>
              <w:t xml:space="preserve"> iz stava 1. ovog člana i sadržaj i način izrade uputstva iz stava 2. ovog člana uređuje se </w:t>
            </w:r>
            <w:r w:rsidRPr="009976ED">
              <w:rPr>
                <w:szCs w:val="22"/>
                <w:lang w:val="en-US"/>
              </w:rPr>
              <w:lastRenderedPageBreak/>
              <w:t xml:space="preserve">podzakonskim aktom koju usvaja Vlada na predlog Ministarstva. </w:t>
            </w:r>
          </w:p>
          <w:p w14:paraId="16699C36" w14:textId="77777777" w:rsidR="009976ED" w:rsidRPr="009976ED" w:rsidRDefault="009976ED" w:rsidP="009976ED">
            <w:pPr>
              <w:tabs>
                <w:tab w:val="left" w:pos="360"/>
              </w:tabs>
              <w:jc w:val="both"/>
              <w:rPr>
                <w:szCs w:val="22"/>
                <w:lang w:val="en-US"/>
              </w:rPr>
            </w:pPr>
          </w:p>
          <w:p w14:paraId="6C9A72E5" w14:textId="77777777" w:rsidR="009976ED" w:rsidRPr="009976ED" w:rsidRDefault="009976ED" w:rsidP="008C24B1">
            <w:pPr>
              <w:numPr>
                <w:ilvl w:val="0"/>
                <w:numId w:val="83"/>
              </w:numPr>
              <w:tabs>
                <w:tab w:val="left" w:pos="360"/>
              </w:tabs>
              <w:spacing w:after="160" w:line="259" w:lineRule="auto"/>
              <w:ind w:left="0" w:firstLine="0"/>
              <w:jc w:val="both"/>
              <w:rPr>
                <w:szCs w:val="22"/>
                <w:lang w:val="en-US"/>
              </w:rPr>
            </w:pPr>
            <w:r w:rsidRPr="009976ED">
              <w:rPr>
                <w:szCs w:val="22"/>
                <w:lang w:val="en-US"/>
              </w:rPr>
              <w:t>Uputstvo iz stava 1. ovog člana izrađuje jednom godišnje Ministarstvo na osnovu podataka dostavljene od snabdevača.</w:t>
            </w:r>
          </w:p>
          <w:p w14:paraId="7C36ACA1" w14:textId="77777777" w:rsidR="009976ED" w:rsidRPr="009976ED" w:rsidRDefault="009976ED" w:rsidP="009976ED">
            <w:pPr>
              <w:jc w:val="both"/>
              <w:rPr>
                <w:szCs w:val="22"/>
                <w:lang w:val="en-US"/>
              </w:rPr>
            </w:pPr>
          </w:p>
          <w:p w14:paraId="58899CFD" w14:textId="77777777" w:rsidR="009976ED" w:rsidRPr="009976ED" w:rsidRDefault="009976ED" w:rsidP="009976ED">
            <w:pPr>
              <w:jc w:val="center"/>
              <w:rPr>
                <w:b/>
                <w:szCs w:val="22"/>
                <w:lang w:val="en-US"/>
              </w:rPr>
            </w:pPr>
            <w:r w:rsidRPr="009976ED">
              <w:rPr>
                <w:b/>
                <w:szCs w:val="22"/>
                <w:lang w:val="en-US"/>
              </w:rPr>
              <w:t>Član 27</w:t>
            </w:r>
          </w:p>
          <w:p w14:paraId="32588388" w14:textId="77777777" w:rsidR="009976ED" w:rsidRPr="009976ED" w:rsidRDefault="009976ED" w:rsidP="009976ED">
            <w:pPr>
              <w:jc w:val="center"/>
              <w:rPr>
                <w:b/>
                <w:szCs w:val="22"/>
                <w:lang w:val="en-US"/>
              </w:rPr>
            </w:pPr>
            <w:r w:rsidRPr="009976ED">
              <w:rPr>
                <w:b/>
                <w:szCs w:val="22"/>
                <w:lang w:val="en-US"/>
              </w:rPr>
              <w:t>Nacionalni Registar</w:t>
            </w:r>
          </w:p>
          <w:p w14:paraId="08BAC849" w14:textId="77777777" w:rsidR="009976ED" w:rsidRPr="009976ED" w:rsidRDefault="009976ED" w:rsidP="009976ED">
            <w:pPr>
              <w:jc w:val="both"/>
              <w:rPr>
                <w:szCs w:val="22"/>
                <w:lang w:val="en-US"/>
              </w:rPr>
            </w:pPr>
          </w:p>
          <w:p w14:paraId="00A23DC3" w14:textId="77777777" w:rsidR="009976ED" w:rsidRPr="009976ED" w:rsidRDefault="009976ED" w:rsidP="008C24B1">
            <w:pPr>
              <w:numPr>
                <w:ilvl w:val="0"/>
                <w:numId w:val="84"/>
              </w:numPr>
              <w:tabs>
                <w:tab w:val="left" w:pos="360"/>
              </w:tabs>
              <w:spacing w:after="160" w:line="259" w:lineRule="auto"/>
              <w:ind w:left="0" w:firstLine="0"/>
              <w:jc w:val="both"/>
              <w:rPr>
                <w:szCs w:val="22"/>
                <w:lang w:val="en-US"/>
              </w:rPr>
            </w:pPr>
            <w:r w:rsidRPr="009976ED">
              <w:rPr>
                <w:szCs w:val="22"/>
                <w:lang w:val="en-US"/>
              </w:rPr>
              <w:t xml:space="preserve">Ministarstvo stvara Nacionalni Registar za stakleničke </w:t>
            </w:r>
            <w:proofErr w:type="gramStart"/>
            <w:r w:rsidRPr="009976ED">
              <w:rPr>
                <w:szCs w:val="22"/>
                <w:lang w:val="en-US"/>
              </w:rPr>
              <w:t>gasove  za</w:t>
            </w:r>
            <w:proofErr w:type="gramEnd"/>
            <w:r w:rsidRPr="009976ED">
              <w:rPr>
                <w:szCs w:val="22"/>
                <w:lang w:val="en-US"/>
              </w:rPr>
              <w:t xml:space="preserve"> držanje podataka o emisijana stakleničkih gasova, uklanjanju ponorom, izveštaja o efektima Strategije Prilagođavanja  Klimatskim Promenama i Nacionalnog Energijskog i Klimatskog Plana, kao i drugih nacionalnih politika i mera za pračenje sektora klimatskih promena.</w:t>
            </w:r>
          </w:p>
          <w:p w14:paraId="6B281FE1" w14:textId="77777777" w:rsidR="009976ED" w:rsidRPr="009976ED" w:rsidRDefault="009976ED" w:rsidP="009976ED">
            <w:pPr>
              <w:tabs>
                <w:tab w:val="left" w:pos="360"/>
              </w:tabs>
              <w:jc w:val="both"/>
              <w:rPr>
                <w:szCs w:val="22"/>
                <w:lang w:val="en-US"/>
              </w:rPr>
            </w:pPr>
          </w:p>
          <w:p w14:paraId="7D5BE3DC" w14:textId="77777777" w:rsidR="009976ED" w:rsidRPr="009976ED" w:rsidRDefault="009976ED" w:rsidP="008C24B1">
            <w:pPr>
              <w:numPr>
                <w:ilvl w:val="0"/>
                <w:numId w:val="84"/>
              </w:numPr>
              <w:tabs>
                <w:tab w:val="left" w:pos="360"/>
              </w:tabs>
              <w:spacing w:after="160" w:line="259" w:lineRule="auto"/>
              <w:ind w:left="0" w:firstLine="0"/>
              <w:jc w:val="both"/>
              <w:rPr>
                <w:szCs w:val="22"/>
                <w:lang w:val="en-US"/>
              </w:rPr>
            </w:pPr>
            <w:r w:rsidRPr="009976ED">
              <w:rPr>
                <w:szCs w:val="22"/>
                <w:lang w:val="en-US"/>
              </w:rPr>
              <w:t>Ministarstvo podzakonskim aktom donosi detaljna pravila o podacima koje Nacionalni Registar mora da sadrži i kako će se ti podaci prikupljati, arhivirati ili ažurirati.</w:t>
            </w:r>
          </w:p>
          <w:p w14:paraId="494174AB" w14:textId="77777777" w:rsidR="009976ED" w:rsidRPr="009976ED" w:rsidRDefault="009976ED" w:rsidP="009976ED">
            <w:pPr>
              <w:tabs>
                <w:tab w:val="left" w:pos="360"/>
              </w:tabs>
              <w:jc w:val="both"/>
              <w:rPr>
                <w:szCs w:val="22"/>
                <w:lang w:val="en-US"/>
              </w:rPr>
            </w:pPr>
          </w:p>
          <w:p w14:paraId="6F25A6CD" w14:textId="77777777" w:rsidR="009976ED" w:rsidRPr="009976ED" w:rsidRDefault="009976ED" w:rsidP="009976ED">
            <w:pPr>
              <w:tabs>
                <w:tab w:val="left" w:pos="360"/>
              </w:tabs>
              <w:jc w:val="both"/>
              <w:rPr>
                <w:szCs w:val="22"/>
                <w:lang w:val="en-US"/>
              </w:rPr>
            </w:pPr>
            <w:r w:rsidRPr="009976ED">
              <w:rPr>
                <w:szCs w:val="22"/>
                <w:lang w:val="en-US"/>
              </w:rPr>
              <w:t>3.</w:t>
            </w:r>
            <w:r w:rsidRPr="009976ED">
              <w:rPr>
                <w:szCs w:val="22"/>
                <w:lang w:val="en-US"/>
              </w:rPr>
              <w:tab/>
              <w:t>Nacionalni Registar je deo konsolidovanog sistema sličnih nacionalnih registara sa drugim ugovornim stranama Energetske Zajednice.</w:t>
            </w:r>
          </w:p>
          <w:p w14:paraId="127CE8C8" w14:textId="4BF6CBD7" w:rsidR="009976ED" w:rsidRDefault="009976ED" w:rsidP="009976ED">
            <w:pPr>
              <w:jc w:val="both"/>
              <w:rPr>
                <w:szCs w:val="22"/>
                <w:lang w:val="en-US"/>
              </w:rPr>
            </w:pPr>
          </w:p>
          <w:p w14:paraId="55F6D54A" w14:textId="77777777" w:rsidR="00DF6DEB" w:rsidRPr="009976ED" w:rsidRDefault="00DF6DEB" w:rsidP="009976ED">
            <w:pPr>
              <w:jc w:val="both"/>
              <w:rPr>
                <w:szCs w:val="22"/>
                <w:lang w:val="en-US"/>
              </w:rPr>
            </w:pPr>
          </w:p>
          <w:p w14:paraId="5CFB001E" w14:textId="77777777" w:rsidR="009976ED" w:rsidRPr="009976ED" w:rsidRDefault="009976ED" w:rsidP="008C24B1">
            <w:pPr>
              <w:numPr>
                <w:ilvl w:val="0"/>
                <w:numId w:val="85"/>
              </w:numPr>
              <w:tabs>
                <w:tab w:val="left" w:pos="360"/>
              </w:tabs>
              <w:spacing w:after="160" w:line="259" w:lineRule="auto"/>
              <w:ind w:left="0" w:firstLine="0"/>
              <w:jc w:val="both"/>
              <w:rPr>
                <w:szCs w:val="22"/>
                <w:lang w:val="en-US"/>
              </w:rPr>
            </w:pPr>
            <w:r w:rsidRPr="009976ED">
              <w:rPr>
                <w:szCs w:val="22"/>
                <w:lang w:val="en-US"/>
              </w:rPr>
              <w:lastRenderedPageBreak/>
              <w:t>Nacionalni Registar vodi i ažurira KAZŽS.</w:t>
            </w:r>
          </w:p>
          <w:p w14:paraId="24407955" w14:textId="77777777" w:rsidR="009976ED" w:rsidRPr="009976ED" w:rsidRDefault="009976ED" w:rsidP="009976ED">
            <w:pPr>
              <w:tabs>
                <w:tab w:val="left" w:pos="360"/>
              </w:tabs>
              <w:jc w:val="both"/>
              <w:rPr>
                <w:szCs w:val="22"/>
                <w:lang w:val="en-US"/>
              </w:rPr>
            </w:pPr>
          </w:p>
          <w:p w14:paraId="587B8413" w14:textId="77777777" w:rsidR="009976ED" w:rsidRPr="009976ED" w:rsidRDefault="009976ED" w:rsidP="008C24B1">
            <w:pPr>
              <w:numPr>
                <w:ilvl w:val="0"/>
                <w:numId w:val="85"/>
              </w:numPr>
              <w:tabs>
                <w:tab w:val="left" w:pos="360"/>
              </w:tabs>
              <w:spacing w:after="160" w:line="259" w:lineRule="auto"/>
              <w:ind w:left="0" w:firstLine="0"/>
              <w:jc w:val="both"/>
              <w:rPr>
                <w:szCs w:val="22"/>
                <w:lang w:val="en-US"/>
              </w:rPr>
            </w:pPr>
            <w:r w:rsidRPr="009976ED">
              <w:rPr>
                <w:szCs w:val="22"/>
                <w:lang w:val="en-US"/>
              </w:rPr>
              <w:t>KAZŽS će imati pristup svim relevantnim informacijama koje poseduje bilo koji drugi nadležni organ koji mogu biti neophodni za sastavljanje Nacionalnog Registra u skladu sa zakonodavstvom na snazi.</w:t>
            </w:r>
          </w:p>
          <w:p w14:paraId="1586B0B6" w14:textId="0A7F9C16" w:rsidR="009976ED" w:rsidRDefault="009976ED" w:rsidP="009976ED">
            <w:pPr>
              <w:jc w:val="both"/>
              <w:rPr>
                <w:szCs w:val="22"/>
                <w:lang w:val="en-US"/>
              </w:rPr>
            </w:pPr>
          </w:p>
          <w:p w14:paraId="5C93BD00" w14:textId="77777777" w:rsidR="00DF6DEB" w:rsidRPr="009976ED" w:rsidRDefault="00DF6DEB" w:rsidP="009976ED">
            <w:pPr>
              <w:jc w:val="both"/>
              <w:rPr>
                <w:szCs w:val="22"/>
                <w:lang w:val="en-US"/>
              </w:rPr>
            </w:pPr>
          </w:p>
          <w:p w14:paraId="6B35E77E" w14:textId="77777777" w:rsidR="009976ED" w:rsidRPr="009976ED" w:rsidRDefault="009976ED" w:rsidP="009976ED">
            <w:pPr>
              <w:jc w:val="center"/>
              <w:rPr>
                <w:b/>
                <w:szCs w:val="22"/>
                <w:lang w:val="en-US"/>
              </w:rPr>
            </w:pPr>
            <w:r w:rsidRPr="009976ED">
              <w:rPr>
                <w:b/>
                <w:szCs w:val="22"/>
                <w:lang w:val="en-US"/>
              </w:rPr>
              <w:t>Član 28</w:t>
            </w:r>
          </w:p>
          <w:p w14:paraId="0DFEC184" w14:textId="77777777" w:rsidR="009976ED" w:rsidRPr="009976ED" w:rsidRDefault="009976ED" w:rsidP="009976ED">
            <w:pPr>
              <w:jc w:val="center"/>
              <w:rPr>
                <w:b/>
                <w:szCs w:val="22"/>
                <w:lang w:val="en-US"/>
              </w:rPr>
            </w:pPr>
            <w:r w:rsidRPr="009976ED">
              <w:rPr>
                <w:b/>
                <w:szCs w:val="22"/>
                <w:lang w:val="en-US"/>
              </w:rPr>
              <w:t>Informacioni Sistem o klimatskim promenama</w:t>
            </w:r>
          </w:p>
          <w:p w14:paraId="0152986F" w14:textId="77777777" w:rsidR="009976ED" w:rsidRPr="009976ED" w:rsidRDefault="009976ED" w:rsidP="009976ED">
            <w:pPr>
              <w:jc w:val="both"/>
              <w:rPr>
                <w:szCs w:val="22"/>
                <w:lang w:val="en-US"/>
              </w:rPr>
            </w:pPr>
          </w:p>
          <w:p w14:paraId="3A49713E" w14:textId="7FA62CDD" w:rsidR="009976ED" w:rsidRPr="00DF6DEB" w:rsidRDefault="009976ED" w:rsidP="009976ED">
            <w:pPr>
              <w:numPr>
                <w:ilvl w:val="0"/>
                <w:numId w:val="86"/>
              </w:numPr>
              <w:tabs>
                <w:tab w:val="left" w:pos="360"/>
              </w:tabs>
              <w:spacing w:after="160" w:line="259" w:lineRule="auto"/>
              <w:ind w:left="0" w:firstLine="0"/>
              <w:jc w:val="both"/>
              <w:rPr>
                <w:szCs w:val="22"/>
                <w:lang w:val="en-US"/>
              </w:rPr>
            </w:pPr>
            <w:r w:rsidRPr="009976ED">
              <w:rPr>
                <w:szCs w:val="22"/>
                <w:lang w:val="en-US"/>
              </w:rPr>
              <w:t>Informacioni Sistem o klimatskium promenama je sastavni deo Informacionog sistema Životne Sredine.</w:t>
            </w:r>
          </w:p>
          <w:p w14:paraId="068ECEB8" w14:textId="4F6643C5" w:rsidR="009976ED" w:rsidRPr="00DF6DEB" w:rsidRDefault="009976ED" w:rsidP="009976ED">
            <w:pPr>
              <w:numPr>
                <w:ilvl w:val="0"/>
                <w:numId w:val="86"/>
              </w:numPr>
              <w:tabs>
                <w:tab w:val="left" w:pos="360"/>
              </w:tabs>
              <w:spacing w:after="160" w:line="259" w:lineRule="auto"/>
              <w:ind w:left="0" w:firstLine="0"/>
              <w:jc w:val="both"/>
              <w:rPr>
                <w:szCs w:val="22"/>
                <w:lang w:val="en-US"/>
              </w:rPr>
            </w:pPr>
            <w:r w:rsidRPr="009976ED">
              <w:rPr>
                <w:szCs w:val="22"/>
                <w:lang w:val="en-US"/>
              </w:rPr>
              <w:t>Informacioni Sistem o klimatskim promenama vodi KAZŽS i sadrži.</w:t>
            </w:r>
          </w:p>
          <w:p w14:paraId="2F9D241D" w14:textId="77777777" w:rsidR="009976ED" w:rsidRPr="009976ED" w:rsidRDefault="009976ED" w:rsidP="008C24B1">
            <w:pPr>
              <w:numPr>
                <w:ilvl w:val="1"/>
                <w:numId w:val="86"/>
              </w:numPr>
              <w:spacing w:after="160" w:line="259" w:lineRule="auto"/>
              <w:ind w:left="270" w:firstLine="0"/>
              <w:jc w:val="both"/>
              <w:rPr>
                <w:szCs w:val="22"/>
                <w:lang w:val="en-US"/>
              </w:rPr>
            </w:pPr>
            <w:r w:rsidRPr="009976ED">
              <w:rPr>
                <w:szCs w:val="22"/>
                <w:lang w:val="en-US"/>
              </w:rPr>
              <w:t>Podatke o emisijama iz izvora koji utiču na klimatske promene;</w:t>
            </w:r>
          </w:p>
          <w:p w14:paraId="3A7F3A03" w14:textId="77777777" w:rsidR="009976ED" w:rsidRPr="009976ED" w:rsidRDefault="009976ED" w:rsidP="009976ED">
            <w:pPr>
              <w:jc w:val="both"/>
              <w:rPr>
                <w:szCs w:val="22"/>
                <w:lang w:val="en-US"/>
              </w:rPr>
            </w:pPr>
          </w:p>
          <w:p w14:paraId="3DE157E3" w14:textId="77777777" w:rsidR="009976ED" w:rsidRPr="009976ED" w:rsidRDefault="009976ED" w:rsidP="008C24B1">
            <w:pPr>
              <w:numPr>
                <w:ilvl w:val="1"/>
                <w:numId w:val="86"/>
              </w:numPr>
              <w:spacing w:after="160" w:line="259" w:lineRule="auto"/>
              <w:ind w:left="270" w:firstLine="0"/>
              <w:jc w:val="both"/>
              <w:rPr>
                <w:szCs w:val="22"/>
                <w:lang w:val="en-US"/>
              </w:rPr>
            </w:pPr>
            <w:r w:rsidRPr="009976ED">
              <w:rPr>
                <w:szCs w:val="22"/>
                <w:lang w:val="en-US"/>
              </w:rPr>
              <w:t>Mere i programe za ublažavanje i prilagođavanje na klimatske promene;</w:t>
            </w:r>
          </w:p>
          <w:p w14:paraId="08F56E4B" w14:textId="77777777" w:rsidR="009976ED" w:rsidRPr="009976ED" w:rsidRDefault="009976ED" w:rsidP="009976ED">
            <w:pPr>
              <w:jc w:val="both"/>
              <w:rPr>
                <w:szCs w:val="22"/>
                <w:lang w:val="en-US"/>
              </w:rPr>
            </w:pPr>
          </w:p>
          <w:p w14:paraId="4A94EA05" w14:textId="77777777" w:rsidR="009976ED" w:rsidRPr="009976ED" w:rsidRDefault="009976ED" w:rsidP="008C24B1">
            <w:pPr>
              <w:numPr>
                <w:ilvl w:val="1"/>
                <w:numId w:val="86"/>
              </w:numPr>
              <w:spacing w:after="160" w:line="259" w:lineRule="auto"/>
              <w:ind w:left="270" w:firstLine="0"/>
              <w:jc w:val="both"/>
              <w:rPr>
                <w:szCs w:val="22"/>
                <w:lang w:val="en-US"/>
              </w:rPr>
            </w:pPr>
            <w:r w:rsidRPr="009976ED">
              <w:rPr>
                <w:szCs w:val="22"/>
                <w:lang w:val="en-US"/>
              </w:rPr>
              <w:t>Podatke o izvršenim inspekcijskim nadzorima i izrečenim kaznenim merama;</w:t>
            </w:r>
          </w:p>
          <w:p w14:paraId="4DE29330" w14:textId="77777777" w:rsidR="009976ED" w:rsidRPr="009976ED" w:rsidRDefault="009976ED" w:rsidP="009976ED">
            <w:pPr>
              <w:jc w:val="both"/>
              <w:rPr>
                <w:szCs w:val="22"/>
                <w:lang w:val="en-US"/>
              </w:rPr>
            </w:pPr>
          </w:p>
          <w:p w14:paraId="08357C52" w14:textId="77777777" w:rsidR="009976ED" w:rsidRPr="009976ED" w:rsidRDefault="009976ED" w:rsidP="008C24B1">
            <w:pPr>
              <w:numPr>
                <w:ilvl w:val="0"/>
                <w:numId w:val="86"/>
              </w:numPr>
              <w:tabs>
                <w:tab w:val="left" w:pos="360"/>
              </w:tabs>
              <w:spacing w:after="160" w:line="259" w:lineRule="auto"/>
              <w:ind w:left="0" w:firstLine="0"/>
              <w:jc w:val="both"/>
              <w:rPr>
                <w:szCs w:val="22"/>
                <w:lang w:val="en-US"/>
              </w:rPr>
            </w:pPr>
            <w:r w:rsidRPr="009976ED">
              <w:rPr>
                <w:szCs w:val="22"/>
                <w:lang w:val="en-US"/>
              </w:rPr>
              <w:lastRenderedPageBreak/>
              <w:t>Ostale nedležne institucije se dužni da na vreme i bez naknade dostavljaju podatke potrebne za upravljanje Informacionim Sistemom o klimatskim promenama.</w:t>
            </w:r>
          </w:p>
          <w:p w14:paraId="06EF0E24" w14:textId="77777777" w:rsidR="009976ED" w:rsidRPr="009976ED" w:rsidRDefault="009976ED" w:rsidP="009976ED">
            <w:pPr>
              <w:jc w:val="both"/>
              <w:rPr>
                <w:szCs w:val="22"/>
                <w:lang w:val="en-US"/>
              </w:rPr>
            </w:pPr>
          </w:p>
          <w:p w14:paraId="17805D5F" w14:textId="77777777" w:rsidR="00DF6DEB" w:rsidRDefault="00DF6DEB" w:rsidP="00DF6DEB">
            <w:pPr>
              <w:rPr>
                <w:b/>
                <w:szCs w:val="22"/>
                <w:lang w:val="en-US"/>
              </w:rPr>
            </w:pPr>
            <w:r w:rsidRPr="000F62F3">
              <w:rPr>
                <w:b/>
                <w:noProof/>
              </w:rPr>
              <w:t>POGLAVLJE</w:t>
            </w:r>
            <w:r w:rsidRPr="009976ED">
              <w:rPr>
                <w:b/>
                <w:szCs w:val="22"/>
                <w:lang w:val="en-US"/>
              </w:rPr>
              <w:t xml:space="preserve"> </w:t>
            </w:r>
            <w:r>
              <w:rPr>
                <w:b/>
                <w:szCs w:val="22"/>
                <w:lang w:val="en-US"/>
              </w:rPr>
              <w:t>VII</w:t>
            </w:r>
          </w:p>
          <w:p w14:paraId="1BFE1EF9" w14:textId="6E21888C" w:rsidR="009976ED" w:rsidRPr="009976ED" w:rsidRDefault="009976ED" w:rsidP="00DF6DEB">
            <w:pPr>
              <w:rPr>
                <w:b/>
                <w:szCs w:val="22"/>
                <w:lang w:val="en-US"/>
              </w:rPr>
            </w:pPr>
            <w:r w:rsidRPr="009976ED">
              <w:rPr>
                <w:b/>
                <w:szCs w:val="22"/>
                <w:lang w:val="en-US"/>
              </w:rPr>
              <w:t xml:space="preserve"> ZELENE INVESTICIJE I FINANSIRANJE</w:t>
            </w:r>
          </w:p>
          <w:p w14:paraId="7EF6EA27" w14:textId="77777777" w:rsidR="009976ED" w:rsidRPr="009976ED" w:rsidRDefault="009976ED" w:rsidP="009976ED">
            <w:pPr>
              <w:jc w:val="both"/>
              <w:rPr>
                <w:szCs w:val="22"/>
                <w:lang w:val="en-US"/>
              </w:rPr>
            </w:pPr>
          </w:p>
          <w:p w14:paraId="6181E71B" w14:textId="77777777" w:rsidR="009976ED" w:rsidRPr="009976ED" w:rsidRDefault="009976ED" w:rsidP="009976ED">
            <w:pPr>
              <w:jc w:val="center"/>
              <w:rPr>
                <w:b/>
                <w:szCs w:val="22"/>
                <w:lang w:val="en-US"/>
              </w:rPr>
            </w:pPr>
            <w:r w:rsidRPr="009976ED">
              <w:rPr>
                <w:b/>
                <w:szCs w:val="22"/>
                <w:lang w:val="en-US"/>
              </w:rPr>
              <w:t>Član 29</w:t>
            </w:r>
          </w:p>
          <w:p w14:paraId="4F8BEA46" w14:textId="77777777" w:rsidR="009976ED" w:rsidRPr="009976ED" w:rsidRDefault="009976ED" w:rsidP="009976ED">
            <w:pPr>
              <w:jc w:val="center"/>
              <w:rPr>
                <w:b/>
                <w:szCs w:val="22"/>
                <w:lang w:val="en-US"/>
              </w:rPr>
            </w:pPr>
            <w:r w:rsidRPr="009976ED">
              <w:rPr>
                <w:b/>
                <w:szCs w:val="22"/>
                <w:lang w:val="en-US"/>
              </w:rPr>
              <w:t>Podsticanje investicija koje su pogodne za životnu sredinu/klimu</w:t>
            </w:r>
          </w:p>
          <w:p w14:paraId="45A755BF" w14:textId="77777777" w:rsidR="009976ED" w:rsidRPr="009976ED" w:rsidRDefault="009976ED" w:rsidP="009976ED">
            <w:pPr>
              <w:jc w:val="both"/>
              <w:rPr>
                <w:szCs w:val="22"/>
                <w:lang w:val="en-US"/>
              </w:rPr>
            </w:pPr>
          </w:p>
          <w:p w14:paraId="3F9163D1" w14:textId="77777777" w:rsidR="009976ED" w:rsidRPr="009976ED" w:rsidRDefault="009976ED" w:rsidP="008C24B1">
            <w:pPr>
              <w:numPr>
                <w:ilvl w:val="0"/>
                <w:numId w:val="87"/>
              </w:numPr>
              <w:tabs>
                <w:tab w:val="left" w:pos="360"/>
              </w:tabs>
              <w:spacing w:after="160" w:line="259" w:lineRule="auto"/>
              <w:ind w:left="0" w:firstLine="0"/>
              <w:jc w:val="both"/>
              <w:rPr>
                <w:szCs w:val="22"/>
                <w:lang w:val="en-US"/>
              </w:rPr>
            </w:pPr>
            <w:r w:rsidRPr="009976ED">
              <w:rPr>
                <w:szCs w:val="22"/>
                <w:lang w:val="en-US"/>
              </w:rPr>
              <w:t>Nadlležne institucije stvaraju politike koje podstiču javni i privatni sektor na značajna ulaganja koja emituju manje količine stakleničkih gasova, transparentna su, imaju predvidljive rezultate, manje su uticajna na klimatske promene i podstiču preduzeća, institucije, društvene grupe i pojedince da prate i prilagođavaju se tehnološkom napretku i inovacijama, primeni rezultata nauke i tehnologije, razvoju obrazovanja i industrije, u skladu sa zahtevima ovog zakona.</w:t>
            </w:r>
          </w:p>
          <w:p w14:paraId="47AF2430" w14:textId="77777777" w:rsidR="009976ED" w:rsidRPr="009976ED" w:rsidRDefault="009976ED" w:rsidP="009976ED">
            <w:pPr>
              <w:tabs>
                <w:tab w:val="left" w:pos="360"/>
              </w:tabs>
              <w:jc w:val="both"/>
              <w:rPr>
                <w:szCs w:val="22"/>
                <w:lang w:val="en-US"/>
              </w:rPr>
            </w:pPr>
          </w:p>
          <w:p w14:paraId="5E7768AF" w14:textId="2DF10D8D" w:rsidR="009976ED" w:rsidRPr="00DF6DEB" w:rsidRDefault="009976ED" w:rsidP="009976ED">
            <w:pPr>
              <w:numPr>
                <w:ilvl w:val="0"/>
                <w:numId w:val="87"/>
              </w:numPr>
              <w:tabs>
                <w:tab w:val="left" w:pos="360"/>
              </w:tabs>
              <w:spacing w:after="160" w:line="259" w:lineRule="auto"/>
              <w:ind w:left="0" w:firstLine="0"/>
              <w:jc w:val="both"/>
              <w:rPr>
                <w:szCs w:val="22"/>
                <w:lang w:val="en-US"/>
              </w:rPr>
            </w:pPr>
            <w:r w:rsidRPr="009976ED">
              <w:rPr>
                <w:szCs w:val="22"/>
                <w:lang w:val="en-US"/>
              </w:rPr>
              <w:t>Nadlležne institucije ažuriraju politike u cilju promovisanja ulaganja za klimatski prihvatljive projekte, podržavaju naučna istraživanja i promovišu najbolju praksu u prioritetnim oblastima, i to u oblasti:</w:t>
            </w:r>
          </w:p>
          <w:p w14:paraId="35BC88BA" w14:textId="74B4D6EA" w:rsidR="009976ED" w:rsidRPr="00DF6DEB" w:rsidRDefault="009976ED" w:rsidP="009976ED">
            <w:pPr>
              <w:numPr>
                <w:ilvl w:val="1"/>
                <w:numId w:val="87"/>
              </w:numPr>
              <w:spacing w:after="160" w:line="259" w:lineRule="auto"/>
              <w:ind w:left="270" w:firstLine="0"/>
              <w:jc w:val="both"/>
              <w:rPr>
                <w:szCs w:val="22"/>
                <w:lang w:val="en-US"/>
              </w:rPr>
            </w:pPr>
            <w:r w:rsidRPr="009976ED">
              <w:rPr>
                <w:szCs w:val="22"/>
                <w:lang w:val="en-US"/>
              </w:rPr>
              <w:lastRenderedPageBreak/>
              <w:t>Proizvodnje energije: investicija za obnovljive izvore energije, distribuciju, upravljanje distribucijom, skladištenje energije, proizvode/ tehnologije koje podržavaju inteligentne energetske sisteme, centre podataka za korišćenje obnovljivih izvora energije;</w:t>
            </w:r>
          </w:p>
          <w:p w14:paraId="1CD60BAF" w14:textId="77777777" w:rsidR="009976ED" w:rsidRPr="009976ED" w:rsidRDefault="009976ED" w:rsidP="008C24B1">
            <w:pPr>
              <w:numPr>
                <w:ilvl w:val="1"/>
                <w:numId w:val="87"/>
              </w:numPr>
              <w:spacing w:after="160" w:line="259" w:lineRule="auto"/>
              <w:ind w:left="270" w:firstLine="0"/>
              <w:jc w:val="both"/>
              <w:rPr>
                <w:szCs w:val="22"/>
                <w:lang w:val="en-US"/>
              </w:rPr>
            </w:pPr>
            <w:r w:rsidRPr="009976ED">
              <w:rPr>
                <w:szCs w:val="22"/>
                <w:lang w:val="en-US"/>
              </w:rPr>
              <w:t>Energetske efikasnosti: investicije za zelene poslovne zgrade, krediti za zeleno stanovanje, tehnologije i proizvodi sa efikasnim korišćenjem energije, tehnološka poboljšanja;</w:t>
            </w:r>
          </w:p>
          <w:p w14:paraId="5A8AF052" w14:textId="77777777" w:rsidR="009976ED" w:rsidRPr="009976ED" w:rsidRDefault="009976ED" w:rsidP="009976ED">
            <w:pPr>
              <w:jc w:val="both"/>
              <w:rPr>
                <w:szCs w:val="22"/>
                <w:lang w:val="en-US"/>
              </w:rPr>
            </w:pPr>
          </w:p>
          <w:p w14:paraId="1F325906" w14:textId="77777777" w:rsidR="009976ED" w:rsidRPr="009976ED" w:rsidRDefault="009976ED" w:rsidP="008C24B1">
            <w:pPr>
              <w:numPr>
                <w:ilvl w:val="1"/>
                <w:numId w:val="87"/>
              </w:numPr>
              <w:spacing w:after="160" w:line="259" w:lineRule="auto"/>
              <w:ind w:left="270" w:firstLine="0"/>
              <w:jc w:val="both"/>
              <w:rPr>
                <w:szCs w:val="22"/>
                <w:lang w:val="en-US"/>
              </w:rPr>
            </w:pPr>
            <w:r w:rsidRPr="009976ED">
              <w:rPr>
                <w:szCs w:val="22"/>
                <w:lang w:val="en-US"/>
              </w:rPr>
              <w:t>Saobraćaja: investicije u javni prevoz, infrastrukturu za električna vozila, šeme iznajmljivanja bicikala, vozila sa niskim emisijama;</w:t>
            </w:r>
          </w:p>
          <w:p w14:paraId="698E0FD9" w14:textId="77777777" w:rsidR="009976ED" w:rsidRPr="009976ED" w:rsidRDefault="009976ED" w:rsidP="009976ED">
            <w:pPr>
              <w:jc w:val="both"/>
              <w:rPr>
                <w:szCs w:val="22"/>
                <w:lang w:val="en-US"/>
              </w:rPr>
            </w:pPr>
          </w:p>
          <w:p w14:paraId="0A02DB6A" w14:textId="77777777" w:rsidR="009976ED" w:rsidRPr="009976ED" w:rsidRDefault="009976ED" w:rsidP="008C24B1">
            <w:pPr>
              <w:numPr>
                <w:ilvl w:val="1"/>
                <w:numId w:val="87"/>
              </w:numPr>
              <w:spacing w:after="160" w:line="259" w:lineRule="auto"/>
              <w:ind w:left="270" w:firstLine="0"/>
              <w:jc w:val="both"/>
              <w:rPr>
                <w:szCs w:val="22"/>
                <w:lang w:val="en-US"/>
              </w:rPr>
            </w:pPr>
            <w:r w:rsidRPr="009976ED">
              <w:rPr>
                <w:szCs w:val="22"/>
                <w:lang w:val="en-US"/>
              </w:rPr>
              <w:t>Voda: investicije za adaptaciju na kišnicu/ odorne vode, investicije za sakupljanje kišnice, tretman i reciklažu vode, adaptaciju vodnih puteva; reciklaža vode koja se koristi u stočnim farmama za uzgoj goveda, ovaca/koza, živine, fabrika za preradu kože;</w:t>
            </w:r>
          </w:p>
          <w:p w14:paraId="2AA83458" w14:textId="77777777" w:rsidR="009976ED" w:rsidRPr="009976ED" w:rsidRDefault="009976ED" w:rsidP="009976ED">
            <w:pPr>
              <w:jc w:val="both"/>
              <w:rPr>
                <w:szCs w:val="22"/>
                <w:lang w:val="en-US"/>
              </w:rPr>
            </w:pPr>
          </w:p>
          <w:p w14:paraId="11ECEEB6" w14:textId="77777777" w:rsidR="009976ED" w:rsidRPr="009976ED" w:rsidRDefault="009976ED" w:rsidP="008C24B1">
            <w:pPr>
              <w:numPr>
                <w:ilvl w:val="1"/>
                <w:numId w:val="87"/>
              </w:numPr>
              <w:spacing w:after="160" w:line="259" w:lineRule="auto"/>
              <w:ind w:left="270" w:firstLine="0"/>
              <w:jc w:val="both"/>
              <w:rPr>
                <w:szCs w:val="22"/>
                <w:lang w:val="en-US"/>
              </w:rPr>
            </w:pPr>
            <w:r w:rsidRPr="009976ED">
              <w:rPr>
                <w:szCs w:val="22"/>
                <w:lang w:val="en-US"/>
              </w:rPr>
              <w:lastRenderedPageBreak/>
              <w:t>Upravljanja otpadom: investicije za hvatanje metana, pretvaranje otpada u gorivo;</w:t>
            </w:r>
          </w:p>
          <w:p w14:paraId="498E6E52" w14:textId="77777777" w:rsidR="009976ED" w:rsidRPr="009976ED" w:rsidRDefault="009976ED" w:rsidP="009976ED">
            <w:pPr>
              <w:jc w:val="both"/>
              <w:rPr>
                <w:szCs w:val="22"/>
                <w:lang w:val="en-US"/>
              </w:rPr>
            </w:pPr>
          </w:p>
          <w:p w14:paraId="26C85B14" w14:textId="479EC967" w:rsidR="009976ED" w:rsidRPr="00DF6DEB" w:rsidRDefault="009976ED" w:rsidP="009976ED">
            <w:pPr>
              <w:numPr>
                <w:ilvl w:val="1"/>
                <w:numId w:val="87"/>
              </w:numPr>
              <w:spacing w:after="160" w:line="259" w:lineRule="auto"/>
              <w:ind w:left="270" w:firstLine="0"/>
              <w:jc w:val="both"/>
              <w:rPr>
                <w:szCs w:val="22"/>
                <w:lang w:val="en-US"/>
              </w:rPr>
            </w:pPr>
            <w:r w:rsidRPr="009976ED">
              <w:rPr>
                <w:szCs w:val="22"/>
                <w:lang w:val="en-US"/>
              </w:rPr>
              <w:t>Korišćenja zemljišta: investicije u šume i održive lance snabdevanja, održiva poljoprivreda;</w:t>
            </w:r>
          </w:p>
          <w:p w14:paraId="0AD54486" w14:textId="0DC3D987" w:rsidR="009976ED" w:rsidRPr="00DF6DEB" w:rsidRDefault="009976ED" w:rsidP="009976ED">
            <w:pPr>
              <w:numPr>
                <w:ilvl w:val="1"/>
                <w:numId w:val="87"/>
              </w:numPr>
              <w:spacing w:after="160" w:line="259" w:lineRule="auto"/>
              <w:ind w:left="270" w:firstLine="0"/>
              <w:jc w:val="both"/>
              <w:rPr>
                <w:szCs w:val="22"/>
                <w:lang w:val="en-US"/>
              </w:rPr>
            </w:pPr>
            <w:r w:rsidRPr="009976ED">
              <w:rPr>
                <w:szCs w:val="22"/>
                <w:lang w:val="en-US"/>
              </w:rPr>
              <w:t>Adaptacije infrastrukture: ulaganja za adaptaciju infrastrukture na porast temperature i zaštitu od nevremena;</w:t>
            </w:r>
          </w:p>
          <w:p w14:paraId="32B27377" w14:textId="77777777" w:rsidR="009976ED" w:rsidRPr="009976ED" w:rsidRDefault="009976ED" w:rsidP="008C24B1">
            <w:pPr>
              <w:numPr>
                <w:ilvl w:val="1"/>
                <w:numId w:val="87"/>
              </w:numPr>
              <w:spacing w:after="160" w:line="259" w:lineRule="auto"/>
              <w:ind w:left="270" w:firstLine="0"/>
              <w:jc w:val="both"/>
              <w:rPr>
                <w:szCs w:val="22"/>
                <w:lang w:val="en-US"/>
              </w:rPr>
            </w:pPr>
            <w:r w:rsidRPr="009976ED">
              <w:rPr>
                <w:szCs w:val="22"/>
                <w:lang w:val="en-US"/>
              </w:rPr>
              <w:t>Zaštite prirode: prakse upravljanja adaptacijom zaštićenih područja, procena značaja biodiverziteta u odnosu na kapacitete ekosistema da se prilagode klimatskim promenama, uz istovremeno obezbeđivanje nivoa usluga ekosistema, od kojeg zavisi ljudsko društvo, procena i analiza uticaja prilagođavanja klimatskim promenama i mera ublažavanja u biodiverzitetu.</w:t>
            </w:r>
          </w:p>
          <w:p w14:paraId="03046B35" w14:textId="581B8FDB" w:rsidR="009976ED" w:rsidRDefault="009976ED" w:rsidP="009976ED">
            <w:pPr>
              <w:jc w:val="both"/>
              <w:rPr>
                <w:szCs w:val="22"/>
                <w:lang w:val="en-US"/>
              </w:rPr>
            </w:pPr>
          </w:p>
          <w:p w14:paraId="346A9D80" w14:textId="77777777" w:rsidR="00DF6DEB" w:rsidRPr="009976ED" w:rsidRDefault="00DF6DEB" w:rsidP="009976ED">
            <w:pPr>
              <w:jc w:val="both"/>
              <w:rPr>
                <w:szCs w:val="22"/>
                <w:lang w:val="en-US"/>
              </w:rPr>
            </w:pPr>
          </w:p>
          <w:p w14:paraId="5B9194F6" w14:textId="077213D6" w:rsidR="009976ED" w:rsidRPr="009976ED" w:rsidRDefault="00F8161A" w:rsidP="009976ED">
            <w:pPr>
              <w:jc w:val="center"/>
              <w:rPr>
                <w:b/>
                <w:szCs w:val="22"/>
                <w:lang w:val="en-US"/>
              </w:rPr>
            </w:pPr>
            <w:r>
              <w:rPr>
                <w:b/>
                <w:szCs w:val="22"/>
                <w:lang w:val="en-US"/>
              </w:rPr>
              <w:t>Član 30</w:t>
            </w:r>
          </w:p>
          <w:p w14:paraId="7B0C90DC" w14:textId="77777777" w:rsidR="009976ED" w:rsidRPr="009976ED" w:rsidRDefault="009976ED" w:rsidP="009976ED">
            <w:pPr>
              <w:jc w:val="center"/>
              <w:rPr>
                <w:b/>
                <w:szCs w:val="22"/>
                <w:lang w:val="en-US"/>
              </w:rPr>
            </w:pPr>
            <w:r w:rsidRPr="009976ED">
              <w:rPr>
                <w:b/>
                <w:szCs w:val="22"/>
                <w:lang w:val="en-US"/>
              </w:rPr>
              <w:t>Transfer tehnologije/tehnologije sa niskim sadržajem ugljenika</w:t>
            </w:r>
          </w:p>
          <w:p w14:paraId="2C1E438E" w14:textId="77777777" w:rsidR="009976ED" w:rsidRPr="009976ED" w:rsidRDefault="009976ED" w:rsidP="009976ED">
            <w:pPr>
              <w:jc w:val="both"/>
              <w:rPr>
                <w:szCs w:val="22"/>
                <w:lang w:val="en-US"/>
              </w:rPr>
            </w:pPr>
          </w:p>
          <w:p w14:paraId="20126D56" w14:textId="77777777" w:rsidR="009976ED" w:rsidRPr="009976ED" w:rsidRDefault="009976ED" w:rsidP="008C24B1">
            <w:pPr>
              <w:numPr>
                <w:ilvl w:val="0"/>
                <w:numId w:val="88"/>
              </w:numPr>
              <w:tabs>
                <w:tab w:val="left" w:pos="360"/>
              </w:tabs>
              <w:spacing w:after="160" w:line="259" w:lineRule="auto"/>
              <w:ind w:left="0" w:firstLine="0"/>
              <w:jc w:val="both"/>
              <w:rPr>
                <w:szCs w:val="22"/>
                <w:lang w:val="en-US"/>
              </w:rPr>
            </w:pPr>
            <w:r w:rsidRPr="009976ED">
              <w:rPr>
                <w:szCs w:val="22"/>
                <w:lang w:val="en-US"/>
              </w:rPr>
              <w:t>Institucije odgovorne u svojim oblastima odgovornosti:</w:t>
            </w:r>
          </w:p>
          <w:p w14:paraId="7DF95268" w14:textId="77777777" w:rsidR="009976ED" w:rsidRPr="009976ED" w:rsidRDefault="009976ED" w:rsidP="009976ED">
            <w:pPr>
              <w:jc w:val="both"/>
              <w:rPr>
                <w:szCs w:val="22"/>
                <w:lang w:val="en-US"/>
              </w:rPr>
            </w:pPr>
          </w:p>
          <w:p w14:paraId="60DB5BA3" w14:textId="77777777" w:rsidR="009976ED" w:rsidRPr="009976ED" w:rsidRDefault="009976ED" w:rsidP="008C24B1">
            <w:pPr>
              <w:numPr>
                <w:ilvl w:val="1"/>
                <w:numId w:val="88"/>
              </w:numPr>
              <w:spacing w:after="160" w:line="259" w:lineRule="auto"/>
              <w:ind w:left="270" w:firstLine="0"/>
              <w:jc w:val="both"/>
              <w:rPr>
                <w:szCs w:val="22"/>
                <w:lang w:val="en-US"/>
              </w:rPr>
            </w:pPr>
            <w:r w:rsidRPr="009976ED">
              <w:rPr>
                <w:szCs w:val="22"/>
                <w:lang w:val="en-US"/>
              </w:rPr>
              <w:lastRenderedPageBreak/>
              <w:t>Destimuliraju transfer starih tehnologija, podstiču istraživanja u nauci i tehnologiji, kao i razvoj, transfer i korišćenje tehnologija, oprema i procesa za smanjenje stakleničkih emisija i prilagođavanje, sa ciljem smanjenja ranjivosti na klimatske promene, za poboljšanje performansi životne sredine i održivog razvoja;</w:t>
            </w:r>
          </w:p>
          <w:p w14:paraId="5A575FCB" w14:textId="785995A3" w:rsidR="009976ED" w:rsidRDefault="009976ED" w:rsidP="009976ED">
            <w:pPr>
              <w:jc w:val="both"/>
              <w:rPr>
                <w:szCs w:val="22"/>
                <w:lang w:val="en-US"/>
              </w:rPr>
            </w:pPr>
          </w:p>
          <w:p w14:paraId="1FCE8E92" w14:textId="77777777" w:rsidR="00DF6DEB" w:rsidRPr="009976ED" w:rsidRDefault="00DF6DEB" w:rsidP="009976ED">
            <w:pPr>
              <w:jc w:val="both"/>
              <w:rPr>
                <w:szCs w:val="22"/>
                <w:lang w:val="en-US"/>
              </w:rPr>
            </w:pPr>
          </w:p>
          <w:p w14:paraId="6502D7F2" w14:textId="77777777" w:rsidR="009976ED" w:rsidRPr="009976ED" w:rsidRDefault="009976ED" w:rsidP="008C24B1">
            <w:pPr>
              <w:numPr>
                <w:ilvl w:val="1"/>
                <w:numId w:val="88"/>
              </w:numPr>
              <w:spacing w:after="160" w:line="259" w:lineRule="auto"/>
              <w:ind w:left="270" w:firstLine="0"/>
              <w:jc w:val="both"/>
              <w:rPr>
                <w:szCs w:val="22"/>
                <w:lang w:val="en-US"/>
              </w:rPr>
            </w:pPr>
            <w:r w:rsidRPr="009976ED">
              <w:rPr>
                <w:szCs w:val="22"/>
                <w:lang w:val="en-US"/>
              </w:rPr>
              <w:t>Podstiču međunarodnu saradnju, u cilju pružanja pomoći za prenos tehničkih znanja, tehničkih i upravljačkih iskustava za razvoj neophodnih institucija i mreža, za osiguranje učešća privatnih i javnih aktera;</w:t>
            </w:r>
          </w:p>
          <w:p w14:paraId="392339A7" w14:textId="77777777" w:rsidR="009976ED" w:rsidRPr="009976ED" w:rsidRDefault="009976ED" w:rsidP="009976ED">
            <w:pPr>
              <w:jc w:val="both"/>
              <w:rPr>
                <w:szCs w:val="22"/>
                <w:lang w:val="en-US"/>
              </w:rPr>
            </w:pPr>
          </w:p>
          <w:p w14:paraId="1767943C" w14:textId="77777777" w:rsidR="009976ED" w:rsidRPr="009976ED" w:rsidRDefault="009976ED" w:rsidP="009976ED">
            <w:pPr>
              <w:jc w:val="both"/>
              <w:rPr>
                <w:szCs w:val="22"/>
                <w:lang w:val="en-US"/>
              </w:rPr>
            </w:pPr>
          </w:p>
          <w:p w14:paraId="7BAE9018" w14:textId="77777777" w:rsidR="009976ED" w:rsidRPr="009976ED" w:rsidRDefault="009976ED" w:rsidP="009976ED">
            <w:pPr>
              <w:jc w:val="both"/>
              <w:rPr>
                <w:szCs w:val="22"/>
                <w:lang w:val="en-US"/>
              </w:rPr>
            </w:pPr>
          </w:p>
          <w:p w14:paraId="72DAE1CD" w14:textId="77777777" w:rsidR="009976ED" w:rsidRPr="009976ED" w:rsidRDefault="009976ED" w:rsidP="008C24B1">
            <w:pPr>
              <w:numPr>
                <w:ilvl w:val="1"/>
                <w:numId w:val="88"/>
              </w:numPr>
              <w:spacing w:after="160" w:line="259" w:lineRule="auto"/>
              <w:ind w:left="270" w:firstLine="0"/>
              <w:jc w:val="both"/>
              <w:rPr>
                <w:szCs w:val="22"/>
                <w:lang w:val="en-US"/>
              </w:rPr>
            </w:pPr>
            <w:r w:rsidRPr="009976ED">
              <w:rPr>
                <w:szCs w:val="22"/>
                <w:lang w:val="en-US"/>
              </w:rPr>
              <w:t>Pođavaju odgovarajuće standarde i podstiču dobrovoljne sporazume između organizacija koje zastupaju određene interese, grupa operatera i relevantnih organa za podsticanje razvoja efikasnih tehnologija.</w:t>
            </w:r>
          </w:p>
          <w:p w14:paraId="521563B1" w14:textId="62658BDA" w:rsidR="009976ED" w:rsidRDefault="009976ED" w:rsidP="009976ED">
            <w:pPr>
              <w:jc w:val="both"/>
              <w:rPr>
                <w:szCs w:val="22"/>
                <w:lang w:val="en-US"/>
              </w:rPr>
            </w:pPr>
          </w:p>
          <w:p w14:paraId="6CB32740" w14:textId="77777777" w:rsidR="00DF6DEB" w:rsidRPr="009976ED" w:rsidRDefault="00DF6DEB" w:rsidP="009976ED">
            <w:pPr>
              <w:jc w:val="both"/>
              <w:rPr>
                <w:szCs w:val="22"/>
                <w:lang w:val="en-US"/>
              </w:rPr>
            </w:pPr>
          </w:p>
          <w:p w14:paraId="199E5EA3" w14:textId="77777777" w:rsidR="009976ED" w:rsidRPr="009976ED" w:rsidRDefault="009976ED" w:rsidP="008C24B1">
            <w:pPr>
              <w:numPr>
                <w:ilvl w:val="0"/>
                <w:numId w:val="88"/>
              </w:numPr>
              <w:tabs>
                <w:tab w:val="left" w:pos="360"/>
              </w:tabs>
              <w:spacing w:after="160" w:line="259" w:lineRule="auto"/>
              <w:ind w:left="0" w:firstLine="0"/>
              <w:jc w:val="both"/>
              <w:rPr>
                <w:szCs w:val="22"/>
                <w:lang w:val="en-US"/>
              </w:rPr>
            </w:pPr>
            <w:r w:rsidRPr="009976ED">
              <w:rPr>
                <w:szCs w:val="22"/>
                <w:lang w:val="en-US"/>
              </w:rPr>
              <w:t xml:space="preserve">Projekti za istraživanje, razvoj, inovaciju i transfer tehnologija biće u skladu sa prioritetima i potrebama definisanim u </w:t>
            </w:r>
            <w:r w:rsidRPr="009976ED">
              <w:rPr>
                <w:szCs w:val="22"/>
                <w:lang w:val="en-US"/>
              </w:rPr>
              <w:lastRenderedPageBreak/>
              <w:t>sektorskim strategijama razvoja sa niskim sadržajem ugljenika, u nacionalnom planu za smanjenje stakleničkih gasova i programa za životnu sredinu i klimu.</w:t>
            </w:r>
          </w:p>
          <w:p w14:paraId="6BA144D1" w14:textId="7360D404" w:rsidR="009976ED" w:rsidRDefault="009976ED" w:rsidP="009976ED">
            <w:pPr>
              <w:jc w:val="both"/>
              <w:rPr>
                <w:szCs w:val="22"/>
                <w:lang w:val="en-US"/>
              </w:rPr>
            </w:pPr>
          </w:p>
          <w:p w14:paraId="64B285D4" w14:textId="77777777" w:rsidR="00DF6DEB" w:rsidRPr="009976ED" w:rsidRDefault="00DF6DEB" w:rsidP="009976ED">
            <w:pPr>
              <w:jc w:val="both"/>
              <w:rPr>
                <w:szCs w:val="22"/>
                <w:lang w:val="en-US"/>
              </w:rPr>
            </w:pPr>
          </w:p>
          <w:p w14:paraId="24D9E935" w14:textId="77777777" w:rsidR="009976ED" w:rsidRPr="009976ED" w:rsidRDefault="009976ED" w:rsidP="009976ED">
            <w:pPr>
              <w:jc w:val="center"/>
              <w:rPr>
                <w:b/>
                <w:szCs w:val="22"/>
                <w:lang w:val="en-US"/>
              </w:rPr>
            </w:pPr>
            <w:r w:rsidRPr="009976ED">
              <w:rPr>
                <w:b/>
                <w:szCs w:val="22"/>
                <w:lang w:val="en-US"/>
              </w:rPr>
              <w:t>Član 31</w:t>
            </w:r>
          </w:p>
          <w:p w14:paraId="56D463A7" w14:textId="77777777" w:rsidR="009976ED" w:rsidRPr="009976ED" w:rsidRDefault="009976ED" w:rsidP="009976ED">
            <w:pPr>
              <w:jc w:val="center"/>
              <w:rPr>
                <w:b/>
                <w:szCs w:val="22"/>
                <w:lang w:val="en-US"/>
              </w:rPr>
            </w:pPr>
            <w:r w:rsidRPr="009976ED">
              <w:rPr>
                <w:b/>
                <w:szCs w:val="22"/>
                <w:lang w:val="en-US"/>
              </w:rPr>
              <w:t>Uključivanje privatnog sektora</w:t>
            </w:r>
          </w:p>
          <w:p w14:paraId="2CFFEFDC" w14:textId="77777777" w:rsidR="009976ED" w:rsidRPr="009976ED" w:rsidRDefault="009976ED" w:rsidP="009976ED">
            <w:pPr>
              <w:jc w:val="both"/>
              <w:rPr>
                <w:szCs w:val="22"/>
                <w:lang w:val="en-US"/>
              </w:rPr>
            </w:pPr>
          </w:p>
          <w:p w14:paraId="71A19DDD" w14:textId="77777777" w:rsidR="009976ED" w:rsidRPr="009976ED" w:rsidRDefault="009976ED" w:rsidP="009976ED">
            <w:pPr>
              <w:jc w:val="both"/>
              <w:rPr>
                <w:szCs w:val="22"/>
                <w:lang w:val="en-US"/>
              </w:rPr>
            </w:pPr>
            <w:r w:rsidRPr="009976ED">
              <w:rPr>
                <w:szCs w:val="22"/>
                <w:lang w:val="en-US"/>
              </w:rPr>
              <w:t>Za ostvarivanje ciljeva smanjenja nacionalnih emisija stakleničkih gasova, odgovorne institucije podstiču uključivanje privatnog sektora i partnerstvo sa njima, u skladu sa važećim zakonodavstvom kojim se uređuje javno privatno partnerstvo.</w:t>
            </w:r>
          </w:p>
          <w:p w14:paraId="60322A68" w14:textId="2D35DE4D" w:rsidR="009976ED" w:rsidRDefault="009976ED" w:rsidP="009976ED">
            <w:pPr>
              <w:jc w:val="both"/>
              <w:rPr>
                <w:szCs w:val="22"/>
                <w:lang w:val="en-US"/>
              </w:rPr>
            </w:pPr>
          </w:p>
          <w:p w14:paraId="069E0A1D" w14:textId="77777777" w:rsidR="00DF6DEB" w:rsidRPr="009976ED" w:rsidRDefault="00DF6DEB" w:rsidP="009976ED">
            <w:pPr>
              <w:jc w:val="both"/>
              <w:rPr>
                <w:szCs w:val="22"/>
                <w:lang w:val="en-US"/>
              </w:rPr>
            </w:pPr>
          </w:p>
          <w:p w14:paraId="7F91D32F" w14:textId="77777777" w:rsidR="009976ED" w:rsidRPr="009976ED" w:rsidRDefault="009976ED" w:rsidP="009976ED">
            <w:pPr>
              <w:jc w:val="center"/>
              <w:rPr>
                <w:b/>
                <w:szCs w:val="22"/>
                <w:lang w:val="en-US"/>
              </w:rPr>
            </w:pPr>
            <w:r w:rsidRPr="009976ED">
              <w:rPr>
                <w:b/>
                <w:szCs w:val="22"/>
                <w:lang w:val="en-US"/>
              </w:rPr>
              <w:t>Član 32</w:t>
            </w:r>
          </w:p>
          <w:p w14:paraId="185FB880" w14:textId="77777777" w:rsidR="009976ED" w:rsidRPr="009976ED" w:rsidRDefault="009976ED" w:rsidP="009976ED">
            <w:pPr>
              <w:jc w:val="center"/>
              <w:rPr>
                <w:b/>
                <w:szCs w:val="22"/>
                <w:lang w:val="en-US"/>
              </w:rPr>
            </w:pPr>
            <w:r w:rsidRPr="009976ED">
              <w:rPr>
                <w:b/>
                <w:szCs w:val="22"/>
                <w:lang w:val="en-US"/>
              </w:rPr>
              <w:t>Finansijski mehanizmi za klimatske promene</w:t>
            </w:r>
          </w:p>
          <w:p w14:paraId="2B35B4E2" w14:textId="77777777" w:rsidR="009976ED" w:rsidRPr="009976ED" w:rsidRDefault="009976ED" w:rsidP="009976ED">
            <w:pPr>
              <w:jc w:val="both"/>
              <w:rPr>
                <w:szCs w:val="22"/>
                <w:lang w:val="en-US"/>
              </w:rPr>
            </w:pPr>
          </w:p>
          <w:p w14:paraId="46690649" w14:textId="77777777" w:rsidR="009976ED" w:rsidRPr="009976ED" w:rsidRDefault="009976ED" w:rsidP="008C24B1">
            <w:pPr>
              <w:numPr>
                <w:ilvl w:val="0"/>
                <w:numId w:val="89"/>
              </w:numPr>
              <w:tabs>
                <w:tab w:val="left" w:pos="360"/>
              </w:tabs>
              <w:spacing w:after="160" w:line="259" w:lineRule="auto"/>
              <w:ind w:left="0" w:firstLine="0"/>
              <w:jc w:val="both"/>
              <w:rPr>
                <w:szCs w:val="22"/>
                <w:lang w:val="en-US"/>
              </w:rPr>
            </w:pPr>
            <w:r w:rsidRPr="009976ED">
              <w:rPr>
                <w:szCs w:val="22"/>
                <w:lang w:val="en-US"/>
              </w:rPr>
              <w:t>Svi nadležni odgovorni autoriteti podstiču razvoj lokalnih i nacionalnih projekata i programa, učešće u projektima, regionalnim i međunarodnim programima, u cilju postizanja ciljeva za smanjenje emisija stakleničkih gasova i prilagođavanje na klimatske promene.</w:t>
            </w:r>
          </w:p>
          <w:p w14:paraId="46230399" w14:textId="77777777" w:rsidR="009976ED" w:rsidRPr="009976ED" w:rsidRDefault="009976ED" w:rsidP="009976ED">
            <w:pPr>
              <w:tabs>
                <w:tab w:val="left" w:pos="360"/>
              </w:tabs>
              <w:jc w:val="both"/>
              <w:rPr>
                <w:szCs w:val="22"/>
                <w:lang w:val="en-US"/>
              </w:rPr>
            </w:pPr>
          </w:p>
          <w:p w14:paraId="484DDFB2" w14:textId="77777777" w:rsidR="009976ED" w:rsidRPr="009976ED" w:rsidRDefault="009976ED" w:rsidP="008C24B1">
            <w:pPr>
              <w:numPr>
                <w:ilvl w:val="0"/>
                <w:numId w:val="89"/>
              </w:numPr>
              <w:tabs>
                <w:tab w:val="left" w:pos="360"/>
              </w:tabs>
              <w:spacing w:after="160" w:line="259" w:lineRule="auto"/>
              <w:ind w:left="0" w:firstLine="0"/>
              <w:jc w:val="both"/>
              <w:rPr>
                <w:szCs w:val="22"/>
                <w:lang w:val="en-US"/>
              </w:rPr>
            </w:pPr>
            <w:r w:rsidRPr="009976ED">
              <w:rPr>
                <w:szCs w:val="22"/>
                <w:lang w:val="en-US"/>
              </w:rPr>
              <w:t xml:space="preserve">Ministarstvo sarađuje sa ostalim nadležnim institucijama s ciljem obezbeđivanja integracije klimatskih pitanja u druge projekte </w:t>
            </w:r>
            <w:r w:rsidRPr="009976ED">
              <w:rPr>
                <w:szCs w:val="22"/>
                <w:lang w:val="en-US"/>
              </w:rPr>
              <w:lastRenderedPageBreak/>
              <w:t>i programe, tako da država ima koristi od odgovarajućih međunarodnih fondova.</w:t>
            </w:r>
          </w:p>
          <w:p w14:paraId="6E8B84B5" w14:textId="77777777" w:rsidR="009976ED" w:rsidRPr="009976ED" w:rsidRDefault="009976ED" w:rsidP="009976ED">
            <w:pPr>
              <w:jc w:val="both"/>
              <w:rPr>
                <w:szCs w:val="22"/>
                <w:lang w:val="en-US"/>
              </w:rPr>
            </w:pPr>
          </w:p>
          <w:p w14:paraId="7A8D8479" w14:textId="77777777" w:rsidR="00DF6DEB" w:rsidRDefault="00DF6DEB" w:rsidP="00DF6DEB">
            <w:pPr>
              <w:rPr>
                <w:b/>
                <w:szCs w:val="22"/>
                <w:lang w:val="en-US"/>
              </w:rPr>
            </w:pPr>
            <w:r w:rsidRPr="000F62F3">
              <w:rPr>
                <w:b/>
                <w:noProof/>
              </w:rPr>
              <w:t>POGLAVLJE</w:t>
            </w:r>
            <w:r>
              <w:rPr>
                <w:b/>
                <w:szCs w:val="22"/>
                <w:lang w:val="en-US"/>
              </w:rPr>
              <w:t xml:space="preserve"> VIII</w:t>
            </w:r>
          </w:p>
          <w:p w14:paraId="796EF3CF" w14:textId="22D9047A" w:rsidR="009976ED" w:rsidRPr="009976ED" w:rsidRDefault="009976ED" w:rsidP="00DF6DEB">
            <w:pPr>
              <w:rPr>
                <w:b/>
                <w:szCs w:val="22"/>
                <w:lang w:val="en-US"/>
              </w:rPr>
            </w:pPr>
            <w:r w:rsidRPr="009976ED">
              <w:rPr>
                <w:b/>
                <w:szCs w:val="22"/>
                <w:lang w:val="en-US"/>
              </w:rPr>
              <w:t xml:space="preserve"> PODIZANJE KAPACITETA, OBRAZOVANJE, OBUKA, SVEST I UČEŠĆE JAVNOSTI</w:t>
            </w:r>
          </w:p>
          <w:p w14:paraId="308C474F" w14:textId="6B1708C2" w:rsidR="009976ED" w:rsidRDefault="009976ED" w:rsidP="009976ED">
            <w:pPr>
              <w:jc w:val="both"/>
              <w:rPr>
                <w:b/>
                <w:szCs w:val="22"/>
                <w:lang w:val="en-US"/>
              </w:rPr>
            </w:pPr>
          </w:p>
          <w:p w14:paraId="6DB7EE63" w14:textId="77777777" w:rsidR="00DF6DEB" w:rsidRPr="009976ED" w:rsidRDefault="00DF6DEB" w:rsidP="009976ED">
            <w:pPr>
              <w:jc w:val="both"/>
              <w:rPr>
                <w:b/>
                <w:szCs w:val="22"/>
                <w:lang w:val="en-US"/>
              </w:rPr>
            </w:pPr>
          </w:p>
          <w:p w14:paraId="109865F6" w14:textId="77777777" w:rsidR="009976ED" w:rsidRPr="009976ED" w:rsidRDefault="009976ED" w:rsidP="009976ED">
            <w:pPr>
              <w:jc w:val="center"/>
              <w:rPr>
                <w:b/>
                <w:szCs w:val="22"/>
                <w:lang w:val="en-US"/>
              </w:rPr>
            </w:pPr>
            <w:r w:rsidRPr="009976ED">
              <w:rPr>
                <w:b/>
                <w:szCs w:val="22"/>
                <w:lang w:val="en-US"/>
              </w:rPr>
              <w:t>Član 33</w:t>
            </w:r>
          </w:p>
          <w:p w14:paraId="418C540D" w14:textId="77777777" w:rsidR="009976ED" w:rsidRPr="009976ED" w:rsidRDefault="009976ED" w:rsidP="009976ED">
            <w:pPr>
              <w:jc w:val="center"/>
              <w:rPr>
                <w:b/>
                <w:szCs w:val="22"/>
                <w:lang w:val="en-US"/>
              </w:rPr>
            </w:pPr>
            <w:r w:rsidRPr="009976ED">
              <w:rPr>
                <w:b/>
                <w:szCs w:val="22"/>
                <w:lang w:val="en-US"/>
              </w:rPr>
              <w:t>Izgradnja kapaciteta</w:t>
            </w:r>
          </w:p>
          <w:p w14:paraId="3F814DB7" w14:textId="77777777" w:rsidR="009976ED" w:rsidRPr="009976ED" w:rsidRDefault="009976ED" w:rsidP="009976ED">
            <w:pPr>
              <w:jc w:val="both"/>
              <w:rPr>
                <w:szCs w:val="22"/>
                <w:lang w:val="en-US"/>
              </w:rPr>
            </w:pPr>
          </w:p>
          <w:p w14:paraId="5E8F3AE6" w14:textId="77777777" w:rsidR="009976ED" w:rsidRPr="009976ED" w:rsidRDefault="009976ED" w:rsidP="009976ED">
            <w:pPr>
              <w:jc w:val="both"/>
              <w:rPr>
                <w:szCs w:val="22"/>
                <w:lang w:val="en-US"/>
              </w:rPr>
            </w:pPr>
            <w:r w:rsidRPr="009976ED">
              <w:rPr>
                <w:szCs w:val="22"/>
                <w:lang w:val="en-US"/>
              </w:rPr>
              <w:t>Nadležne institucije sarađuju za integrisanje programa za podizanje sopstvenih kapaciteta, finansijskim institucijama, privatnog sektora i neprofitnih organizacija (NVO) za ublažavanje i prilagođavanje klimatskim promenama, prema svojoj oblasti odgovornosti.</w:t>
            </w:r>
          </w:p>
          <w:p w14:paraId="37D36618" w14:textId="77777777" w:rsidR="009976ED" w:rsidRPr="009976ED" w:rsidRDefault="009976ED" w:rsidP="009976ED">
            <w:pPr>
              <w:jc w:val="both"/>
              <w:rPr>
                <w:szCs w:val="22"/>
                <w:lang w:val="en-US"/>
              </w:rPr>
            </w:pPr>
          </w:p>
          <w:p w14:paraId="19009A77" w14:textId="77777777" w:rsidR="00DF6DEB" w:rsidRDefault="00DF6DEB" w:rsidP="009976ED">
            <w:pPr>
              <w:jc w:val="center"/>
              <w:rPr>
                <w:b/>
                <w:szCs w:val="22"/>
                <w:lang w:val="en-US"/>
              </w:rPr>
            </w:pPr>
          </w:p>
          <w:p w14:paraId="440066B5" w14:textId="6ACB6C24" w:rsidR="009976ED" w:rsidRPr="009976ED" w:rsidRDefault="009976ED" w:rsidP="009976ED">
            <w:pPr>
              <w:jc w:val="center"/>
              <w:rPr>
                <w:b/>
                <w:szCs w:val="22"/>
                <w:lang w:val="en-US"/>
              </w:rPr>
            </w:pPr>
            <w:r w:rsidRPr="009976ED">
              <w:rPr>
                <w:b/>
                <w:szCs w:val="22"/>
                <w:lang w:val="en-US"/>
              </w:rPr>
              <w:t>Član 34</w:t>
            </w:r>
          </w:p>
          <w:p w14:paraId="5E710C3D" w14:textId="77777777" w:rsidR="009976ED" w:rsidRPr="009976ED" w:rsidRDefault="009976ED" w:rsidP="009976ED">
            <w:pPr>
              <w:jc w:val="center"/>
              <w:rPr>
                <w:b/>
                <w:szCs w:val="22"/>
                <w:lang w:val="en-US"/>
              </w:rPr>
            </w:pPr>
            <w:r w:rsidRPr="009976ED">
              <w:rPr>
                <w:b/>
                <w:szCs w:val="22"/>
                <w:lang w:val="en-US"/>
              </w:rPr>
              <w:t>Obrazovanje i obuka</w:t>
            </w:r>
          </w:p>
          <w:p w14:paraId="31EF5BE0" w14:textId="77777777" w:rsidR="009976ED" w:rsidRPr="009976ED" w:rsidRDefault="009976ED" w:rsidP="009976ED">
            <w:pPr>
              <w:jc w:val="both"/>
              <w:rPr>
                <w:szCs w:val="22"/>
                <w:lang w:val="en-US"/>
              </w:rPr>
            </w:pPr>
          </w:p>
          <w:p w14:paraId="46A46070" w14:textId="77777777" w:rsidR="009976ED" w:rsidRPr="009976ED" w:rsidRDefault="009976ED" w:rsidP="008C24B1">
            <w:pPr>
              <w:numPr>
                <w:ilvl w:val="0"/>
                <w:numId w:val="90"/>
              </w:numPr>
              <w:tabs>
                <w:tab w:val="left" w:pos="360"/>
              </w:tabs>
              <w:spacing w:after="160" w:line="259" w:lineRule="auto"/>
              <w:ind w:left="0" w:firstLine="0"/>
              <w:jc w:val="both"/>
              <w:rPr>
                <w:szCs w:val="22"/>
                <w:lang w:val="en-US"/>
              </w:rPr>
            </w:pPr>
            <w:r w:rsidRPr="009976ED">
              <w:rPr>
                <w:szCs w:val="22"/>
                <w:lang w:val="en-US"/>
              </w:rPr>
              <w:t>Ministarstvo sarađuje sa Ministarstvom nadležnim za obrazovanje na izradi i realizaciji programa iz oblasti životne sredine i klimatskih promena za sve nivoe obrazovanja.</w:t>
            </w:r>
          </w:p>
          <w:p w14:paraId="2B148E24" w14:textId="77777777" w:rsidR="009976ED" w:rsidRPr="009976ED" w:rsidRDefault="009976ED" w:rsidP="009976ED">
            <w:pPr>
              <w:tabs>
                <w:tab w:val="left" w:pos="360"/>
              </w:tabs>
              <w:jc w:val="both"/>
              <w:rPr>
                <w:szCs w:val="22"/>
                <w:lang w:val="en-US"/>
              </w:rPr>
            </w:pPr>
          </w:p>
          <w:p w14:paraId="17A7D0ED" w14:textId="43DA0724" w:rsidR="009976ED" w:rsidRPr="00DF6DEB" w:rsidRDefault="009976ED" w:rsidP="009976ED">
            <w:pPr>
              <w:numPr>
                <w:ilvl w:val="0"/>
                <w:numId w:val="90"/>
              </w:numPr>
              <w:tabs>
                <w:tab w:val="left" w:pos="360"/>
              </w:tabs>
              <w:spacing w:after="160" w:line="259" w:lineRule="auto"/>
              <w:ind w:left="0" w:firstLine="0"/>
              <w:jc w:val="both"/>
              <w:rPr>
                <w:szCs w:val="22"/>
                <w:lang w:val="en-US"/>
              </w:rPr>
            </w:pPr>
            <w:r w:rsidRPr="009976ED">
              <w:rPr>
                <w:szCs w:val="22"/>
                <w:lang w:val="en-US"/>
              </w:rPr>
              <w:t xml:space="preserve">Ministarstvo sarađuje kad god to zatraži ministarstvo nadležno za obrazovanje u vezi sa sadržajem udžbenika i drugih didaktičkih </w:t>
            </w:r>
            <w:r w:rsidRPr="009976ED">
              <w:rPr>
                <w:szCs w:val="22"/>
                <w:lang w:val="en-US"/>
              </w:rPr>
              <w:lastRenderedPageBreak/>
              <w:t>materijala i podstiče učešće obrazovnih ustanova svih nivoa u inicijativama za naučno-istraživački rad, obrazovanje i obuku u oblasti životne sredine i klimatskih promena na nacionalnom, regionalnom i međunarodnom nivou.</w:t>
            </w:r>
          </w:p>
          <w:p w14:paraId="1C06CFAB" w14:textId="77777777" w:rsidR="009976ED" w:rsidRPr="009976ED" w:rsidRDefault="009976ED" w:rsidP="008C24B1">
            <w:pPr>
              <w:numPr>
                <w:ilvl w:val="0"/>
                <w:numId w:val="90"/>
              </w:numPr>
              <w:tabs>
                <w:tab w:val="left" w:pos="360"/>
              </w:tabs>
              <w:spacing w:after="160" w:line="259" w:lineRule="auto"/>
              <w:ind w:left="0" w:firstLine="0"/>
              <w:jc w:val="both"/>
              <w:rPr>
                <w:szCs w:val="22"/>
                <w:lang w:val="en-US"/>
              </w:rPr>
            </w:pPr>
            <w:r w:rsidRPr="009976ED">
              <w:rPr>
                <w:szCs w:val="22"/>
                <w:lang w:val="en-US"/>
              </w:rPr>
              <w:t>Ministarstvo nadležno za obrazovanje i ministarstvo nadležno za rad sarađuju na osmišljavanju i sprovođenju programa kontinuirane edukacije i obuka iz oblasti životne sredine i klimatskih promena.</w:t>
            </w:r>
          </w:p>
          <w:p w14:paraId="23E0727C" w14:textId="67F631A1" w:rsidR="009976ED" w:rsidRPr="009976ED" w:rsidRDefault="009976ED" w:rsidP="009976ED">
            <w:pPr>
              <w:jc w:val="both"/>
              <w:rPr>
                <w:szCs w:val="22"/>
                <w:lang w:val="en-US"/>
              </w:rPr>
            </w:pPr>
          </w:p>
          <w:p w14:paraId="7494CF5E" w14:textId="77777777" w:rsidR="009976ED" w:rsidRPr="009976ED" w:rsidRDefault="009976ED" w:rsidP="009976ED">
            <w:pPr>
              <w:jc w:val="center"/>
              <w:rPr>
                <w:b/>
                <w:szCs w:val="22"/>
                <w:lang w:val="en-US"/>
              </w:rPr>
            </w:pPr>
            <w:r w:rsidRPr="009976ED">
              <w:rPr>
                <w:b/>
                <w:szCs w:val="22"/>
                <w:lang w:val="en-US"/>
              </w:rPr>
              <w:t>Član 35</w:t>
            </w:r>
          </w:p>
          <w:p w14:paraId="0BE43E91" w14:textId="77777777" w:rsidR="009976ED" w:rsidRPr="009976ED" w:rsidRDefault="009976ED" w:rsidP="009976ED">
            <w:pPr>
              <w:jc w:val="center"/>
              <w:rPr>
                <w:b/>
                <w:szCs w:val="22"/>
                <w:lang w:val="en-US"/>
              </w:rPr>
            </w:pPr>
            <w:r w:rsidRPr="009976ED">
              <w:rPr>
                <w:b/>
                <w:szCs w:val="22"/>
                <w:lang w:val="en-US"/>
              </w:rPr>
              <w:t>Informisanje javnosti i podizanja svesti</w:t>
            </w:r>
          </w:p>
          <w:p w14:paraId="4E40E611" w14:textId="77777777" w:rsidR="009976ED" w:rsidRPr="009976ED" w:rsidRDefault="009976ED" w:rsidP="009976ED">
            <w:pPr>
              <w:jc w:val="both"/>
              <w:rPr>
                <w:szCs w:val="22"/>
                <w:lang w:val="en-US"/>
              </w:rPr>
            </w:pPr>
          </w:p>
          <w:p w14:paraId="2AC6E628" w14:textId="77777777" w:rsidR="009976ED" w:rsidRPr="009976ED" w:rsidRDefault="009976ED" w:rsidP="008C24B1">
            <w:pPr>
              <w:numPr>
                <w:ilvl w:val="0"/>
                <w:numId w:val="91"/>
              </w:numPr>
              <w:tabs>
                <w:tab w:val="left" w:pos="360"/>
              </w:tabs>
              <w:spacing w:after="160" w:line="259" w:lineRule="auto"/>
              <w:ind w:left="0" w:firstLine="0"/>
              <w:jc w:val="both"/>
              <w:rPr>
                <w:szCs w:val="22"/>
                <w:lang w:val="en-US"/>
              </w:rPr>
            </w:pPr>
            <w:r w:rsidRPr="009976ED">
              <w:rPr>
                <w:szCs w:val="22"/>
                <w:lang w:val="en-US"/>
              </w:rPr>
              <w:t>Nadležna ministarstva, u okviru relevantnih nadležnosti, preduzimaju kampanje informisanja kako bi senzibilizirali i upozorili sve, bez obzira na pol, starost, etničku grupu, invaliditet, veru ili političku pripadnost, o negativnim efektima klimatskih promena, o konkretnim merama koje mogu preduzeti za smanjenje emisija stakleničkih gasova i prilagođavanje na klimatske promene, u skladu sa zahtevima ovog zakona i strateškim ciljevima zemlje u ovoj oblasti.</w:t>
            </w:r>
          </w:p>
          <w:p w14:paraId="2B78470D" w14:textId="77777777" w:rsidR="009976ED" w:rsidRPr="009976ED" w:rsidRDefault="009976ED" w:rsidP="009976ED">
            <w:pPr>
              <w:tabs>
                <w:tab w:val="left" w:pos="360"/>
              </w:tabs>
              <w:jc w:val="both"/>
              <w:rPr>
                <w:szCs w:val="22"/>
                <w:lang w:val="en-US"/>
              </w:rPr>
            </w:pPr>
          </w:p>
          <w:p w14:paraId="404A923E" w14:textId="77777777" w:rsidR="009976ED" w:rsidRPr="009976ED" w:rsidRDefault="009976ED" w:rsidP="008C24B1">
            <w:pPr>
              <w:numPr>
                <w:ilvl w:val="0"/>
                <w:numId w:val="91"/>
              </w:numPr>
              <w:tabs>
                <w:tab w:val="left" w:pos="360"/>
              </w:tabs>
              <w:spacing w:after="160" w:line="259" w:lineRule="auto"/>
              <w:ind w:left="0" w:firstLine="0"/>
              <w:jc w:val="both"/>
              <w:rPr>
                <w:szCs w:val="22"/>
                <w:lang w:val="en-US"/>
              </w:rPr>
            </w:pPr>
            <w:r w:rsidRPr="009976ED">
              <w:rPr>
                <w:szCs w:val="22"/>
                <w:lang w:val="en-US"/>
              </w:rPr>
              <w:t xml:space="preserve">Kampanje podizanja svesti posebnu pažnju posvećuju ulozi i uključivanju žena svih uzrasta, etničkih grupa, invaliditeta u </w:t>
            </w:r>
            <w:r w:rsidRPr="009976ED">
              <w:rPr>
                <w:szCs w:val="22"/>
                <w:lang w:val="en-US"/>
              </w:rPr>
              <w:lastRenderedPageBreak/>
              <w:t>nastojanjima za ublažavanje klimatskih promena i prilagođavanje.</w:t>
            </w:r>
          </w:p>
          <w:p w14:paraId="07D92A2C" w14:textId="77777777" w:rsidR="009976ED" w:rsidRPr="009976ED" w:rsidRDefault="009976ED" w:rsidP="009976ED">
            <w:pPr>
              <w:jc w:val="both"/>
              <w:rPr>
                <w:szCs w:val="22"/>
                <w:lang w:val="en-US"/>
              </w:rPr>
            </w:pPr>
          </w:p>
          <w:p w14:paraId="31337EB3" w14:textId="77777777" w:rsidR="009976ED" w:rsidRPr="009976ED" w:rsidRDefault="009976ED" w:rsidP="009976ED">
            <w:pPr>
              <w:jc w:val="center"/>
              <w:rPr>
                <w:b/>
                <w:szCs w:val="22"/>
                <w:lang w:val="en-US"/>
              </w:rPr>
            </w:pPr>
            <w:r w:rsidRPr="009976ED">
              <w:rPr>
                <w:b/>
                <w:szCs w:val="22"/>
                <w:lang w:val="en-US"/>
              </w:rPr>
              <w:t>Član 36</w:t>
            </w:r>
          </w:p>
          <w:p w14:paraId="1F907305" w14:textId="77777777" w:rsidR="009976ED" w:rsidRPr="009976ED" w:rsidRDefault="009976ED" w:rsidP="009976ED">
            <w:pPr>
              <w:jc w:val="center"/>
              <w:rPr>
                <w:b/>
                <w:szCs w:val="22"/>
                <w:lang w:val="en-US"/>
              </w:rPr>
            </w:pPr>
            <w:r w:rsidRPr="009976ED">
              <w:rPr>
                <w:b/>
                <w:szCs w:val="22"/>
                <w:lang w:val="en-US"/>
              </w:rPr>
              <w:t>Učešće javnosti</w:t>
            </w:r>
          </w:p>
          <w:p w14:paraId="03994011" w14:textId="77777777" w:rsidR="009976ED" w:rsidRPr="009976ED" w:rsidRDefault="009976ED" w:rsidP="009976ED">
            <w:pPr>
              <w:jc w:val="both"/>
              <w:rPr>
                <w:szCs w:val="22"/>
                <w:lang w:val="en-US"/>
              </w:rPr>
            </w:pPr>
          </w:p>
          <w:p w14:paraId="293B76F6" w14:textId="77777777" w:rsidR="009976ED" w:rsidRPr="009976ED" w:rsidRDefault="009976ED" w:rsidP="008C24B1">
            <w:pPr>
              <w:numPr>
                <w:ilvl w:val="0"/>
                <w:numId w:val="92"/>
              </w:numPr>
              <w:tabs>
                <w:tab w:val="left" w:pos="360"/>
              </w:tabs>
              <w:spacing w:after="160" w:line="259" w:lineRule="auto"/>
              <w:ind w:left="0" w:firstLine="0"/>
              <w:jc w:val="both"/>
              <w:rPr>
                <w:szCs w:val="22"/>
                <w:lang w:val="en-US"/>
              </w:rPr>
            </w:pPr>
            <w:r w:rsidRPr="009976ED">
              <w:rPr>
                <w:szCs w:val="22"/>
                <w:lang w:val="en-US"/>
              </w:rPr>
              <w:t>Nadležna Ministarstva, tokom priprema ili ažuriranja svojih zakona i strategije u vezi sa klimom, garantuju učešće svih zainteresovanih aktera, uključujući jedinice lokalne samouprave, privatni sektor i javnost, u skladu sa zakonskim odredbama. u skladu sa normama i standardima za rodnu ravnopravnost, nediskriminaciju i ljudska prava.</w:t>
            </w:r>
          </w:p>
          <w:p w14:paraId="694F8A57" w14:textId="77777777" w:rsidR="009976ED" w:rsidRPr="009976ED" w:rsidRDefault="009976ED" w:rsidP="009976ED">
            <w:pPr>
              <w:tabs>
                <w:tab w:val="left" w:pos="360"/>
              </w:tabs>
              <w:jc w:val="both"/>
              <w:rPr>
                <w:szCs w:val="22"/>
                <w:lang w:val="en-US"/>
              </w:rPr>
            </w:pPr>
          </w:p>
          <w:p w14:paraId="2B7B16AE" w14:textId="77777777" w:rsidR="009976ED" w:rsidRPr="009976ED" w:rsidRDefault="009976ED" w:rsidP="008C24B1">
            <w:pPr>
              <w:numPr>
                <w:ilvl w:val="0"/>
                <w:numId w:val="92"/>
              </w:numPr>
              <w:tabs>
                <w:tab w:val="left" w:pos="360"/>
              </w:tabs>
              <w:spacing w:after="160" w:line="259" w:lineRule="auto"/>
              <w:ind w:left="0" w:firstLine="0"/>
              <w:jc w:val="both"/>
              <w:rPr>
                <w:szCs w:val="22"/>
                <w:lang w:val="en-US"/>
              </w:rPr>
            </w:pPr>
            <w:r w:rsidRPr="009976ED">
              <w:rPr>
                <w:szCs w:val="22"/>
                <w:lang w:val="en-US"/>
              </w:rPr>
              <w:t>Pravo javnosti da učestvuje u procesu informisanja određuje se odreženim zakonskim aktom za javne konsultacije.</w:t>
            </w:r>
          </w:p>
          <w:p w14:paraId="2C21DA58" w14:textId="77777777" w:rsidR="009976ED" w:rsidRPr="009976ED" w:rsidRDefault="009976ED" w:rsidP="009976ED">
            <w:pPr>
              <w:jc w:val="both"/>
              <w:rPr>
                <w:szCs w:val="22"/>
                <w:lang w:val="en-US"/>
              </w:rPr>
            </w:pPr>
          </w:p>
          <w:p w14:paraId="00A8C1C0" w14:textId="77777777" w:rsidR="00267CF9" w:rsidRDefault="00267CF9" w:rsidP="00267CF9">
            <w:pPr>
              <w:rPr>
                <w:b/>
                <w:szCs w:val="22"/>
                <w:lang w:val="en-US"/>
              </w:rPr>
            </w:pPr>
            <w:r w:rsidRPr="000F62F3">
              <w:rPr>
                <w:b/>
                <w:noProof/>
              </w:rPr>
              <w:t>POGLAVLJE</w:t>
            </w:r>
            <w:r w:rsidRPr="009976ED">
              <w:rPr>
                <w:b/>
                <w:szCs w:val="22"/>
                <w:lang w:val="en-US"/>
              </w:rPr>
              <w:t xml:space="preserve"> </w:t>
            </w:r>
            <w:r>
              <w:rPr>
                <w:b/>
                <w:szCs w:val="22"/>
                <w:lang w:val="en-US"/>
              </w:rPr>
              <w:t>IX</w:t>
            </w:r>
          </w:p>
          <w:p w14:paraId="29C2203C" w14:textId="3B9C9263" w:rsidR="009976ED" w:rsidRPr="009976ED" w:rsidRDefault="009976ED" w:rsidP="00267CF9">
            <w:pPr>
              <w:rPr>
                <w:b/>
                <w:szCs w:val="22"/>
                <w:lang w:val="en-US"/>
              </w:rPr>
            </w:pPr>
            <w:r w:rsidRPr="009976ED">
              <w:rPr>
                <w:b/>
                <w:szCs w:val="22"/>
                <w:lang w:val="en-US"/>
              </w:rPr>
              <w:t xml:space="preserve"> INSPEKCIJSKI NADZOR</w:t>
            </w:r>
          </w:p>
          <w:p w14:paraId="175B7577" w14:textId="2D43BE67" w:rsidR="009976ED" w:rsidRDefault="009976ED" w:rsidP="009976ED">
            <w:pPr>
              <w:jc w:val="both"/>
              <w:rPr>
                <w:b/>
                <w:szCs w:val="22"/>
                <w:lang w:val="en-US"/>
              </w:rPr>
            </w:pPr>
          </w:p>
          <w:p w14:paraId="1AEC38DB" w14:textId="77777777" w:rsidR="00267CF9" w:rsidRPr="009976ED" w:rsidRDefault="00267CF9" w:rsidP="009976ED">
            <w:pPr>
              <w:jc w:val="both"/>
              <w:rPr>
                <w:b/>
                <w:szCs w:val="22"/>
                <w:lang w:val="en-US"/>
              </w:rPr>
            </w:pPr>
          </w:p>
          <w:p w14:paraId="2AB61DA4" w14:textId="77777777" w:rsidR="009976ED" w:rsidRPr="009976ED" w:rsidRDefault="009976ED" w:rsidP="009976ED">
            <w:pPr>
              <w:jc w:val="center"/>
              <w:rPr>
                <w:b/>
                <w:szCs w:val="22"/>
                <w:lang w:val="en-US"/>
              </w:rPr>
            </w:pPr>
            <w:r w:rsidRPr="009976ED">
              <w:rPr>
                <w:b/>
                <w:szCs w:val="22"/>
                <w:lang w:val="en-US"/>
              </w:rPr>
              <w:t>Član 37</w:t>
            </w:r>
          </w:p>
          <w:p w14:paraId="279BD407" w14:textId="77777777" w:rsidR="009976ED" w:rsidRPr="009976ED" w:rsidRDefault="009976ED" w:rsidP="009976ED">
            <w:pPr>
              <w:jc w:val="center"/>
              <w:rPr>
                <w:b/>
                <w:szCs w:val="22"/>
                <w:lang w:val="en-US"/>
              </w:rPr>
            </w:pPr>
            <w:r w:rsidRPr="009976ED">
              <w:rPr>
                <w:b/>
                <w:szCs w:val="22"/>
                <w:lang w:val="en-US"/>
              </w:rPr>
              <w:t>Inspekcijski nadzor</w:t>
            </w:r>
          </w:p>
          <w:p w14:paraId="2021D3E8" w14:textId="77777777" w:rsidR="009976ED" w:rsidRPr="009976ED" w:rsidRDefault="009976ED" w:rsidP="009976ED">
            <w:pPr>
              <w:jc w:val="both"/>
              <w:rPr>
                <w:szCs w:val="22"/>
                <w:lang w:val="en-US"/>
              </w:rPr>
            </w:pPr>
          </w:p>
          <w:p w14:paraId="4CCB2A12" w14:textId="77777777" w:rsidR="009976ED" w:rsidRPr="009976ED" w:rsidRDefault="009976ED" w:rsidP="008C24B1">
            <w:pPr>
              <w:numPr>
                <w:ilvl w:val="0"/>
                <w:numId w:val="93"/>
              </w:numPr>
              <w:tabs>
                <w:tab w:val="left" w:pos="360"/>
              </w:tabs>
              <w:spacing w:after="160" w:line="259" w:lineRule="auto"/>
              <w:ind w:left="0" w:firstLine="0"/>
              <w:jc w:val="both"/>
              <w:rPr>
                <w:szCs w:val="22"/>
                <w:lang w:val="en-US"/>
              </w:rPr>
            </w:pPr>
            <w:r w:rsidRPr="009976ED">
              <w:rPr>
                <w:szCs w:val="22"/>
                <w:lang w:val="en-US"/>
              </w:rPr>
              <w:t>Nadzor nad sprovođenjem ovog zakona i podzakonskih akata donetih na osnovu ovog zakona vrši Ministarstvo i Ministarstvo nadležno za trgovinu.</w:t>
            </w:r>
          </w:p>
          <w:p w14:paraId="2919D69F" w14:textId="77777777" w:rsidR="009976ED" w:rsidRPr="009976ED" w:rsidRDefault="009976ED" w:rsidP="009976ED">
            <w:pPr>
              <w:tabs>
                <w:tab w:val="left" w:pos="360"/>
              </w:tabs>
              <w:jc w:val="both"/>
              <w:rPr>
                <w:szCs w:val="22"/>
                <w:lang w:val="en-US"/>
              </w:rPr>
            </w:pPr>
          </w:p>
          <w:p w14:paraId="6A15B401" w14:textId="737473C6" w:rsidR="009976ED" w:rsidRPr="00267CF9" w:rsidRDefault="009976ED" w:rsidP="009976ED">
            <w:pPr>
              <w:numPr>
                <w:ilvl w:val="0"/>
                <w:numId w:val="93"/>
              </w:numPr>
              <w:tabs>
                <w:tab w:val="left" w:pos="360"/>
              </w:tabs>
              <w:spacing w:after="160" w:line="259" w:lineRule="auto"/>
              <w:ind w:left="0" w:firstLine="0"/>
              <w:jc w:val="both"/>
              <w:rPr>
                <w:szCs w:val="22"/>
                <w:lang w:val="en-US"/>
              </w:rPr>
            </w:pPr>
            <w:r w:rsidRPr="009976ED">
              <w:rPr>
                <w:szCs w:val="22"/>
                <w:lang w:val="en-US"/>
              </w:rPr>
              <w:t>Inspektor za životnu sredinu vrši nadzor nad sprovođenjem odredaba ovog zakona koje se odnose na obaveze operatera postrojenja, vazduhoplovni inspektor za sprovođenje odredaba koje se odnose na obaveze operatera vazduhoplova i tržišni inspektor za sprovođenje odredaba ovog zakona u vezi sa dostupnošču informacija za potrošače o ekonomičnosti goriva i emisiji CO</w:t>
            </w:r>
            <w:r w:rsidRPr="009976ED">
              <w:rPr>
                <w:szCs w:val="22"/>
                <w:vertAlign w:val="subscript"/>
                <w:lang w:val="en-US"/>
              </w:rPr>
              <w:t>2</w:t>
            </w:r>
            <w:r w:rsidRPr="009976ED">
              <w:rPr>
                <w:szCs w:val="22"/>
                <w:lang w:val="en-US"/>
              </w:rPr>
              <w:t xml:space="preserve"> iz novih putničkih automobila.</w:t>
            </w:r>
          </w:p>
          <w:p w14:paraId="5DA781CC" w14:textId="77777777" w:rsidR="009976ED" w:rsidRPr="009976ED" w:rsidRDefault="009976ED" w:rsidP="008C24B1">
            <w:pPr>
              <w:numPr>
                <w:ilvl w:val="0"/>
                <w:numId w:val="93"/>
              </w:numPr>
              <w:tabs>
                <w:tab w:val="left" w:pos="360"/>
              </w:tabs>
              <w:spacing w:after="160" w:line="259" w:lineRule="auto"/>
              <w:ind w:left="0" w:firstLine="0"/>
              <w:jc w:val="both"/>
              <w:rPr>
                <w:szCs w:val="22"/>
                <w:lang w:val="en-US"/>
              </w:rPr>
            </w:pPr>
            <w:r w:rsidRPr="009976ED">
              <w:rPr>
                <w:szCs w:val="22"/>
                <w:lang w:val="en-US"/>
              </w:rPr>
              <w:t>Za procedure vršenja inspekcijskog nadzora primenjuju se odredbe zakona kojim se uređuje inspekcijski nadzor, osim ako ovim zakonom nije drugačije uređeno.</w:t>
            </w:r>
          </w:p>
          <w:p w14:paraId="60AE0083" w14:textId="076883DC" w:rsidR="009976ED" w:rsidRPr="009976ED" w:rsidRDefault="009976ED" w:rsidP="009976ED">
            <w:pPr>
              <w:jc w:val="both"/>
              <w:rPr>
                <w:szCs w:val="22"/>
                <w:lang w:val="en-US"/>
              </w:rPr>
            </w:pPr>
          </w:p>
          <w:p w14:paraId="0E5690B6" w14:textId="77777777" w:rsidR="009976ED" w:rsidRPr="009976ED" w:rsidRDefault="009976ED" w:rsidP="009976ED">
            <w:pPr>
              <w:jc w:val="center"/>
              <w:rPr>
                <w:b/>
                <w:szCs w:val="22"/>
                <w:lang w:val="en-US"/>
              </w:rPr>
            </w:pPr>
            <w:r w:rsidRPr="009976ED">
              <w:rPr>
                <w:b/>
                <w:szCs w:val="22"/>
                <w:lang w:val="en-US"/>
              </w:rPr>
              <w:t>Član 38</w:t>
            </w:r>
          </w:p>
          <w:p w14:paraId="29FA57E8" w14:textId="77777777" w:rsidR="009976ED" w:rsidRPr="009976ED" w:rsidRDefault="009976ED" w:rsidP="009976ED">
            <w:pPr>
              <w:jc w:val="center"/>
              <w:rPr>
                <w:b/>
                <w:szCs w:val="22"/>
                <w:lang w:val="en-US"/>
              </w:rPr>
            </w:pPr>
            <w:r w:rsidRPr="009976ED">
              <w:rPr>
                <w:b/>
                <w:szCs w:val="22"/>
                <w:lang w:val="en-US"/>
              </w:rPr>
              <w:t>Prava i dužnosti inspektora</w:t>
            </w:r>
          </w:p>
          <w:p w14:paraId="040B2531" w14:textId="77777777" w:rsidR="009976ED" w:rsidRPr="009976ED" w:rsidRDefault="009976ED" w:rsidP="009976ED">
            <w:pPr>
              <w:jc w:val="both"/>
              <w:rPr>
                <w:szCs w:val="22"/>
                <w:lang w:val="en-US"/>
              </w:rPr>
            </w:pPr>
          </w:p>
          <w:p w14:paraId="3A9E8E56" w14:textId="77777777" w:rsidR="009976ED" w:rsidRPr="009976ED" w:rsidRDefault="009976ED" w:rsidP="008C24B1">
            <w:pPr>
              <w:numPr>
                <w:ilvl w:val="0"/>
                <w:numId w:val="94"/>
              </w:numPr>
              <w:tabs>
                <w:tab w:val="left" w:pos="360"/>
              </w:tabs>
              <w:spacing w:after="160" w:line="259" w:lineRule="auto"/>
              <w:ind w:left="0" w:firstLine="0"/>
              <w:jc w:val="both"/>
              <w:rPr>
                <w:szCs w:val="22"/>
                <w:lang w:val="en-US"/>
              </w:rPr>
            </w:pPr>
            <w:r w:rsidRPr="009976ED">
              <w:rPr>
                <w:szCs w:val="22"/>
                <w:lang w:val="en-US"/>
              </w:rPr>
              <w:t>U vršenju inspekcijskog nadzora tržišni inspektor ima pravo i dužnost da proveri da li je prodavac putničkih vozila ispunio sve obaveze predviđene podzakonskim aktom, kao što su: postavljanje tabele sa podacima pored svakog vozila za prodaju, pripremu vodiča za modele koje nudi na prodaju kao i druge informacije vezane za emisije CO</w:t>
            </w:r>
            <w:r w:rsidRPr="009976ED">
              <w:rPr>
                <w:szCs w:val="22"/>
                <w:vertAlign w:val="subscript"/>
                <w:lang w:val="en-US"/>
              </w:rPr>
              <w:t>2</w:t>
            </w:r>
            <w:r w:rsidRPr="009976ED">
              <w:rPr>
                <w:szCs w:val="22"/>
                <w:lang w:val="en-US"/>
              </w:rPr>
              <w:t>, potrošnju goriva, itd.</w:t>
            </w:r>
          </w:p>
          <w:p w14:paraId="6FC7424B" w14:textId="77777777" w:rsidR="009976ED" w:rsidRPr="009976ED" w:rsidRDefault="009976ED" w:rsidP="009976ED">
            <w:pPr>
              <w:tabs>
                <w:tab w:val="left" w:pos="360"/>
              </w:tabs>
              <w:jc w:val="both"/>
              <w:rPr>
                <w:szCs w:val="22"/>
                <w:lang w:val="en-US"/>
              </w:rPr>
            </w:pPr>
          </w:p>
          <w:p w14:paraId="4A473B45" w14:textId="77777777" w:rsidR="009976ED" w:rsidRPr="009976ED" w:rsidRDefault="009976ED" w:rsidP="008C24B1">
            <w:pPr>
              <w:numPr>
                <w:ilvl w:val="0"/>
                <w:numId w:val="94"/>
              </w:numPr>
              <w:tabs>
                <w:tab w:val="left" w:pos="360"/>
              </w:tabs>
              <w:spacing w:after="160" w:line="259" w:lineRule="auto"/>
              <w:ind w:left="0" w:firstLine="0"/>
              <w:jc w:val="both"/>
              <w:rPr>
                <w:szCs w:val="22"/>
                <w:lang w:val="en-US"/>
              </w:rPr>
            </w:pPr>
            <w:r w:rsidRPr="009976ED">
              <w:rPr>
                <w:szCs w:val="22"/>
                <w:lang w:val="en-US"/>
              </w:rPr>
              <w:lastRenderedPageBreak/>
              <w:t xml:space="preserve">U vršenju inspekcijskog nadzora nad radom operatera, inspektor životne sredine ima pravo i dužnost da utvrdi da li: </w:t>
            </w:r>
          </w:p>
          <w:p w14:paraId="29B9A201" w14:textId="77777777" w:rsidR="009976ED" w:rsidRPr="009976ED" w:rsidRDefault="009976ED" w:rsidP="009976ED">
            <w:pPr>
              <w:jc w:val="both"/>
              <w:rPr>
                <w:rFonts w:eastAsiaTheme="minorHAnsi"/>
                <w:szCs w:val="22"/>
                <w:lang w:val="en-US"/>
              </w:rPr>
            </w:pPr>
          </w:p>
          <w:p w14:paraId="5188D555" w14:textId="77777777" w:rsidR="009976ED" w:rsidRPr="009976ED" w:rsidRDefault="009976ED" w:rsidP="008C24B1">
            <w:pPr>
              <w:numPr>
                <w:ilvl w:val="1"/>
                <w:numId w:val="94"/>
              </w:numPr>
              <w:spacing w:after="160" w:line="259" w:lineRule="auto"/>
              <w:ind w:left="270" w:firstLine="0"/>
              <w:jc w:val="both"/>
              <w:rPr>
                <w:szCs w:val="22"/>
                <w:lang w:val="en-US"/>
              </w:rPr>
            </w:pPr>
            <w:r w:rsidRPr="009976ED">
              <w:rPr>
                <w:szCs w:val="22"/>
                <w:lang w:val="en-US"/>
              </w:rPr>
              <w:t>Je za određenu vrstu delatnosti pribavljena dozvola pre početka rada;</w:t>
            </w:r>
          </w:p>
          <w:p w14:paraId="096CF6F9" w14:textId="03B15316" w:rsidR="009976ED" w:rsidRDefault="009976ED" w:rsidP="009976ED">
            <w:pPr>
              <w:jc w:val="both"/>
              <w:rPr>
                <w:szCs w:val="22"/>
                <w:lang w:val="en-US"/>
              </w:rPr>
            </w:pPr>
            <w:r w:rsidRPr="009976ED">
              <w:rPr>
                <w:szCs w:val="22"/>
                <w:lang w:val="en-US"/>
              </w:rPr>
              <w:t xml:space="preserve"> </w:t>
            </w:r>
          </w:p>
          <w:p w14:paraId="44CD183B" w14:textId="77777777" w:rsidR="00267CF9" w:rsidRPr="009976ED" w:rsidRDefault="00267CF9" w:rsidP="009976ED">
            <w:pPr>
              <w:jc w:val="both"/>
              <w:rPr>
                <w:szCs w:val="22"/>
                <w:lang w:val="en-US"/>
              </w:rPr>
            </w:pPr>
          </w:p>
          <w:p w14:paraId="4ACDC170" w14:textId="2D90AA1E" w:rsidR="009976ED" w:rsidRPr="00267CF9" w:rsidRDefault="009976ED" w:rsidP="009976ED">
            <w:pPr>
              <w:numPr>
                <w:ilvl w:val="1"/>
                <w:numId w:val="94"/>
              </w:numPr>
              <w:spacing w:after="160" w:line="259" w:lineRule="auto"/>
              <w:ind w:left="270" w:firstLine="0"/>
              <w:jc w:val="both"/>
              <w:rPr>
                <w:szCs w:val="22"/>
                <w:lang w:val="en-US"/>
              </w:rPr>
            </w:pPr>
            <w:r w:rsidRPr="009976ED">
              <w:rPr>
                <w:szCs w:val="22"/>
                <w:lang w:val="en-US"/>
              </w:rPr>
              <w:t xml:space="preserve">Je u određenom roku podnet zahtev za izdavanje dozvole za postojeće objekte; </w:t>
            </w:r>
          </w:p>
          <w:p w14:paraId="5282B02A" w14:textId="77777777" w:rsidR="009976ED" w:rsidRPr="009976ED" w:rsidRDefault="009976ED" w:rsidP="008C24B1">
            <w:pPr>
              <w:numPr>
                <w:ilvl w:val="1"/>
                <w:numId w:val="94"/>
              </w:numPr>
              <w:spacing w:after="160" w:line="259" w:lineRule="auto"/>
              <w:ind w:left="270" w:firstLine="0"/>
              <w:jc w:val="both"/>
              <w:rPr>
                <w:szCs w:val="22"/>
                <w:lang w:val="en-US"/>
              </w:rPr>
            </w:pPr>
            <w:r w:rsidRPr="009976ED">
              <w:rPr>
                <w:szCs w:val="22"/>
                <w:lang w:val="en-US"/>
              </w:rPr>
              <w:t>Ministarstvo obavešteno o bilo kakvoj nameravanoj promeni u vrsti aktivnosti i načinu rada postrojenja ili o bilo kakvom proširenju ili smanjenju kapaciteta;</w:t>
            </w:r>
          </w:p>
          <w:p w14:paraId="7AAD2A39" w14:textId="77777777" w:rsidR="009976ED" w:rsidRPr="009976ED" w:rsidRDefault="009976ED" w:rsidP="009976ED">
            <w:pPr>
              <w:jc w:val="both"/>
              <w:rPr>
                <w:szCs w:val="22"/>
                <w:lang w:val="en-US"/>
              </w:rPr>
            </w:pPr>
          </w:p>
          <w:p w14:paraId="26C6BFF6" w14:textId="2BB6234D" w:rsidR="00267CF9" w:rsidRPr="00ED04F7" w:rsidRDefault="009976ED" w:rsidP="009976ED">
            <w:pPr>
              <w:numPr>
                <w:ilvl w:val="1"/>
                <w:numId w:val="94"/>
              </w:numPr>
              <w:spacing w:after="160" w:line="259" w:lineRule="auto"/>
              <w:ind w:left="270" w:firstLine="0"/>
              <w:jc w:val="both"/>
              <w:rPr>
                <w:szCs w:val="22"/>
                <w:lang w:val="en-US"/>
              </w:rPr>
            </w:pPr>
            <w:r w:rsidRPr="009976ED">
              <w:rPr>
                <w:szCs w:val="22"/>
                <w:lang w:val="en-US"/>
              </w:rPr>
              <w:t xml:space="preserve"> Je podnet zahtev za izmenu dozvole sa izmenjenim planom praćenja;</w:t>
            </w:r>
          </w:p>
          <w:p w14:paraId="148667DB" w14:textId="77777777" w:rsidR="00267CF9" w:rsidRPr="009976ED" w:rsidRDefault="00267CF9" w:rsidP="009976ED">
            <w:pPr>
              <w:jc w:val="both"/>
              <w:rPr>
                <w:szCs w:val="22"/>
                <w:lang w:val="en-US"/>
              </w:rPr>
            </w:pPr>
          </w:p>
          <w:p w14:paraId="437F1DA5" w14:textId="5259B7F1" w:rsidR="00267CF9" w:rsidRPr="00ED04F7" w:rsidRDefault="009976ED" w:rsidP="009976ED">
            <w:pPr>
              <w:numPr>
                <w:ilvl w:val="1"/>
                <w:numId w:val="94"/>
              </w:numPr>
              <w:spacing w:after="160" w:line="259" w:lineRule="auto"/>
              <w:ind w:left="270" w:firstLine="0"/>
              <w:jc w:val="both"/>
              <w:rPr>
                <w:szCs w:val="22"/>
                <w:lang w:val="en-US"/>
              </w:rPr>
            </w:pPr>
            <w:r w:rsidRPr="009976ED">
              <w:rPr>
                <w:szCs w:val="22"/>
                <w:lang w:val="en-US"/>
              </w:rPr>
              <w:t xml:space="preserve"> </w:t>
            </w:r>
            <w:proofErr w:type="gramStart"/>
            <w:r w:rsidRPr="009976ED">
              <w:rPr>
                <w:szCs w:val="22"/>
                <w:lang w:val="en-US"/>
              </w:rPr>
              <w:t>Se  vodi</w:t>
            </w:r>
            <w:proofErr w:type="gramEnd"/>
            <w:r w:rsidRPr="009976ED">
              <w:rPr>
                <w:szCs w:val="22"/>
                <w:lang w:val="en-US"/>
              </w:rPr>
              <w:t xml:space="preserve"> evidencija o svim promenama u planu pračenja;</w:t>
            </w:r>
          </w:p>
          <w:p w14:paraId="7BBA8CC3" w14:textId="77777777" w:rsidR="009976ED" w:rsidRPr="009976ED" w:rsidRDefault="009976ED" w:rsidP="008C24B1">
            <w:pPr>
              <w:numPr>
                <w:ilvl w:val="1"/>
                <w:numId w:val="94"/>
              </w:numPr>
              <w:spacing w:after="160" w:line="259" w:lineRule="auto"/>
              <w:ind w:left="270" w:firstLine="0"/>
              <w:jc w:val="both"/>
              <w:rPr>
                <w:szCs w:val="22"/>
                <w:lang w:val="en-US"/>
              </w:rPr>
            </w:pPr>
            <w:r w:rsidRPr="009976ED">
              <w:rPr>
                <w:szCs w:val="22"/>
                <w:lang w:val="en-US"/>
              </w:rPr>
              <w:t xml:space="preserve"> Se čuvaju svi relevantni podaci; </w:t>
            </w:r>
          </w:p>
          <w:p w14:paraId="0DA8EF08" w14:textId="16BCECA7" w:rsidR="00ED04F7" w:rsidRPr="009976ED" w:rsidRDefault="00ED04F7" w:rsidP="009976ED">
            <w:pPr>
              <w:jc w:val="both"/>
              <w:rPr>
                <w:szCs w:val="22"/>
                <w:lang w:val="en-US"/>
              </w:rPr>
            </w:pPr>
          </w:p>
          <w:p w14:paraId="51BB2401" w14:textId="6E7401E0" w:rsidR="009976ED" w:rsidRPr="00267CF9" w:rsidRDefault="009976ED" w:rsidP="009976ED">
            <w:pPr>
              <w:numPr>
                <w:ilvl w:val="1"/>
                <w:numId w:val="94"/>
              </w:numPr>
              <w:spacing w:after="160" w:line="259" w:lineRule="auto"/>
              <w:ind w:left="270" w:firstLine="0"/>
              <w:jc w:val="both"/>
              <w:rPr>
                <w:szCs w:val="22"/>
                <w:lang w:val="en-US"/>
              </w:rPr>
            </w:pPr>
            <w:r w:rsidRPr="009976ED">
              <w:rPr>
                <w:szCs w:val="22"/>
                <w:lang w:val="en-US"/>
              </w:rPr>
              <w:t>Je do 31. marta tekuće godine Ministarstvu dostavljen izveštaj o emisijama stakleničkih gasova kao i podaci o radu postrojenja za prethodnu godinu, zajedno sa izveštajem o verifikaciji;</w:t>
            </w:r>
          </w:p>
          <w:p w14:paraId="105C0907" w14:textId="0BB4B1B4" w:rsidR="009976ED" w:rsidRDefault="009976ED" w:rsidP="009976ED">
            <w:pPr>
              <w:numPr>
                <w:ilvl w:val="1"/>
                <w:numId w:val="94"/>
              </w:numPr>
              <w:spacing w:after="160" w:line="259" w:lineRule="auto"/>
              <w:ind w:left="270" w:firstLine="0"/>
              <w:jc w:val="both"/>
              <w:rPr>
                <w:szCs w:val="22"/>
                <w:lang w:val="en-US"/>
              </w:rPr>
            </w:pPr>
            <w:r w:rsidRPr="009976ED">
              <w:rPr>
                <w:szCs w:val="22"/>
                <w:lang w:val="en-US"/>
              </w:rPr>
              <w:lastRenderedPageBreak/>
              <w:t xml:space="preserve">  U predviđenom roku dostavljen Ministarstvu izveštaj o unapređenju metodologije praćenja; </w:t>
            </w:r>
          </w:p>
          <w:p w14:paraId="2E11ECAE" w14:textId="77777777" w:rsidR="00ED04F7" w:rsidRPr="00267CF9" w:rsidRDefault="00ED04F7" w:rsidP="00ED04F7">
            <w:pPr>
              <w:spacing w:after="160" w:line="259" w:lineRule="auto"/>
              <w:ind w:left="270"/>
              <w:jc w:val="both"/>
              <w:rPr>
                <w:szCs w:val="22"/>
                <w:lang w:val="en-US"/>
              </w:rPr>
            </w:pPr>
          </w:p>
          <w:p w14:paraId="35D315CE" w14:textId="2C194B07" w:rsidR="009976ED" w:rsidRPr="009976ED" w:rsidRDefault="00267CF9" w:rsidP="008C24B1">
            <w:pPr>
              <w:numPr>
                <w:ilvl w:val="1"/>
                <w:numId w:val="94"/>
              </w:numPr>
              <w:spacing w:after="160" w:line="259" w:lineRule="auto"/>
              <w:ind w:left="270" w:firstLine="0"/>
              <w:jc w:val="both"/>
              <w:rPr>
                <w:szCs w:val="22"/>
                <w:lang w:val="en-US"/>
              </w:rPr>
            </w:pPr>
            <w:r w:rsidRPr="009976ED">
              <w:rPr>
                <w:szCs w:val="22"/>
                <w:lang w:val="en-US"/>
              </w:rPr>
              <w:t>Se primenjuju</w:t>
            </w:r>
            <w:r w:rsidR="009976ED" w:rsidRPr="009976ED">
              <w:rPr>
                <w:szCs w:val="22"/>
                <w:lang w:val="en-US"/>
              </w:rPr>
              <w:t xml:space="preserve"> druge obaveze definisane u dozvoli za rad.</w:t>
            </w:r>
          </w:p>
          <w:p w14:paraId="7DF84584" w14:textId="77777777" w:rsidR="009976ED" w:rsidRPr="009976ED" w:rsidRDefault="009976ED" w:rsidP="009976ED">
            <w:pPr>
              <w:jc w:val="both"/>
              <w:rPr>
                <w:szCs w:val="22"/>
                <w:lang w:val="en-US"/>
              </w:rPr>
            </w:pPr>
          </w:p>
          <w:p w14:paraId="388FD64F" w14:textId="77777777" w:rsidR="009976ED" w:rsidRPr="009976ED" w:rsidRDefault="009976ED" w:rsidP="009976ED">
            <w:pPr>
              <w:jc w:val="center"/>
              <w:rPr>
                <w:b/>
                <w:szCs w:val="22"/>
                <w:lang w:val="en-US"/>
              </w:rPr>
            </w:pPr>
            <w:r w:rsidRPr="009976ED">
              <w:rPr>
                <w:b/>
                <w:szCs w:val="22"/>
                <w:lang w:val="en-US"/>
              </w:rPr>
              <w:t>Član 39</w:t>
            </w:r>
          </w:p>
          <w:p w14:paraId="011D6A32" w14:textId="77777777" w:rsidR="009976ED" w:rsidRPr="009976ED" w:rsidRDefault="009976ED" w:rsidP="009976ED">
            <w:pPr>
              <w:jc w:val="center"/>
              <w:rPr>
                <w:b/>
                <w:szCs w:val="22"/>
                <w:lang w:val="en-US"/>
              </w:rPr>
            </w:pPr>
            <w:r w:rsidRPr="009976ED">
              <w:rPr>
                <w:b/>
                <w:szCs w:val="22"/>
                <w:lang w:val="en-US"/>
              </w:rPr>
              <w:t>Ovlašćenja inspektora</w:t>
            </w:r>
          </w:p>
          <w:p w14:paraId="607FBD4E" w14:textId="77777777" w:rsidR="009976ED" w:rsidRPr="009976ED" w:rsidRDefault="009976ED" w:rsidP="009976ED">
            <w:pPr>
              <w:jc w:val="both"/>
              <w:rPr>
                <w:szCs w:val="22"/>
                <w:lang w:val="en-US"/>
              </w:rPr>
            </w:pPr>
          </w:p>
          <w:p w14:paraId="1F8E3B92" w14:textId="77777777" w:rsidR="009976ED" w:rsidRPr="009976ED" w:rsidRDefault="009976ED" w:rsidP="008C24B1">
            <w:pPr>
              <w:numPr>
                <w:ilvl w:val="0"/>
                <w:numId w:val="95"/>
              </w:numPr>
              <w:tabs>
                <w:tab w:val="left" w:pos="360"/>
              </w:tabs>
              <w:spacing w:after="160" w:line="259" w:lineRule="auto"/>
              <w:ind w:left="0" w:firstLine="0"/>
              <w:jc w:val="both"/>
              <w:rPr>
                <w:szCs w:val="22"/>
                <w:lang w:val="en-US"/>
              </w:rPr>
            </w:pPr>
            <w:r w:rsidRPr="009976ED">
              <w:rPr>
                <w:szCs w:val="22"/>
                <w:lang w:val="en-US"/>
              </w:rPr>
              <w:t>Tokom obavljanja zadataka:</w:t>
            </w:r>
          </w:p>
          <w:p w14:paraId="2E901400" w14:textId="77777777" w:rsidR="009976ED" w:rsidRPr="009976ED" w:rsidRDefault="009976ED" w:rsidP="009976ED">
            <w:pPr>
              <w:jc w:val="both"/>
              <w:rPr>
                <w:szCs w:val="22"/>
                <w:lang w:val="en-US"/>
              </w:rPr>
            </w:pPr>
          </w:p>
          <w:p w14:paraId="685C142C" w14:textId="5EFA7952" w:rsidR="009976ED" w:rsidRDefault="009976ED" w:rsidP="00E32FA4">
            <w:pPr>
              <w:numPr>
                <w:ilvl w:val="1"/>
                <w:numId w:val="95"/>
              </w:numPr>
              <w:ind w:left="284" w:firstLine="0"/>
              <w:jc w:val="both"/>
              <w:rPr>
                <w:szCs w:val="22"/>
                <w:lang w:val="en-US"/>
              </w:rPr>
            </w:pPr>
            <w:r w:rsidRPr="009976ED">
              <w:rPr>
                <w:szCs w:val="22"/>
                <w:lang w:val="en-US"/>
              </w:rPr>
              <w:t>Tržišni inspektor ima obavezu i ovlašćenje da naloži prodavcu vozila da ispuni obaveze utvrđene podzakonskim aktom donetim ovim zakonom u određenom roku, a u slučaju neispunjavanja obaveze preduzimati kaznene mera protiv odgovornog lica na prodajnom mestu;</w:t>
            </w:r>
          </w:p>
          <w:p w14:paraId="4A0D2F8E" w14:textId="77777777" w:rsidR="00E32FA4" w:rsidRPr="009976ED" w:rsidRDefault="00E32FA4" w:rsidP="00E32FA4">
            <w:pPr>
              <w:ind w:left="284"/>
              <w:jc w:val="both"/>
              <w:rPr>
                <w:szCs w:val="22"/>
                <w:lang w:val="en-US"/>
              </w:rPr>
            </w:pPr>
          </w:p>
          <w:p w14:paraId="2F7EC376" w14:textId="77777777" w:rsidR="009976ED" w:rsidRPr="009976ED" w:rsidRDefault="009976ED" w:rsidP="00E32FA4">
            <w:pPr>
              <w:numPr>
                <w:ilvl w:val="1"/>
                <w:numId w:val="95"/>
              </w:numPr>
              <w:ind w:left="284" w:firstLine="0"/>
              <w:jc w:val="both"/>
              <w:rPr>
                <w:szCs w:val="22"/>
                <w:lang w:val="en-US"/>
              </w:rPr>
            </w:pPr>
            <w:r w:rsidRPr="009976ED">
              <w:rPr>
                <w:szCs w:val="22"/>
                <w:lang w:val="en-US"/>
              </w:rPr>
              <w:t xml:space="preserve">Inspektor životne sredine je ovlašćen i dužan da zahteva dostavljanje informacije za: </w:t>
            </w:r>
          </w:p>
          <w:p w14:paraId="2D1D59CA" w14:textId="77777777" w:rsidR="009976ED" w:rsidRPr="009976ED" w:rsidRDefault="009976ED" w:rsidP="009976ED">
            <w:pPr>
              <w:jc w:val="both"/>
              <w:rPr>
                <w:szCs w:val="22"/>
                <w:lang w:val="en-US"/>
              </w:rPr>
            </w:pPr>
          </w:p>
          <w:p w14:paraId="5A0A5EA4" w14:textId="77777777" w:rsidR="009976ED" w:rsidRPr="009976ED" w:rsidRDefault="009976ED" w:rsidP="00E32FA4">
            <w:pPr>
              <w:numPr>
                <w:ilvl w:val="2"/>
                <w:numId w:val="95"/>
              </w:numPr>
              <w:tabs>
                <w:tab w:val="left" w:pos="1350"/>
              </w:tabs>
              <w:ind w:leftChars="150" w:left="360" w:firstLine="0"/>
              <w:jc w:val="both"/>
              <w:rPr>
                <w:szCs w:val="22"/>
                <w:lang w:val="en-US"/>
              </w:rPr>
            </w:pPr>
            <w:r w:rsidRPr="009976ED">
              <w:rPr>
                <w:szCs w:val="22"/>
                <w:lang w:val="en-US"/>
              </w:rPr>
              <w:t xml:space="preserve">Svaku nameravanu promenu vrste delatnosti i rada postrojenja ili za svako proširenje ili smanjenje kapaciteta postrojenja, kao i za nameravanu promenu rukovaoca postrojenja ili podatke za </w:t>
            </w:r>
            <w:r w:rsidRPr="009976ED">
              <w:rPr>
                <w:szCs w:val="22"/>
                <w:lang w:val="en-US"/>
              </w:rPr>
              <w:lastRenderedPageBreak/>
              <w:t xml:space="preserve">operatera postrojenja i svrhu zaustavljanja aktivnosti u postrojenju; </w:t>
            </w:r>
          </w:p>
          <w:p w14:paraId="5ADDA5A0" w14:textId="5847F7B5" w:rsidR="009976ED" w:rsidRDefault="009976ED" w:rsidP="00E32FA4">
            <w:pPr>
              <w:tabs>
                <w:tab w:val="left" w:pos="1350"/>
              </w:tabs>
              <w:ind w:leftChars="150" w:left="360"/>
              <w:jc w:val="both"/>
              <w:rPr>
                <w:szCs w:val="22"/>
                <w:lang w:val="en-US"/>
              </w:rPr>
            </w:pPr>
          </w:p>
          <w:p w14:paraId="5BF6C467" w14:textId="6AC22748" w:rsidR="00E32FA4" w:rsidRDefault="00E32FA4" w:rsidP="00E32FA4">
            <w:pPr>
              <w:tabs>
                <w:tab w:val="left" w:pos="1350"/>
              </w:tabs>
              <w:ind w:leftChars="150" w:left="360"/>
              <w:jc w:val="both"/>
              <w:rPr>
                <w:szCs w:val="22"/>
                <w:lang w:val="en-US"/>
              </w:rPr>
            </w:pPr>
          </w:p>
          <w:p w14:paraId="3569E912" w14:textId="77777777" w:rsidR="00E32FA4" w:rsidRPr="009976ED" w:rsidRDefault="00E32FA4" w:rsidP="00E32FA4">
            <w:pPr>
              <w:tabs>
                <w:tab w:val="left" w:pos="1350"/>
              </w:tabs>
              <w:ind w:leftChars="150" w:left="360"/>
              <w:jc w:val="both"/>
              <w:rPr>
                <w:szCs w:val="22"/>
                <w:lang w:val="en-US"/>
              </w:rPr>
            </w:pPr>
          </w:p>
          <w:p w14:paraId="0427C21F" w14:textId="77777777" w:rsidR="009976ED" w:rsidRPr="009976ED" w:rsidRDefault="009976ED" w:rsidP="00E32FA4">
            <w:pPr>
              <w:numPr>
                <w:ilvl w:val="2"/>
                <w:numId w:val="95"/>
              </w:numPr>
              <w:tabs>
                <w:tab w:val="left" w:pos="1350"/>
              </w:tabs>
              <w:ind w:leftChars="150" w:left="360" w:firstLine="0"/>
              <w:jc w:val="both"/>
              <w:rPr>
                <w:szCs w:val="22"/>
                <w:lang w:val="en-US"/>
              </w:rPr>
            </w:pPr>
            <w:r w:rsidRPr="009976ED">
              <w:rPr>
                <w:szCs w:val="22"/>
                <w:lang w:val="en-US"/>
              </w:rPr>
              <w:t xml:space="preserve">Praćenje ispuštanja emisija stakleničkih gasova na osnovu plana praćenja odobrenog od strane Ministarstva; </w:t>
            </w:r>
          </w:p>
          <w:p w14:paraId="044ECE52" w14:textId="422EA3FA" w:rsidR="009976ED" w:rsidRDefault="009976ED" w:rsidP="00E32FA4">
            <w:pPr>
              <w:tabs>
                <w:tab w:val="left" w:pos="1350"/>
              </w:tabs>
              <w:ind w:leftChars="150" w:left="360"/>
              <w:jc w:val="both"/>
              <w:rPr>
                <w:szCs w:val="22"/>
                <w:lang w:val="en-US"/>
              </w:rPr>
            </w:pPr>
          </w:p>
          <w:p w14:paraId="12558557" w14:textId="77777777" w:rsidR="00E32FA4" w:rsidRPr="009976ED" w:rsidRDefault="00E32FA4" w:rsidP="00E32FA4">
            <w:pPr>
              <w:tabs>
                <w:tab w:val="left" w:pos="1350"/>
              </w:tabs>
              <w:ind w:leftChars="150" w:left="360"/>
              <w:jc w:val="both"/>
              <w:rPr>
                <w:szCs w:val="22"/>
                <w:lang w:val="en-US"/>
              </w:rPr>
            </w:pPr>
          </w:p>
          <w:p w14:paraId="5E4DD5F6" w14:textId="77777777" w:rsidR="009976ED" w:rsidRPr="009976ED" w:rsidRDefault="009976ED" w:rsidP="00E32FA4">
            <w:pPr>
              <w:numPr>
                <w:ilvl w:val="2"/>
                <w:numId w:val="95"/>
              </w:numPr>
              <w:tabs>
                <w:tab w:val="left" w:pos="1350"/>
              </w:tabs>
              <w:ind w:leftChars="150" w:left="360" w:firstLine="0"/>
              <w:jc w:val="both"/>
              <w:rPr>
                <w:szCs w:val="22"/>
                <w:lang w:val="en-US"/>
              </w:rPr>
            </w:pPr>
            <w:r w:rsidRPr="009976ED">
              <w:rPr>
                <w:szCs w:val="22"/>
                <w:lang w:val="en-US"/>
              </w:rPr>
              <w:t xml:space="preserve">Vođenje evidencije o svim promenama u planu praćenja; </w:t>
            </w:r>
          </w:p>
          <w:p w14:paraId="6B1624B8" w14:textId="72FA7BE6" w:rsidR="009976ED" w:rsidRDefault="009976ED" w:rsidP="00E32FA4">
            <w:pPr>
              <w:tabs>
                <w:tab w:val="left" w:pos="1350"/>
              </w:tabs>
              <w:ind w:leftChars="150" w:left="360"/>
              <w:jc w:val="both"/>
              <w:rPr>
                <w:szCs w:val="22"/>
                <w:lang w:val="en-US"/>
              </w:rPr>
            </w:pPr>
          </w:p>
          <w:p w14:paraId="0E702290" w14:textId="77777777" w:rsidR="00E32FA4" w:rsidRPr="009976ED" w:rsidRDefault="00E32FA4" w:rsidP="00E32FA4">
            <w:pPr>
              <w:tabs>
                <w:tab w:val="left" w:pos="1350"/>
              </w:tabs>
              <w:ind w:leftChars="150" w:left="360"/>
              <w:jc w:val="both"/>
              <w:rPr>
                <w:szCs w:val="22"/>
                <w:lang w:val="en-US"/>
              </w:rPr>
            </w:pPr>
          </w:p>
          <w:p w14:paraId="4B8B8554" w14:textId="0CBEA6A1" w:rsidR="009976ED" w:rsidRPr="009976ED" w:rsidRDefault="00E32FA4" w:rsidP="00E32FA4">
            <w:pPr>
              <w:numPr>
                <w:ilvl w:val="2"/>
                <w:numId w:val="95"/>
              </w:numPr>
              <w:tabs>
                <w:tab w:val="left" w:pos="1350"/>
              </w:tabs>
              <w:ind w:leftChars="150" w:left="360" w:firstLine="0"/>
              <w:jc w:val="both"/>
              <w:rPr>
                <w:szCs w:val="22"/>
                <w:lang w:val="en-US"/>
              </w:rPr>
            </w:pPr>
            <w:r w:rsidRPr="009976ED">
              <w:rPr>
                <w:szCs w:val="22"/>
                <w:lang w:val="en-US"/>
              </w:rPr>
              <w:t>Dostavljanje izveštaja</w:t>
            </w:r>
            <w:r w:rsidR="009976ED" w:rsidRPr="009976ED">
              <w:rPr>
                <w:szCs w:val="22"/>
                <w:lang w:val="en-US"/>
              </w:rPr>
              <w:t xml:space="preserve"> o ispuštanju emisija stakleničkih gasova;</w:t>
            </w:r>
          </w:p>
          <w:p w14:paraId="4286C34E" w14:textId="77777777" w:rsidR="009976ED" w:rsidRPr="009976ED" w:rsidRDefault="009976ED" w:rsidP="00E32FA4">
            <w:pPr>
              <w:tabs>
                <w:tab w:val="left" w:pos="1350"/>
              </w:tabs>
              <w:ind w:leftChars="150" w:left="360"/>
              <w:jc w:val="both"/>
              <w:rPr>
                <w:szCs w:val="22"/>
                <w:lang w:val="en-US"/>
              </w:rPr>
            </w:pPr>
          </w:p>
          <w:p w14:paraId="46FF4E5E" w14:textId="77777777" w:rsidR="009976ED" w:rsidRPr="009976ED" w:rsidRDefault="009976ED" w:rsidP="00E32FA4">
            <w:pPr>
              <w:numPr>
                <w:ilvl w:val="2"/>
                <w:numId w:val="95"/>
              </w:numPr>
              <w:tabs>
                <w:tab w:val="left" w:pos="1350"/>
              </w:tabs>
              <w:ind w:leftChars="150" w:left="360" w:firstLine="0"/>
              <w:jc w:val="both"/>
              <w:rPr>
                <w:szCs w:val="22"/>
                <w:lang w:val="en-US"/>
              </w:rPr>
            </w:pPr>
            <w:r w:rsidRPr="009976ED">
              <w:rPr>
                <w:szCs w:val="22"/>
                <w:lang w:val="en-US"/>
              </w:rPr>
              <w:t>Poboljšavanje metodologije praćenja i drugih informacija.</w:t>
            </w:r>
          </w:p>
          <w:p w14:paraId="4B6E4D7B" w14:textId="42456EB1" w:rsidR="009976ED" w:rsidRDefault="009976ED" w:rsidP="009976ED">
            <w:pPr>
              <w:jc w:val="both"/>
              <w:rPr>
                <w:szCs w:val="22"/>
                <w:lang w:val="en-US"/>
              </w:rPr>
            </w:pPr>
          </w:p>
          <w:p w14:paraId="32BDB2A1" w14:textId="46D3B2A7" w:rsidR="00E32FA4" w:rsidRPr="009976ED" w:rsidRDefault="00E32FA4" w:rsidP="009976ED">
            <w:pPr>
              <w:jc w:val="both"/>
              <w:rPr>
                <w:szCs w:val="22"/>
                <w:lang w:val="en-US"/>
              </w:rPr>
            </w:pPr>
          </w:p>
          <w:p w14:paraId="7202A2B8" w14:textId="77777777" w:rsidR="00E32FA4" w:rsidRDefault="00E32FA4" w:rsidP="009976ED">
            <w:pPr>
              <w:jc w:val="both"/>
              <w:rPr>
                <w:b/>
                <w:szCs w:val="22"/>
                <w:lang w:val="en-US"/>
              </w:rPr>
            </w:pPr>
            <w:r w:rsidRPr="000F62F3">
              <w:rPr>
                <w:b/>
                <w:noProof/>
              </w:rPr>
              <w:t>POGLAVLJE</w:t>
            </w:r>
            <w:r w:rsidRPr="009976ED">
              <w:rPr>
                <w:b/>
                <w:szCs w:val="22"/>
                <w:lang w:val="en-US"/>
              </w:rPr>
              <w:t xml:space="preserve"> </w:t>
            </w:r>
            <w:r>
              <w:rPr>
                <w:b/>
                <w:szCs w:val="22"/>
                <w:lang w:val="en-US"/>
              </w:rPr>
              <w:t>X</w:t>
            </w:r>
          </w:p>
          <w:p w14:paraId="619F3FA6" w14:textId="313FA751" w:rsidR="009976ED" w:rsidRPr="009976ED" w:rsidRDefault="009976ED" w:rsidP="009976ED">
            <w:pPr>
              <w:jc w:val="both"/>
              <w:rPr>
                <w:b/>
                <w:szCs w:val="22"/>
                <w:lang w:val="en-US"/>
              </w:rPr>
            </w:pPr>
            <w:r w:rsidRPr="009976ED">
              <w:rPr>
                <w:b/>
                <w:szCs w:val="22"/>
                <w:lang w:val="en-US"/>
              </w:rPr>
              <w:t xml:space="preserve"> KAZNENE I ZAVRŠNE ODREDBE</w:t>
            </w:r>
          </w:p>
          <w:p w14:paraId="3559A696" w14:textId="77777777" w:rsidR="009976ED" w:rsidRPr="009976ED" w:rsidRDefault="009976ED" w:rsidP="009976ED">
            <w:pPr>
              <w:jc w:val="both"/>
              <w:rPr>
                <w:b/>
                <w:szCs w:val="22"/>
                <w:lang w:val="en-US"/>
              </w:rPr>
            </w:pPr>
          </w:p>
          <w:p w14:paraId="4B5895D1" w14:textId="77777777" w:rsidR="009976ED" w:rsidRPr="009976ED" w:rsidRDefault="009976ED" w:rsidP="009976ED">
            <w:pPr>
              <w:jc w:val="center"/>
              <w:rPr>
                <w:b/>
                <w:szCs w:val="22"/>
                <w:lang w:val="en-US"/>
              </w:rPr>
            </w:pPr>
            <w:r w:rsidRPr="009976ED">
              <w:rPr>
                <w:b/>
                <w:szCs w:val="22"/>
                <w:lang w:val="en-US"/>
              </w:rPr>
              <w:t>Član 40</w:t>
            </w:r>
          </w:p>
          <w:p w14:paraId="2BCD07AA" w14:textId="0A75817D" w:rsidR="00E32FA4" w:rsidRDefault="00E32FA4" w:rsidP="00E32FA4">
            <w:pPr>
              <w:jc w:val="center"/>
              <w:rPr>
                <w:b/>
                <w:szCs w:val="22"/>
                <w:lang w:val="en-US"/>
              </w:rPr>
            </w:pPr>
            <w:r>
              <w:rPr>
                <w:b/>
                <w:szCs w:val="22"/>
                <w:lang w:val="en-US"/>
              </w:rPr>
              <w:t>Kaznene mere</w:t>
            </w:r>
          </w:p>
          <w:p w14:paraId="58F543B8" w14:textId="77777777" w:rsidR="00E32FA4" w:rsidRPr="00E32FA4" w:rsidRDefault="00E32FA4" w:rsidP="00E32FA4">
            <w:pPr>
              <w:jc w:val="center"/>
              <w:rPr>
                <w:b/>
                <w:szCs w:val="22"/>
                <w:lang w:val="en-US"/>
              </w:rPr>
            </w:pPr>
          </w:p>
          <w:p w14:paraId="2F017D66" w14:textId="77777777" w:rsidR="009976ED" w:rsidRPr="009976ED" w:rsidRDefault="009976ED" w:rsidP="008C24B1">
            <w:pPr>
              <w:numPr>
                <w:ilvl w:val="0"/>
                <w:numId w:val="97"/>
              </w:numPr>
              <w:tabs>
                <w:tab w:val="left" w:pos="270"/>
              </w:tabs>
              <w:spacing w:after="160" w:line="259" w:lineRule="auto"/>
              <w:ind w:left="0" w:firstLine="0"/>
              <w:jc w:val="both"/>
              <w:rPr>
                <w:szCs w:val="22"/>
                <w:lang w:val="en-US"/>
              </w:rPr>
            </w:pPr>
            <w:r w:rsidRPr="009976ED">
              <w:rPr>
                <w:szCs w:val="22"/>
                <w:lang w:val="en-US"/>
              </w:rPr>
              <w:t>Povrede ovog zakona, kada ne predstavljaju krivično delo, predstavljaju prekršaj i kažnjavaju se na sledeći način:</w:t>
            </w:r>
          </w:p>
          <w:p w14:paraId="67348A78" w14:textId="75DC5D5F" w:rsidR="009976ED" w:rsidRDefault="009976ED" w:rsidP="009976ED">
            <w:pPr>
              <w:jc w:val="both"/>
              <w:rPr>
                <w:szCs w:val="22"/>
                <w:lang w:val="en-US"/>
              </w:rPr>
            </w:pPr>
          </w:p>
          <w:p w14:paraId="21F70E09" w14:textId="6E1250BB" w:rsidR="00E32FA4" w:rsidRDefault="00E32FA4" w:rsidP="009976ED">
            <w:pPr>
              <w:jc w:val="both"/>
              <w:rPr>
                <w:szCs w:val="22"/>
                <w:lang w:val="en-US"/>
              </w:rPr>
            </w:pPr>
          </w:p>
          <w:p w14:paraId="02C99AA2" w14:textId="0ACC1FF2" w:rsidR="00E32FA4" w:rsidRPr="009976ED" w:rsidRDefault="00E32FA4" w:rsidP="009976ED">
            <w:pPr>
              <w:jc w:val="both"/>
              <w:rPr>
                <w:szCs w:val="22"/>
                <w:lang w:val="en-US"/>
              </w:rPr>
            </w:pPr>
          </w:p>
          <w:p w14:paraId="65B10452" w14:textId="77777777" w:rsidR="009976ED" w:rsidRPr="009976ED" w:rsidRDefault="009976ED" w:rsidP="008C24B1">
            <w:pPr>
              <w:numPr>
                <w:ilvl w:val="1"/>
                <w:numId w:val="97"/>
              </w:numPr>
              <w:spacing w:after="160" w:line="259" w:lineRule="auto"/>
              <w:ind w:left="270" w:firstLine="0"/>
              <w:jc w:val="both"/>
              <w:rPr>
                <w:szCs w:val="22"/>
                <w:lang w:val="en-US"/>
              </w:rPr>
            </w:pPr>
            <w:r w:rsidRPr="009976ED">
              <w:rPr>
                <w:szCs w:val="22"/>
                <w:lang w:val="en-US"/>
              </w:rPr>
              <w:lastRenderedPageBreak/>
              <w:t>Pravno lice koji vrši delatnost bez ekološke dozvole, koja obuhvata ispuštanje emisija stakleničkih gasova prema uslovima iz člana 8 ovog zakona, kažnjava se novčanom kaznom u iznosu od pet hiljada (5.000) do dvadeset hiljada (20.000) evra;</w:t>
            </w:r>
          </w:p>
          <w:p w14:paraId="4A332172" w14:textId="76D7ABD6" w:rsidR="00B41448" w:rsidRPr="009976ED" w:rsidRDefault="00B41448" w:rsidP="009976ED">
            <w:pPr>
              <w:jc w:val="both"/>
              <w:rPr>
                <w:szCs w:val="22"/>
                <w:lang w:val="en-US"/>
              </w:rPr>
            </w:pPr>
          </w:p>
          <w:p w14:paraId="77681FD2" w14:textId="4476676E" w:rsidR="00B41448" w:rsidRPr="00B41448" w:rsidRDefault="009976ED" w:rsidP="009976ED">
            <w:pPr>
              <w:numPr>
                <w:ilvl w:val="1"/>
                <w:numId w:val="96"/>
              </w:numPr>
              <w:spacing w:after="160" w:line="259" w:lineRule="auto"/>
              <w:ind w:left="270" w:firstLine="0"/>
              <w:jc w:val="both"/>
              <w:rPr>
                <w:szCs w:val="22"/>
                <w:lang w:val="en-US"/>
              </w:rPr>
            </w:pPr>
            <w:r w:rsidRPr="009976ED">
              <w:rPr>
                <w:szCs w:val="22"/>
                <w:lang w:val="en-US"/>
              </w:rPr>
              <w:t>Pravno lice koji ne ispunjava obaveze za pračenje emisija stakleničkih gasova iz stacionarnih i mobilnih izvora, predviđene podzakonskim aktom, i njihovo izveštavanje KAZŽS-u, kažnjava se novčanom kaznom u iznosu od pet hiljada (5.000) do deset hiljada (10.000) evra;</w:t>
            </w:r>
          </w:p>
          <w:p w14:paraId="05C75CEC" w14:textId="77777777" w:rsidR="00B41448" w:rsidRPr="009976ED" w:rsidRDefault="00B41448" w:rsidP="009976ED">
            <w:pPr>
              <w:jc w:val="both"/>
              <w:rPr>
                <w:szCs w:val="22"/>
                <w:lang w:val="en-US"/>
              </w:rPr>
            </w:pPr>
          </w:p>
          <w:p w14:paraId="790D7EBF" w14:textId="15FF0B73" w:rsidR="009976ED" w:rsidRPr="00B41448" w:rsidRDefault="009976ED" w:rsidP="009976ED">
            <w:pPr>
              <w:numPr>
                <w:ilvl w:val="1"/>
                <w:numId w:val="96"/>
              </w:numPr>
              <w:spacing w:after="160" w:line="259" w:lineRule="auto"/>
              <w:ind w:left="270" w:firstLine="0"/>
              <w:jc w:val="both"/>
              <w:rPr>
                <w:szCs w:val="22"/>
                <w:lang w:val="en-US"/>
              </w:rPr>
            </w:pPr>
            <w:r w:rsidRPr="009976ED">
              <w:rPr>
                <w:szCs w:val="22"/>
                <w:lang w:val="en-US"/>
              </w:rPr>
              <w:t>Pravno lice koji ne obaveštava Ministarstvo o promeni instalacija predviđenim podzakonskim aktom za koje se može zahtevati ažuriranje dozvole za ispuštanje emisija stakleničkih gasova kažnjava se novčanom kaznom u iznosu od pet hiljada (5.000) do deset hiljada (10.000) evra;</w:t>
            </w:r>
          </w:p>
          <w:p w14:paraId="291E5354" w14:textId="367434C2" w:rsidR="009976ED" w:rsidRPr="00B41448" w:rsidRDefault="009976ED" w:rsidP="009976ED">
            <w:pPr>
              <w:numPr>
                <w:ilvl w:val="1"/>
                <w:numId w:val="96"/>
              </w:numPr>
              <w:spacing w:after="160" w:line="259" w:lineRule="auto"/>
              <w:ind w:left="270" w:firstLine="0"/>
              <w:jc w:val="both"/>
              <w:rPr>
                <w:szCs w:val="22"/>
                <w:lang w:val="en-US"/>
              </w:rPr>
            </w:pPr>
            <w:r w:rsidRPr="009976ED">
              <w:rPr>
                <w:szCs w:val="22"/>
                <w:lang w:val="en-US"/>
              </w:rPr>
              <w:t>Pravno lice koji se bavi prodajom vozila ili davanjem na koriščenje u suprotnosti sa obavezama određenim podzakonskim aktom kažnjava se novčanom kaznom u iznosu od pet hiljada (5.000) do petnaest (15.000) hiljada evra.</w:t>
            </w:r>
          </w:p>
          <w:p w14:paraId="0B6F7E68" w14:textId="77777777" w:rsidR="009976ED" w:rsidRPr="009976ED" w:rsidRDefault="009976ED" w:rsidP="008C24B1">
            <w:pPr>
              <w:numPr>
                <w:ilvl w:val="0"/>
                <w:numId w:val="96"/>
              </w:numPr>
              <w:tabs>
                <w:tab w:val="left" w:pos="360"/>
              </w:tabs>
              <w:spacing w:after="160" w:line="259" w:lineRule="auto"/>
              <w:ind w:left="0" w:firstLine="0"/>
              <w:jc w:val="both"/>
              <w:rPr>
                <w:szCs w:val="22"/>
                <w:lang w:val="en-US"/>
              </w:rPr>
            </w:pPr>
            <w:r w:rsidRPr="009976ED">
              <w:rPr>
                <w:szCs w:val="22"/>
                <w:lang w:val="en-US"/>
              </w:rPr>
              <w:lastRenderedPageBreak/>
              <w:t>Fizičke osobe i odgovorna osoba pravnog lica za kršenja predviđena u stavci 1 ovog člana kažnjava se novčanom kaznom u iznosu od petstotina (500) do dve hiljade (2.000) evra.</w:t>
            </w:r>
          </w:p>
          <w:p w14:paraId="4F511ACC" w14:textId="77777777" w:rsidR="009976ED" w:rsidRPr="009976ED" w:rsidRDefault="009976ED" w:rsidP="009976ED">
            <w:pPr>
              <w:jc w:val="both"/>
              <w:rPr>
                <w:szCs w:val="22"/>
                <w:lang w:val="en-US"/>
              </w:rPr>
            </w:pPr>
          </w:p>
          <w:p w14:paraId="757DD4BB" w14:textId="77777777" w:rsidR="009976ED" w:rsidRPr="009976ED" w:rsidRDefault="009976ED" w:rsidP="008C24B1">
            <w:pPr>
              <w:numPr>
                <w:ilvl w:val="0"/>
                <w:numId w:val="96"/>
              </w:numPr>
              <w:tabs>
                <w:tab w:val="left" w:pos="360"/>
              </w:tabs>
              <w:spacing w:after="160" w:line="259" w:lineRule="auto"/>
              <w:ind w:left="0" w:firstLine="0"/>
              <w:jc w:val="both"/>
              <w:rPr>
                <w:szCs w:val="22"/>
                <w:lang w:val="en-US"/>
              </w:rPr>
            </w:pPr>
            <w:r w:rsidRPr="009976ED">
              <w:rPr>
                <w:szCs w:val="22"/>
                <w:lang w:val="en-US"/>
              </w:rPr>
              <w:t xml:space="preserve">Fizičke osobe koje vrše individualne radnje za prekršaje predviđene u stavci 1 ovog člana kažnjavaju se novčanom kaznom od hiljadu (1.000) do pet hiljade (5.000) evra. </w:t>
            </w:r>
          </w:p>
          <w:p w14:paraId="5DFC5730" w14:textId="046385CE" w:rsidR="009976ED" w:rsidRPr="009976ED" w:rsidRDefault="009976ED" w:rsidP="009976ED">
            <w:pPr>
              <w:tabs>
                <w:tab w:val="left" w:pos="360"/>
              </w:tabs>
              <w:jc w:val="both"/>
              <w:rPr>
                <w:szCs w:val="22"/>
                <w:lang w:val="en-US"/>
              </w:rPr>
            </w:pPr>
          </w:p>
          <w:p w14:paraId="34A9C05A" w14:textId="77777777" w:rsidR="009976ED" w:rsidRPr="009976ED" w:rsidRDefault="009976ED" w:rsidP="008C24B1">
            <w:pPr>
              <w:numPr>
                <w:ilvl w:val="0"/>
                <w:numId w:val="96"/>
              </w:numPr>
              <w:tabs>
                <w:tab w:val="left" w:pos="360"/>
              </w:tabs>
              <w:spacing w:after="160" w:line="259" w:lineRule="auto"/>
              <w:ind w:left="0" w:firstLine="0"/>
              <w:jc w:val="both"/>
              <w:rPr>
                <w:szCs w:val="22"/>
                <w:lang w:val="en-US"/>
              </w:rPr>
            </w:pPr>
            <w:r w:rsidRPr="009976ED">
              <w:rPr>
                <w:szCs w:val="22"/>
                <w:lang w:val="en-US"/>
              </w:rPr>
              <w:t>Izricanje kazne za prekršaje predviđene ovim članom je pravo inspektora odgovornog.za životnu sredinu i trgovinu.</w:t>
            </w:r>
          </w:p>
          <w:p w14:paraId="6F451675" w14:textId="77777777" w:rsidR="009976ED" w:rsidRPr="009976ED" w:rsidRDefault="009976ED" w:rsidP="009976ED">
            <w:pPr>
              <w:tabs>
                <w:tab w:val="left" w:pos="360"/>
              </w:tabs>
              <w:jc w:val="both"/>
              <w:rPr>
                <w:szCs w:val="22"/>
                <w:lang w:val="en-US"/>
              </w:rPr>
            </w:pPr>
          </w:p>
          <w:p w14:paraId="487B7792" w14:textId="77777777" w:rsidR="009976ED" w:rsidRPr="009976ED" w:rsidRDefault="009976ED" w:rsidP="008C24B1">
            <w:pPr>
              <w:numPr>
                <w:ilvl w:val="0"/>
                <w:numId w:val="96"/>
              </w:numPr>
              <w:tabs>
                <w:tab w:val="left" w:pos="360"/>
              </w:tabs>
              <w:spacing w:after="160" w:line="259" w:lineRule="auto"/>
              <w:ind w:left="0" w:firstLine="0"/>
              <w:jc w:val="both"/>
              <w:rPr>
                <w:szCs w:val="22"/>
                <w:lang w:val="en-US"/>
              </w:rPr>
            </w:pPr>
            <w:r w:rsidRPr="009976ED">
              <w:rPr>
                <w:szCs w:val="22"/>
                <w:lang w:val="en-US"/>
              </w:rPr>
              <w:t>Subjekat kome je izrečena kaznena mera ima pravo žalbe u skladu sa rokovima i procedurama predviđenim u zakonskim dispozicijama odgovvarajučeg Zakona za ainspektorat Životne Srdine Tržišni Inspektorat i Zakonom za Inspektovanje.</w:t>
            </w:r>
          </w:p>
          <w:p w14:paraId="43A6F9A0" w14:textId="77777777" w:rsidR="009976ED" w:rsidRPr="009976ED" w:rsidRDefault="009976ED" w:rsidP="009976ED">
            <w:pPr>
              <w:jc w:val="both"/>
              <w:rPr>
                <w:szCs w:val="22"/>
                <w:lang w:val="en-US"/>
              </w:rPr>
            </w:pPr>
          </w:p>
          <w:p w14:paraId="77C343F1" w14:textId="77777777" w:rsidR="009976ED" w:rsidRPr="009976ED" w:rsidRDefault="009976ED" w:rsidP="009976ED">
            <w:pPr>
              <w:jc w:val="center"/>
              <w:rPr>
                <w:b/>
                <w:szCs w:val="22"/>
                <w:lang w:val="en-US"/>
              </w:rPr>
            </w:pPr>
            <w:r w:rsidRPr="009976ED">
              <w:rPr>
                <w:b/>
                <w:szCs w:val="22"/>
                <w:lang w:val="en-US"/>
              </w:rPr>
              <w:t>Član 41</w:t>
            </w:r>
          </w:p>
          <w:p w14:paraId="19126612" w14:textId="77777777" w:rsidR="009976ED" w:rsidRPr="009976ED" w:rsidRDefault="009976ED" w:rsidP="009976ED">
            <w:pPr>
              <w:jc w:val="center"/>
              <w:rPr>
                <w:b/>
                <w:szCs w:val="22"/>
                <w:lang w:val="en-US"/>
              </w:rPr>
            </w:pPr>
            <w:r w:rsidRPr="009976ED">
              <w:rPr>
                <w:b/>
                <w:szCs w:val="22"/>
                <w:lang w:val="en-US"/>
              </w:rPr>
              <w:t>Podzakonski akti</w:t>
            </w:r>
          </w:p>
          <w:p w14:paraId="71E27B35" w14:textId="77777777" w:rsidR="009976ED" w:rsidRPr="009976ED" w:rsidRDefault="009976ED" w:rsidP="009976ED">
            <w:pPr>
              <w:jc w:val="both"/>
              <w:rPr>
                <w:szCs w:val="22"/>
                <w:lang w:val="en-US"/>
              </w:rPr>
            </w:pPr>
          </w:p>
          <w:p w14:paraId="189D82B6" w14:textId="77777777" w:rsidR="009976ED" w:rsidRPr="009976ED" w:rsidRDefault="009976ED" w:rsidP="009976ED">
            <w:pPr>
              <w:jc w:val="both"/>
              <w:rPr>
                <w:szCs w:val="22"/>
                <w:lang w:val="en-US"/>
              </w:rPr>
            </w:pPr>
            <w:r w:rsidRPr="009976ED">
              <w:rPr>
                <w:szCs w:val="22"/>
                <w:lang w:val="en-US"/>
              </w:rPr>
              <w:t>Vlada Republike Kosova i Ministarstvo se obavezuju da podzakonske akte koje proizilaze od ovog zakona usvoje u roku od četiri (4) godineod stupanja na snagu ovog zakona.</w:t>
            </w:r>
          </w:p>
          <w:p w14:paraId="6DAC4DAA" w14:textId="11B7B6D8" w:rsidR="009976ED" w:rsidRDefault="009976ED" w:rsidP="009976ED">
            <w:pPr>
              <w:jc w:val="both"/>
              <w:rPr>
                <w:szCs w:val="22"/>
                <w:lang w:val="en-US"/>
              </w:rPr>
            </w:pPr>
          </w:p>
          <w:p w14:paraId="4FEE24DB" w14:textId="77777777" w:rsidR="00ED04F7" w:rsidRPr="009976ED" w:rsidRDefault="00ED04F7" w:rsidP="009976ED">
            <w:pPr>
              <w:jc w:val="both"/>
              <w:rPr>
                <w:szCs w:val="22"/>
                <w:lang w:val="en-US"/>
              </w:rPr>
            </w:pPr>
          </w:p>
          <w:p w14:paraId="062C72E4" w14:textId="77777777" w:rsidR="009976ED" w:rsidRPr="009976ED" w:rsidRDefault="009976ED" w:rsidP="009976ED">
            <w:pPr>
              <w:jc w:val="center"/>
              <w:rPr>
                <w:b/>
                <w:szCs w:val="22"/>
                <w:lang w:val="en-US"/>
              </w:rPr>
            </w:pPr>
            <w:r w:rsidRPr="009976ED">
              <w:rPr>
                <w:b/>
                <w:szCs w:val="22"/>
                <w:lang w:val="en-US"/>
              </w:rPr>
              <w:lastRenderedPageBreak/>
              <w:t>Član 48</w:t>
            </w:r>
          </w:p>
          <w:p w14:paraId="72403951" w14:textId="77777777" w:rsidR="009976ED" w:rsidRPr="009976ED" w:rsidRDefault="009976ED" w:rsidP="009976ED">
            <w:pPr>
              <w:jc w:val="center"/>
              <w:rPr>
                <w:szCs w:val="22"/>
                <w:lang w:val="en-US"/>
              </w:rPr>
            </w:pPr>
            <w:r w:rsidRPr="009976ED">
              <w:rPr>
                <w:b/>
                <w:szCs w:val="22"/>
                <w:lang w:val="en-US"/>
              </w:rPr>
              <w:t>Podzakonski akti koji ostaju na snazi</w:t>
            </w:r>
          </w:p>
          <w:p w14:paraId="24E3C3E0" w14:textId="77777777" w:rsidR="009976ED" w:rsidRPr="009976ED" w:rsidRDefault="009976ED" w:rsidP="009976ED">
            <w:pPr>
              <w:jc w:val="both"/>
              <w:rPr>
                <w:szCs w:val="22"/>
                <w:lang w:val="en-US"/>
              </w:rPr>
            </w:pPr>
          </w:p>
          <w:p w14:paraId="50DE2E22" w14:textId="77777777" w:rsidR="009976ED" w:rsidRPr="009976ED" w:rsidRDefault="009976ED" w:rsidP="00B41448">
            <w:pPr>
              <w:numPr>
                <w:ilvl w:val="0"/>
                <w:numId w:val="98"/>
              </w:numPr>
              <w:tabs>
                <w:tab w:val="left" w:pos="360"/>
              </w:tabs>
              <w:ind w:left="0" w:firstLine="0"/>
              <w:jc w:val="both"/>
              <w:rPr>
                <w:szCs w:val="22"/>
                <w:lang w:val="en-US"/>
              </w:rPr>
            </w:pPr>
            <w:r w:rsidRPr="009976ED">
              <w:rPr>
                <w:szCs w:val="22"/>
                <w:lang w:val="en-US"/>
              </w:rPr>
              <w:t>Sledeči podzakonski akti ostaju na snazi do usvajanja novih podzakonskih akata s izizetkom dispozicija koje su u suprotnosti sa ovim Zakonom Stupanjem na snagu ovog zakona ostaju na snazi do ažuriranja:</w:t>
            </w:r>
          </w:p>
          <w:p w14:paraId="769CAC4F" w14:textId="77777777" w:rsidR="009976ED" w:rsidRPr="009976ED" w:rsidRDefault="009976ED" w:rsidP="009976ED">
            <w:pPr>
              <w:jc w:val="both"/>
              <w:rPr>
                <w:szCs w:val="22"/>
                <w:lang w:val="en-US"/>
              </w:rPr>
            </w:pPr>
          </w:p>
          <w:p w14:paraId="68949823" w14:textId="70F1E8C6" w:rsidR="00B41448" w:rsidRPr="00B41448" w:rsidRDefault="009976ED" w:rsidP="00B41448">
            <w:pPr>
              <w:numPr>
                <w:ilvl w:val="1"/>
                <w:numId w:val="98"/>
              </w:numPr>
              <w:spacing w:after="160" w:line="259" w:lineRule="auto"/>
              <w:ind w:left="270" w:firstLine="0"/>
              <w:jc w:val="both"/>
              <w:rPr>
                <w:szCs w:val="22"/>
                <w:lang w:val="en-US"/>
              </w:rPr>
            </w:pPr>
            <w:r w:rsidRPr="009976ED">
              <w:rPr>
                <w:szCs w:val="22"/>
                <w:lang w:val="en-US"/>
              </w:rPr>
              <w:t>Administrativno Uputstvo (VRK) Br. 19/2013 za Pristup Informacijama o Ekonomskoj Potrošnji Goriva i Emisiji CO2 Novih Ličnih Vozila;</w:t>
            </w:r>
          </w:p>
          <w:p w14:paraId="2C6DE7A8" w14:textId="77777777" w:rsidR="009976ED" w:rsidRPr="009976ED" w:rsidRDefault="009976ED" w:rsidP="008C24B1">
            <w:pPr>
              <w:numPr>
                <w:ilvl w:val="1"/>
                <w:numId w:val="98"/>
              </w:numPr>
              <w:spacing w:after="160" w:line="259" w:lineRule="auto"/>
              <w:ind w:left="270" w:firstLine="0"/>
              <w:jc w:val="both"/>
              <w:rPr>
                <w:szCs w:val="22"/>
                <w:lang w:val="en-US"/>
              </w:rPr>
            </w:pPr>
            <w:r w:rsidRPr="009976ED">
              <w:rPr>
                <w:szCs w:val="22"/>
                <w:lang w:val="en-US"/>
              </w:rPr>
              <w:t>Administrativno Uputstvo (VRK) Br. 20/2013 za Implementaciju Fleksibilnih Mehanizama za Čisti Razvoj;</w:t>
            </w:r>
          </w:p>
          <w:p w14:paraId="0F5CE4C3" w14:textId="77777777" w:rsidR="009976ED" w:rsidRPr="009976ED" w:rsidRDefault="009976ED" w:rsidP="009976ED">
            <w:pPr>
              <w:jc w:val="both"/>
              <w:rPr>
                <w:szCs w:val="22"/>
                <w:lang w:val="en-US"/>
              </w:rPr>
            </w:pPr>
          </w:p>
          <w:p w14:paraId="729EB518" w14:textId="7477431D" w:rsidR="009976ED" w:rsidRPr="00B41448" w:rsidRDefault="009976ED" w:rsidP="009976ED">
            <w:pPr>
              <w:numPr>
                <w:ilvl w:val="1"/>
                <w:numId w:val="98"/>
              </w:numPr>
              <w:spacing w:after="160" w:line="259" w:lineRule="auto"/>
              <w:ind w:left="270" w:firstLine="0"/>
              <w:jc w:val="both"/>
              <w:rPr>
                <w:szCs w:val="22"/>
                <w:lang w:val="en-US"/>
              </w:rPr>
            </w:pPr>
            <w:r w:rsidRPr="009976ED">
              <w:rPr>
                <w:szCs w:val="22"/>
                <w:lang w:val="en-US"/>
              </w:rPr>
              <w:t>Administrativno Uputstvo (VRK) Br. 01/2016 za Mehanizam Praćenja Emisija Stakleničkih Gasova;</w:t>
            </w:r>
          </w:p>
          <w:p w14:paraId="4D96599F" w14:textId="77777777" w:rsidR="009976ED" w:rsidRPr="009976ED" w:rsidRDefault="009976ED" w:rsidP="008C24B1">
            <w:pPr>
              <w:numPr>
                <w:ilvl w:val="1"/>
                <w:numId w:val="98"/>
              </w:numPr>
              <w:spacing w:after="160" w:line="259" w:lineRule="auto"/>
              <w:ind w:left="270" w:firstLine="0"/>
              <w:jc w:val="both"/>
              <w:rPr>
                <w:szCs w:val="22"/>
                <w:lang w:val="en-US"/>
              </w:rPr>
            </w:pPr>
            <w:r w:rsidRPr="009976ED">
              <w:rPr>
                <w:szCs w:val="22"/>
                <w:lang w:val="en-US"/>
              </w:rPr>
              <w:t>Administrativno Uputstvo (VRK) Br. 09/2015 za Praćenje Emisija Stakleničkih Gasova;</w:t>
            </w:r>
          </w:p>
          <w:p w14:paraId="1BF90500" w14:textId="77777777" w:rsidR="009976ED" w:rsidRPr="009976ED" w:rsidRDefault="009976ED" w:rsidP="009976ED">
            <w:pPr>
              <w:jc w:val="both"/>
              <w:rPr>
                <w:szCs w:val="22"/>
                <w:lang w:val="en-US"/>
              </w:rPr>
            </w:pPr>
          </w:p>
          <w:p w14:paraId="3B419B7B" w14:textId="77777777" w:rsidR="009976ED" w:rsidRPr="009976ED" w:rsidRDefault="009976ED" w:rsidP="008C24B1">
            <w:pPr>
              <w:numPr>
                <w:ilvl w:val="1"/>
                <w:numId w:val="98"/>
              </w:numPr>
              <w:spacing w:after="160" w:line="259" w:lineRule="auto"/>
              <w:ind w:left="270" w:firstLine="0"/>
              <w:jc w:val="both"/>
              <w:rPr>
                <w:szCs w:val="22"/>
                <w:lang w:val="en-US"/>
              </w:rPr>
            </w:pPr>
            <w:r w:rsidRPr="009976ED">
              <w:rPr>
                <w:szCs w:val="22"/>
                <w:lang w:val="en-US"/>
              </w:rPr>
              <w:t>Administrativno Uputstvo (VRK) Br. 14/2018 za Hvatanje i Skladištenje Ugljen-Dioksida u Odgovarajućim Geološkim Formacijama.</w:t>
            </w:r>
          </w:p>
          <w:p w14:paraId="5EF6864A" w14:textId="77777777" w:rsidR="009976ED" w:rsidRPr="009976ED" w:rsidRDefault="009976ED" w:rsidP="009976ED">
            <w:pPr>
              <w:jc w:val="both"/>
              <w:rPr>
                <w:szCs w:val="22"/>
                <w:lang w:val="en-US"/>
              </w:rPr>
            </w:pPr>
          </w:p>
          <w:p w14:paraId="328A9F19" w14:textId="6E9EC9F4" w:rsidR="009976ED" w:rsidRPr="009976ED" w:rsidRDefault="00F8161A" w:rsidP="009976ED">
            <w:pPr>
              <w:jc w:val="center"/>
              <w:rPr>
                <w:b/>
                <w:szCs w:val="22"/>
                <w:lang w:val="en-US"/>
              </w:rPr>
            </w:pPr>
            <w:r>
              <w:rPr>
                <w:b/>
                <w:szCs w:val="22"/>
                <w:lang w:val="en-US"/>
              </w:rPr>
              <w:lastRenderedPageBreak/>
              <w:t>Član 49</w:t>
            </w:r>
          </w:p>
          <w:p w14:paraId="0B06503C" w14:textId="77777777" w:rsidR="009976ED" w:rsidRPr="009976ED" w:rsidRDefault="009976ED" w:rsidP="009976ED">
            <w:pPr>
              <w:jc w:val="center"/>
              <w:rPr>
                <w:b/>
                <w:szCs w:val="22"/>
                <w:lang w:val="en-US"/>
              </w:rPr>
            </w:pPr>
            <w:r w:rsidRPr="009976ED">
              <w:rPr>
                <w:b/>
                <w:szCs w:val="22"/>
                <w:lang w:val="en-US"/>
              </w:rPr>
              <w:t>Stupanje u snagu</w:t>
            </w:r>
          </w:p>
          <w:p w14:paraId="0C40D296" w14:textId="77777777" w:rsidR="009976ED" w:rsidRPr="009976ED" w:rsidRDefault="009976ED" w:rsidP="009976ED">
            <w:pPr>
              <w:jc w:val="both"/>
              <w:rPr>
                <w:szCs w:val="22"/>
                <w:lang w:val="en-US"/>
              </w:rPr>
            </w:pPr>
          </w:p>
          <w:p w14:paraId="2DDB6E3B" w14:textId="77777777" w:rsidR="009976ED" w:rsidRPr="009976ED" w:rsidRDefault="009976ED" w:rsidP="009976ED">
            <w:pPr>
              <w:jc w:val="both"/>
              <w:rPr>
                <w:szCs w:val="22"/>
                <w:lang w:val="en-US"/>
              </w:rPr>
            </w:pPr>
            <w:r w:rsidRPr="009976ED">
              <w:rPr>
                <w:szCs w:val="22"/>
                <w:lang w:val="en-US"/>
              </w:rPr>
              <w:t xml:space="preserve">Ovaj Zakon stupa na snagu petnaest (15) dana nakon objavljivanja u Službenom Listu Republike Kosovo. </w:t>
            </w:r>
          </w:p>
          <w:p w14:paraId="38FE10CF" w14:textId="661BBEE6" w:rsidR="009976ED" w:rsidRPr="009976ED" w:rsidRDefault="009976ED" w:rsidP="009976ED">
            <w:pPr>
              <w:jc w:val="both"/>
              <w:rPr>
                <w:szCs w:val="22"/>
                <w:lang w:val="en-US"/>
              </w:rPr>
            </w:pPr>
          </w:p>
          <w:p w14:paraId="05D79917" w14:textId="77777777" w:rsidR="009976ED" w:rsidRPr="009976ED" w:rsidRDefault="009976ED" w:rsidP="009976ED">
            <w:pPr>
              <w:jc w:val="both"/>
              <w:rPr>
                <w:szCs w:val="22"/>
                <w:lang w:val="en-US"/>
              </w:rPr>
            </w:pPr>
          </w:p>
          <w:p w14:paraId="3B18AA33" w14:textId="324C19BB" w:rsidR="009976ED" w:rsidRDefault="009976ED" w:rsidP="00B41448">
            <w:pPr>
              <w:jc w:val="right"/>
              <w:rPr>
                <w:b/>
                <w:szCs w:val="22"/>
                <w:lang w:val="en-US"/>
              </w:rPr>
            </w:pPr>
            <w:r w:rsidRPr="009976ED">
              <w:rPr>
                <w:b/>
                <w:szCs w:val="22"/>
                <w:lang w:val="en-US"/>
              </w:rPr>
              <w:t>Glauk KONJUFCA</w:t>
            </w:r>
          </w:p>
          <w:p w14:paraId="2C83E0FE" w14:textId="77777777" w:rsidR="00B41448" w:rsidRPr="009976ED" w:rsidRDefault="00B41448" w:rsidP="00B41448">
            <w:pPr>
              <w:jc w:val="right"/>
              <w:rPr>
                <w:b/>
                <w:szCs w:val="22"/>
                <w:lang w:val="en-US"/>
              </w:rPr>
            </w:pPr>
          </w:p>
          <w:p w14:paraId="3C462BC3" w14:textId="77777777" w:rsidR="009976ED" w:rsidRPr="009976ED" w:rsidRDefault="009976ED" w:rsidP="00B41448">
            <w:pPr>
              <w:jc w:val="right"/>
              <w:rPr>
                <w:szCs w:val="22"/>
                <w:lang w:val="en-US"/>
              </w:rPr>
            </w:pPr>
            <w:r w:rsidRPr="009976ED">
              <w:rPr>
                <w:szCs w:val="22"/>
                <w:lang w:val="en-US"/>
              </w:rPr>
              <w:t>______________</w:t>
            </w:r>
          </w:p>
          <w:p w14:paraId="6B09AB62" w14:textId="77777777" w:rsidR="009976ED" w:rsidRPr="009976ED" w:rsidRDefault="009976ED" w:rsidP="00B41448">
            <w:pPr>
              <w:jc w:val="right"/>
              <w:rPr>
                <w:szCs w:val="22"/>
                <w:lang w:val="en-US"/>
              </w:rPr>
            </w:pPr>
            <w:r w:rsidRPr="009976ED">
              <w:rPr>
                <w:szCs w:val="22"/>
                <w:lang w:val="en-US"/>
              </w:rPr>
              <w:t>Predsednik Skupštine Republike Kosovo</w:t>
            </w:r>
          </w:p>
          <w:p w14:paraId="6DFE71C9" w14:textId="5F8DD1BA" w:rsidR="004242CE" w:rsidRPr="00304DAB" w:rsidRDefault="004242CE" w:rsidP="002F5531">
            <w:pPr>
              <w:ind w:left="283"/>
              <w:jc w:val="both"/>
              <w:rPr>
                <w:shd w:val="clear" w:color="auto" w:fill="FFFFFF"/>
              </w:rPr>
            </w:pPr>
          </w:p>
        </w:tc>
      </w:tr>
    </w:tbl>
    <w:p w14:paraId="646825A5" w14:textId="0D66104D" w:rsidR="00480522" w:rsidRDefault="00480522" w:rsidP="00036EDE">
      <w:pPr>
        <w:pStyle w:val="NoSpacing"/>
        <w:rPr>
          <w:szCs w:val="24"/>
          <w:lang w:val="sq-AL"/>
        </w:rPr>
      </w:pPr>
    </w:p>
    <w:p w14:paraId="34ABB48C" w14:textId="546B0969" w:rsidR="003E1FF6" w:rsidRDefault="00480522" w:rsidP="00480522">
      <w:pPr>
        <w:tabs>
          <w:tab w:val="left" w:pos="2550"/>
        </w:tabs>
        <w:rPr>
          <w:rFonts w:eastAsiaTheme="minorHAnsi"/>
        </w:rPr>
      </w:pPr>
      <w:r>
        <w:tab/>
      </w:r>
    </w:p>
    <w:sectPr w:rsidR="003E1FF6" w:rsidSect="00480522">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8D3D1" w14:textId="77777777" w:rsidR="00786452" w:rsidRDefault="00786452">
      <w:r>
        <w:separator/>
      </w:r>
    </w:p>
  </w:endnote>
  <w:endnote w:type="continuationSeparator" w:id="0">
    <w:p w14:paraId="2E5E367B" w14:textId="77777777" w:rsidR="00786452" w:rsidRDefault="0078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800139"/>
      <w:docPartObj>
        <w:docPartGallery w:val="Page Numbers (Bottom of Page)"/>
        <w:docPartUnique/>
      </w:docPartObj>
    </w:sdtPr>
    <w:sdtEndPr>
      <w:rPr>
        <w:noProof/>
      </w:rPr>
    </w:sdtEndPr>
    <w:sdtContent>
      <w:p w14:paraId="18810D40" w14:textId="422C086D" w:rsidR="002324CF" w:rsidRDefault="002324CF">
        <w:pPr>
          <w:pStyle w:val="Footer"/>
          <w:jc w:val="center"/>
        </w:pPr>
        <w:r>
          <w:fldChar w:fldCharType="begin"/>
        </w:r>
        <w:r>
          <w:instrText xml:space="preserve"> PAGE   \* MERGEFORMAT </w:instrText>
        </w:r>
        <w:r>
          <w:fldChar w:fldCharType="separate"/>
        </w:r>
        <w:r w:rsidR="00F8161A">
          <w:rPr>
            <w:noProof/>
          </w:rPr>
          <w:t>22</w:t>
        </w:r>
        <w:r>
          <w:rPr>
            <w:noProof/>
          </w:rPr>
          <w:fldChar w:fldCharType="end"/>
        </w:r>
      </w:p>
    </w:sdtContent>
  </w:sdt>
  <w:p w14:paraId="29E61EC7" w14:textId="77777777" w:rsidR="002324CF" w:rsidRDefault="002324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15681" w14:textId="77777777" w:rsidR="00786452" w:rsidRDefault="00786452">
      <w:r>
        <w:separator/>
      </w:r>
    </w:p>
  </w:footnote>
  <w:footnote w:type="continuationSeparator" w:id="0">
    <w:p w14:paraId="1FC52434" w14:textId="77777777" w:rsidR="00786452" w:rsidRDefault="007864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7A533" w14:textId="77777777" w:rsidR="002324CF" w:rsidRDefault="002324CF" w:rsidP="007B16E9">
    <w:pPr>
      <w:pStyle w:val="Header"/>
      <w:tabs>
        <w:tab w:val="left" w:pos="261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C08"/>
    <w:multiLevelType w:val="hybridMultilevel"/>
    <w:tmpl w:val="FD80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31F47"/>
    <w:multiLevelType w:val="multilevel"/>
    <w:tmpl w:val="FB4E91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B062B6"/>
    <w:multiLevelType w:val="multilevel"/>
    <w:tmpl w:val="ABEAA4F8"/>
    <w:lvl w:ilvl="0">
      <w:start w:val="1"/>
      <w:numFmt w:val="decimal"/>
      <w:lvlText w:val="%1."/>
      <w:lvlJc w:val="left"/>
      <w:pPr>
        <w:ind w:left="644"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D14956"/>
    <w:multiLevelType w:val="hybridMultilevel"/>
    <w:tmpl w:val="8830237C"/>
    <w:lvl w:ilvl="0" w:tplc="CD7C8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D94775"/>
    <w:multiLevelType w:val="hybridMultilevel"/>
    <w:tmpl w:val="62608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4070E"/>
    <w:multiLevelType w:val="hybridMultilevel"/>
    <w:tmpl w:val="DA6AB3AC"/>
    <w:lvl w:ilvl="0" w:tplc="CD7C8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512939"/>
    <w:multiLevelType w:val="multilevel"/>
    <w:tmpl w:val="3AE276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6790A83"/>
    <w:multiLevelType w:val="multilevel"/>
    <w:tmpl w:val="EF7AE1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959506A"/>
    <w:multiLevelType w:val="multilevel"/>
    <w:tmpl w:val="152230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9BE61DB"/>
    <w:multiLevelType w:val="multilevel"/>
    <w:tmpl w:val="CC4C26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C4653B"/>
    <w:multiLevelType w:val="multilevel"/>
    <w:tmpl w:val="F61636B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BC53B79"/>
    <w:multiLevelType w:val="hybridMultilevel"/>
    <w:tmpl w:val="4E9C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E148B5"/>
    <w:multiLevelType w:val="multilevel"/>
    <w:tmpl w:val="F61636B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E645586"/>
    <w:multiLevelType w:val="multilevel"/>
    <w:tmpl w:val="F61636B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956D55"/>
    <w:multiLevelType w:val="hybridMultilevel"/>
    <w:tmpl w:val="E18C6D78"/>
    <w:lvl w:ilvl="0" w:tplc="CD7C8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FA0B89"/>
    <w:multiLevelType w:val="multilevel"/>
    <w:tmpl w:val="8E9098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0FC3F1A"/>
    <w:multiLevelType w:val="multilevel"/>
    <w:tmpl w:val="5D2CDF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upp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7" w15:restartNumberingAfterBreak="0">
    <w:nsid w:val="11B62C92"/>
    <w:multiLevelType w:val="multilevel"/>
    <w:tmpl w:val="068EF7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4970BAE"/>
    <w:multiLevelType w:val="hybridMultilevel"/>
    <w:tmpl w:val="0394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C33D53"/>
    <w:multiLevelType w:val="multilevel"/>
    <w:tmpl w:val="8E9098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6270251"/>
    <w:multiLevelType w:val="hybridMultilevel"/>
    <w:tmpl w:val="C60A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9C13F1"/>
    <w:multiLevelType w:val="multilevel"/>
    <w:tmpl w:val="FD9627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D6082D"/>
    <w:multiLevelType w:val="multilevel"/>
    <w:tmpl w:val="5EDEE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A10180A"/>
    <w:multiLevelType w:val="multilevel"/>
    <w:tmpl w:val="A2FE5E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B2F12D7"/>
    <w:multiLevelType w:val="hybridMultilevel"/>
    <w:tmpl w:val="D85E30D4"/>
    <w:lvl w:ilvl="0" w:tplc="EE3E872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5D1C68"/>
    <w:multiLevelType w:val="multilevel"/>
    <w:tmpl w:val="F61636B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05D5363"/>
    <w:multiLevelType w:val="multilevel"/>
    <w:tmpl w:val="85FEED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10C75DD"/>
    <w:multiLevelType w:val="multilevel"/>
    <w:tmpl w:val="F0D6C0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2500501"/>
    <w:multiLevelType w:val="hybridMultilevel"/>
    <w:tmpl w:val="BD0E6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9A6355"/>
    <w:multiLevelType w:val="multilevel"/>
    <w:tmpl w:val="11F06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4C3AA7"/>
    <w:multiLevelType w:val="hybridMultilevel"/>
    <w:tmpl w:val="F1BE9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740490"/>
    <w:multiLevelType w:val="multilevel"/>
    <w:tmpl w:val="207EEA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9CF11E3"/>
    <w:multiLevelType w:val="hybridMultilevel"/>
    <w:tmpl w:val="84C2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EB5283"/>
    <w:multiLevelType w:val="hybridMultilevel"/>
    <w:tmpl w:val="F1864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960369"/>
    <w:multiLevelType w:val="hybridMultilevel"/>
    <w:tmpl w:val="F392DDC8"/>
    <w:lvl w:ilvl="0" w:tplc="0409000F">
      <w:start w:val="1"/>
      <w:numFmt w:val="decimal"/>
      <w:lvlText w:val="%1."/>
      <w:lvlJc w:val="left"/>
      <w:pPr>
        <w:ind w:left="6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C850EE"/>
    <w:multiLevelType w:val="multilevel"/>
    <w:tmpl w:val="672EA9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FEE766F"/>
    <w:multiLevelType w:val="multilevel"/>
    <w:tmpl w:val="ED4ABE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01714CB"/>
    <w:multiLevelType w:val="multilevel"/>
    <w:tmpl w:val="ADAE63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1705A9A"/>
    <w:multiLevelType w:val="hybridMultilevel"/>
    <w:tmpl w:val="5922F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D20D4A"/>
    <w:multiLevelType w:val="multilevel"/>
    <w:tmpl w:val="A76667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7021394"/>
    <w:multiLevelType w:val="hybridMultilevel"/>
    <w:tmpl w:val="A9EA1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0E55D5"/>
    <w:multiLevelType w:val="multilevel"/>
    <w:tmpl w:val="9842A67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9A6439A"/>
    <w:multiLevelType w:val="multilevel"/>
    <w:tmpl w:val="88F6C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A8D6492"/>
    <w:multiLevelType w:val="hybridMultilevel"/>
    <w:tmpl w:val="41CA64FC"/>
    <w:lvl w:ilvl="0" w:tplc="DC287E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4A4F26"/>
    <w:multiLevelType w:val="multilevel"/>
    <w:tmpl w:val="F61636B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E7D1232"/>
    <w:multiLevelType w:val="multilevel"/>
    <w:tmpl w:val="1702FF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F12464E"/>
    <w:multiLevelType w:val="hybridMultilevel"/>
    <w:tmpl w:val="BC66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A56EFE"/>
    <w:multiLevelType w:val="multilevel"/>
    <w:tmpl w:val="DA8820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0151E59"/>
    <w:multiLevelType w:val="multilevel"/>
    <w:tmpl w:val="0A187E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0814DBC"/>
    <w:multiLevelType w:val="multilevel"/>
    <w:tmpl w:val="9B1AC3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1592726"/>
    <w:multiLevelType w:val="multilevel"/>
    <w:tmpl w:val="5E10E6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5DC582B"/>
    <w:multiLevelType w:val="multilevel"/>
    <w:tmpl w:val="6D5E33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6404BB3"/>
    <w:multiLevelType w:val="hybridMultilevel"/>
    <w:tmpl w:val="14DA5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D81A04"/>
    <w:multiLevelType w:val="multilevel"/>
    <w:tmpl w:val="29A894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70F54EF"/>
    <w:multiLevelType w:val="hybridMultilevel"/>
    <w:tmpl w:val="A372B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7BE7633"/>
    <w:multiLevelType w:val="hybridMultilevel"/>
    <w:tmpl w:val="336AF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5821E5"/>
    <w:multiLevelType w:val="multilevel"/>
    <w:tmpl w:val="6FA0AD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8D5655C"/>
    <w:multiLevelType w:val="multilevel"/>
    <w:tmpl w:val="A8C65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A281CA9"/>
    <w:multiLevelType w:val="multilevel"/>
    <w:tmpl w:val="F61636B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AA906A1"/>
    <w:multiLevelType w:val="multilevel"/>
    <w:tmpl w:val="BD1EA5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C15774B"/>
    <w:multiLevelType w:val="multilevel"/>
    <w:tmpl w:val="EC30A5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FC20FB1"/>
    <w:multiLevelType w:val="hybridMultilevel"/>
    <w:tmpl w:val="7A28B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86644E"/>
    <w:multiLevelType w:val="hybridMultilevel"/>
    <w:tmpl w:val="C508773E"/>
    <w:lvl w:ilvl="0" w:tplc="EE3E8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E04116"/>
    <w:multiLevelType w:val="multilevel"/>
    <w:tmpl w:val="0A187E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70E0181"/>
    <w:multiLevelType w:val="multilevel"/>
    <w:tmpl w:val="F61636B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598A5AF9"/>
    <w:multiLevelType w:val="multilevel"/>
    <w:tmpl w:val="9A620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A510D51"/>
    <w:multiLevelType w:val="multilevel"/>
    <w:tmpl w:val="F61636B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C0E4FAD"/>
    <w:multiLevelType w:val="multilevel"/>
    <w:tmpl w:val="680AB0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E5D6A8C"/>
    <w:multiLevelType w:val="multilevel"/>
    <w:tmpl w:val="2A2C67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F8E198F"/>
    <w:multiLevelType w:val="multilevel"/>
    <w:tmpl w:val="BFEE7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2245983"/>
    <w:multiLevelType w:val="hybridMultilevel"/>
    <w:tmpl w:val="96FE2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8665A3"/>
    <w:multiLevelType w:val="multilevel"/>
    <w:tmpl w:val="178481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654B389F"/>
    <w:multiLevelType w:val="hybridMultilevel"/>
    <w:tmpl w:val="8202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E07FD5"/>
    <w:multiLevelType w:val="multilevel"/>
    <w:tmpl w:val="4F363D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7502226"/>
    <w:multiLevelType w:val="multilevel"/>
    <w:tmpl w:val="24FA0C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8066A8B"/>
    <w:multiLevelType w:val="multilevel"/>
    <w:tmpl w:val="CC8EF75E"/>
    <w:lvl w:ilvl="0">
      <w:start w:val="1"/>
      <w:numFmt w:val="decimal"/>
      <w:lvlText w:val="%1."/>
      <w:lvlJc w:val="left"/>
      <w:pPr>
        <w:ind w:left="72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ADF3287"/>
    <w:multiLevelType w:val="hybridMultilevel"/>
    <w:tmpl w:val="482A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F01C2F"/>
    <w:multiLevelType w:val="multilevel"/>
    <w:tmpl w:val="279CFB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imes New Roman" w:eastAsiaTheme="minorHAnsi" w:hAnsi="Times New Roman" w:cs="Times New Roman" w:hint="default"/>
      </w:rPr>
    </w:lvl>
    <w:lvl w:ilvl="2">
      <w:start w:val="1"/>
      <w:numFmt w:val="decimal"/>
      <w:isLgl/>
      <w:lvlText w:val="%1.%2.%3."/>
      <w:lvlJc w:val="left"/>
      <w:pPr>
        <w:ind w:left="720" w:hanging="720"/>
      </w:pPr>
      <w:rPr>
        <w:rFonts w:asciiTheme="minorHAnsi" w:eastAsiaTheme="minorHAnsi" w:hAnsiTheme="minorHAnsi" w:cstheme="minorBidi" w:hint="default"/>
      </w:rPr>
    </w:lvl>
    <w:lvl w:ilvl="3">
      <w:start w:val="1"/>
      <w:numFmt w:val="decimal"/>
      <w:isLgl/>
      <w:lvlText w:val="%1.%2.%3.%4."/>
      <w:lvlJc w:val="left"/>
      <w:pPr>
        <w:ind w:left="720" w:hanging="720"/>
      </w:pPr>
      <w:rPr>
        <w:rFonts w:asciiTheme="minorHAnsi" w:eastAsiaTheme="minorHAnsi" w:hAnsiTheme="minorHAnsi" w:cstheme="minorBidi" w:hint="default"/>
      </w:rPr>
    </w:lvl>
    <w:lvl w:ilvl="4">
      <w:start w:val="1"/>
      <w:numFmt w:val="decimal"/>
      <w:isLgl/>
      <w:lvlText w:val="%1.%2.%3.%4.%5."/>
      <w:lvlJc w:val="left"/>
      <w:pPr>
        <w:ind w:left="1080" w:hanging="1080"/>
      </w:pPr>
      <w:rPr>
        <w:rFonts w:asciiTheme="minorHAnsi" w:eastAsiaTheme="minorHAnsi" w:hAnsiTheme="minorHAnsi" w:cstheme="minorBidi" w:hint="default"/>
      </w:rPr>
    </w:lvl>
    <w:lvl w:ilvl="5">
      <w:start w:val="1"/>
      <w:numFmt w:val="decimal"/>
      <w:isLgl/>
      <w:lvlText w:val="%1.%2.%3.%4.%5.%6."/>
      <w:lvlJc w:val="left"/>
      <w:pPr>
        <w:ind w:left="1080" w:hanging="1080"/>
      </w:pPr>
      <w:rPr>
        <w:rFonts w:asciiTheme="minorHAnsi" w:eastAsiaTheme="minorHAnsi" w:hAnsiTheme="minorHAnsi" w:cstheme="minorBidi" w:hint="default"/>
      </w:rPr>
    </w:lvl>
    <w:lvl w:ilvl="6">
      <w:start w:val="1"/>
      <w:numFmt w:val="decimal"/>
      <w:isLgl/>
      <w:lvlText w:val="%1.%2.%3.%4.%5.%6.%7."/>
      <w:lvlJc w:val="left"/>
      <w:pPr>
        <w:ind w:left="1440" w:hanging="1440"/>
      </w:pPr>
      <w:rPr>
        <w:rFonts w:asciiTheme="minorHAnsi" w:eastAsiaTheme="minorHAnsi" w:hAnsiTheme="minorHAnsi" w:cstheme="minorBidi" w:hint="default"/>
      </w:rPr>
    </w:lvl>
    <w:lvl w:ilvl="7">
      <w:start w:val="1"/>
      <w:numFmt w:val="decimal"/>
      <w:isLgl/>
      <w:lvlText w:val="%1.%2.%3.%4.%5.%6.%7.%8."/>
      <w:lvlJc w:val="left"/>
      <w:pPr>
        <w:ind w:left="1440" w:hanging="1440"/>
      </w:pPr>
      <w:rPr>
        <w:rFonts w:asciiTheme="minorHAnsi" w:eastAsiaTheme="minorHAnsi" w:hAnsiTheme="minorHAnsi" w:cstheme="minorBidi" w:hint="default"/>
      </w:rPr>
    </w:lvl>
    <w:lvl w:ilvl="8">
      <w:start w:val="1"/>
      <w:numFmt w:val="decimal"/>
      <w:isLgl/>
      <w:lvlText w:val="%1.%2.%3.%4.%5.%6.%7.%8.%9."/>
      <w:lvlJc w:val="left"/>
      <w:pPr>
        <w:ind w:left="1800" w:hanging="1800"/>
      </w:pPr>
      <w:rPr>
        <w:rFonts w:asciiTheme="minorHAnsi" w:eastAsiaTheme="minorHAnsi" w:hAnsiTheme="minorHAnsi" w:cstheme="minorBidi" w:hint="default"/>
      </w:rPr>
    </w:lvl>
  </w:abstractNum>
  <w:abstractNum w:abstractNumId="78" w15:restartNumberingAfterBreak="0">
    <w:nsid w:val="6DFD44D5"/>
    <w:multiLevelType w:val="multilevel"/>
    <w:tmpl w:val="F61636B8"/>
    <w:lvl w:ilvl="0">
      <w:start w:val="1"/>
      <w:numFmt w:val="decimal"/>
      <w:lvlText w:val="%1."/>
      <w:lvlJc w:val="left"/>
      <w:pPr>
        <w:ind w:left="502" w:hanging="360"/>
      </w:pPr>
      <w:rPr>
        <w:rFonts w:hint="default"/>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79" w15:restartNumberingAfterBreak="0">
    <w:nsid w:val="6F0A10DE"/>
    <w:multiLevelType w:val="hybridMultilevel"/>
    <w:tmpl w:val="839E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7220A0"/>
    <w:multiLevelType w:val="multilevel"/>
    <w:tmpl w:val="11F06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16F08D2"/>
    <w:multiLevelType w:val="multilevel"/>
    <w:tmpl w:val="B776DD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2433EA7"/>
    <w:multiLevelType w:val="hybridMultilevel"/>
    <w:tmpl w:val="74EE7016"/>
    <w:lvl w:ilvl="0" w:tplc="EE3E8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D526B4"/>
    <w:multiLevelType w:val="multilevel"/>
    <w:tmpl w:val="EFBA62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35317C0"/>
    <w:multiLevelType w:val="multilevel"/>
    <w:tmpl w:val="FB3A68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38512A7"/>
    <w:multiLevelType w:val="multilevel"/>
    <w:tmpl w:val="C8A4CA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73A000E6"/>
    <w:multiLevelType w:val="multilevel"/>
    <w:tmpl w:val="11F06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6AF6470"/>
    <w:multiLevelType w:val="multilevel"/>
    <w:tmpl w:val="039480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785B1FC8"/>
    <w:multiLevelType w:val="hybridMultilevel"/>
    <w:tmpl w:val="76B0D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90B66D9"/>
    <w:multiLevelType w:val="multilevel"/>
    <w:tmpl w:val="A2340EC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9D5383A"/>
    <w:multiLevelType w:val="multilevel"/>
    <w:tmpl w:val="9F44A4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AFC785B"/>
    <w:multiLevelType w:val="multilevel"/>
    <w:tmpl w:val="BB66C43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i w:val="0"/>
        <w:sz w:val="24"/>
        <w:szCs w:val="24"/>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92" w15:restartNumberingAfterBreak="0">
    <w:nsid w:val="7BF110CF"/>
    <w:multiLevelType w:val="multilevel"/>
    <w:tmpl w:val="7A1E587A"/>
    <w:lvl w:ilvl="0">
      <w:start w:val="1"/>
      <w:numFmt w:val="decimal"/>
      <w:lvlText w:val="%1."/>
      <w:lvlJc w:val="left"/>
      <w:pPr>
        <w:ind w:left="333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7C3B47E2"/>
    <w:multiLevelType w:val="multilevel"/>
    <w:tmpl w:val="72E676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C510058"/>
    <w:multiLevelType w:val="multilevel"/>
    <w:tmpl w:val="65C49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7ECB7D79"/>
    <w:multiLevelType w:val="hybridMultilevel"/>
    <w:tmpl w:val="E3FCE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F356450"/>
    <w:multiLevelType w:val="multilevel"/>
    <w:tmpl w:val="11F06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F675874"/>
    <w:multiLevelType w:val="multilevel"/>
    <w:tmpl w:val="0A187E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7"/>
  </w:num>
  <w:num w:numId="2">
    <w:abstractNumId w:val="91"/>
  </w:num>
  <w:num w:numId="3">
    <w:abstractNumId w:val="68"/>
  </w:num>
  <w:num w:numId="4">
    <w:abstractNumId w:val="89"/>
  </w:num>
  <w:num w:numId="5">
    <w:abstractNumId w:val="75"/>
  </w:num>
  <w:num w:numId="6">
    <w:abstractNumId w:val="34"/>
  </w:num>
  <w:num w:numId="7">
    <w:abstractNumId w:val="39"/>
  </w:num>
  <w:num w:numId="8">
    <w:abstractNumId w:val="36"/>
  </w:num>
  <w:num w:numId="9">
    <w:abstractNumId w:val="59"/>
  </w:num>
  <w:num w:numId="10">
    <w:abstractNumId w:val="92"/>
  </w:num>
  <w:num w:numId="11">
    <w:abstractNumId w:val="77"/>
  </w:num>
  <w:num w:numId="12">
    <w:abstractNumId w:val="26"/>
  </w:num>
  <w:num w:numId="13">
    <w:abstractNumId w:val="71"/>
  </w:num>
  <w:num w:numId="14">
    <w:abstractNumId w:val="17"/>
  </w:num>
  <w:num w:numId="15">
    <w:abstractNumId w:val="76"/>
  </w:num>
  <w:num w:numId="16">
    <w:abstractNumId w:val="10"/>
  </w:num>
  <w:num w:numId="17">
    <w:abstractNumId w:val="69"/>
  </w:num>
  <w:num w:numId="18">
    <w:abstractNumId w:val="13"/>
  </w:num>
  <w:num w:numId="19">
    <w:abstractNumId w:val="25"/>
  </w:num>
  <w:num w:numId="20">
    <w:abstractNumId w:val="58"/>
  </w:num>
  <w:num w:numId="21">
    <w:abstractNumId w:val="66"/>
  </w:num>
  <w:num w:numId="22">
    <w:abstractNumId w:val="12"/>
  </w:num>
  <w:num w:numId="23">
    <w:abstractNumId w:val="64"/>
  </w:num>
  <w:num w:numId="24">
    <w:abstractNumId w:val="44"/>
  </w:num>
  <w:num w:numId="25">
    <w:abstractNumId w:val="78"/>
  </w:num>
  <w:num w:numId="26">
    <w:abstractNumId w:val="51"/>
  </w:num>
  <w:num w:numId="27">
    <w:abstractNumId w:val="41"/>
  </w:num>
  <w:num w:numId="28">
    <w:abstractNumId w:val="29"/>
  </w:num>
  <w:num w:numId="29">
    <w:abstractNumId w:val="47"/>
  </w:num>
  <w:num w:numId="30">
    <w:abstractNumId w:val="20"/>
  </w:num>
  <w:num w:numId="31">
    <w:abstractNumId w:val="86"/>
  </w:num>
  <w:num w:numId="32">
    <w:abstractNumId w:val="80"/>
  </w:num>
  <w:num w:numId="33">
    <w:abstractNumId w:val="49"/>
  </w:num>
  <w:num w:numId="34">
    <w:abstractNumId w:val="15"/>
  </w:num>
  <w:num w:numId="35">
    <w:abstractNumId w:val="96"/>
  </w:num>
  <w:num w:numId="36">
    <w:abstractNumId w:val="23"/>
  </w:num>
  <w:num w:numId="37">
    <w:abstractNumId w:val="19"/>
  </w:num>
  <w:num w:numId="38">
    <w:abstractNumId w:val="38"/>
  </w:num>
  <w:num w:numId="39">
    <w:abstractNumId w:val="43"/>
  </w:num>
  <w:num w:numId="40">
    <w:abstractNumId w:val="72"/>
  </w:num>
  <w:num w:numId="41">
    <w:abstractNumId w:val="94"/>
  </w:num>
  <w:num w:numId="42">
    <w:abstractNumId w:val="67"/>
  </w:num>
  <w:num w:numId="43">
    <w:abstractNumId w:val="35"/>
  </w:num>
  <w:num w:numId="44">
    <w:abstractNumId w:val="46"/>
  </w:num>
  <w:num w:numId="45">
    <w:abstractNumId w:val="30"/>
  </w:num>
  <w:num w:numId="46">
    <w:abstractNumId w:val="55"/>
  </w:num>
  <w:num w:numId="47">
    <w:abstractNumId w:val="54"/>
  </w:num>
  <w:num w:numId="48">
    <w:abstractNumId w:val="33"/>
  </w:num>
  <w:num w:numId="49">
    <w:abstractNumId w:val="61"/>
  </w:num>
  <w:num w:numId="50">
    <w:abstractNumId w:val="53"/>
  </w:num>
  <w:num w:numId="51">
    <w:abstractNumId w:val="84"/>
  </w:num>
  <w:num w:numId="52">
    <w:abstractNumId w:val="40"/>
  </w:num>
  <w:num w:numId="53">
    <w:abstractNumId w:val="0"/>
  </w:num>
  <w:num w:numId="54">
    <w:abstractNumId w:val="52"/>
  </w:num>
  <w:num w:numId="55">
    <w:abstractNumId w:val="11"/>
  </w:num>
  <w:num w:numId="56">
    <w:abstractNumId w:val="85"/>
  </w:num>
  <w:num w:numId="57">
    <w:abstractNumId w:val="9"/>
  </w:num>
  <w:num w:numId="58">
    <w:abstractNumId w:val="2"/>
  </w:num>
  <w:num w:numId="59">
    <w:abstractNumId w:val="6"/>
  </w:num>
  <w:num w:numId="60">
    <w:abstractNumId w:val="74"/>
  </w:num>
  <w:num w:numId="61">
    <w:abstractNumId w:val="60"/>
  </w:num>
  <w:num w:numId="62">
    <w:abstractNumId w:val="8"/>
  </w:num>
  <w:num w:numId="63">
    <w:abstractNumId w:val="1"/>
  </w:num>
  <w:num w:numId="64">
    <w:abstractNumId w:val="28"/>
  </w:num>
  <w:num w:numId="65">
    <w:abstractNumId w:val="27"/>
  </w:num>
  <w:num w:numId="66">
    <w:abstractNumId w:val="88"/>
  </w:num>
  <w:num w:numId="67">
    <w:abstractNumId w:val="31"/>
  </w:num>
  <w:num w:numId="68">
    <w:abstractNumId w:val="21"/>
  </w:num>
  <w:num w:numId="69">
    <w:abstractNumId w:val="81"/>
  </w:num>
  <w:num w:numId="70">
    <w:abstractNumId w:val="45"/>
  </w:num>
  <w:num w:numId="71">
    <w:abstractNumId w:val="42"/>
  </w:num>
  <w:num w:numId="72">
    <w:abstractNumId w:val="56"/>
  </w:num>
  <w:num w:numId="73">
    <w:abstractNumId w:val="4"/>
  </w:num>
  <w:num w:numId="74">
    <w:abstractNumId w:val="79"/>
  </w:num>
  <w:num w:numId="75">
    <w:abstractNumId w:val="18"/>
  </w:num>
  <w:num w:numId="76">
    <w:abstractNumId w:val="7"/>
  </w:num>
  <w:num w:numId="77">
    <w:abstractNumId w:val="83"/>
  </w:num>
  <w:num w:numId="78">
    <w:abstractNumId w:val="57"/>
  </w:num>
  <w:num w:numId="79">
    <w:abstractNumId w:val="90"/>
  </w:num>
  <w:num w:numId="80">
    <w:abstractNumId w:val="48"/>
  </w:num>
  <w:num w:numId="81">
    <w:abstractNumId w:val="63"/>
  </w:num>
  <w:num w:numId="82">
    <w:abstractNumId w:val="95"/>
  </w:num>
  <w:num w:numId="83">
    <w:abstractNumId w:val="32"/>
  </w:num>
  <w:num w:numId="84">
    <w:abstractNumId w:val="70"/>
  </w:num>
  <w:num w:numId="85">
    <w:abstractNumId w:val="24"/>
  </w:num>
  <w:num w:numId="86">
    <w:abstractNumId w:val="65"/>
  </w:num>
  <w:num w:numId="87">
    <w:abstractNumId w:val="73"/>
  </w:num>
  <w:num w:numId="88">
    <w:abstractNumId w:val="50"/>
  </w:num>
  <w:num w:numId="89">
    <w:abstractNumId w:val="62"/>
  </w:num>
  <w:num w:numId="90">
    <w:abstractNumId w:val="82"/>
  </w:num>
  <w:num w:numId="91">
    <w:abstractNumId w:val="5"/>
  </w:num>
  <w:num w:numId="92">
    <w:abstractNumId w:val="3"/>
  </w:num>
  <w:num w:numId="93">
    <w:abstractNumId w:val="14"/>
  </w:num>
  <w:num w:numId="94">
    <w:abstractNumId w:val="16"/>
  </w:num>
  <w:num w:numId="95">
    <w:abstractNumId w:val="37"/>
  </w:num>
  <w:num w:numId="96">
    <w:abstractNumId w:val="93"/>
  </w:num>
  <w:num w:numId="97">
    <w:abstractNumId w:val="97"/>
  </w:num>
  <w:num w:numId="98">
    <w:abstractNumId w:val="2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DE"/>
    <w:rsid w:val="000048BD"/>
    <w:rsid w:val="000054D2"/>
    <w:rsid w:val="0000663E"/>
    <w:rsid w:val="00010BF2"/>
    <w:rsid w:val="00011365"/>
    <w:rsid w:val="00012F00"/>
    <w:rsid w:val="00016507"/>
    <w:rsid w:val="0002089B"/>
    <w:rsid w:val="00022364"/>
    <w:rsid w:val="0002524C"/>
    <w:rsid w:val="00026648"/>
    <w:rsid w:val="00030574"/>
    <w:rsid w:val="00030D92"/>
    <w:rsid w:val="0003423D"/>
    <w:rsid w:val="00034D40"/>
    <w:rsid w:val="00035C7A"/>
    <w:rsid w:val="00036EDE"/>
    <w:rsid w:val="00037ABD"/>
    <w:rsid w:val="00037CC7"/>
    <w:rsid w:val="00042D52"/>
    <w:rsid w:val="00045CFA"/>
    <w:rsid w:val="00050B3C"/>
    <w:rsid w:val="00050E9A"/>
    <w:rsid w:val="0005361A"/>
    <w:rsid w:val="0005427C"/>
    <w:rsid w:val="00055714"/>
    <w:rsid w:val="000575BC"/>
    <w:rsid w:val="00057EF8"/>
    <w:rsid w:val="00060034"/>
    <w:rsid w:val="00060CE1"/>
    <w:rsid w:val="00063C9F"/>
    <w:rsid w:val="00066516"/>
    <w:rsid w:val="0006664E"/>
    <w:rsid w:val="00072417"/>
    <w:rsid w:val="0007585D"/>
    <w:rsid w:val="000811A0"/>
    <w:rsid w:val="00081D4B"/>
    <w:rsid w:val="00082804"/>
    <w:rsid w:val="00082FB0"/>
    <w:rsid w:val="000870C7"/>
    <w:rsid w:val="00093D47"/>
    <w:rsid w:val="00093ED0"/>
    <w:rsid w:val="00094FA5"/>
    <w:rsid w:val="000953A0"/>
    <w:rsid w:val="00096BB5"/>
    <w:rsid w:val="000A36B6"/>
    <w:rsid w:val="000A3E76"/>
    <w:rsid w:val="000A650B"/>
    <w:rsid w:val="000A7059"/>
    <w:rsid w:val="000B40A7"/>
    <w:rsid w:val="000B4CAB"/>
    <w:rsid w:val="000B5206"/>
    <w:rsid w:val="000B6728"/>
    <w:rsid w:val="000C2588"/>
    <w:rsid w:val="000C42D1"/>
    <w:rsid w:val="000C54E8"/>
    <w:rsid w:val="000C58F7"/>
    <w:rsid w:val="000C6A91"/>
    <w:rsid w:val="000C79DC"/>
    <w:rsid w:val="000D138C"/>
    <w:rsid w:val="000D70A7"/>
    <w:rsid w:val="000D7531"/>
    <w:rsid w:val="000D7AA6"/>
    <w:rsid w:val="000E10E9"/>
    <w:rsid w:val="000E42F4"/>
    <w:rsid w:val="000E7012"/>
    <w:rsid w:val="000E785B"/>
    <w:rsid w:val="000F6B6D"/>
    <w:rsid w:val="001038E2"/>
    <w:rsid w:val="00110F0F"/>
    <w:rsid w:val="001118F2"/>
    <w:rsid w:val="00121D7A"/>
    <w:rsid w:val="00123772"/>
    <w:rsid w:val="0012724E"/>
    <w:rsid w:val="00134E6B"/>
    <w:rsid w:val="00140D03"/>
    <w:rsid w:val="001414E5"/>
    <w:rsid w:val="001428EE"/>
    <w:rsid w:val="001431D9"/>
    <w:rsid w:val="00155578"/>
    <w:rsid w:val="0015565C"/>
    <w:rsid w:val="00156848"/>
    <w:rsid w:val="00162CCC"/>
    <w:rsid w:val="00167433"/>
    <w:rsid w:val="0017025B"/>
    <w:rsid w:val="00171DE4"/>
    <w:rsid w:val="001738B0"/>
    <w:rsid w:val="00191672"/>
    <w:rsid w:val="00196D26"/>
    <w:rsid w:val="001A176F"/>
    <w:rsid w:val="001A180B"/>
    <w:rsid w:val="001B11A5"/>
    <w:rsid w:val="001B3649"/>
    <w:rsid w:val="001C2669"/>
    <w:rsid w:val="001C53C4"/>
    <w:rsid w:val="001D0480"/>
    <w:rsid w:val="001D50DC"/>
    <w:rsid w:val="001D5A58"/>
    <w:rsid w:val="001D644D"/>
    <w:rsid w:val="001D6F09"/>
    <w:rsid w:val="001E46C7"/>
    <w:rsid w:val="001E48A9"/>
    <w:rsid w:val="001F17DF"/>
    <w:rsid w:val="001F1F76"/>
    <w:rsid w:val="001F3269"/>
    <w:rsid w:val="001F48F8"/>
    <w:rsid w:val="001F62AC"/>
    <w:rsid w:val="00203BB7"/>
    <w:rsid w:val="00205121"/>
    <w:rsid w:val="002078D6"/>
    <w:rsid w:val="00210069"/>
    <w:rsid w:val="00212BA8"/>
    <w:rsid w:val="00217C73"/>
    <w:rsid w:val="00217CF5"/>
    <w:rsid w:val="00220EDA"/>
    <w:rsid w:val="0022743C"/>
    <w:rsid w:val="002303CE"/>
    <w:rsid w:val="002324CF"/>
    <w:rsid w:val="002335F2"/>
    <w:rsid w:val="002346F1"/>
    <w:rsid w:val="002347AE"/>
    <w:rsid w:val="0023703D"/>
    <w:rsid w:val="00244029"/>
    <w:rsid w:val="002453BE"/>
    <w:rsid w:val="00245817"/>
    <w:rsid w:val="002474C1"/>
    <w:rsid w:val="0025200D"/>
    <w:rsid w:val="00252704"/>
    <w:rsid w:val="00260B2F"/>
    <w:rsid w:val="00260CAA"/>
    <w:rsid w:val="0026598A"/>
    <w:rsid w:val="00267CF9"/>
    <w:rsid w:val="002700B2"/>
    <w:rsid w:val="00273C98"/>
    <w:rsid w:val="00274C27"/>
    <w:rsid w:val="00276C1C"/>
    <w:rsid w:val="00282886"/>
    <w:rsid w:val="00283357"/>
    <w:rsid w:val="00283390"/>
    <w:rsid w:val="00284B87"/>
    <w:rsid w:val="00290147"/>
    <w:rsid w:val="00290CB6"/>
    <w:rsid w:val="002924A1"/>
    <w:rsid w:val="00293E8F"/>
    <w:rsid w:val="00294FF1"/>
    <w:rsid w:val="00296386"/>
    <w:rsid w:val="002A0297"/>
    <w:rsid w:val="002A0EBF"/>
    <w:rsid w:val="002A2F19"/>
    <w:rsid w:val="002A67DC"/>
    <w:rsid w:val="002B0143"/>
    <w:rsid w:val="002B132F"/>
    <w:rsid w:val="002B403D"/>
    <w:rsid w:val="002B6A29"/>
    <w:rsid w:val="002B7C78"/>
    <w:rsid w:val="002C11BF"/>
    <w:rsid w:val="002C2112"/>
    <w:rsid w:val="002C7C7B"/>
    <w:rsid w:val="002D4BD5"/>
    <w:rsid w:val="002E0BDF"/>
    <w:rsid w:val="002E5364"/>
    <w:rsid w:val="002F015D"/>
    <w:rsid w:val="002F413F"/>
    <w:rsid w:val="002F4D14"/>
    <w:rsid w:val="002F5531"/>
    <w:rsid w:val="002F62C6"/>
    <w:rsid w:val="002F78F9"/>
    <w:rsid w:val="002F7B4E"/>
    <w:rsid w:val="00304DAB"/>
    <w:rsid w:val="00307995"/>
    <w:rsid w:val="00307F60"/>
    <w:rsid w:val="00310D75"/>
    <w:rsid w:val="00314292"/>
    <w:rsid w:val="00314F9E"/>
    <w:rsid w:val="00316200"/>
    <w:rsid w:val="00317351"/>
    <w:rsid w:val="00320E42"/>
    <w:rsid w:val="00323203"/>
    <w:rsid w:val="0033480E"/>
    <w:rsid w:val="00334989"/>
    <w:rsid w:val="003357D4"/>
    <w:rsid w:val="00335B2A"/>
    <w:rsid w:val="00345BDD"/>
    <w:rsid w:val="003515A0"/>
    <w:rsid w:val="00351E11"/>
    <w:rsid w:val="00353A05"/>
    <w:rsid w:val="00353C9C"/>
    <w:rsid w:val="0035407E"/>
    <w:rsid w:val="00361352"/>
    <w:rsid w:val="00363B03"/>
    <w:rsid w:val="00365530"/>
    <w:rsid w:val="00370A76"/>
    <w:rsid w:val="00371971"/>
    <w:rsid w:val="00375C37"/>
    <w:rsid w:val="00380549"/>
    <w:rsid w:val="003818F1"/>
    <w:rsid w:val="00383B58"/>
    <w:rsid w:val="00383C44"/>
    <w:rsid w:val="00384C18"/>
    <w:rsid w:val="003859B5"/>
    <w:rsid w:val="00385F00"/>
    <w:rsid w:val="00387E37"/>
    <w:rsid w:val="0039103D"/>
    <w:rsid w:val="003921FB"/>
    <w:rsid w:val="003928EC"/>
    <w:rsid w:val="00395E43"/>
    <w:rsid w:val="00396DB0"/>
    <w:rsid w:val="003A41B4"/>
    <w:rsid w:val="003A64A6"/>
    <w:rsid w:val="003A6EF2"/>
    <w:rsid w:val="003B191C"/>
    <w:rsid w:val="003B4D0E"/>
    <w:rsid w:val="003B7CC4"/>
    <w:rsid w:val="003C0C71"/>
    <w:rsid w:val="003C33DE"/>
    <w:rsid w:val="003C34BE"/>
    <w:rsid w:val="003C66F0"/>
    <w:rsid w:val="003D11A4"/>
    <w:rsid w:val="003D1A57"/>
    <w:rsid w:val="003D1C30"/>
    <w:rsid w:val="003D1CC2"/>
    <w:rsid w:val="003D47D6"/>
    <w:rsid w:val="003D70B0"/>
    <w:rsid w:val="003D73D1"/>
    <w:rsid w:val="003E1FF6"/>
    <w:rsid w:val="003E21C5"/>
    <w:rsid w:val="003E2A4B"/>
    <w:rsid w:val="003E3595"/>
    <w:rsid w:val="003E3DA2"/>
    <w:rsid w:val="003E6368"/>
    <w:rsid w:val="003E70B6"/>
    <w:rsid w:val="003F354F"/>
    <w:rsid w:val="003F6134"/>
    <w:rsid w:val="003F68AC"/>
    <w:rsid w:val="003F743B"/>
    <w:rsid w:val="00404989"/>
    <w:rsid w:val="00413C59"/>
    <w:rsid w:val="0041625B"/>
    <w:rsid w:val="00417511"/>
    <w:rsid w:val="004219D3"/>
    <w:rsid w:val="00421D26"/>
    <w:rsid w:val="004242CE"/>
    <w:rsid w:val="004245F6"/>
    <w:rsid w:val="00427370"/>
    <w:rsid w:val="0043079D"/>
    <w:rsid w:val="004315DC"/>
    <w:rsid w:val="0043307A"/>
    <w:rsid w:val="004330AB"/>
    <w:rsid w:val="004331A4"/>
    <w:rsid w:val="00433BEF"/>
    <w:rsid w:val="00433F78"/>
    <w:rsid w:val="00434991"/>
    <w:rsid w:val="0043761E"/>
    <w:rsid w:val="00445A2C"/>
    <w:rsid w:val="0044756E"/>
    <w:rsid w:val="00455C53"/>
    <w:rsid w:val="00457EB2"/>
    <w:rsid w:val="00460340"/>
    <w:rsid w:val="00461ED6"/>
    <w:rsid w:val="004640AF"/>
    <w:rsid w:val="00470156"/>
    <w:rsid w:val="0047133C"/>
    <w:rsid w:val="004721C8"/>
    <w:rsid w:val="004722F7"/>
    <w:rsid w:val="00472B0E"/>
    <w:rsid w:val="0047445A"/>
    <w:rsid w:val="0047451A"/>
    <w:rsid w:val="004752DA"/>
    <w:rsid w:val="00475BA4"/>
    <w:rsid w:val="00476CAA"/>
    <w:rsid w:val="00477A99"/>
    <w:rsid w:val="00480522"/>
    <w:rsid w:val="00480BD5"/>
    <w:rsid w:val="00481D5B"/>
    <w:rsid w:val="00482905"/>
    <w:rsid w:val="004831E2"/>
    <w:rsid w:val="004844FB"/>
    <w:rsid w:val="004936E1"/>
    <w:rsid w:val="00495164"/>
    <w:rsid w:val="00495BE2"/>
    <w:rsid w:val="0049647F"/>
    <w:rsid w:val="004A72D1"/>
    <w:rsid w:val="004B2BEF"/>
    <w:rsid w:val="004B7360"/>
    <w:rsid w:val="004B73EB"/>
    <w:rsid w:val="004C133C"/>
    <w:rsid w:val="004C179A"/>
    <w:rsid w:val="004C47AB"/>
    <w:rsid w:val="004D1EBD"/>
    <w:rsid w:val="004D2D92"/>
    <w:rsid w:val="004D3350"/>
    <w:rsid w:val="004D6F0B"/>
    <w:rsid w:val="004E0075"/>
    <w:rsid w:val="004E2714"/>
    <w:rsid w:val="004E3EC2"/>
    <w:rsid w:val="004E550F"/>
    <w:rsid w:val="004F10C5"/>
    <w:rsid w:val="004F11B3"/>
    <w:rsid w:val="004F27F1"/>
    <w:rsid w:val="00502477"/>
    <w:rsid w:val="00514632"/>
    <w:rsid w:val="0051558D"/>
    <w:rsid w:val="0051637A"/>
    <w:rsid w:val="00516D2D"/>
    <w:rsid w:val="00516F7B"/>
    <w:rsid w:val="0052316F"/>
    <w:rsid w:val="00524423"/>
    <w:rsid w:val="00524F25"/>
    <w:rsid w:val="00525A4C"/>
    <w:rsid w:val="00531DD2"/>
    <w:rsid w:val="0053280E"/>
    <w:rsid w:val="0053460E"/>
    <w:rsid w:val="005401B3"/>
    <w:rsid w:val="0054244B"/>
    <w:rsid w:val="00543630"/>
    <w:rsid w:val="00545CE6"/>
    <w:rsid w:val="0054600B"/>
    <w:rsid w:val="00551BC6"/>
    <w:rsid w:val="005545C2"/>
    <w:rsid w:val="005556C7"/>
    <w:rsid w:val="00555E63"/>
    <w:rsid w:val="0055783E"/>
    <w:rsid w:val="00560EBF"/>
    <w:rsid w:val="00562050"/>
    <w:rsid w:val="00564D06"/>
    <w:rsid w:val="00570393"/>
    <w:rsid w:val="005730E2"/>
    <w:rsid w:val="0058597D"/>
    <w:rsid w:val="00586E4F"/>
    <w:rsid w:val="005913D6"/>
    <w:rsid w:val="00592BA4"/>
    <w:rsid w:val="00595A9A"/>
    <w:rsid w:val="005A0CDF"/>
    <w:rsid w:val="005A1C3C"/>
    <w:rsid w:val="005A70C7"/>
    <w:rsid w:val="005B31C5"/>
    <w:rsid w:val="005B4301"/>
    <w:rsid w:val="005B5C16"/>
    <w:rsid w:val="005B5CF2"/>
    <w:rsid w:val="005B61FA"/>
    <w:rsid w:val="005B69F6"/>
    <w:rsid w:val="005C09F0"/>
    <w:rsid w:val="005C64BB"/>
    <w:rsid w:val="005C6BFC"/>
    <w:rsid w:val="005D04C9"/>
    <w:rsid w:val="005D0C21"/>
    <w:rsid w:val="005D27D7"/>
    <w:rsid w:val="005D5D83"/>
    <w:rsid w:val="005E25AE"/>
    <w:rsid w:val="005E30C5"/>
    <w:rsid w:val="005E3833"/>
    <w:rsid w:val="005F14DF"/>
    <w:rsid w:val="005F1830"/>
    <w:rsid w:val="00601528"/>
    <w:rsid w:val="00601FA9"/>
    <w:rsid w:val="0060365D"/>
    <w:rsid w:val="006057FB"/>
    <w:rsid w:val="00606691"/>
    <w:rsid w:val="00606A95"/>
    <w:rsid w:val="00607697"/>
    <w:rsid w:val="00607CCF"/>
    <w:rsid w:val="0061032D"/>
    <w:rsid w:val="006126F9"/>
    <w:rsid w:val="006153FF"/>
    <w:rsid w:val="00615EE2"/>
    <w:rsid w:val="006170B7"/>
    <w:rsid w:val="00620512"/>
    <w:rsid w:val="00622121"/>
    <w:rsid w:val="00625F82"/>
    <w:rsid w:val="00626971"/>
    <w:rsid w:val="006270B7"/>
    <w:rsid w:val="00627C8B"/>
    <w:rsid w:val="00632CA0"/>
    <w:rsid w:val="0063475C"/>
    <w:rsid w:val="00636C9C"/>
    <w:rsid w:val="00636F71"/>
    <w:rsid w:val="00637783"/>
    <w:rsid w:val="00642089"/>
    <w:rsid w:val="00642B0F"/>
    <w:rsid w:val="00645807"/>
    <w:rsid w:val="00645B78"/>
    <w:rsid w:val="00646DD3"/>
    <w:rsid w:val="006470D9"/>
    <w:rsid w:val="00651139"/>
    <w:rsid w:val="0065219A"/>
    <w:rsid w:val="006536D9"/>
    <w:rsid w:val="006566DC"/>
    <w:rsid w:val="0066055D"/>
    <w:rsid w:val="0066149C"/>
    <w:rsid w:val="006622AD"/>
    <w:rsid w:val="00670D6C"/>
    <w:rsid w:val="006732A6"/>
    <w:rsid w:val="00674FCF"/>
    <w:rsid w:val="006759D8"/>
    <w:rsid w:val="00676231"/>
    <w:rsid w:val="00676938"/>
    <w:rsid w:val="006828E1"/>
    <w:rsid w:val="0069173E"/>
    <w:rsid w:val="00691C4B"/>
    <w:rsid w:val="00692551"/>
    <w:rsid w:val="00692FE7"/>
    <w:rsid w:val="00693466"/>
    <w:rsid w:val="00693839"/>
    <w:rsid w:val="00697680"/>
    <w:rsid w:val="006A1857"/>
    <w:rsid w:val="006A6296"/>
    <w:rsid w:val="006A7065"/>
    <w:rsid w:val="006A786A"/>
    <w:rsid w:val="006B3A16"/>
    <w:rsid w:val="006B4787"/>
    <w:rsid w:val="006C06A1"/>
    <w:rsid w:val="006C293C"/>
    <w:rsid w:val="006C2B47"/>
    <w:rsid w:val="006C48AC"/>
    <w:rsid w:val="006C5376"/>
    <w:rsid w:val="006C572F"/>
    <w:rsid w:val="006C6965"/>
    <w:rsid w:val="006C77F0"/>
    <w:rsid w:val="006D0B91"/>
    <w:rsid w:val="006D1846"/>
    <w:rsid w:val="006D2E0B"/>
    <w:rsid w:val="006D3FAE"/>
    <w:rsid w:val="006D5B74"/>
    <w:rsid w:val="006D77E2"/>
    <w:rsid w:val="006E0821"/>
    <w:rsid w:val="006E4FF2"/>
    <w:rsid w:val="006E57BF"/>
    <w:rsid w:val="006E7352"/>
    <w:rsid w:val="006E7F91"/>
    <w:rsid w:val="00704082"/>
    <w:rsid w:val="0070475B"/>
    <w:rsid w:val="00711679"/>
    <w:rsid w:val="00714733"/>
    <w:rsid w:val="00716479"/>
    <w:rsid w:val="00716DCF"/>
    <w:rsid w:val="00717CD0"/>
    <w:rsid w:val="00722B9F"/>
    <w:rsid w:val="007232BA"/>
    <w:rsid w:val="00726622"/>
    <w:rsid w:val="0072727A"/>
    <w:rsid w:val="00731988"/>
    <w:rsid w:val="00732291"/>
    <w:rsid w:val="00736BE3"/>
    <w:rsid w:val="00747243"/>
    <w:rsid w:val="00752917"/>
    <w:rsid w:val="00752D45"/>
    <w:rsid w:val="00754919"/>
    <w:rsid w:val="0075504C"/>
    <w:rsid w:val="00755DF5"/>
    <w:rsid w:val="00760AAE"/>
    <w:rsid w:val="00761AB9"/>
    <w:rsid w:val="00770E38"/>
    <w:rsid w:val="0077299F"/>
    <w:rsid w:val="00776A5B"/>
    <w:rsid w:val="007859B4"/>
    <w:rsid w:val="00786045"/>
    <w:rsid w:val="00786452"/>
    <w:rsid w:val="0078753E"/>
    <w:rsid w:val="0079619B"/>
    <w:rsid w:val="007A2591"/>
    <w:rsid w:val="007A2944"/>
    <w:rsid w:val="007A6AAD"/>
    <w:rsid w:val="007B16E9"/>
    <w:rsid w:val="007B3140"/>
    <w:rsid w:val="007B3537"/>
    <w:rsid w:val="007B4AA7"/>
    <w:rsid w:val="007B7EDE"/>
    <w:rsid w:val="007C1DC5"/>
    <w:rsid w:val="007C58A6"/>
    <w:rsid w:val="007C5AE9"/>
    <w:rsid w:val="007C5BC6"/>
    <w:rsid w:val="007D19E8"/>
    <w:rsid w:val="007D5DB9"/>
    <w:rsid w:val="007D6BCC"/>
    <w:rsid w:val="007D73FE"/>
    <w:rsid w:val="007E1B50"/>
    <w:rsid w:val="007E1F13"/>
    <w:rsid w:val="007E492F"/>
    <w:rsid w:val="007E4A31"/>
    <w:rsid w:val="007E6DC2"/>
    <w:rsid w:val="007E780F"/>
    <w:rsid w:val="007F53BD"/>
    <w:rsid w:val="007F761C"/>
    <w:rsid w:val="008013E6"/>
    <w:rsid w:val="00803617"/>
    <w:rsid w:val="00803A5D"/>
    <w:rsid w:val="00803C1C"/>
    <w:rsid w:val="00807B2B"/>
    <w:rsid w:val="00813234"/>
    <w:rsid w:val="00815FA1"/>
    <w:rsid w:val="00820D18"/>
    <w:rsid w:val="008253B3"/>
    <w:rsid w:val="00826747"/>
    <w:rsid w:val="0082750B"/>
    <w:rsid w:val="00830C96"/>
    <w:rsid w:val="00830EF8"/>
    <w:rsid w:val="008325E5"/>
    <w:rsid w:val="00832600"/>
    <w:rsid w:val="00840000"/>
    <w:rsid w:val="00844DA9"/>
    <w:rsid w:val="00845FB9"/>
    <w:rsid w:val="008501F3"/>
    <w:rsid w:val="008527CD"/>
    <w:rsid w:val="00853D78"/>
    <w:rsid w:val="0085762D"/>
    <w:rsid w:val="00861B12"/>
    <w:rsid w:val="00861B93"/>
    <w:rsid w:val="00864033"/>
    <w:rsid w:val="00864057"/>
    <w:rsid w:val="008727AD"/>
    <w:rsid w:val="00881487"/>
    <w:rsid w:val="0088220D"/>
    <w:rsid w:val="0088251B"/>
    <w:rsid w:val="00884872"/>
    <w:rsid w:val="008858D3"/>
    <w:rsid w:val="00890D3D"/>
    <w:rsid w:val="00891674"/>
    <w:rsid w:val="008A4707"/>
    <w:rsid w:val="008A608C"/>
    <w:rsid w:val="008B3AA2"/>
    <w:rsid w:val="008B3E4A"/>
    <w:rsid w:val="008B583D"/>
    <w:rsid w:val="008B7950"/>
    <w:rsid w:val="008C123F"/>
    <w:rsid w:val="008C24B1"/>
    <w:rsid w:val="008C2638"/>
    <w:rsid w:val="008C2D78"/>
    <w:rsid w:val="008C2E2E"/>
    <w:rsid w:val="008C3115"/>
    <w:rsid w:val="008C42F9"/>
    <w:rsid w:val="008C4AC4"/>
    <w:rsid w:val="008C63B3"/>
    <w:rsid w:val="008C7218"/>
    <w:rsid w:val="008D4CC5"/>
    <w:rsid w:val="008D6922"/>
    <w:rsid w:val="008E1A6E"/>
    <w:rsid w:val="008E3F74"/>
    <w:rsid w:val="008E6FEC"/>
    <w:rsid w:val="008E7506"/>
    <w:rsid w:val="008E7B23"/>
    <w:rsid w:val="008F21D0"/>
    <w:rsid w:val="008F26EC"/>
    <w:rsid w:val="008F77B0"/>
    <w:rsid w:val="008F77B1"/>
    <w:rsid w:val="0090262B"/>
    <w:rsid w:val="00905780"/>
    <w:rsid w:val="009060AB"/>
    <w:rsid w:val="009063D8"/>
    <w:rsid w:val="00910A77"/>
    <w:rsid w:val="00927671"/>
    <w:rsid w:val="00927B46"/>
    <w:rsid w:val="00933680"/>
    <w:rsid w:val="0093621E"/>
    <w:rsid w:val="00940F77"/>
    <w:rsid w:val="00944048"/>
    <w:rsid w:val="0094573B"/>
    <w:rsid w:val="0095068C"/>
    <w:rsid w:val="009524DE"/>
    <w:rsid w:val="00952587"/>
    <w:rsid w:val="00954270"/>
    <w:rsid w:val="00960F51"/>
    <w:rsid w:val="00963D26"/>
    <w:rsid w:val="00966E25"/>
    <w:rsid w:val="00967AA7"/>
    <w:rsid w:val="009736E9"/>
    <w:rsid w:val="009753BA"/>
    <w:rsid w:val="00975A04"/>
    <w:rsid w:val="00975BD9"/>
    <w:rsid w:val="00976929"/>
    <w:rsid w:val="00976EB7"/>
    <w:rsid w:val="00990352"/>
    <w:rsid w:val="009933D4"/>
    <w:rsid w:val="00993717"/>
    <w:rsid w:val="00994DF6"/>
    <w:rsid w:val="0099588E"/>
    <w:rsid w:val="00997490"/>
    <w:rsid w:val="009976ED"/>
    <w:rsid w:val="009A07FA"/>
    <w:rsid w:val="009A793C"/>
    <w:rsid w:val="009B14FA"/>
    <w:rsid w:val="009B663B"/>
    <w:rsid w:val="009B6F5C"/>
    <w:rsid w:val="009B73AE"/>
    <w:rsid w:val="009C39AC"/>
    <w:rsid w:val="009C6B84"/>
    <w:rsid w:val="009C7104"/>
    <w:rsid w:val="009D10A6"/>
    <w:rsid w:val="009D5E39"/>
    <w:rsid w:val="009D67B0"/>
    <w:rsid w:val="009D68B9"/>
    <w:rsid w:val="009E2756"/>
    <w:rsid w:val="009E5876"/>
    <w:rsid w:val="009E7942"/>
    <w:rsid w:val="009F1569"/>
    <w:rsid w:val="009F279E"/>
    <w:rsid w:val="009F5604"/>
    <w:rsid w:val="00A02337"/>
    <w:rsid w:val="00A0351E"/>
    <w:rsid w:val="00A038EE"/>
    <w:rsid w:val="00A04E97"/>
    <w:rsid w:val="00A0508B"/>
    <w:rsid w:val="00A071E5"/>
    <w:rsid w:val="00A071FB"/>
    <w:rsid w:val="00A1309B"/>
    <w:rsid w:val="00A1319E"/>
    <w:rsid w:val="00A1617E"/>
    <w:rsid w:val="00A2108A"/>
    <w:rsid w:val="00A215B5"/>
    <w:rsid w:val="00A22442"/>
    <w:rsid w:val="00A22A04"/>
    <w:rsid w:val="00A2369E"/>
    <w:rsid w:val="00A250EE"/>
    <w:rsid w:val="00A25200"/>
    <w:rsid w:val="00A27382"/>
    <w:rsid w:val="00A30E99"/>
    <w:rsid w:val="00A32314"/>
    <w:rsid w:val="00A33663"/>
    <w:rsid w:val="00A34928"/>
    <w:rsid w:val="00A40DC8"/>
    <w:rsid w:val="00A4721B"/>
    <w:rsid w:val="00A4789F"/>
    <w:rsid w:val="00A507B2"/>
    <w:rsid w:val="00A50D6B"/>
    <w:rsid w:val="00A51973"/>
    <w:rsid w:val="00A5474F"/>
    <w:rsid w:val="00A5558A"/>
    <w:rsid w:val="00A62679"/>
    <w:rsid w:val="00A63B34"/>
    <w:rsid w:val="00A668B2"/>
    <w:rsid w:val="00A8257C"/>
    <w:rsid w:val="00A8387E"/>
    <w:rsid w:val="00A84276"/>
    <w:rsid w:val="00A90790"/>
    <w:rsid w:val="00A917F1"/>
    <w:rsid w:val="00A91AB3"/>
    <w:rsid w:val="00A923D5"/>
    <w:rsid w:val="00A950B3"/>
    <w:rsid w:val="00A9702E"/>
    <w:rsid w:val="00A97C86"/>
    <w:rsid w:val="00A97CB9"/>
    <w:rsid w:val="00AA3388"/>
    <w:rsid w:val="00AA367C"/>
    <w:rsid w:val="00AA58AD"/>
    <w:rsid w:val="00AA7236"/>
    <w:rsid w:val="00AB0DF8"/>
    <w:rsid w:val="00AB2A46"/>
    <w:rsid w:val="00AB4C80"/>
    <w:rsid w:val="00AB57EF"/>
    <w:rsid w:val="00AB7CA2"/>
    <w:rsid w:val="00AC1EC4"/>
    <w:rsid w:val="00AC2994"/>
    <w:rsid w:val="00AC2F53"/>
    <w:rsid w:val="00AC5186"/>
    <w:rsid w:val="00AC5B59"/>
    <w:rsid w:val="00AC6AED"/>
    <w:rsid w:val="00AD0C8A"/>
    <w:rsid w:val="00AE365B"/>
    <w:rsid w:val="00AE3AE1"/>
    <w:rsid w:val="00AF39DD"/>
    <w:rsid w:val="00AF487B"/>
    <w:rsid w:val="00AF604B"/>
    <w:rsid w:val="00B00AD9"/>
    <w:rsid w:val="00B01ADB"/>
    <w:rsid w:val="00B05EE6"/>
    <w:rsid w:val="00B06AE2"/>
    <w:rsid w:val="00B07CA6"/>
    <w:rsid w:val="00B15AB1"/>
    <w:rsid w:val="00B23D7E"/>
    <w:rsid w:val="00B24C8E"/>
    <w:rsid w:val="00B25B43"/>
    <w:rsid w:val="00B33716"/>
    <w:rsid w:val="00B372D3"/>
    <w:rsid w:val="00B37B7C"/>
    <w:rsid w:val="00B37D43"/>
    <w:rsid w:val="00B40599"/>
    <w:rsid w:val="00B407E9"/>
    <w:rsid w:val="00B41448"/>
    <w:rsid w:val="00B42630"/>
    <w:rsid w:val="00B44E13"/>
    <w:rsid w:val="00B46784"/>
    <w:rsid w:val="00B50E10"/>
    <w:rsid w:val="00B530F2"/>
    <w:rsid w:val="00B56E46"/>
    <w:rsid w:val="00B604E4"/>
    <w:rsid w:val="00B63417"/>
    <w:rsid w:val="00B6354B"/>
    <w:rsid w:val="00B6445A"/>
    <w:rsid w:val="00B65E3F"/>
    <w:rsid w:val="00B65F69"/>
    <w:rsid w:val="00B77351"/>
    <w:rsid w:val="00B774B7"/>
    <w:rsid w:val="00B8198D"/>
    <w:rsid w:val="00B92BB1"/>
    <w:rsid w:val="00B938E1"/>
    <w:rsid w:val="00B96FB5"/>
    <w:rsid w:val="00BA12C3"/>
    <w:rsid w:val="00BA63E8"/>
    <w:rsid w:val="00BA6BC5"/>
    <w:rsid w:val="00BB258A"/>
    <w:rsid w:val="00BC203E"/>
    <w:rsid w:val="00BC26F8"/>
    <w:rsid w:val="00BC53DA"/>
    <w:rsid w:val="00BC6C59"/>
    <w:rsid w:val="00BD129E"/>
    <w:rsid w:val="00BD1FFA"/>
    <w:rsid w:val="00BD4554"/>
    <w:rsid w:val="00BE1388"/>
    <w:rsid w:val="00BE2844"/>
    <w:rsid w:val="00BE2E9C"/>
    <w:rsid w:val="00BE3243"/>
    <w:rsid w:val="00BE48C0"/>
    <w:rsid w:val="00BE5B69"/>
    <w:rsid w:val="00BE5F99"/>
    <w:rsid w:val="00BF139A"/>
    <w:rsid w:val="00BF1974"/>
    <w:rsid w:val="00BF2F59"/>
    <w:rsid w:val="00BF549C"/>
    <w:rsid w:val="00BF6436"/>
    <w:rsid w:val="00BF6EA6"/>
    <w:rsid w:val="00C0078A"/>
    <w:rsid w:val="00C04857"/>
    <w:rsid w:val="00C11C68"/>
    <w:rsid w:val="00C12EE0"/>
    <w:rsid w:val="00C1614C"/>
    <w:rsid w:val="00C17E3B"/>
    <w:rsid w:val="00C239ED"/>
    <w:rsid w:val="00C24FA1"/>
    <w:rsid w:val="00C25D88"/>
    <w:rsid w:val="00C26D22"/>
    <w:rsid w:val="00C30374"/>
    <w:rsid w:val="00C3413F"/>
    <w:rsid w:val="00C34CBE"/>
    <w:rsid w:val="00C36655"/>
    <w:rsid w:val="00C36709"/>
    <w:rsid w:val="00C3783F"/>
    <w:rsid w:val="00C4306A"/>
    <w:rsid w:val="00C47333"/>
    <w:rsid w:val="00C53210"/>
    <w:rsid w:val="00C6158B"/>
    <w:rsid w:val="00C63ECB"/>
    <w:rsid w:val="00C65CA1"/>
    <w:rsid w:val="00C7033C"/>
    <w:rsid w:val="00C704B9"/>
    <w:rsid w:val="00C724F1"/>
    <w:rsid w:val="00C72673"/>
    <w:rsid w:val="00C73056"/>
    <w:rsid w:val="00C734CA"/>
    <w:rsid w:val="00C77A1E"/>
    <w:rsid w:val="00C81477"/>
    <w:rsid w:val="00C820B4"/>
    <w:rsid w:val="00C85F0A"/>
    <w:rsid w:val="00C87F4A"/>
    <w:rsid w:val="00C9103E"/>
    <w:rsid w:val="00C932A0"/>
    <w:rsid w:val="00C933A8"/>
    <w:rsid w:val="00C955BA"/>
    <w:rsid w:val="00CA508F"/>
    <w:rsid w:val="00CA653E"/>
    <w:rsid w:val="00CA665F"/>
    <w:rsid w:val="00CA6CA1"/>
    <w:rsid w:val="00CB2E36"/>
    <w:rsid w:val="00CB598C"/>
    <w:rsid w:val="00CB7C56"/>
    <w:rsid w:val="00CC432E"/>
    <w:rsid w:val="00CC56D3"/>
    <w:rsid w:val="00CD3C64"/>
    <w:rsid w:val="00CD75AB"/>
    <w:rsid w:val="00CE2274"/>
    <w:rsid w:val="00CE4CDC"/>
    <w:rsid w:val="00CF0CF3"/>
    <w:rsid w:val="00CF3B54"/>
    <w:rsid w:val="00CF3C7F"/>
    <w:rsid w:val="00CF3D44"/>
    <w:rsid w:val="00CF483D"/>
    <w:rsid w:val="00CF7B60"/>
    <w:rsid w:val="00D030F3"/>
    <w:rsid w:val="00D113AD"/>
    <w:rsid w:val="00D11A19"/>
    <w:rsid w:val="00D1550A"/>
    <w:rsid w:val="00D20447"/>
    <w:rsid w:val="00D217DE"/>
    <w:rsid w:val="00D3014E"/>
    <w:rsid w:val="00D31909"/>
    <w:rsid w:val="00D33F57"/>
    <w:rsid w:val="00D34062"/>
    <w:rsid w:val="00D350BB"/>
    <w:rsid w:val="00D3566D"/>
    <w:rsid w:val="00D37C41"/>
    <w:rsid w:val="00D50278"/>
    <w:rsid w:val="00D5529B"/>
    <w:rsid w:val="00D607F1"/>
    <w:rsid w:val="00D62B79"/>
    <w:rsid w:val="00D62F6E"/>
    <w:rsid w:val="00D6340A"/>
    <w:rsid w:val="00D66E41"/>
    <w:rsid w:val="00D679BD"/>
    <w:rsid w:val="00D70BD2"/>
    <w:rsid w:val="00D71175"/>
    <w:rsid w:val="00D719B4"/>
    <w:rsid w:val="00D71F80"/>
    <w:rsid w:val="00D724CE"/>
    <w:rsid w:val="00D8443F"/>
    <w:rsid w:val="00D84F26"/>
    <w:rsid w:val="00D8587B"/>
    <w:rsid w:val="00D90B60"/>
    <w:rsid w:val="00D92B53"/>
    <w:rsid w:val="00D96DEF"/>
    <w:rsid w:val="00DA36B0"/>
    <w:rsid w:val="00DA4AF2"/>
    <w:rsid w:val="00DA5620"/>
    <w:rsid w:val="00DA61F2"/>
    <w:rsid w:val="00DA6304"/>
    <w:rsid w:val="00DA6C1C"/>
    <w:rsid w:val="00DA7E34"/>
    <w:rsid w:val="00DB0089"/>
    <w:rsid w:val="00DB18D9"/>
    <w:rsid w:val="00DB7981"/>
    <w:rsid w:val="00DC121E"/>
    <w:rsid w:val="00DC47D8"/>
    <w:rsid w:val="00DC4BCB"/>
    <w:rsid w:val="00DC5190"/>
    <w:rsid w:val="00DD0D32"/>
    <w:rsid w:val="00DD1416"/>
    <w:rsid w:val="00DD5E2A"/>
    <w:rsid w:val="00DE0E59"/>
    <w:rsid w:val="00DE1E1E"/>
    <w:rsid w:val="00DE7698"/>
    <w:rsid w:val="00DF280C"/>
    <w:rsid w:val="00DF3209"/>
    <w:rsid w:val="00DF53F6"/>
    <w:rsid w:val="00DF57E2"/>
    <w:rsid w:val="00DF6DEB"/>
    <w:rsid w:val="00DF714C"/>
    <w:rsid w:val="00DF7BBE"/>
    <w:rsid w:val="00E004BB"/>
    <w:rsid w:val="00E03BC6"/>
    <w:rsid w:val="00E05818"/>
    <w:rsid w:val="00E12C0D"/>
    <w:rsid w:val="00E2206E"/>
    <w:rsid w:val="00E24B0A"/>
    <w:rsid w:val="00E32FA4"/>
    <w:rsid w:val="00E340AD"/>
    <w:rsid w:val="00E35556"/>
    <w:rsid w:val="00E366DD"/>
    <w:rsid w:val="00E3723A"/>
    <w:rsid w:val="00E403D9"/>
    <w:rsid w:val="00E41F0D"/>
    <w:rsid w:val="00E448CB"/>
    <w:rsid w:val="00E44A25"/>
    <w:rsid w:val="00E465AB"/>
    <w:rsid w:val="00E511BC"/>
    <w:rsid w:val="00E620FE"/>
    <w:rsid w:val="00E62815"/>
    <w:rsid w:val="00E64DFA"/>
    <w:rsid w:val="00E66A73"/>
    <w:rsid w:val="00E67E0F"/>
    <w:rsid w:val="00E7298F"/>
    <w:rsid w:val="00E73C1E"/>
    <w:rsid w:val="00E74B41"/>
    <w:rsid w:val="00E76C88"/>
    <w:rsid w:val="00E77922"/>
    <w:rsid w:val="00E779C6"/>
    <w:rsid w:val="00E820C2"/>
    <w:rsid w:val="00E831D3"/>
    <w:rsid w:val="00E836F7"/>
    <w:rsid w:val="00E8728C"/>
    <w:rsid w:val="00E91E2E"/>
    <w:rsid w:val="00E92FF7"/>
    <w:rsid w:val="00E932C2"/>
    <w:rsid w:val="00E93837"/>
    <w:rsid w:val="00E943F4"/>
    <w:rsid w:val="00E96659"/>
    <w:rsid w:val="00EA1C9A"/>
    <w:rsid w:val="00EA2954"/>
    <w:rsid w:val="00EA395A"/>
    <w:rsid w:val="00EA5FBD"/>
    <w:rsid w:val="00EB0B2B"/>
    <w:rsid w:val="00EB278B"/>
    <w:rsid w:val="00EB3DC9"/>
    <w:rsid w:val="00EB4BBE"/>
    <w:rsid w:val="00EB5E88"/>
    <w:rsid w:val="00EB618A"/>
    <w:rsid w:val="00EC1131"/>
    <w:rsid w:val="00EC1139"/>
    <w:rsid w:val="00EC2D82"/>
    <w:rsid w:val="00EC6AA1"/>
    <w:rsid w:val="00EC769D"/>
    <w:rsid w:val="00ED04F7"/>
    <w:rsid w:val="00ED72E7"/>
    <w:rsid w:val="00EE0CD5"/>
    <w:rsid w:val="00EE31AC"/>
    <w:rsid w:val="00EE3549"/>
    <w:rsid w:val="00F00079"/>
    <w:rsid w:val="00F010DE"/>
    <w:rsid w:val="00F02A00"/>
    <w:rsid w:val="00F07128"/>
    <w:rsid w:val="00F07E36"/>
    <w:rsid w:val="00F11951"/>
    <w:rsid w:val="00F1611B"/>
    <w:rsid w:val="00F16755"/>
    <w:rsid w:val="00F20B03"/>
    <w:rsid w:val="00F21804"/>
    <w:rsid w:val="00F21D1F"/>
    <w:rsid w:val="00F23228"/>
    <w:rsid w:val="00F27159"/>
    <w:rsid w:val="00F31F55"/>
    <w:rsid w:val="00F31F59"/>
    <w:rsid w:val="00F33582"/>
    <w:rsid w:val="00F343C0"/>
    <w:rsid w:val="00F344CD"/>
    <w:rsid w:val="00F42154"/>
    <w:rsid w:val="00F45F90"/>
    <w:rsid w:val="00F46591"/>
    <w:rsid w:val="00F474F9"/>
    <w:rsid w:val="00F52836"/>
    <w:rsid w:val="00F544B3"/>
    <w:rsid w:val="00F54A4A"/>
    <w:rsid w:val="00F573D3"/>
    <w:rsid w:val="00F6605D"/>
    <w:rsid w:val="00F70126"/>
    <w:rsid w:val="00F70A06"/>
    <w:rsid w:val="00F7130B"/>
    <w:rsid w:val="00F8161A"/>
    <w:rsid w:val="00F81B22"/>
    <w:rsid w:val="00F83E4E"/>
    <w:rsid w:val="00F92F14"/>
    <w:rsid w:val="00F94E8A"/>
    <w:rsid w:val="00F951E7"/>
    <w:rsid w:val="00F964AB"/>
    <w:rsid w:val="00FA081B"/>
    <w:rsid w:val="00FA1A8F"/>
    <w:rsid w:val="00FA1F53"/>
    <w:rsid w:val="00FA4C8B"/>
    <w:rsid w:val="00FB0E88"/>
    <w:rsid w:val="00FB1CB3"/>
    <w:rsid w:val="00FB3C74"/>
    <w:rsid w:val="00FB7BAD"/>
    <w:rsid w:val="00FB7D7A"/>
    <w:rsid w:val="00FC1083"/>
    <w:rsid w:val="00FC524E"/>
    <w:rsid w:val="00FC665F"/>
    <w:rsid w:val="00FD2A7E"/>
    <w:rsid w:val="00FD31F4"/>
    <w:rsid w:val="00FD6A5D"/>
    <w:rsid w:val="00FD6ACC"/>
    <w:rsid w:val="00FE2781"/>
    <w:rsid w:val="00FE2BAA"/>
    <w:rsid w:val="00FE5805"/>
    <w:rsid w:val="00FF2937"/>
    <w:rsid w:val="00FF5C2D"/>
    <w:rsid w:val="00FF6058"/>
    <w:rsid w:val="00FF652F"/>
    <w:rsid w:val="00FF6A4C"/>
    <w:rsid w:val="00FF7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A392"/>
  <w15:chartTrackingRefBased/>
  <w15:docId w15:val="{183A45D5-7834-446E-B51B-F3658CDD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EDE"/>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1"/>
    <w:next w:val="Normal1"/>
    <w:link w:val="Heading1Char"/>
    <w:uiPriority w:val="9"/>
    <w:qFormat/>
    <w:rsid w:val="00B07CA6"/>
    <w:pPr>
      <w:keepNext/>
      <w:keepLines/>
      <w:spacing w:before="480" w:after="120"/>
      <w:outlineLvl w:val="0"/>
    </w:pPr>
    <w:rPr>
      <w:b/>
      <w:sz w:val="48"/>
      <w:szCs w:val="48"/>
    </w:rPr>
  </w:style>
  <w:style w:type="paragraph" w:styleId="Heading2">
    <w:name w:val="heading 2"/>
    <w:basedOn w:val="Normal1"/>
    <w:next w:val="Normal1"/>
    <w:link w:val="Heading2Char"/>
    <w:uiPriority w:val="9"/>
    <w:qFormat/>
    <w:rsid w:val="00B07CA6"/>
    <w:pPr>
      <w:keepNext/>
      <w:keepLines/>
      <w:spacing w:before="360" w:after="80"/>
      <w:outlineLvl w:val="1"/>
    </w:pPr>
    <w:rPr>
      <w:b/>
      <w:sz w:val="36"/>
      <w:szCs w:val="36"/>
    </w:rPr>
  </w:style>
  <w:style w:type="paragraph" w:styleId="Heading3">
    <w:name w:val="heading 3"/>
    <w:basedOn w:val="Normal1"/>
    <w:next w:val="Normal1"/>
    <w:link w:val="Heading3Char"/>
    <w:rsid w:val="00B07CA6"/>
    <w:pPr>
      <w:keepNext/>
      <w:keepLines/>
      <w:spacing w:before="280" w:after="80"/>
      <w:outlineLvl w:val="2"/>
    </w:pPr>
    <w:rPr>
      <w:b/>
      <w:sz w:val="28"/>
      <w:szCs w:val="28"/>
    </w:rPr>
  </w:style>
  <w:style w:type="paragraph" w:styleId="Heading4">
    <w:name w:val="heading 4"/>
    <w:basedOn w:val="Normal1"/>
    <w:next w:val="Normal1"/>
    <w:link w:val="Heading4Char"/>
    <w:rsid w:val="00B07CA6"/>
    <w:pPr>
      <w:keepNext/>
      <w:keepLines/>
      <w:spacing w:before="240" w:after="40"/>
      <w:outlineLvl w:val="3"/>
    </w:pPr>
    <w:rPr>
      <w:b/>
      <w:sz w:val="24"/>
      <w:szCs w:val="24"/>
    </w:rPr>
  </w:style>
  <w:style w:type="paragraph" w:styleId="Heading5">
    <w:name w:val="heading 5"/>
    <w:basedOn w:val="Normal1"/>
    <w:next w:val="Normal1"/>
    <w:link w:val="Heading5Char"/>
    <w:rsid w:val="00B07CA6"/>
    <w:pPr>
      <w:keepNext/>
      <w:keepLines/>
      <w:spacing w:before="220" w:after="40"/>
      <w:outlineLvl w:val="4"/>
    </w:pPr>
    <w:rPr>
      <w:b/>
    </w:rPr>
  </w:style>
  <w:style w:type="paragraph" w:styleId="Heading6">
    <w:name w:val="heading 6"/>
    <w:basedOn w:val="Normal1"/>
    <w:next w:val="Normal1"/>
    <w:link w:val="Heading6Char"/>
    <w:rsid w:val="00B07CA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36EDE"/>
    <w:pPr>
      <w:spacing w:after="0" w:line="240" w:lineRule="auto"/>
      <w:jc w:val="both"/>
    </w:pPr>
    <w:rPr>
      <w:rFonts w:ascii="Times New Roman" w:eastAsia="Times New Roman" w:hAnsi="Times New Roman" w:cs="Times New Roman"/>
      <w:sz w:val="24"/>
      <w:lang w:val="en-US"/>
    </w:rPr>
  </w:style>
  <w:style w:type="character" w:customStyle="1" w:styleId="longtext">
    <w:name w:val="long_text"/>
    <w:basedOn w:val="DefaultParagraphFont"/>
    <w:rsid w:val="00036EDE"/>
  </w:style>
  <w:style w:type="character" w:customStyle="1" w:styleId="NoSpacingChar">
    <w:name w:val="No Spacing Char"/>
    <w:link w:val="NoSpacing"/>
    <w:uiPriority w:val="1"/>
    <w:locked/>
    <w:rsid w:val="00036EDE"/>
    <w:rPr>
      <w:rFonts w:ascii="Times New Roman" w:eastAsia="Times New Roman" w:hAnsi="Times New Roman" w:cs="Times New Roman"/>
      <w:sz w:val="24"/>
      <w:lang w:val="en-US"/>
    </w:rPr>
  </w:style>
  <w:style w:type="character" w:customStyle="1" w:styleId="NormalWebChar">
    <w:name w:val="Normal (Web) Char"/>
    <w:aliases w:val="Char Char Char"/>
    <w:link w:val="NormalWeb"/>
    <w:locked/>
    <w:rsid w:val="00036EDE"/>
    <w:rPr>
      <w:sz w:val="24"/>
    </w:rPr>
  </w:style>
  <w:style w:type="paragraph" w:styleId="NormalWeb">
    <w:name w:val="Normal (Web)"/>
    <w:aliases w:val="Char Char"/>
    <w:link w:val="NormalWebChar"/>
    <w:unhideWhenUsed/>
    <w:qFormat/>
    <w:rsid w:val="00036EDE"/>
    <w:pPr>
      <w:spacing w:after="0" w:line="240" w:lineRule="auto"/>
    </w:pPr>
    <w:rPr>
      <w:sz w:val="24"/>
    </w:rPr>
  </w:style>
  <w:style w:type="character" w:customStyle="1" w:styleId="ListParagraphChar">
    <w:name w:val="List Paragraph Char"/>
    <w:aliases w:val="Ha Char,List bullets Char"/>
    <w:link w:val="ListParagraph"/>
    <w:uiPriority w:val="34"/>
    <w:locked/>
    <w:rsid w:val="00036EDE"/>
    <w:rPr>
      <w:rFonts w:ascii="Times New Roman" w:eastAsia="Times New Roman" w:hAnsi="Times New Roman" w:cs="Times New Roman"/>
      <w:sz w:val="24"/>
      <w:szCs w:val="24"/>
      <w:lang w:val="sq-AL"/>
    </w:rPr>
  </w:style>
  <w:style w:type="paragraph" w:styleId="ListParagraph">
    <w:name w:val="List Paragraph"/>
    <w:aliases w:val="Ha,List bullets"/>
    <w:basedOn w:val="Normal"/>
    <w:link w:val="ListParagraphChar"/>
    <w:uiPriority w:val="34"/>
    <w:qFormat/>
    <w:rsid w:val="00036EDE"/>
    <w:pPr>
      <w:ind w:left="720"/>
    </w:pPr>
  </w:style>
  <w:style w:type="character" w:customStyle="1" w:styleId="DefaultChar">
    <w:name w:val="Default Char"/>
    <w:link w:val="Default"/>
    <w:locked/>
    <w:rsid w:val="00036EDE"/>
    <w:rPr>
      <w:color w:val="000000"/>
      <w:sz w:val="24"/>
      <w:szCs w:val="24"/>
      <w:lang w:eastAsia="ja-JP"/>
    </w:rPr>
  </w:style>
  <w:style w:type="paragraph" w:customStyle="1" w:styleId="Default">
    <w:name w:val="Default"/>
    <w:link w:val="DefaultChar"/>
    <w:rsid w:val="00036EDE"/>
    <w:pPr>
      <w:autoSpaceDE w:val="0"/>
      <w:autoSpaceDN w:val="0"/>
      <w:adjustRightInd w:val="0"/>
      <w:spacing w:after="0" w:line="240" w:lineRule="auto"/>
    </w:pPr>
    <w:rPr>
      <w:color w:val="000000"/>
      <w:sz w:val="24"/>
      <w:szCs w:val="24"/>
      <w:lang w:eastAsia="ja-JP"/>
    </w:rPr>
  </w:style>
  <w:style w:type="paragraph" w:styleId="Header">
    <w:name w:val="header"/>
    <w:basedOn w:val="Normal"/>
    <w:link w:val="HeaderChar"/>
    <w:uiPriority w:val="99"/>
    <w:unhideWhenUsed/>
    <w:rsid w:val="00036EDE"/>
    <w:pPr>
      <w:tabs>
        <w:tab w:val="center" w:pos="4680"/>
        <w:tab w:val="right" w:pos="9360"/>
      </w:tabs>
    </w:pPr>
  </w:style>
  <w:style w:type="character" w:customStyle="1" w:styleId="HeaderChar">
    <w:name w:val="Header Char"/>
    <w:basedOn w:val="DefaultParagraphFont"/>
    <w:link w:val="Header"/>
    <w:uiPriority w:val="99"/>
    <w:rsid w:val="00036EDE"/>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036EDE"/>
    <w:pPr>
      <w:tabs>
        <w:tab w:val="center" w:pos="4680"/>
        <w:tab w:val="right" w:pos="9360"/>
      </w:tabs>
    </w:pPr>
  </w:style>
  <w:style w:type="character" w:customStyle="1" w:styleId="FooterChar">
    <w:name w:val="Footer Char"/>
    <w:basedOn w:val="DefaultParagraphFont"/>
    <w:link w:val="Footer"/>
    <w:uiPriority w:val="99"/>
    <w:rsid w:val="00036EDE"/>
    <w:rPr>
      <w:rFonts w:ascii="Times New Roman" w:eastAsia="Times New Roman" w:hAnsi="Times New Roman" w:cs="Times New Roman"/>
      <w:sz w:val="24"/>
      <w:szCs w:val="24"/>
      <w:lang w:val="sq-AL"/>
    </w:rPr>
  </w:style>
  <w:style w:type="character" w:styleId="CommentReference">
    <w:name w:val="annotation reference"/>
    <w:basedOn w:val="DefaultParagraphFont"/>
    <w:uiPriority w:val="99"/>
    <w:semiHidden/>
    <w:unhideWhenUsed/>
    <w:rsid w:val="00036EDE"/>
    <w:rPr>
      <w:sz w:val="16"/>
      <w:szCs w:val="16"/>
    </w:rPr>
  </w:style>
  <w:style w:type="paragraph" w:styleId="CommentText">
    <w:name w:val="annotation text"/>
    <w:basedOn w:val="Normal"/>
    <w:link w:val="CommentTextChar"/>
    <w:uiPriority w:val="99"/>
    <w:unhideWhenUsed/>
    <w:rsid w:val="00036EDE"/>
    <w:rPr>
      <w:sz w:val="20"/>
      <w:szCs w:val="20"/>
    </w:rPr>
  </w:style>
  <w:style w:type="character" w:customStyle="1" w:styleId="CommentTextChar">
    <w:name w:val="Comment Text Char"/>
    <w:basedOn w:val="DefaultParagraphFont"/>
    <w:link w:val="CommentText"/>
    <w:uiPriority w:val="99"/>
    <w:rsid w:val="00036EDE"/>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036EDE"/>
    <w:rPr>
      <w:b/>
      <w:bCs/>
    </w:rPr>
  </w:style>
  <w:style w:type="character" w:customStyle="1" w:styleId="CommentSubjectChar">
    <w:name w:val="Comment Subject Char"/>
    <w:basedOn w:val="CommentTextChar"/>
    <w:link w:val="CommentSubject"/>
    <w:uiPriority w:val="99"/>
    <w:semiHidden/>
    <w:rsid w:val="00036EDE"/>
    <w:rPr>
      <w:rFonts w:ascii="Times New Roman" w:eastAsia="Times New Roman" w:hAnsi="Times New Roman" w:cs="Times New Roman"/>
      <w:b/>
      <w:bCs/>
      <w:sz w:val="20"/>
      <w:szCs w:val="20"/>
      <w:lang w:val="sq-AL"/>
    </w:rPr>
  </w:style>
  <w:style w:type="paragraph" w:styleId="BalloonText">
    <w:name w:val="Balloon Text"/>
    <w:basedOn w:val="Normal"/>
    <w:link w:val="BalloonTextChar"/>
    <w:uiPriority w:val="99"/>
    <w:semiHidden/>
    <w:unhideWhenUsed/>
    <w:rsid w:val="00036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EDE"/>
    <w:rPr>
      <w:rFonts w:ascii="Segoe UI" w:eastAsia="Times New Roman" w:hAnsi="Segoe UI" w:cs="Segoe UI"/>
      <w:sz w:val="18"/>
      <w:szCs w:val="18"/>
      <w:lang w:val="sq-AL"/>
    </w:rPr>
  </w:style>
  <w:style w:type="table" w:styleId="TableGrid">
    <w:name w:val="Table Grid"/>
    <w:basedOn w:val="TableNormal"/>
    <w:uiPriority w:val="59"/>
    <w:rsid w:val="00A1617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1617E"/>
    <w:pPr>
      <w:jc w:val="center"/>
    </w:pPr>
    <w:rPr>
      <w:rFonts w:eastAsia="MS Mincho"/>
      <w:b/>
      <w:bCs/>
      <w:szCs w:val="20"/>
    </w:rPr>
  </w:style>
  <w:style w:type="character" w:customStyle="1" w:styleId="TitleChar">
    <w:name w:val="Title Char"/>
    <w:basedOn w:val="DefaultParagraphFont"/>
    <w:link w:val="Title"/>
    <w:rsid w:val="00A1617E"/>
    <w:rPr>
      <w:rFonts w:ascii="Times New Roman" w:eastAsia="MS Mincho" w:hAnsi="Times New Roman" w:cs="Times New Roman"/>
      <w:b/>
      <w:bCs/>
      <w:sz w:val="24"/>
      <w:szCs w:val="20"/>
      <w:lang w:val="sq-AL"/>
    </w:rPr>
  </w:style>
  <w:style w:type="character" w:customStyle="1" w:styleId="Heading1Char">
    <w:name w:val="Heading 1 Char"/>
    <w:basedOn w:val="DefaultParagraphFont"/>
    <w:link w:val="Heading1"/>
    <w:uiPriority w:val="9"/>
    <w:rsid w:val="00B07CA6"/>
    <w:rPr>
      <w:rFonts w:ascii="Calibri" w:eastAsia="Calibri" w:hAnsi="Calibri" w:cs="Calibri"/>
      <w:b/>
      <w:sz w:val="48"/>
      <w:szCs w:val="48"/>
      <w:lang w:val="sq-AL"/>
    </w:rPr>
  </w:style>
  <w:style w:type="character" w:customStyle="1" w:styleId="Heading2Char">
    <w:name w:val="Heading 2 Char"/>
    <w:basedOn w:val="DefaultParagraphFont"/>
    <w:link w:val="Heading2"/>
    <w:uiPriority w:val="9"/>
    <w:rsid w:val="00B07CA6"/>
    <w:rPr>
      <w:rFonts w:ascii="Calibri" w:eastAsia="Calibri" w:hAnsi="Calibri" w:cs="Calibri"/>
      <w:b/>
      <w:sz w:val="36"/>
      <w:szCs w:val="36"/>
      <w:lang w:val="sq-AL"/>
    </w:rPr>
  </w:style>
  <w:style w:type="character" w:customStyle="1" w:styleId="Heading3Char">
    <w:name w:val="Heading 3 Char"/>
    <w:basedOn w:val="DefaultParagraphFont"/>
    <w:link w:val="Heading3"/>
    <w:rsid w:val="00B07CA6"/>
    <w:rPr>
      <w:rFonts w:ascii="Calibri" w:eastAsia="Calibri" w:hAnsi="Calibri" w:cs="Calibri"/>
      <w:b/>
      <w:sz w:val="28"/>
      <w:szCs w:val="28"/>
      <w:lang w:val="sq-AL"/>
    </w:rPr>
  </w:style>
  <w:style w:type="character" w:customStyle="1" w:styleId="Heading4Char">
    <w:name w:val="Heading 4 Char"/>
    <w:basedOn w:val="DefaultParagraphFont"/>
    <w:link w:val="Heading4"/>
    <w:rsid w:val="00B07CA6"/>
    <w:rPr>
      <w:rFonts w:ascii="Calibri" w:eastAsia="Calibri" w:hAnsi="Calibri" w:cs="Calibri"/>
      <w:b/>
      <w:sz w:val="24"/>
      <w:szCs w:val="24"/>
      <w:lang w:val="sq-AL"/>
    </w:rPr>
  </w:style>
  <w:style w:type="character" w:customStyle="1" w:styleId="Heading5Char">
    <w:name w:val="Heading 5 Char"/>
    <w:basedOn w:val="DefaultParagraphFont"/>
    <w:link w:val="Heading5"/>
    <w:rsid w:val="00B07CA6"/>
    <w:rPr>
      <w:rFonts w:ascii="Calibri" w:eastAsia="Calibri" w:hAnsi="Calibri" w:cs="Calibri"/>
      <w:b/>
      <w:lang w:val="sq-AL"/>
    </w:rPr>
  </w:style>
  <w:style w:type="character" w:customStyle="1" w:styleId="Heading6Char">
    <w:name w:val="Heading 6 Char"/>
    <w:basedOn w:val="DefaultParagraphFont"/>
    <w:link w:val="Heading6"/>
    <w:rsid w:val="00B07CA6"/>
    <w:rPr>
      <w:rFonts w:ascii="Calibri" w:eastAsia="Calibri" w:hAnsi="Calibri" w:cs="Calibri"/>
      <w:b/>
      <w:sz w:val="20"/>
      <w:szCs w:val="20"/>
      <w:lang w:val="sq-AL"/>
    </w:rPr>
  </w:style>
  <w:style w:type="paragraph" w:customStyle="1" w:styleId="Normal1">
    <w:name w:val="Normal1"/>
    <w:rsid w:val="00B07CA6"/>
    <w:rPr>
      <w:rFonts w:ascii="Calibri" w:eastAsia="Calibri" w:hAnsi="Calibri" w:cs="Calibri"/>
      <w:lang w:val="sq-AL"/>
    </w:rPr>
  </w:style>
  <w:style w:type="paragraph" w:styleId="Subtitle">
    <w:name w:val="Subtitle"/>
    <w:basedOn w:val="Normal"/>
    <w:next w:val="Normal"/>
    <w:link w:val="SubtitleChar"/>
    <w:rsid w:val="00B07CA6"/>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B07CA6"/>
    <w:rPr>
      <w:rFonts w:ascii="Georgia" w:eastAsia="Georgia" w:hAnsi="Georgia" w:cs="Georgia"/>
      <w:i/>
      <w:color w:val="666666"/>
      <w:sz w:val="48"/>
      <w:szCs w:val="48"/>
      <w:lang w:val="sq-AL"/>
    </w:rPr>
  </w:style>
  <w:style w:type="numbering" w:customStyle="1" w:styleId="NoList1">
    <w:name w:val="No List1"/>
    <w:next w:val="NoList"/>
    <w:uiPriority w:val="99"/>
    <w:semiHidden/>
    <w:unhideWhenUsed/>
    <w:rsid w:val="0058597D"/>
  </w:style>
  <w:style w:type="character" w:styleId="Emphasis">
    <w:name w:val="Emphasis"/>
    <w:basedOn w:val="DefaultParagraphFont"/>
    <w:uiPriority w:val="20"/>
    <w:qFormat/>
    <w:rsid w:val="0058597D"/>
    <w:rPr>
      <w:rFonts w:ascii="Book Antiqua" w:hAnsi="Book Antiqua"/>
      <w:i/>
      <w:iCs/>
      <w:sz w:val="24"/>
    </w:rPr>
  </w:style>
  <w:style w:type="table" w:customStyle="1" w:styleId="TableGrid1">
    <w:name w:val="Table Grid1"/>
    <w:basedOn w:val="TableNormal"/>
    <w:next w:val="TableGrid"/>
    <w:uiPriority w:val="39"/>
    <w:rsid w:val="0058597D"/>
    <w:pPr>
      <w:spacing w:after="0" w:line="240" w:lineRule="auto"/>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597D"/>
    <w:pPr>
      <w:spacing w:after="0" w:line="240" w:lineRule="auto"/>
    </w:pPr>
    <w:rPr>
      <w:lang w:val="sq-AL"/>
    </w:rPr>
  </w:style>
  <w:style w:type="numbering" w:customStyle="1" w:styleId="NoList2">
    <w:name w:val="No List2"/>
    <w:next w:val="NoList"/>
    <w:uiPriority w:val="99"/>
    <w:semiHidden/>
    <w:unhideWhenUsed/>
    <w:rsid w:val="00716DCF"/>
  </w:style>
  <w:style w:type="numbering" w:customStyle="1" w:styleId="NoList3">
    <w:name w:val="No List3"/>
    <w:next w:val="NoList"/>
    <w:uiPriority w:val="99"/>
    <w:semiHidden/>
    <w:unhideWhenUsed/>
    <w:rsid w:val="00997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4632">
      <w:bodyDiv w:val="1"/>
      <w:marLeft w:val="0"/>
      <w:marRight w:val="0"/>
      <w:marTop w:val="0"/>
      <w:marBottom w:val="0"/>
      <w:divBdr>
        <w:top w:val="none" w:sz="0" w:space="0" w:color="auto"/>
        <w:left w:val="none" w:sz="0" w:space="0" w:color="auto"/>
        <w:bottom w:val="none" w:sz="0" w:space="0" w:color="auto"/>
        <w:right w:val="none" w:sz="0" w:space="0" w:color="auto"/>
      </w:divBdr>
    </w:div>
    <w:div w:id="5148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C15BE-1F48-4898-B7E7-27964891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61</Pages>
  <Words>23101</Words>
  <Characters>131676</Characters>
  <Application>Microsoft Office Word</Application>
  <DocSecurity>0</DocSecurity>
  <Lines>1097</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Florije Kika</dc:creator>
  <cp:keywords/>
  <dc:description/>
  <cp:lastModifiedBy>Kujtesa Haliti</cp:lastModifiedBy>
  <cp:revision>7</cp:revision>
  <dcterms:created xsi:type="dcterms:W3CDTF">2022-11-23T10:18:00Z</dcterms:created>
  <dcterms:modified xsi:type="dcterms:W3CDTF">2022-11-23T10:36:00Z</dcterms:modified>
</cp:coreProperties>
</file>